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989D" w14:textId="77777777" w:rsidR="00D454C6" w:rsidRPr="00D454C6" w:rsidRDefault="00D454C6" w:rsidP="00D454C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454C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EE92A46" w14:textId="77777777" w:rsidR="00D454C6" w:rsidRPr="00AD4804" w:rsidRDefault="00D454C6" w:rsidP="00D454C6">
      <w:pPr>
        <w:rPr>
          <w:rFonts w:ascii="Arial" w:hAnsi="Arial" w:cs="Arial"/>
          <w:sz w:val="20"/>
          <w:szCs w:val="20"/>
        </w:rPr>
      </w:pPr>
      <w:r w:rsidRPr="00D454C6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3AFCEE0A" w14:textId="77777777" w:rsidR="00D454C6" w:rsidRPr="00AD4804" w:rsidRDefault="00D454C6" w:rsidP="00D454C6">
      <w:pPr>
        <w:rPr>
          <w:rFonts w:ascii="Arial" w:hAnsi="Arial" w:cs="Arial"/>
          <w:sz w:val="20"/>
          <w:szCs w:val="20"/>
        </w:rPr>
      </w:pPr>
    </w:p>
    <w:p w14:paraId="30A883BC" w14:textId="77777777" w:rsidR="00D454C6" w:rsidRPr="00D454C6" w:rsidRDefault="00D454C6" w:rsidP="00D454C6">
      <w:pPr>
        <w:rPr>
          <w:rFonts w:ascii="Arial" w:hAnsi="Arial" w:cs="Arial"/>
          <w:b/>
          <w:sz w:val="20"/>
          <w:szCs w:val="20"/>
          <w:u w:val="single"/>
        </w:rPr>
      </w:pPr>
      <w:r w:rsidRPr="00D454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02CF4E2" w14:textId="77777777" w:rsidR="00D454C6" w:rsidRPr="00AD4804" w:rsidRDefault="00D454C6" w:rsidP="001676CD">
      <w:pPr>
        <w:pStyle w:val="NoSpacing"/>
        <w:rPr>
          <w:rFonts w:ascii="Arial" w:hAnsi="Arial" w:cs="Arial"/>
          <w:sz w:val="20"/>
          <w:szCs w:val="20"/>
        </w:rPr>
      </w:pPr>
      <w:r w:rsidRPr="00AD4804">
        <w:rPr>
          <w:rFonts w:ascii="Arial" w:hAnsi="Arial" w:cs="Arial"/>
          <w:sz w:val="20"/>
          <w:szCs w:val="20"/>
        </w:rPr>
        <w:t xml:space="preserve">Dr. Francisco Welington de Sousa Lima  </w:t>
      </w:r>
    </w:p>
    <w:p w14:paraId="64B8584A" w14:textId="701E5741" w:rsidR="00D454C6" w:rsidRPr="00AD4804" w:rsidRDefault="00D454C6" w:rsidP="001676C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AD4804">
        <w:rPr>
          <w:rFonts w:ascii="Arial" w:hAnsi="Arial" w:cs="Arial"/>
          <w:sz w:val="20"/>
          <w:szCs w:val="20"/>
        </w:rPr>
        <w:t>Universidade</w:t>
      </w:r>
      <w:proofErr w:type="spellEnd"/>
      <w:r w:rsidRPr="00AD4804">
        <w:rPr>
          <w:rFonts w:ascii="Arial" w:hAnsi="Arial" w:cs="Arial"/>
          <w:sz w:val="20"/>
          <w:szCs w:val="20"/>
        </w:rPr>
        <w:t xml:space="preserve"> Federal do Piauí, Brazil</w:t>
      </w:r>
      <w:r w:rsidR="00615AD9" w:rsidRPr="00AD4804">
        <w:rPr>
          <w:rFonts w:ascii="Arial" w:hAnsi="Arial" w:cs="Arial"/>
          <w:sz w:val="20"/>
          <w:szCs w:val="20"/>
        </w:rPr>
        <w:t>.</w:t>
      </w:r>
    </w:p>
    <w:p w14:paraId="2D233A4A" w14:textId="77777777" w:rsidR="00D454C6" w:rsidRPr="00D454C6" w:rsidRDefault="00D454C6" w:rsidP="00D454C6">
      <w:pPr>
        <w:rPr>
          <w:rFonts w:ascii="Arial" w:hAnsi="Arial" w:cs="Arial"/>
          <w:sz w:val="20"/>
          <w:szCs w:val="20"/>
        </w:rPr>
      </w:pPr>
    </w:p>
    <w:p w14:paraId="5F99273A" w14:textId="77777777" w:rsidR="00A62BD4" w:rsidRPr="00AD4804" w:rsidRDefault="00A62BD4" w:rsidP="00D454C6">
      <w:pPr>
        <w:rPr>
          <w:rFonts w:ascii="Arial" w:hAnsi="Arial" w:cs="Arial"/>
          <w:sz w:val="20"/>
          <w:szCs w:val="20"/>
        </w:rPr>
      </w:pPr>
    </w:p>
    <w:sectPr w:rsidR="00A62BD4" w:rsidRPr="00AD4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4A"/>
    <w:rsid w:val="001676CD"/>
    <w:rsid w:val="00615AD9"/>
    <w:rsid w:val="00956820"/>
    <w:rsid w:val="00A62BD4"/>
    <w:rsid w:val="00AD4804"/>
    <w:rsid w:val="00AF6014"/>
    <w:rsid w:val="00B64A4A"/>
    <w:rsid w:val="00BE721E"/>
    <w:rsid w:val="00D454C6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AA84"/>
  <w15:chartTrackingRefBased/>
  <w15:docId w15:val="{40A7926E-76B4-474C-8804-D550D270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2024-12-03T07:45:00Z</dcterms:created>
  <dcterms:modified xsi:type="dcterms:W3CDTF">2025-02-18T08:11:00Z</dcterms:modified>
</cp:coreProperties>
</file>