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082FD6">
        <w:rPr>
          <w:rFonts w:ascii="Arial" w:eastAsia="Times New Roman" w:hAnsi="Arial" w:cs="Arial"/>
          <w:b/>
          <w:sz w:val="20"/>
          <w:szCs w:val="20"/>
          <w:u w:val="single"/>
        </w:rPr>
        <w:t>Editor’s Comment: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The aim of the presented study was to evaluate the neutrophil-to-lymphocyte ratio (NLR) as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a predictor of length of hospital stay in patients with acute cholecystitis. The authors conducted a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one-year study, which included patients with acute cholecystitis diagnosed by clinical history,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examination, and ultrasound; the age of the patients ranged from 30 to 50 years. All patients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were prescribed pain medications, antibiotics, and intravenous fluids. Interval cholecystectomy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was scheduled after six weeks, and hospital discharge was decided upon resolution of tenderness,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temperature, and pulse normalization. Length of hospital stay was compared for patients with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NLR ≤3 (normal) and &amp;gt;3 (abnormal). SPSS version 25 was used to record and analyze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information on length of stay, age, gender, clinical data, and differential white blood cell count.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A total of ninety patients were included, ten of whom were men (11.11%) and eighty women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(88.88%). There were sixty-five patients (72.22%) with abnormal ratios and twenty-five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(27.77%) with normal ratios. The authors concluded that if the neutrophil-lymphocyte ratio is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greater than three, cholecystitis will be severe, leading to a longer hospital stay and increased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complications, and suggest that future studies focus on exploring the potential of the neutrophil-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082FD6">
        <w:rPr>
          <w:rFonts w:ascii="Arial" w:eastAsia="Times New Roman" w:hAnsi="Arial" w:cs="Arial"/>
          <w:sz w:val="20"/>
          <w:szCs w:val="20"/>
        </w:rPr>
        <w:t xml:space="preserve">lymphocyte ratio as a prognostic marker in various diseases. </w:t>
      </w:r>
      <w:r w:rsidRPr="00082FD6">
        <w:rPr>
          <w:rFonts w:ascii="Arial" w:eastAsia="Times New Roman" w:hAnsi="Arial" w:cs="Arial"/>
          <w:sz w:val="20"/>
          <w:szCs w:val="20"/>
          <w:highlight w:val="yellow"/>
        </w:rPr>
        <w:t>The topic is relevant and important,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  <w:highlight w:val="yellow"/>
        </w:rPr>
        <w:t>ready for publication,</w:t>
      </w:r>
      <w:r w:rsidRPr="00082FD6">
        <w:rPr>
          <w:rFonts w:ascii="Arial" w:eastAsia="Times New Roman" w:hAnsi="Arial" w:cs="Arial"/>
          <w:sz w:val="20"/>
          <w:szCs w:val="20"/>
        </w:rPr>
        <w:t xml:space="preserve"> as it plays an important role in predicting the severity of acute cholecystitis</w:t>
      </w:r>
    </w:p>
    <w:p w:rsidR="00082FD6" w:rsidRPr="00082FD6" w:rsidRDefault="00082FD6" w:rsidP="00082FD6">
      <w:pPr>
        <w:rPr>
          <w:rFonts w:ascii="Arial" w:hAnsi="Arial" w:cs="Arial"/>
          <w:sz w:val="20"/>
          <w:szCs w:val="20"/>
        </w:rPr>
      </w:pPr>
      <w:r w:rsidRPr="00082FD6">
        <w:rPr>
          <w:rFonts w:ascii="Arial" w:eastAsia="Times New Roman" w:hAnsi="Arial" w:cs="Arial"/>
          <w:sz w:val="20"/>
          <w:szCs w:val="20"/>
        </w:rPr>
        <w:t>and preventing severe complications associated with it.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82FD6">
        <w:rPr>
          <w:rFonts w:ascii="Arial" w:eastAsia="Times New Roman" w:hAnsi="Arial" w:cs="Arial"/>
          <w:b/>
          <w:sz w:val="20"/>
          <w:szCs w:val="20"/>
          <w:u w:val="single"/>
        </w:rPr>
        <w:t>Editor’s Details:</w:t>
      </w:r>
    </w:p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82FD6" w:rsidRPr="00082FD6" w:rsidRDefault="00082FD6" w:rsidP="00082FD6">
      <w:pPr>
        <w:pStyle w:val="NoSpacing"/>
        <w:rPr>
          <w:rFonts w:ascii="Arial" w:hAnsi="Arial" w:cs="Arial"/>
          <w:sz w:val="20"/>
          <w:szCs w:val="20"/>
        </w:rPr>
      </w:pPr>
      <w:r w:rsidRPr="00082FD6">
        <w:rPr>
          <w:rFonts w:ascii="Arial" w:hAnsi="Arial" w:cs="Arial"/>
          <w:sz w:val="20"/>
          <w:szCs w:val="20"/>
        </w:rPr>
        <w:t xml:space="preserve">Dr. Elvira </w:t>
      </w:r>
      <w:proofErr w:type="spellStart"/>
      <w:r w:rsidRPr="00082FD6">
        <w:rPr>
          <w:rFonts w:ascii="Arial" w:hAnsi="Arial" w:cs="Arial"/>
          <w:sz w:val="20"/>
          <w:szCs w:val="20"/>
        </w:rPr>
        <w:t>Bormusov</w:t>
      </w:r>
      <w:proofErr w:type="spellEnd"/>
      <w:r w:rsidRPr="00082FD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82FD6">
        <w:rPr>
          <w:rFonts w:ascii="Arial" w:hAnsi="Arial" w:cs="Arial"/>
          <w:sz w:val="20"/>
          <w:szCs w:val="20"/>
        </w:rPr>
        <w:t>Retd</w:t>
      </w:r>
      <w:proofErr w:type="spellEnd"/>
      <w:r w:rsidRPr="00082FD6">
        <w:rPr>
          <w:rFonts w:ascii="Arial" w:hAnsi="Arial" w:cs="Arial"/>
          <w:sz w:val="20"/>
          <w:szCs w:val="20"/>
        </w:rPr>
        <w:t>.)</w:t>
      </w:r>
    </w:p>
    <w:p w:rsidR="00082FD6" w:rsidRPr="00082FD6" w:rsidRDefault="00082FD6" w:rsidP="00082FD6">
      <w:pPr>
        <w:pStyle w:val="NoSpacing"/>
        <w:rPr>
          <w:rFonts w:ascii="Arial" w:hAnsi="Arial" w:cs="Arial"/>
          <w:sz w:val="20"/>
          <w:szCs w:val="20"/>
        </w:rPr>
      </w:pPr>
      <w:r w:rsidRPr="00082FD6">
        <w:rPr>
          <w:rFonts w:ascii="Arial" w:hAnsi="Arial" w:cs="Arial"/>
          <w:sz w:val="20"/>
          <w:szCs w:val="20"/>
        </w:rPr>
        <w:t>Retired Professor,</w:t>
      </w:r>
    </w:p>
    <w:p w:rsidR="00082FD6" w:rsidRPr="00082FD6" w:rsidRDefault="00082FD6" w:rsidP="00082FD6">
      <w:pPr>
        <w:pStyle w:val="NoSpacing"/>
        <w:rPr>
          <w:rFonts w:ascii="Arial" w:hAnsi="Arial" w:cs="Arial"/>
          <w:sz w:val="20"/>
          <w:szCs w:val="20"/>
        </w:rPr>
      </w:pPr>
      <w:r w:rsidRPr="00082FD6">
        <w:rPr>
          <w:rFonts w:ascii="Arial" w:hAnsi="Arial" w:cs="Arial"/>
          <w:sz w:val="20"/>
          <w:szCs w:val="20"/>
        </w:rPr>
        <w:t xml:space="preserve">The Lloyd </w:t>
      </w:r>
      <w:proofErr w:type="spellStart"/>
      <w:r w:rsidRPr="00082FD6">
        <w:rPr>
          <w:rFonts w:ascii="Arial" w:hAnsi="Arial" w:cs="Arial"/>
          <w:sz w:val="20"/>
          <w:szCs w:val="20"/>
        </w:rPr>
        <w:t>Rigler</w:t>
      </w:r>
      <w:proofErr w:type="spellEnd"/>
      <w:r w:rsidRPr="00082FD6">
        <w:rPr>
          <w:rFonts w:ascii="Arial" w:hAnsi="Arial" w:cs="Arial"/>
          <w:sz w:val="20"/>
          <w:szCs w:val="20"/>
        </w:rPr>
        <w:t xml:space="preserve"> Sleep Apnea Research Laboratory,</w:t>
      </w:r>
      <w:r w:rsidRPr="00082FD6">
        <w:rPr>
          <w:rFonts w:ascii="Arial" w:hAnsi="Arial" w:cs="Arial"/>
          <w:sz w:val="20"/>
          <w:szCs w:val="20"/>
        </w:rPr>
        <w:t xml:space="preserve"> </w:t>
      </w:r>
      <w:r w:rsidRPr="00082FD6">
        <w:rPr>
          <w:rFonts w:ascii="Arial" w:hAnsi="Arial" w:cs="Arial"/>
          <w:sz w:val="20"/>
          <w:szCs w:val="20"/>
        </w:rPr>
        <w:t>Unit of Anatomy and Cell Biology, Israel</w:t>
      </w:r>
      <w:r w:rsidRPr="00082FD6">
        <w:rPr>
          <w:rFonts w:ascii="Arial" w:hAnsi="Arial" w:cs="Arial"/>
          <w:sz w:val="20"/>
          <w:szCs w:val="20"/>
        </w:rPr>
        <w:t>.</w:t>
      </w:r>
    </w:p>
    <w:bookmarkEnd w:id="0"/>
    <w:p w:rsidR="00082FD6" w:rsidRPr="00082FD6" w:rsidRDefault="00082FD6" w:rsidP="00082F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082FD6" w:rsidRPr="00082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EE"/>
    <w:rsid w:val="00082FD6"/>
    <w:rsid w:val="005825BA"/>
    <w:rsid w:val="006143D2"/>
    <w:rsid w:val="00BD367C"/>
    <w:rsid w:val="00C22DE4"/>
    <w:rsid w:val="00E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D359"/>
  <w15:chartTrackingRefBased/>
  <w15:docId w15:val="{6C2644E8-080E-441F-8A83-C247D483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2025-01-25T06:42:00Z</dcterms:created>
  <dcterms:modified xsi:type="dcterms:W3CDTF">2025-02-19T05:19:00Z</dcterms:modified>
</cp:coreProperties>
</file>