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36EA" w14:textId="77777777" w:rsidR="00D95365" w:rsidRPr="00D95365" w:rsidRDefault="00D95365" w:rsidP="00D953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953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27E1A8B" w14:textId="13E5ED71" w:rsidR="00000000" w:rsidRPr="002B7C22" w:rsidRDefault="00D95365" w:rsidP="00D95365">
      <w:pPr>
        <w:rPr>
          <w:rFonts w:ascii="Arial" w:hAnsi="Arial" w:cs="Arial"/>
          <w:sz w:val="20"/>
          <w:szCs w:val="20"/>
        </w:rPr>
      </w:pPr>
      <w:r w:rsidRPr="002B7C22">
        <w:rPr>
          <w:rFonts w:ascii="Arial" w:hAnsi="Arial" w:cs="Arial"/>
          <w:sz w:val="20"/>
          <w:szCs w:val="20"/>
        </w:rPr>
        <w:t>My decision is to accept the paper, provided that the authors address the comments raised by the two reviewers. </w:t>
      </w:r>
    </w:p>
    <w:p w14:paraId="12DCA7FA" w14:textId="77777777" w:rsidR="00D95365" w:rsidRPr="002B7C22" w:rsidRDefault="00D95365" w:rsidP="00D95365">
      <w:pPr>
        <w:rPr>
          <w:rFonts w:ascii="Arial" w:hAnsi="Arial" w:cs="Arial"/>
          <w:sz w:val="20"/>
          <w:szCs w:val="20"/>
        </w:rPr>
      </w:pPr>
    </w:p>
    <w:p w14:paraId="35B298ED" w14:textId="77777777" w:rsidR="00D95365" w:rsidRPr="00D95365" w:rsidRDefault="00D95365" w:rsidP="00D95365">
      <w:pPr>
        <w:rPr>
          <w:rFonts w:ascii="Arial" w:hAnsi="Arial" w:cs="Arial"/>
          <w:b/>
          <w:sz w:val="20"/>
          <w:szCs w:val="20"/>
          <w:u w:val="single"/>
        </w:rPr>
      </w:pPr>
      <w:r w:rsidRPr="00D953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765E900" w14:textId="77777777" w:rsidR="00CA5448" w:rsidRPr="002B7C22" w:rsidRDefault="00CA5448" w:rsidP="001B0C57">
      <w:pPr>
        <w:pStyle w:val="NoSpacing"/>
        <w:rPr>
          <w:rFonts w:ascii="Arial" w:hAnsi="Arial" w:cs="Arial"/>
          <w:sz w:val="20"/>
          <w:szCs w:val="20"/>
        </w:rPr>
      </w:pPr>
      <w:r w:rsidRPr="002B7C22">
        <w:rPr>
          <w:rFonts w:ascii="Arial" w:hAnsi="Arial" w:cs="Arial"/>
          <w:sz w:val="20"/>
          <w:szCs w:val="20"/>
        </w:rPr>
        <w:t>Prof. Doina Bein</w:t>
      </w:r>
    </w:p>
    <w:p w14:paraId="40A9D8AA" w14:textId="12D112FE" w:rsidR="00D95365" w:rsidRPr="002B7C22" w:rsidRDefault="00CA5448" w:rsidP="001B0C57">
      <w:pPr>
        <w:pStyle w:val="NoSpacing"/>
        <w:rPr>
          <w:rFonts w:ascii="Arial" w:hAnsi="Arial" w:cs="Arial"/>
          <w:sz w:val="20"/>
          <w:szCs w:val="20"/>
        </w:rPr>
      </w:pPr>
      <w:r w:rsidRPr="002B7C22">
        <w:rPr>
          <w:rFonts w:ascii="Arial" w:hAnsi="Arial" w:cs="Arial"/>
          <w:sz w:val="20"/>
          <w:szCs w:val="20"/>
        </w:rPr>
        <w:t>California State University Fullerton, USA</w:t>
      </w:r>
      <w:r w:rsidRPr="002B7C22">
        <w:rPr>
          <w:rFonts w:ascii="Arial" w:hAnsi="Arial" w:cs="Arial"/>
          <w:sz w:val="20"/>
          <w:szCs w:val="20"/>
        </w:rPr>
        <w:t>.</w:t>
      </w:r>
    </w:p>
    <w:sectPr w:rsidR="00D95365" w:rsidRPr="002B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BE"/>
    <w:rsid w:val="001B0C57"/>
    <w:rsid w:val="002B7C22"/>
    <w:rsid w:val="005825BA"/>
    <w:rsid w:val="006F14BE"/>
    <w:rsid w:val="00AF0FB5"/>
    <w:rsid w:val="00B75FEB"/>
    <w:rsid w:val="00B76255"/>
    <w:rsid w:val="00BD367C"/>
    <w:rsid w:val="00C22DE4"/>
    <w:rsid w:val="00CA5448"/>
    <w:rsid w:val="00D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D72F"/>
  <w15:chartTrackingRefBased/>
  <w15:docId w15:val="{9B496D76-2395-4FF4-9BD8-5F3BE530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2025-01-24T09:57:00Z</dcterms:created>
  <dcterms:modified xsi:type="dcterms:W3CDTF">2025-02-20T07:28:00Z</dcterms:modified>
</cp:coreProperties>
</file>