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677AF7" w:rsidRPr="00BE4F26">
        <w:trPr>
          <w:trHeight w:val="450"/>
        </w:trPr>
        <w:tc>
          <w:tcPr>
            <w:tcW w:w="5000" w:type="pct"/>
            <w:gridSpan w:val="2"/>
            <w:tcBorders>
              <w:top w:val="nil"/>
              <w:left w:val="nil"/>
              <w:right w:val="nil"/>
            </w:tcBorders>
            <w:shd w:val="clear" w:color="auto" w:fill="EBFFFF"/>
          </w:tcPr>
          <w:p w:rsidR="00677AF7" w:rsidRPr="00BE4F26" w:rsidRDefault="00677AF7">
            <w:pPr>
              <w:pStyle w:val="Heading2"/>
              <w:jc w:val="left"/>
              <w:rPr>
                <w:rFonts w:ascii="Arial" w:hAnsi="Arial" w:cs="Arial"/>
                <w:b w:val="0"/>
                <w:bCs w:val="0"/>
                <w:lang w:val="en-GB"/>
              </w:rPr>
            </w:pPr>
          </w:p>
        </w:tc>
      </w:tr>
      <w:tr w:rsidR="00677AF7" w:rsidRPr="00BE4F26">
        <w:trPr>
          <w:trHeight w:val="413"/>
        </w:trPr>
        <w:tc>
          <w:tcPr>
            <w:tcW w:w="1234" w:type="pct"/>
            <w:shd w:val="clear" w:color="auto" w:fill="EBFFFF"/>
          </w:tcPr>
          <w:p w:rsidR="00677AF7" w:rsidRPr="00BE4F26" w:rsidRDefault="00571014">
            <w:pPr>
              <w:pStyle w:val="BodyText"/>
              <w:ind w:left="90"/>
              <w:jc w:val="left"/>
              <w:rPr>
                <w:rFonts w:ascii="Arial" w:hAnsi="Arial" w:cs="Arial"/>
                <w:bCs/>
                <w:sz w:val="20"/>
                <w:szCs w:val="20"/>
                <w:lang w:val="en-GB"/>
              </w:rPr>
            </w:pPr>
            <w:r w:rsidRPr="00BE4F26">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rsidR="00677AF7" w:rsidRPr="00BE4F26" w:rsidRDefault="004C2602">
            <w:pPr>
              <w:pStyle w:val="NormalWeb"/>
              <w:rPr>
                <w:rFonts w:ascii="Arial" w:hAnsi="Arial" w:cs="Arial"/>
                <w:b/>
                <w:bCs/>
                <w:sz w:val="20"/>
                <w:szCs w:val="20"/>
                <w:u w:val="single"/>
              </w:rPr>
            </w:pPr>
            <w:hyperlink r:id="rId7" w:history="1">
              <w:r w:rsidR="00571014" w:rsidRPr="00BE4F26">
                <w:rPr>
                  <w:rStyle w:val="Hyperlink"/>
                  <w:rFonts w:ascii="Arial" w:hAnsi="Arial" w:cs="Arial"/>
                  <w:sz w:val="20"/>
                  <w:szCs w:val="20"/>
                </w:rPr>
                <w:t>Current Research Progress in Agricultural Sciences</w:t>
              </w:r>
            </w:hyperlink>
          </w:p>
        </w:tc>
      </w:tr>
      <w:tr w:rsidR="00677AF7" w:rsidRPr="00BE4F26">
        <w:trPr>
          <w:trHeight w:val="290"/>
        </w:trPr>
        <w:tc>
          <w:tcPr>
            <w:tcW w:w="1234" w:type="pct"/>
            <w:shd w:val="clear" w:color="auto" w:fill="EBFFFF"/>
          </w:tcPr>
          <w:p w:rsidR="00677AF7" w:rsidRPr="00BE4F26" w:rsidRDefault="00571014">
            <w:pPr>
              <w:pStyle w:val="BodyText"/>
              <w:ind w:left="90"/>
              <w:jc w:val="left"/>
              <w:rPr>
                <w:rFonts w:ascii="Arial" w:hAnsi="Arial" w:cs="Arial"/>
                <w:bCs/>
                <w:sz w:val="20"/>
                <w:szCs w:val="20"/>
                <w:lang w:val="en-GB"/>
              </w:rPr>
            </w:pPr>
            <w:r w:rsidRPr="00BE4F2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677AF7" w:rsidRPr="00BE4F26" w:rsidRDefault="00571014">
            <w:pPr>
              <w:pStyle w:val="NormalWeb"/>
              <w:spacing w:before="0" w:beforeAutospacing="0" w:after="0" w:afterAutospacing="0"/>
              <w:rPr>
                <w:rFonts w:ascii="Arial" w:hAnsi="Arial" w:cs="Arial"/>
                <w:b/>
                <w:bCs/>
                <w:sz w:val="20"/>
                <w:szCs w:val="20"/>
                <w:highlight w:val="yellow"/>
                <w:lang w:val="en-GB"/>
              </w:rPr>
            </w:pPr>
            <w:r w:rsidRPr="00BE4F26">
              <w:rPr>
                <w:rFonts w:ascii="Arial" w:hAnsi="Arial" w:cs="Arial"/>
                <w:b/>
                <w:bCs/>
                <w:sz w:val="20"/>
                <w:szCs w:val="20"/>
                <w:lang w:val="en-GB"/>
              </w:rPr>
              <w:t>Ms_BPR_1368</w:t>
            </w:r>
          </w:p>
        </w:tc>
      </w:tr>
      <w:tr w:rsidR="00677AF7" w:rsidRPr="00BE4F26">
        <w:trPr>
          <w:trHeight w:val="650"/>
        </w:trPr>
        <w:tc>
          <w:tcPr>
            <w:tcW w:w="1234" w:type="pct"/>
            <w:shd w:val="clear" w:color="auto" w:fill="EBFFFF"/>
          </w:tcPr>
          <w:p w:rsidR="00677AF7" w:rsidRPr="00BE4F26" w:rsidRDefault="00571014">
            <w:pPr>
              <w:pStyle w:val="BodyText"/>
              <w:ind w:left="90"/>
              <w:jc w:val="left"/>
              <w:rPr>
                <w:rFonts w:ascii="Arial" w:hAnsi="Arial" w:cs="Arial"/>
                <w:bCs/>
                <w:sz w:val="20"/>
                <w:szCs w:val="20"/>
                <w:lang w:val="en-GB"/>
              </w:rPr>
            </w:pPr>
            <w:r w:rsidRPr="00BE4F2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677AF7" w:rsidRPr="00BE4F26" w:rsidRDefault="00571014">
            <w:pPr>
              <w:pStyle w:val="NormalWeb"/>
              <w:spacing w:before="0" w:beforeAutospacing="0" w:after="0" w:afterAutospacing="0"/>
              <w:rPr>
                <w:rFonts w:ascii="Arial" w:hAnsi="Arial" w:cs="Arial"/>
                <w:b/>
                <w:sz w:val="20"/>
                <w:szCs w:val="20"/>
                <w:highlight w:val="yellow"/>
                <w:lang w:val="en-GB"/>
              </w:rPr>
            </w:pPr>
            <w:r w:rsidRPr="00BE4F26">
              <w:rPr>
                <w:rFonts w:ascii="Arial" w:hAnsi="Arial" w:cs="Arial"/>
                <w:b/>
                <w:sz w:val="20"/>
                <w:szCs w:val="20"/>
                <w:lang w:val="en-GB"/>
              </w:rPr>
              <w:t>DIVERSITY ANALYSIS AND ESTABLISHMENT OF CORE SUBSETS OF HYACINTH BEAN COLLECTION OF BANGLADESH</w:t>
            </w:r>
          </w:p>
        </w:tc>
      </w:tr>
      <w:tr w:rsidR="00677AF7" w:rsidRPr="00BE4F26">
        <w:trPr>
          <w:trHeight w:val="332"/>
        </w:trPr>
        <w:tc>
          <w:tcPr>
            <w:tcW w:w="1234" w:type="pct"/>
            <w:shd w:val="clear" w:color="auto" w:fill="EBFFFF"/>
          </w:tcPr>
          <w:p w:rsidR="00677AF7" w:rsidRPr="00BE4F26" w:rsidRDefault="00571014">
            <w:pPr>
              <w:pStyle w:val="BodyText"/>
              <w:ind w:left="90"/>
              <w:jc w:val="left"/>
              <w:rPr>
                <w:rFonts w:ascii="Arial" w:hAnsi="Arial" w:cs="Arial"/>
                <w:bCs/>
                <w:sz w:val="20"/>
                <w:szCs w:val="20"/>
                <w:lang w:val="en-GB"/>
              </w:rPr>
            </w:pPr>
            <w:r w:rsidRPr="00BE4F2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677AF7" w:rsidRPr="00BE4F26" w:rsidRDefault="00571014">
            <w:pPr>
              <w:pStyle w:val="NormalWeb"/>
              <w:spacing w:before="0" w:beforeAutospacing="0" w:after="0" w:afterAutospacing="0"/>
              <w:rPr>
                <w:rFonts w:ascii="Arial" w:hAnsi="Arial" w:cs="Arial"/>
                <w:b/>
                <w:sz w:val="20"/>
                <w:szCs w:val="20"/>
                <w:lang w:val="en-GB"/>
              </w:rPr>
            </w:pPr>
            <w:r w:rsidRPr="00BE4F26">
              <w:rPr>
                <w:rFonts w:ascii="Arial" w:hAnsi="Arial" w:cs="Arial"/>
                <w:b/>
                <w:sz w:val="20"/>
                <w:szCs w:val="20"/>
                <w:lang w:val="en-GB"/>
              </w:rPr>
              <w:t>Book chapter</w:t>
            </w:r>
          </w:p>
        </w:tc>
      </w:tr>
    </w:tbl>
    <w:p w:rsidR="00677AF7" w:rsidRPr="00BE4F26" w:rsidRDefault="00677AF7">
      <w:pPr>
        <w:pStyle w:val="BodyText"/>
        <w:rPr>
          <w:rFonts w:ascii="Arial" w:hAnsi="Arial" w:cs="Arial"/>
          <w:b/>
          <w:bCs/>
          <w:sz w:val="20"/>
          <w:szCs w:val="20"/>
          <w:u w:val="single"/>
          <w:lang w:val="en-GB"/>
        </w:rPr>
      </w:pPr>
    </w:p>
    <w:p w:rsidR="00677AF7" w:rsidRPr="00BE4F26" w:rsidRDefault="00677AF7">
      <w:pPr>
        <w:pStyle w:val="BodyText"/>
        <w:jc w:val="left"/>
        <w:rPr>
          <w:rFonts w:ascii="Arial" w:hAnsi="Arial" w:cs="Arial"/>
          <w:color w:val="222222"/>
          <w:sz w:val="20"/>
          <w:szCs w:val="20"/>
          <w:lang w:val="en-IN"/>
        </w:rPr>
      </w:pPr>
    </w:p>
    <w:p w:rsidR="00677AF7" w:rsidRPr="00BE4F26" w:rsidRDefault="00677AF7" w:rsidP="002D02F8">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1"/>
        <w:gridCol w:w="8303"/>
        <w:gridCol w:w="7136"/>
      </w:tblGrid>
      <w:tr w:rsidR="00677AF7" w:rsidRPr="00BE4F26">
        <w:tc>
          <w:tcPr>
            <w:tcW w:w="5000" w:type="pct"/>
            <w:gridSpan w:val="3"/>
            <w:tcBorders>
              <w:top w:val="nil"/>
              <w:left w:val="nil"/>
              <w:right w:val="nil"/>
            </w:tcBorders>
            <w:noWrap/>
          </w:tcPr>
          <w:p w:rsidR="00677AF7" w:rsidRPr="00BE4F26" w:rsidRDefault="00571014">
            <w:pPr>
              <w:pStyle w:val="Heading2"/>
              <w:jc w:val="left"/>
              <w:rPr>
                <w:rFonts w:ascii="Arial" w:hAnsi="Arial" w:cs="Arial"/>
                <w:lang w:val="en-GB"/>
              </w:rPr>
            </w:pPr>
            <w:r w:rsidRPr="00BE4F26">
              <w:rPr>
                <w:rFonts w:ascii="Arial" w:hAnsi="Arial" w:cs="Arial"/>
                <w:highlight w:val="yellow"/>
                <w:lang w:val="en-GB"/>
              </w:rPr>
              <w:lastRenderedPageBreak/>
              <w:t>PART  1:</w:t>
            </w:r>
            <w:r w:rsidRPr="00BE4F26">
              <w:rPr>
                <w:rFonts w:ascii="Arial" w:hAnsi="Arial" w:cs="Arial"/>
                <w:lang w:val="en-GB"/>
              </w:rPr>
              <w:t xml:space="preserve"> Review Comments</w:t>
            </w:r>
          </w:p>
          <w:p w:rsidR="00677AF7" w:rsidRPr="00BE4F26" w:rsidRDefault="00677AF7">
            <w:pPr>
              <w:rPr>
                <w:rFonts w:ascii="Arial" w:hAnsi="Arial" w:cs="Arial"/>
                <w:sz w:val="20"/>
                <w:szCs w:val="20"/>
                <w:lang w:val="en-GB"/>
              </w:rPr>
            </w:pPr>
          </w:p>
        </w:tc>
      </w:tr>
      <w:tr w:rsidR="00677AF7" w:rsidRPr="00BE4F26">
        <w:tc>
          <w:tcPr>
            <w:tcW w:w="1350" w:type="pct"/>
            <w:noWrap/>
          </w:tcPr>
          <w:p w:rsidR="00677AF7" w:rsidRPr="00BE4F26" w:rsidRDefault="00677AF7">
            <w:pPr>
              <w:pStyle w:val="Heading2"/>
              <w:jc w:val="left"/>
              <w:rPr>
                <w:rFonts w:ascii="Arial" w:hAnsi="Arial" w:cs="Arial"/>
                <w:lang w:val="en-GB"/>
              </w:rPr>
            </w:pPr>
          </w:p>
        </w:tc>
        <w:tc>
          <w:tcPr>
            <w:tcW w:w="1963" w:type="pct"/>
          </w:tcPr>
          <w:p w:rsidR="00677AF7" w:rsidRPr="00BE4F26" w:rsidRDefault="00571014">
            <w:pPr>
              <w:pStyle w:val="Heading2"/>
              <w:jc w:val="left"/>
              <w:rPr>
                <w:rFonts w:ascii="Arial" w:hAnsi="Arial" w:cs="Arial"/>
                <w:lang w:val="en-GB"/>
              </w:rPr>
            </w:pPr>
            <w:r w:rsidRPr="00BE4F26">
              <w:rPr>
                <w:rFonts w:ascii="Arial" w:hAnsi="Arial" w:cs="Arial"/>
                <w:lang w:val="en-GB"/>
              </w:rPr>
              <w:t>Reviewer’s comment</w:t>
            </w:r>
          </w:p>
        </w:tc>
        <w:tc>
          <w:tcPr>
            <w:tcW w:w="1687" w:type="pct"/>
          </w:tcPr>
          <w:p w:rsidR="00677AF7" w:rsidRPr="00BE4F26" w:rsidRDefault="00571014">
            <w:pPr>
              <w:pStyle w:val="Heading2"/>
              <w:jc w:val="left"/>
              <w:rPr>
                <w:rFonts w:ascii="Arial" w:hAnsi="Arial" w:cs="Arial"/>
                <w:b w:val="0"/>
                <w:lang w:val="en-GB"/>
              </w:rPr>
            </w:pPr>
            <w:r w:rsidRPr="00BE4F26">
              <w:rPr>
                <w:rFonts w:ascii="Arial" w:hAnsi="Arial" w:cs="Arial"/>
                <w:lang w:val="en-GB"/>
              </w:rPr>
              <w:t>Author’s comment</w:t>
            </w:r>
            <w:r w:rsidRPr="00BE4F26">
              <w:rPr>
                <w:rFonts w:ascii="Arial" w:hAnsi="Arial" w:cs="Arial"/>
                <w:b w:val="0"/>
                <w:lang w:val="en-GB"/>
              </w:rPr>
              <w:t xml:space="preserve"> </w:t>
            </w:r>
            <w:r w:rsidRPr="00BE4F26">
              <w:rPr>
                <w:rFonts w:ascii="Arial" w:hAnsi="Arial" w:cs="Arial"/>
                <w:b w:val="0"/>
                <w:i/>
                <w:lang w:val="en-GB"/>
              </w:rPr>
              <w:t>(If agreed with the reviewer, correct the manuscript and highlight that part in the manuscript. Authors must write his/her feedback here)</w:t>
            </w:r>
          </w:p>
        </w:tc>
      </w:tr>
      <w:tr w:rsidR="00677AF7" w:rsidRPr="00BE4F26">
        <w:tc>
          <w:tcPr>
            <w:tcW w:w="1350" w:type="pct"/>
            <w:noWrap/>
          </w:tcPr>
          <w:p w:rsidR="00677AF7" w:rsidRPr="00BE4F26" w:rsidRDefault="00571014">
            <w:pPr>
              <w:pStyle w:val="Heading2"/>
              <w:jc w:val="left"/>
              <w:rPr>
                <w:rFonts w:ascii="Arial" w:hAnsi="Arial" w:cs="Arial"/>
                <w:b w:val="0"/>
                <w:bCs w:val="0"/>
                <w:lang w:val="en-GB"/>
              </w:rPr>
            </w:pPr>
            <w:r w:rsidRPr="00BE4F26">
              <w:rPr>
                <w:rFonts w:ascii="Arial" w:hAnsi="Arial" w:cs="Arial"/>
                <w:b w:val="0"/>
                <w:bCs w:val="0"/>
                <w:lang w:val="en-GB"/>
              </w:rPr>
              <w:t>Is the manuscript important for the scientific community?</w:t>
            </w:r>
          </w:p>
          <w:p w:rsidR="00677AF7" w:rsidRPr="00BE4F26" w:rsidRDefault="00571014">
            <w:pPr>
              <w:rPr>
                <w:rFonts w:ascii="Arial" w:eastAsia="MS Mincho" w:hAnsi="Arial" w:cs="Arial"/>
                <w:sz w:val="20"/>
                <w:szCs w:val="20"/>
                <w:lang w:val="en-GB"/>
              </w:rPr>
            </w:pPr>
            <w:r w:rsidRPr="00BE4F26">
              <w:rPr>
                <w:rFonts w:ascii="Arial" w:hAnsi="Arial" w:cs="Arial"/>
                <w:sz w:val="20"/>
                <w:szCs w:val="20"/>
                <w:lang w:val="en-GB"/>
              </w:rPr>
              <w:t>Please write a few sentences explaining your answer</w:t>
            </w:r>
          </w:p>
        </w:tc>
        <w:tc>
          <w:tcPr>
            <w:tcW w:w="1963" w:type="pct"/>
          </w:tcPr>
          <w:p w:rsidR="00677AF7" w:rsidRPr="00BE4F26" w:rsidRDefault="00571014">
            <w:pPr>
              <w:pStyle w:val="ListParagraph"/>
              <w:ind w:left="0"/>
              <w:rPr>
                <w:rFonts w:ascii="Arial" w:hAnsi="Arial" w:cs="Arial"/>
                <w:bCs/>
                <w:sz w:val="20"/>
                <w:szCs w:val="20"/>
                <w:lang w:val="en-IN"/>
              </w:rPr>
            </w:pPr>
            <w:r w:rsidRPr="00BE4F26">
              <w:rPr>
                <w:rFonts w:ascii="Arial" w:hAnsi="Arial" w:cs="Arial"/>
                <w:bCs/>
                <w:sz w:val="20"/>
                <w:szCs w:val="20"/>
                <w:lang w:val="en-IN"/>
              </w:rPr>
              <w:t xml:space="preserve"> </w:t>
            </w:r>
            <w:r w:rsidRPr="00BE4F26">
              <w:rPr>
                <w:rFonts w:ascii="Arial" w:eastAsia="SimSun" w:hAnsi="Arial" w:cs="Arial"/>
                <w:sz w:val="20"/>
                <w:szCs w:val="20"/>
              </w:rPr>
              <w:t xml:space="preserve">Yes, the review is related to the scientific community. It involves a detailed analysis of genetic diversity within a plant species, specifically the hyacinth bean (Lablab </w:t>
            </w:r>
            <w:proofErr w:type="spellStart"/>
            <w:r w:rsidRPr="00BE4F26">
              <w:rPr>
                <w:rFonts w:ascii="Arial" w:eastAsia="SimSun" w:hAnsi="Arial" w:cs="Arial"/>
                <w:sz w:val="20"/>
                <w:szCs w:val="20"/>
              </w:rPr>
              <w:t>purpureus</w:t>
            </w:r>
            <w:proofErr w:type="spellEnd"/>
            <w:r w:rsidRPr="00BE4F26">
              <w:rPr>
                <w:rFonts w:ascii="Arial" w:eastAsia="SimSun" w:hAnsi="Arial" w:cs="Arial"/>
                <w:sz w:val="20"/>
                <w:szCs w:val="20"/>
              </w:rPr>
              <w:t xml:space="preserve"> L.), and discusses the methodology and findings in terms of genetic resource management. The use of the Shannon Diversity Index, the stratification of accessions based on phenotypic traits, and the development of a core subset for better representation are all scientific methods and concepts commonly used in genetic research and conservation. The information is pertinent to researchers, geneticists, and agricultural scientists interested in plant genetics, biodiversity, and resource management.</w:t>
            </w:r>
          </w:p>
        </w:tc>
        <w:tc>
          <w:tcPr>
            <w:tcW w:w="1687" w:type="pct"/>
          </w:tcPr>
          <w:p w:rsidR="00677AF7" w:rsidRPr="00BE4F26" w:rsidRDefault="00677AF7">
            <w:pPr>
              <w:pStyle w:val="Heading2"/>
              <w:jc w:val="left"/>
              <w:rPr>
                <w:rFonts w:ascii="Arial" w:hAnsi="Arial" w:cs="Arial"/>
                <w:b w:val="0"/>
                <w:lang w:val="en-GB"/>
              </w:rPr>
            </w:pPr>
          </w:p>
        </w:tc>
      </w:tr>
      <w:tr w:rsidR="00677AF7" w:rsidRPr="00BE4F26">
        <w:trPr>
          <w:trHeight w:val="554"/>
        </w:trPr>
        <w:tc>
          <w:tcPr>
            <w:tcW w:w="1350" w:type="pct"/>
            <w:noWrap/>
          </w:tcPr>
          <w:p w:rsidR="00677AF7" w:rsidRPr="00BE4F26" w:rsidRDefault="00571014">
            <w:pPr>
              <w:pStyle w:val="Heading2"/>
              <w:jc w:val="left"/>
              <w:rPr>
                <w:rFonts w:ascii="Arial" w:hAnsi="Arial" w:cs="Arial"/>
                <w:b w:val="0"/>
                <w:bCs w:val="0"/>
                <w:lang w:val="en-GB"/>
              </w:rPr>
            </w:pPr>
            <w:r w:rsidRPr="00BE4F26">
              <w:rPr>
                <w:rFonts w:ascii="Arial" w:hAnsi="Arial" w:cs="Arial"/>
                <w:b w:val="0"/>
                <w:bCs w:val="0"/>
                <w:lang w:val="en-GB"/>
              </w:rPr>
              <w:t>Is the title of the article suitable?</w:t>
            </w:r>
          </w:p>
          <w:p w:rsidR="00677AF7" w:rsidRPr="00BE4F26" w:rsidRDefault="00571014">
            <w:pPr>
              <w:rPr>
                <w:rFonts w:ascii="Arial" w:hAnsi="Arial" w:cs="Arial"/>
                <w:sz w:val="20"/>
                <w:szCs w:val="20"/>
                <w:lang w:val="en-GB"/>
              </w:rPr>
            </w:pPr>
            <w:r w:rsidRPr="00BE4F26">
              <w:rPr>
                <w:rFonts w:ascii="Arial" w:hAnsi="Arial" w:cs="Arial"/>
                <w:sz w:val="20"/>
                <w:szCs w:val="20"/>
                <w:lang w:val="en-GB"/>
              </w:rPr>
              <w:t>Do you have any alternative Title in your mind?</w:t>
            </w:r>
          </w:p>
        </w:tc>
        <w:tc>
          <w:tcPr>
            <w:tcW w:w="1963" w:type="pct"/>
          </w:tcPr>
          <w:p w:rsidR="00677AF7" w:rsidRPr="00BE4F26" w:rsidRDefault="00571014">
            <w:pPr>
              <w:rPr>
                <w:rFonts w:ascii="Arial" w:hAnsi="Arial" w:cs="Arial"/>
                <w:sz w:val="20"/>
                <w:szCs w:val="20"/>
                <w:lang w:val="en-IN"/>
              </w:rPr>
            </w:pPr>
            <w:r w:rsidRPr="00BE4F26">
              <w:rPr>
                <w:rFonts w:ascii="Arial" w:eastAsia="SimSun" w:hAnsi="Arial" w:cs="Arial"/>
                <w:sz w:val="20"/>
                <w:szCs w:val="20"/>
              </w:rPr>
              <w:t>Diversity Analysis and Core Subset Establishment of Hyacinth Bean Collection in Bangladesh</w:t>
            </w:r>
          </w:p>
        </w:tc>
        <w:tc>
          <w:tcPr>
            <w:tcW w:w="1687" w:type="pct"/>
          </w:tcPr>
          <w:p w:rsidR="00677AF7" w:rsidRPr="00BE4F26" w:rsidRDefault="00677AF7">
            <w:pPr>
              <w:rPr>
                <w:rFonts w:ascii="Arial" w:hAnsi="Arial" w:cs="Arial"/>
                <w:sz w:val="20"/>
                <w:szCs w:val="20"/>
                <w:lang w:val="en-GB"/>
              </w:rPr>
            </w:pPr>
          </w:p>
        </w:tc>
      </w:tr>
      <w:tr w:rsidR="00677AF7" w:rsidRPr="00BE4F26">
        <w:trPr>
          <w:trHeight w:val="574"/>
        </w:trPr>
        <w:tc>
          <w:tcPr>
            <w:tcW w:w="1350" w:type="pct"/>
            <w:noWrap/>
          </w:tcPr>
          <w:p w:rsidR="00677AF7" w:rsidRPr="00BE4F26" w:rsidRDefault="00571014">
            <w:pPr>
              <w:pStyle w:val="Heading2"/>
              <w:jc w:val="left"/>
              <w:rPr>
                <w:rFonts w:ascii="Arial" w:hAnsi="Arial" w:cs="Arial"/>
                <w:b w:val="0"/>
                <w:bCs w:val="0"/>
                <w:lang w:val="en-GB"/>
              </w:rPr>
            </w:pPr>
            <w:r w:rsidRPr="00BE4F26">
              <w:rPr>
                <w:rFonts w:ascii="Arial" w:hAnsi="Arial" w:cs="Arial"/>
                <w:b w:val="0"/>
                <w:bCs w:val="0"/>
                <w:lang w:val="en-GB"/>
              </w:rPr>
              <w:t>Is the abstract of the article comprehensive?</w:t>
            </w:r>
          </w:p>
          <w:p w:rsidR="00677AF7" w:rsidRPr="00BE4F26" w:rsidRDefault="00571014">
            <w:pPr>
              <w:rPr>
                <w:rFonts w:ascii="Arial" w:hAnsi="Arial" w:cs="Arial"/>
                <w:sz w:val="20"/>
                <w:szCs w:val="20"/>
                <w:lang w:val="en-GB"/>
              </w:rPr>
            </w:pPr>
            <w:r w:rsidRPr="00BE4F26">
              <w:rPr>
                <w:rFonts w:ascii="Arial" w:hAnsi="Arial" w:cs="Arial"/>
                <w:sz w:val="20"/>
                <w:szCs w:val="20"/>
                <w:lang w:val="en-GB"/>
              </w:rPr>
              <w:t>If your answer is No, please provide suggestions</w:t>
            </w:r>
          </w:p>
          <w:p w:rsidR="00677AF7" w:rsidRPr="00BE4F26" w:rsidRDefault="00677AF7">
            <w:pPr>
              <w:pStyle w:val="Heading2"/>
              <w:jc w:val="left"/>
              <w:rPr>
                <w:rFonts w:ascii="Arial" w:hAnsi="Arial" w:cs="Arial"/>
                <w:b w:val="0"/>
                <w:lang w:val="en-GB"/>
              </w:rPr>
            </w:pPr>
          </w:p>
        </w:tc>
        <w:tc>
          <w:tcPr>
            <w:tcW w:w="1963" w:type="pct"/>
          </w:tcPr>
          <w:p w:rsidR="00677AF7" w:rsidRPr="00BE4F26" w:rsidRDefault="00571014">
            <w:pPr>
              <w:rPr>
                <w:rFonts w:ascii="Arial" w:hAnsi="Arial" w:cs="Arial"/>
                <w:sz w:val="20"/>
                <w:szCs w:val="20"/>
                <w:lang w:val="en-IN"/>
              </w:rPr>
            </w:pPr>
            <w:r w:rsidRPr="00BE4F26">
              <w:rPr>
                <w:rFonts w:ascii="Arial" w:hAnsi="Arial" w:cs="Arial"/>
                <w:sz w:val="20"/>
                <w:szCs w:val="20"/>
                <w:lang w:val="en-IN"/>
              </w:rPr>
              <w:t>yes</w:t>
            </w:r>
          </w:p>
        </w:tc>
        <w:tc>
          <w:tcPr>
            <w:tcW w:w="1687" w:type="pct"/>
          </w:tcPr>
          <w:p w:rsidR="00677AF7" w:rsidRPr="00BE4F26" w:rsidRDefault="00677AF7">
            <w:pPr>
              <w:rPr>
                <w:rFonts w:ascii="Arial" w:hAnsi="Arial" w:cs="Arial"/>
                <w:sz w:val="20"/>
                <w:szCs w:val="20"/>
                <w:lang w:val="en-GB"/>
              </w:rPr>
            </w:pPr>
          </w:p>
        </w:tc>
      </w:tr>
      <w:tr w:rsidR="00677AF7" w:rsidRPr="00BE4F26">
        <w:trPr>
          <w:trHeight w:val="1178"/>
        </w:trPr>
        <w:tc>
          <w:tcPr>
            <w:tcW w:w="1350" w:type="pct"/>
            <w:noWrap/>
          </w:tcPr>
          <w:p w:rsidR="00677AF7" w:rsidRPr="00BE4F26" w:rsidRDefault="00571014">
            <w:pPr>
              <w:pStyle w:val="Heading2"/>
              <w:jc w:val="left"/>
              <w:rPr>
                <w:rFonts w:ascii="Arial" w:hAnsi="Arial" w:cs="Arial"/>
                <w:b w:val="0"/>
                <w:bCs w:val="0"/>
                <w:lang w:val="en-GB"/>
              </w:rPr>
            </w:pPr>
            <w:r w:rsidRPr="00BE4F26">
              <w:rPr>
                <w:rFonts w:ascii="Arial" w:hAnsi="Arial" w:cs="Arial"/>
                <w:b w:val="0"/>
                <w:bCs w:val="0"/>
                <w:lang w:val="en-GB"/>
              </w:rPr>
              <w:t xml:space="preserve">Do you think the English quality of the article is suitable </w:t>
            </w:r>
            <w:proofErr w:type="gramStart"/>
            <w:r w:rsidRPr="00BE4F26">
              <w:rPr>
                <w:rFonts w:ascii="Arial" w:hAnsi="Arial" w:cs="Arial"/>
                <w:b w:val="0"/>
                <w:bCs w:val="0"/>
                <w:lang w:val="en-GB"/>
              </w:rPr>
              <w:t>for</w:t>
            </w:r>
            <w:proofErr w:type="gramEnd"/>
            <w:r w:rsidRPr="00BE4F26">
              <w:rPr>
                <w:rFonts w:ascii="Arial" w:hAnsi="Arial" w:cs="Arial"/>
                <w:b w:val="0"/>
                <w:bCs w:val="0"/>
                <w:lang w:val="en-GB"/>
              </w:rPr>
              <w:t xml:space="preserve"> </w:t>
            </w:r>
          </w:p>
          <w:p w:rsidR="00677AF7" w:rsidRPr="00BE4F26" w:rsidRDefault="00571014">
            <w:pPr>
              <w:rPr>
                <w:rFonts w:ascii="Arial" w:hAnsi="Arial" w:cs="Arial"/>
                <w:sz w:val="20"/>
                <w:szCs w:val="20"/>
                <w:lang w:val="en-GB"/>
              </w:rPr>
            </w:pPr>
            <w:r w:rsidRPr="00BE4F26">
              <w:rPr>
                <w:rFonts w:ascii="Arial" w:hAnsi="Arial" w:cs="Arial"/>
                <w:sz w:val="20"/>
                <w:szCs w:val="20"/>
                <w:lang w:val="en-GB"/>
              </w:rPr>
              <w:t>scholarly communications?</w:t>
            </w:r>
          </w:p>
          <w:p w:rsidR="00677AF7" w:rsidRPr="00BE4F26" w:rsidRDefault="00571014">
            <w:pPr>
              <w:rPr>
                <w:rFonts w:ascii="Arial" w:hAnsi="Arial" w:cs="Arial"/>
                <w:sz w:val="20"/>
                <w:szCs w:val="20"/>
                <w:lang w:val="en-GB"/>
              </w:rPr>
            </w:pPr>
            <w:r w:rsidRPr="00BE4F26">
              <w:rPr>
                <w:rFonts w:ascii="Arial" w:hAnsi="Arial" w:cs="Arial"/>
                <w:sz w:val="20"/>
                <w:szCs w:val="20"/>
                <w:lang w:val="en-GB"/>
              </w:rPr>
              <w:t>If your answer is No, please provide suggestions</w:t>
            </w:r>
          </w:p>
        </w:tc>
        <w:tc>
          <w:tcPr>
            <w:tcW w:w="1963" w:type="pct"/>
          </w:tcPr>
          <w:p w:rsidR="00677AF7" w:rsidRPr="00BE4F26" w:rsidRDefault="00571014">
            <w:pPr>
              <w:rPr>
                <w:rFonts w:ascii="Arial" w:hAnsi="Arial" w:cs="Arial"/>
                <w:sz w:val="20"/>
                <w:szCs w:val="20"/>
                <w:lang w:val="en-IN"/>
              </w:rPr>
            </w:pPr>
            <w:r w:rsidRPr="00BE4F26">
              <w:rPr>
                <w:rFonts w:ascii="Arial" w:hAnsi="Arial" w:cs="Arial"/>
                <w:sz w:val="20"/>
                <w:szCs w:val="20"/>
                <w:lang w:val="en-IN"/>
              </w:rPr>
              <w:t>yes</w:t>
            </w:r>
          </w:p>
        </w:tc>
        <w:tc>
          <w:tcPr>
            <w:tcW w:w="1687" w:type="pct"/>
          </w:tcPr>
          <w:p w:rsidR="00677AF7" w:rsidRPr="00BE4F26" w:rsidRDefault="00677AF7">
            <w:pPr>
              <w:rPr>
                <w:rFonts w:ascii="Arial" w:hAnsi="Arial" w:cs="Arial"/>
                <w:sz w:val="20"/>
                <w:szCs w:val="20"/>
                <w:lang w:val="en-GB"/>
              </w:rPr>
            </w:pPr>
          </w:p>
        </w:tc>
      </w:tr>
      <w:tr w:rsidR="00677AF7" w:rsidRPr="00BE4F26">
        <w:trPr>
          <w:trHeight w:val="1178"/>
        </w:trPr>
        <w:tc>
          <w:tcPr>
            <w:tcW w:w="1350" w:type="pct"/>
            <w:noWrap/>
          </w:tcPr>
          <w:p w:rsidR="00677AF7" w:rsidRPr="00BE4F26" w:rsidRDefault="00571014">
            <w:pPr>
              <w:pStyle w:val="Heading2"/>
              <w:jc w:val="left"/>
              <w:rPr>
                <w:rFonts w:ascii="Arial" w:hAnsi="Arial" w:cs="Arial"/>
                <w:b w:val="0"/>
                <w:bCs w:val="0"/>
                <w:lang w:val="en-GB"/>
              </w:rPr>
            </w:pPr>
            <w:r w:rsidRPr="00BE4F26">
              <w:rPr>
                <w:rFonts w:ascii="Arial" w:hAnsi="Arial" w:cs="Arial"/>
                <w:b w:val="0"/>
                <w:bCs w:val="0"/>
                <w:lang w:val="en-GB"/>
              </w:rPr>
              <w:t>Please provide your comments regarding the appropriateness</w:t>
            </w:r>
          </w:p>
          <w:p w:rsidR="00677AF7" w:rsidRPr="00BE4F26" w:rsidRDefault="00571014">
            <w:pPr>
              <w:rPr>
                <w:rFonts w:ascii="Arial" w:hAnsi="Arial" w:cs="Arial"/>
                <w:sz w:val="20"/>
                <w:szCs w:val="20"/>
                <w:lang w:val="en-GB"/>
              </w:rPr>
            </w:pPr>
            <w:r w:rsidRPr="00BE4F26">
              <w:rPr>
                <w:rFonts w:ascii="Arial" w:hAnsi="Arial" w:cs="Arial"/>
                <w:sz w:val="20"/>
                <w:szCs w:val="20"/>
                <w:lang w:val="en-GB"/>
              </w:rPr>
              <w:t>of different sections of the manuscript.</w:t>
            </w:r>
          </w:p>
        </w:tc>
        <w:tc>
          <w:tcPr>
            <w:tcW w:w="1963" w:type="pct"/>
          </w:tcPr>
          <w:p w:rsidR="00677AF7" w:rsidRPr="00BE4F26" w:rsidRDefault="00571014">
            <w:pPr>
              <w:pStyle w:val="Heading3"/>
              <w:rPr>
                <w:rFonts w:ascii="Arial" w:hAnsi="Arial" w:cs="Arial" w:hint="default"/>
                <w:sz w:val="20"/>
                <w:szCs w:val="20"/>
              </w:rPr>
            </w:pPr>
            <w:r w:rsidRPr="00BE4F26">
              <w:rPr>
                <w:rFonts w:ascii="Arial" w:hAnsi="Arial" w:cs="Arial" w:hint="default"/>
                <w:sz w:val="20"/>
                <w:szCs w:val="20"/>
              </w:rPr>
              <w:t xml:space="preserve">Reviewer Comment </w:t>
            </w:r>
          </w:p>
          <w:p w:rsidR="00677AF7" w:rsidRPr="00BE4F26" w:rsidRDefault="00571014">
            <w:pPr>
              <w:pStyle w:val="Heading4"/>
              <w:rPr>
                <w:rFonts w:ascii="Arial" w:hAnsi="Arial" w:cs="Arial"/>
                <w:sz w:val="20"/>
                <w:szCs w:val="20"/>
              </w:rPr>
            </w:pPr>
            <w:r w:rsidRPr="00BE4F26">
              <w:rPr>
                <w:rFonts w:ascii="Arial" w:hAnsi="Arial" w:cs="Arial"/>
                <w:sz w:val="20"/>
                <w:szCs w:val="20"/>
              </w:rPr>
              <w:t>Introduction</w:t>
            </w:r>
          </w:p>
          <w:p w:rsidR="00677AF7" w:rsidRPr="00BE4F26" w:rsidRDefault="00571014">
            <w:pPr>
              <w:pStyle w:val="NormalWeb"/>
              <w:rPr>
                <w:rFonts w:ascii="Arial" w:hAnsi="Arial" w:cs="Arial"/>
                <w:sz w:val="20"/>
                <w:szCs w:val="20"/>
              </w:rPr>
            </w:pPr>
            <w:r w:rsidRPr="00BE4F26">
              <w:rPr>
                <w:rFonts w:ascii="Arial" w:hAnsi="Arial" w:cs="Arial"/>
                <w:sz w:val="20"/>
                <w:szCs w:val="20"/>
              </w:rPr>
              <w:t xml:space="preserve">The introduction provides a comprehensive overview of the significance of hyacinth bean (Lablab </w:t>
            </w:r>
            <w:proofErr w:type="spellStart"/>
            <w:r w:rsidRPr="00BE4F26">
              <w:rPr>
                <w:rFonts w:ascii="Arial" w:hAnsi="Arial" w:cs="Arial"/>
                <w:sz w:val="20"/>
                <w:szCs w:val="20"/>
              </w:rPr>
              <w:t>purpureus</w:t>
            </w:r>
            <w:proofErr w:type="spellEnd"/>
            <w:r w:rsidRPr="00BE4F26">
              <w:rPr>
                <w:rFonts w:ascii="Arial" w:hAnsi="Arial" w:cs="Arial"/>
                <w:sz w:val="20"/>
                <w:szCs w:val="20"/>
              </w:rPr>
              <w:t>) as an important winter vegetable in Bangladesh. It highlights the crop's nutritional value, popularity, and the challenges it faces, such as the lack of suitable varieties and the impact of pests, diseases, and climate change. The necessity for continuous screening and identification of resistant germplasm for sustainable production is well articulated. The mention of the Plant Genetic Resource Centre's efforts to collect and maintain a diverse collection of 484 accessions is noteworthy, emphasizing the importance of managing and utilizing genetic diversity efficiently. However, the introduction could benefit from clearer transitions between points and a more concise presentation of previous studies to enhance readability.</w:t>
            </w:r>
          </w:p>
          <w:p w:rsidR="00677AF7" w:rsidRPr="00BE4F26" w:rsidRDefault="00571014">
            <w:pPr>
              <w:pStyle w:val="Heading4"/>
              <w:rPr>
                <w:rFonts w:ascii="Arial" w:hAnsi="Arial" w:cs="Arial"/>
                <w:sz w:val="20"/>
                <w:szCs w:val="20"/>
              </w:rPr>
            </w:pPr>
            <w:r w:rsidRPr="00BE4F26">
              <w:rPr>
                <w:rFonts w:ascii="Arial" w:hAnsi="Arial" w:cs="Arial"/>
                <w:sz w:val="20"/>
                <w:szCs w:val="20"/>
              </w:rPr>
              <w:t>Materials and Methods</w:t>
            </w:r>
          </w:p>
          <w:p w:rsidR="00677AF7" w:rsidRPr="00BE4F26" w:rsidRDefault="00571014">
            <w:pPr>
              <w:pStyle w:val="NormalWeb"/>
              <w:rPr>
                <w:rFonts w:ascii="Arial" w:hAnsi="Arial" w:cs="Arial"/>
                <w:sz w:val="20"/>
                <w:szCs w:val="20"/>
              </w:rPr>
            </w:pPr>
            <w:r w:rsidRPr="00BE4F26">
              <w:rPr>
                <w:rFonts w:ascii="Arial" w:hAnsi="Arial" w:cs="Arial"/>
                <w:sz w:val="20"/>
                <w:szCs w:val="20"/>
              </w:rPr>
              <w:t>The methodology section is detailed and outlines the experimental setup, including the planting arrangement and data collection process. The use of the Shannon-Weaver Diversity Index (H') to assess phenotypic diversity is appropriate and well-explained. The stratification of the entire collection based on stem color, pod color, and pod curvature is logical and aligns with standard practices in genetic resource management. The explanation of multivariate analysis and the core collection strategy is thorough. Nevertheless, the description of data analysis procedures could be more succinct, and the inclusion of statistical software (SPSS 11.0) is relevant but should be placed earlier in the section for better flow.</w:t>
            </w:r>
          </w:p>
          <w:p w:rsidR="00677AF7" w:rsidRPr="00BE4F26" w:rsidRDefault="00571014">
            <w:pPr>
              <w:pStyle w:val="Heading4"/>
              <w:rPr>
                <w:rFonts w:ascii="Arial" w:hAnsi="Arial" w:cs="Arial"/>
                <w:sz w:val="20"/>
                <w:szCs w:val="20"/>
              </w:rPr>
            </w:pPr>
            <w:r w:rsidRPr="00BE4F26">
              <w:rPr>
                <w:rFonts w:ascii="Arial" w:hAnsi="Arial" w:cs="Arial"/>
                <w:sz w:val="20"/>
                <w:szCs w:val="20"/>
              </w:rPr>
              <w:t>Results and Discussion</w:t>
            </w:r>
          </w:p>
          <w:p w:rsidR="00677AF7" w:rsidRPr="00BE4F26" w:rsidRDefault="00571014">
            <w:pPr>
              <w:pStyle w:val="NormalWeb"/>
              <w:rPr>
                <w:rFonts w:ascii="Arial" w:hAnsi="Arial" w:cs="Arial"/>
                <w:sz w:val="20"/>
                <w:szCs w:val="20"/>
              </w:rPr>
            </w:pPr>
            <w:r w:rsidRPr="00BE4F26">
              <w:rPr>
                <w:rFonts w:ascii="Arial" w:hAnsi="Arial" w:cs="Arial"/>
                <w:sz w:val="20"/>
                <w:szCs w:val="20"/>
              </w:rPr>
              <w:lastRenderedPageBreak/>
              <w:t>The results section effectively presents the findings, highlighting the high phenotypic diversity in vine colors, flower and pod colors, pod curvature, and beak position on pods. The significant differences observed in the distribution of these traits between the base collection and the core subset are well-documented. The use of Shannon Diversity Indices to quantify variability is appropriate and provides a clear measure of diversity. The discussion on the implications of pigmentation, cross-pollination, and adaptation under changing environmental conditions is insightful. However, the results could be presented in a more structured manner, with clear subheadings for each trait discussed, to improve readability and coherence.</w:t>
            </w:r>
          </w:p>
          <w:p w:rsidR="00677AF7" w:rsidRPr="00BE4F26" w:rsidRDefault="00571014">
            <w:pPr>
              <w:pStyle w:val="Heading4"/>
              <w:rPr>
                <w:rFonts w:ascii="Arial" w:hAnsi="Arial" w:cs="Arial"/>
                <w:sz w:val="20"/>
                <w:szCs w:val="20"/>
              </w:rPr>
            </w:pPr>
            <w:r w:rsidRPr="00BE4F26">
              <w:rPr>
                <w:rFonts w:ascii="Arial" w:hAnsi="Arial" w:cs="Arial"/>
                <w:sz w:val="20"/>
                <w:szCs w:val="20"/>
              </w:rPr>
              <w:t>Tables and Figures</w:t>
            </w:r>
          </w:p>
          <w:p w:rsidR="00677AF7" w:rsidRPr="00BE4F26" w:rsidRDefault="00571014">
            <w:pPr>
              <w:pStyle w:val="NormalWeb"/>
              <w:rPr>
                <w:rFonts w:ascii="Arial" w:hAnsi="Arial" w:cs="Arial"/>
                <w:sz w:val="20"/>
                <w:szCs w:val="20"/>
              </w:rPr>
            </w:pPr>
            <w:r w:rsidRPr="00BE4F26">
              <w:rPr>
                <w:rFonts w:ascii="Arial" w:hAnsi="Arial" w:cs="Arial"/>
                <w:sz w:val="20"/>
                <w:szCs w:val="20"/>
              </w:rPr>
              <w:t>The inclusion of tables to summarize the distribution of qualitative characters, Shannon Diversity Indices, and diversity indices of quantitative traits is valuable. These tables provide a clear and concise presentation of the data, supporting the findings discussed in the text. The dendrogram from the cluster analysis adds depth to the analysis, demonstrating the grouping of the core subset into distinct clusters. However, the tables and figures should be clearly labeled and referenced within the text to guide the reader effectively.</w:t>
            </w:r>
          </w:p>
          <w:p w:rsidR="00677AF7" w:rsidRPr="00BE4F26" w:rsidRDefault="00571014">
            <w:pPr>
              <w:pStyle w:val="Heading4"/>
              <w:rPr>
                <w:rFonts w:ascii="Arial" w:hAnsi="Arial" w:cs="Arial"/>
                <w:sz w:val="20"/>
                <w:szCs w:val="20"/>
              </w:rPr>
            </w:pPr>
            <w:r w:rsidRPr="00BE4F26">
              <w:rPr>
                <w:rFonts w:ascii="Arial" w:hAnsi="Arial" w:cs="Arial"/>
                <w:sz w:val="20"/>
                <w:szCs w:val="20"/>
              </w:rPr>
              <w:t>Conclusion</w:t>
            </w:r>
          </w:p>
          <w:p w:rsidR="00677AF7" w:rsidRPr="00BE4F26" w:rsidRDefault="00571014" w:rsidP="005B7897">
            <w:pPr>
              <w:pStyle w:val="NormalWeb"/>
              <w:rPr>
                <w:rFonts w:ascii="Arial" w:hAnsi="Arial" w:cs="Arial"/>
                <w:sz w:val="20"/>
                <w:szCs w:val="20"/>
              </w:rPr>
            </w:pPr>
            <w:r w:rsidRPr="00BE4F26">
              <w:rPr>
                <w:rFonts w:ascii="Arial" w:hAnsi="Arial" w:cs="Arial"/>
                <w:sz w:val="20"/>
                <w:szCs w:val="20"/>
              </w:rPr>
              <w:t>The conclusion effectively summarizes the key findings and emphasizes the need for adding more germplasm to improve genetic diversity for effective improvement programs. The observation that land races of hyacinth bean in Bangladesh are less diverged is significant and aligns with the need for continuous germplasm addition from diverse sources. The conclusion is concise but could be strengthened by explicitly stating the implications of the study</w:t>
            </w:r>
          </w:p>
        </w:tc>
        <w:tc>
          <w:tcPr>
            <w:tcW w:w="1687" w:type="pct"/>
          </w:tcPr>
          <w:p w:rsidR="00677AF7" w:rsidRPr="00BE4F26" w:rsidRDefault="00677AF7">
            <w:pPr>
              <w:rPr>
                <w:rFonts w:ascii="Arial" w:hAnsi="Arial" w:cs="Arial"/>
                <w:sz w:val="20"/>
                <w:szCs w:val="20"/>
                <w:lang w:val="en-GB"/>
              </w:rPr>
            </w:pPr>
          </w:p>
        </w:tc>
      </w:tr>
      <w:tr w:rsidR="00677AF7" w:rsidRPr="00BE4F26" w:rsidTr="002D02F8">
        <w:trPr>
          <w:trHeight w:val="658"/>
        </w:trPr>
        <w:tc>
          <w:tcPr>
            <w:tcW w:w="1350" w:type="pct"/>
            <w:noWrap/>
          </w:tcPr>
          <w:p w:rsidR="00677AF7" w:rsidRPr="00BE4F26" w:rsidRDefault="00571014">
            <w:pPr>
              <w:pStyle w:val="Heading2"/>
              <w:jc w:val="left"/>
              <w:rPr>
                <w:rFonts w:ascii="Arial" w:hAnsi="Arial" w:cs="Arial"/>
                <w:b w:val="0"/>
                <w:bCs w:val="0"/>
                <w:lang w:val="en-GB"/>
              </w:rPr>
            </w:pPr>
            <w:r w:rsidRPr="00BE4F26">
              <w:rPr>
                <w:rFonts w:ascii="Arial" w:hAnsi="Arial" w:cs="Arial"/>
                <w:b w:val="0"/>
                <w:bCs w:val="0"/>
                <w:lang w:val="en-GB"/>
              </w:rPr>
              <w:t xml:space="preserve">Do you think that the references in the manuscript are </w:t>
            </w:r>
            <w:proofErr w:type="gramStart"/>
            <w:r w:rsidRPr="00BE4F26">
              <w:rPr>
                <w:rFonts w:ascii="Arial" w:hAnsi="Arial" w:cs="Arial"/>
                <w:b w:val="0"/>
                <w:bCs w:val="0"/>
                <w:lang w:val="en-GB"/>
              </w:rPr>
              <w:t>proper,</w:t>
            </w:r>
            <w:proofErr w:type="gramEnd"/>
            <w:r w:rsidRPr="00BE4F26">
              <w:rPr>
                <w:rFonts w:ascii="Arial" w:hAnsi="Arial" w:cs="Arial"/>
                <w:b w:val="0"/>
                <w:bCs w:val="0"/>
                <w:lang w:val="en-GB"/>
              </w:rPr>
              <w:t xml:space="preserve"> </w:t>
            </w:r>
          </w:p>
          <w:p w:rsidR="00677AF7" w:rsidRPr="00BE4F26" w:rsidRDefault="00571014">
            <w:pPr>
              <w:pStyle w:val="Heading2"/>
              <w:jc w:val="left"/>
              <w:rPr>
                <w:rFonts w:ascii="Arial" w:hAnsi="Arial" w:cs="Arial"/>
                <w:lang w:val="en-GB"/>
              </w:rPr>
            </w:pPr>
            <w:r w:rsidRPr="00BE4F26">
              <w:rPr>
                <w:rFonts w:ascii="Arial" w:hAnsi="Arial" w:cs="Arial"/>
                <w:b w:val="0"/>
                <w:bCs w:val="0"/>
                <w:lang w:val="en-GB"/>
              </w:rPr>
              <w:t xml:space="preserve">recent </w:t>
            </w:r>
            <w:r w:rsidRPr="00BE4F26">
              <w:rPr>
                <w:rFonts w:ascii="Arial" w:hAnsi="Arial" w:cs="Arial"/>
                <w:b w:val="0"/>
                <w:lang w:val="en-GB"/>
              </w:rPr>
              <w:t>and sufficient?</w:t>
            </w:r>
          </w:p>
          <w:p w:rsidR="00677AF7" w:rsidRPr="00BE4F26" w:rsidRDefault="00571014">
            <w:pPr>
              <w:rPr>
                <w:rFonts w:ascii="Arial" w:hAnsi="Arial" w:cs="Arial"/>
                <w:sz w:val="20"/>
                <w:szCs w:val="20"/>
                <w:lang w:val="en-GB"/>
              </w:rPr>
            </w:pPr>
            <w:r w:rsidRPr="00BE4F26">
              <w:rPr>
                <w:rFonts w:ascii="Arial" w:hAnsi="Arial" w:cs="Arial"/>
                <w:sz w:val="20"/>
                <w:szCs w:val="20"/>
                <w:lang w:val="en-GB"/>
              </w:rPr>
              <w:t>If you have any suggestions, please write here.</w:t>
            </w:r>
          </w:p>
        </w:tc>
        <w:tc>
          <w:tcPr>
            <w:tcW w:w="1963" w:type="pct"/>
          </w:tcPr>
          <w:p w:rsidR="00677AF7" w:rsidRPr="00BE4F26" w:rsidRDefault="00571014">
            <w:pPr>
              <w:rPr>
                <w:rFonts w:ascii="Arial" w:hAnsi="Arial" w:cs="Arial"/>
                <w:sz w:val="20"/>
                <w:szCs w:val="20"/>
                <w:lang w:val="en-IN"/>
              </w:rPr>
            </w:pPr>
            <w:proofErr w:type="gramStart"/>
            <w:r w:rsidRPr="00BE4F26">
              <w:rPr>
                <w:rFonts w:ascii="Arial" w:hAnsi="Arial" w:cs="Arial"/>
                <w:sz w:val="20"/>
                <w:szCs w:val="20"/>
                <w:lang w:val="en-IN"/>
              </w:rPr>
              <w:t>Yes ,</w:t>
            </w:r>
            <w:proofErr w:type="gramEnd"/>
            <w:r w:rsidRPr="00BE4F26">
              <w:rPr>
                <w:rFonts w:ascii="Arial" w:hAnsi="Arial" w:cs="Arial"/>
                <w:sz w:val="20"/>
                <w:szCs w:val="20"/>
                <w:lang w:val="en-IN"/>
              </w:rPr>
              <w:t xml:space="preserve"> proper references </w:t>
            </w:r>
          </w:p>
        </w:tc>
        <w:tc>
          <w:tcPr>
            <w:tcW w:w="1687" w:type="pct"/>
          </w:tcPr>
          <w:p w:rsidR="00677AF7" w:rsidRPr="00BE4F26" w:rsidRDefault="00677AF7">
            <w:pPr>
              <w:rPr>
                <w:rFonts w:ascii="Arial" w:hAnsi="Arial" w:cs="Arial"/>
                <w:sz w:val="20"/>
                <w:szCs w:val="20"/>
                <w:lang w:val="en-GB"/>
              </w:rPr>
            </w:pPr>
          </w:p>
        </w:tc>
      </w:tr>
    </w:tbl>
    <w:p w:rsidR="00677AF7" w:rsidRPr="00BE4F26" w:rsidRDefault="00677AF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91"/>
        <w:gridCol w:w="7136"/>
        <w:gridCol w:w="7123"/>
      </w:tblGrid>
      <w:tr w:rsidR="005269C3" w:rsidRPr="00BE4F26" w:rsidTr="002D02F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269C3" w:rsidRPr="00BE4F26" w:rsidRDefault="005269C3" w:rsidP="00E67100">
            <w:pPr>
              <w:rPr>
                <w:rFonts w:ascii="Arial" w:eastAsia="Arial Unicode MS" w:hAnsi="Arial" w:cs="Arial"/>
                <w:b/>
                <w:sz w:val="20"/>
                <w:szCs w:val="20"/>
                <w:u w:val="single"/>
                <w:lang w:val="en-GB"/>
              </w:rPr>
            </w:pPr>
            <w:bookmarkStart w:id="0" w:name="_GoBack"/>
            <w:r w:rsidRPr="00BE4F26">
              <w:rPr>
                <w:rFonts w:ascii="Arial" w:eastAsia="Arial Unicode MS" w:hAnsi="Arial" w:cs="Arial"/>
                <w:b/>
                <w:sz w:val="20"/>
                <w:szCs w:val="20"/>
                <w:highlight w:val="yellow"/>
                <w:u w:val="single"/>
                <w:lang w:val="en-GB"/>
              </w:rPr>
              <w:t>PART  2:</w:t>
            </w:r>
            <w:r w:rsidRPr="00BE4F26">
              <w:rPr>
                <w:rFonts w:ascii="Arial" w:eastAsia="Arial Unicode MS" w:hAnsi="Arial" w:cs="Arial"/>
                <w:b/>
                <w:sz w:val="20"/>
                <w:szCs w:val="20"/>
                <w:u w:val="single"/>
                <w:lang w:val="en-GB"/>
              </w:rPr>
              <w:t xml:space="preserve"> </w:t>
            </w:r>
          </w:p>
          <w:p w:rsidR="005269C3" w:rsidRPr="00BE4F26" w:rsidRDefault="005269C3" w:rsidP="00E67100">
            <w:pPr>
              <w:rPr>
                <w:rFonts w:ascii="Arial" w:eastAsia="Arial Unicode MS" w:hAnsi="Arial" w:cs="Arial"/>
                <w:b/>
                <w:sz w:val="20"/>
                <w:szCs w:val="20"/>
                <w:u w:val="single"/>
                <w:lang w:val="en-GB"/>
              </w:rPr>
            </w:pPr>
          </w:p>
        </w:tc>
      </w:tr>
      <w:tr w:rsidR="005269C3" w:rsidRPr="00BE4F26" w:rsidTr="002D02F8">
        <w:tc>
          <w:tcPr>
            <w:tcW w:w="1629" w:type="pct"/>
            <w:shd w:val="clear" w:color="auto" w:fill="auto"/>
            <w:noWrap/>
            <w:tcMar>
              <w:top w:w="0" w:type="dxa"/>
              <w:left w:w="108" w:type="dxa"/>
              <w:bottom w:w="0" w:type="dxa"/>
              <w:right w:w="108" w:type="dxa"/>
            </w:tcMar>
            <w:vAlign w:val="center"/>
          </w:tcPr>
          <w:p w:rsidR="005269C3" w:rsidRPr="00BE4F26" w:rsidRDefault="005269C3" w:rsidP="00E67100">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rsidR="005269C3" w:rsidRPr="00BE4F26" w:rsidRDefault="005269C3" w:rsidP="00E67100">
            <w:pPr>
              <w:rPr>
                <w:rFonts w:ascii="Arial" w:eastAsia="MS Mincho" w:hAnsi="Arial" w:cs="Arial"/>
                <w:b/>
                <w:bCs/>
                <w:sz w:val="20"/>
                <w:szCs w:val="20"/>
                <w:lang w:val="en-GB"/>
              </w:rPr>
            </w:pPr>
            <w:r w:rsidRPr="00BE4F26">
              <w:rPr>
                <w:rFonts w:ascii="Arial" w:eastAsia="MS Mincho" w:hAnsi="Arial" w:cs="Arial"/>
                <w:b/>
                <w:bCs/>
                <w:sz w:val="20"/>
                <w:szCs w:val="20"/>
                <w:lang w:val="en-GB"/>
              </w:rPr>
              <w:t>Reviewer’s comment</w:t>
            </w:r>
          </w:p>
        </w:tc>
        <w:tc>
          <w:tcPr>
            <w:tcW w:w="1684" w:type="pct"/>
            <w:shd w:val="clear" w:color="auto" w:fill="auto"/>
          </w:tcPr>
          <w:p w:rsidR="005269C3" w:rsidRPr="00BE4F26" w:rsidRDefault="005269C3" w:rsidP="00E67100">
            <w:pPr>
              <w:rPr>
                <w:rFonts w:ascii="Arial" w:eastAsia="MS Mincho" w:hAnsi="Arial" w:cs="Arial"/>
                <w:bCs/>
                <w:sz w:val="20"/>
                <w:szCs w:val="20"/>
                <w:lang w:val="en-GB"/>
              </w:rPr>
            </w:pPr>
            <w:r w:rsidRPr="00BE4F26">
              <w:rPr>
                <w:rFonts w:ascii="Arial" w:eastAsia="MS Mincho" w:hAnsi="Arial" w:cs="Arial"/>
                <w:b/>
                <w:bCs/>
                <w:sz w:val="20"/>
                <w:szCs w:val="20"/>
                <w:lang w:val="en-GB"/>
              </w:rPr>
              <w:t>Author’s comment</w:t>
            </w:r>
            <w:r w:rsidRPr="00BE4F26">
              <w:rPr>
                <w:rFonts w:ascii="Arial" w:eastAsia="MS Mincho" w:hAnsi="Arial" w:cs="Arial"/>
                <w:bCs/>
                <w:sz w:val="20"/>
                <w:szCs w:val="20"/>
                <w:lang w:val="en-GB"/>
              </w:rPr>
              <w:t xml:space="preserve"> </w:t>
            </w:r>
            <w:r w:rsidRPr="00BE4F26">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269C3" w:rsidRPr="00BE4F26" w:rsidTr="002D02F8">
        <w:trPr>
          <w:trHeight w:val="890"/>
        </w:trPr>
        <w:tc>
          <w:tcPr>
            <w:tcW w:w="1629" w:type="pct"/>
            <w:shd w:val="clear" w:color="auto" w:fill="auto"/>
            <w:noWrap/>
            <w:tcMar>
              <w:top w:w="0" w:type="dxa"/>
              <w:left w:w="108" w:type="dxa"/>
              <w:bottom w:w="0" w:type="dxa"/>
              <w:right w:w="108" w:type="dxa"/>
            </w:tcMar>
            <w:vAlign w:val="center"/>
          </w:tcPr>
          <w:p w:rsidR="005269C3" w:rsidRPr="00BE4F26" w:rsidRDefault="005269C3" w:rsidP="00E67100">
            <w:pPr>
              <w:rPr>
                <w:rFonts w:ascii="Arial" w:eastAsia="Arial Unicode MS" w:hAnsi="Arial" w:cs="Arial"/>
                <w:b/>
                <w:sz w:val="20"/>
                <w:szCs w:val="20"/>
                <w:lang w:val="en-GB"/>
              </w:rPr>
            </w:pPr>
            <w:r w:rsidRPr="00BE4F26">
              <w:rPr>
                <w:rFonts w:ascii="Arial" w:eastAsia="Arial Unicode MS" w:hAnsi="Arial" w:cs="Arial"/>
                <w:b/>
                <w:sz w:val="20"/>
                <w:szCs w:val="20"/>
                <w:lang w:val="en-GB"/>
              </w:rPr>
              <w:t xml:space="preserve">Are there ethical issues in this manuscript? </w:t>
            </w:r>
          </w:p>
          <w:p w:rsidR="005269C3" w:rsidRPr="00BE4F26" w:rsidRDefault="005269C3" w:rsidP="00E67100">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rsidR="005269C3" w:rsidRPr="00BE4F26" w:rsidRDefault="005269C3" w:rsidP="00E67100">
            <w:pPr>
              <w:rPr>
                <w:rFonts w:ascii="Arial" w:eastAsia="Arial Unicode MS" w:hAnsi="Arial" w:cs="Arial"/>
                <w:i/>
                <w:iCs/>
                <w:sz w:val="20"/>
                <w:szCs w:val="20"/>
                <w:u w:val="single"/>
                <w:lang w:val="en-GB"/>
              </w:rPr>
            </w:pPr>
            <w:r w:rsidRPr="00BE4F26">
              <w:rPr>
                <w:rFonts w:ascii="Arial" w:eastAsia="Arial Unicode MS" w:hAnsi="Arial" w:cs="Arial"/>
                <w:i/>
                <w:iCs/>
                <w:sz w:val="20"/>
                <w:szCs w:val="20"/>
                <w:u w:val="single"/>
                <w:lang w:val="en-GB"/>
              </w:rPr>
              <w:t xml:space="preserve">(If yes, </w:t>
            </w:r>
            <w:proofErr w:type="gramStart"/>
            <w:r w:rsidRPr="00BE4F26">
              <w:rPr>
                <w:rFonts w:ascii="Arial" w:eastAsia="Arial Unicode MS" w:hAnsi="Arial" w:cs="Arial"/>
                <w:i/>
                <w:iCs/>
                <w:sz w:val="20"/>
                <w:szCs w:val="20"/>
                <w:u w:val="single"/>
                <w:lang w:val="en-GB"/>
              </w:rPr>
              <w:t>Kindly</w:t>
            </w:r>
            <w:proofErr w:type="gramEnd"/>
            <w:r w:rsidRPr="00BE4F26">
              <w:rPr>
                <w:rFonts w:ascii="Arial" w:eastAsia="Arial Unicode MS" w:hAnsi="Arial" w:cs="Arial"/>
                <w:i/>
                <w:iCs/>
                <w:sz w:val="20"/>
                <w:szCs w:val="20"/>
                <w:u w:val="single"/>
                <w:lang w:val="en-GB"/>
              </w:rPr>
              <w:t xml:space="preserve"> please write down the ethical issues here in details)</w:t>
            </w:r>
          </w:p>
          <w:p w:rsidR="005269C3" w:rsidRPr="00BE4F26" w:rsidRDefault="005269C3" w:rsidP="00E67100">
            <w:pPr>
              <w:rPr>
                <w:rFonts w:ascii="Arial" w:eastAsia="Arial Unicode MS" w:hAnsi="Arial" w:cs="Arial"/>
                <w:sz w:val="20"/>
                <w:szCs w:val="20"/>
                <w:lang w:val="en-GB"/>
              </w:rPr>
            </w:pPr>
          </w:p>
          <w:p w:rsidR="005269C3" w:rsidRPr="00BE4F26" w:rsidRDefault="005269C3" w:rsidP="00E67100">
            <w:pPr>
              <w:rPr>
                <w:rFonts w:ascii="Arial" w:eastAsia="Arial Unicode MS" w:hAnsi="Arial" w:cs="Arial"/>
                <w:sz w:val="20"/>
                <w:szCs w:val="20"/>
                <w:lang w:val="en-GB"/>
              </w:rPr>
            </w:pPr>
          </w:p>
        </w:tc>
        <w:tc>
          <w:tcPr>
            <w:tcW w:w="1684" w:type="pct"/>
            <w:shd w:val="clear" w:color="auto" w:fill="auto"/>
            <w:vAlign w:val="center"/>
          </w:tcPr>
          <w:p w:rsidR="005269C3" w:rsidRPr="00BE4F26" w:rsidRDefault="005269C3" w:rsidP="00E67100">
            <w:pPr>
              <w:rPr>
                <w:rFonts w:ascii="Arial" w:eastAsia="Arial Unicode MS" w:hAnsi="Arial" w:cs="Arial"/>
                <w:sz w:val="20"/>
                <w:szCs w:val="20"/>
                <w:lang w:val="en-GB"/>
              </w:rPr>
            </w:pPr>
          </w:p>
          <w:p w:rsidR="005269C3" w:rsidRPr="00BE4F26" w:rsidRDefault="005269C3" w:rsidP="00E67100">
            <w:pPr>
              <w:rPr>
                <w:rFonts w:ascii="Arial" w:eastAsia="Arial Unicode MS" w:hAnsi="Arial" w:cs="Arial"/>
                <w:sz w:val="20"/>
                <w:szCs w:val="20"/>
                <w:lang w:val="en-GB"/>
              </w:rPr>
            </w:pPr>
          </w:p>
          <w:p w:rsidR="005269C3" w:rsidRPr="00BE4F26" w:rsidRDefault="005269C3" w:rsidP="00E67100">
            <w:pPr>
              <w:rPr>
                <w:rFonts w:ascii="Arial" w:eastAsia="Arial Unicode MS" w:hAnsi="Arial" w:cs="Arial"/>
                <w:sz w:val="20"/>
                <w:szCs w:val="20"/>
                <w:lang w:val="en-GB"/>
              </w:rPr>
            </w:pPr>
          </w:p>
        </w:tc>
      </w:tr>
      <w:bookmarkEnd w:id="0"/>
    </w:tbl>
    <w:p w:rsidR="005269C3" w:rsidRPr="00BE4F26" w:rsidRDefault="005269C3" w:rsidP="005269C3">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5269C3" w:rsidRPr="00BE4F26" w:rsidTr="002D02F8">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rsidR="005269C3" w:rsidRPr="002D02F8" w:rsidRDefault="005269C3" w:rsidP="00E67100">
            <w:pPr>
              <w:rPr>
                <w:rFonts w:ascii="Arial" w:hAnsi="Arial" w:cs="Arial"/>
                <w:b/>
                <w:bCs/>
                <w:sz w:val="20"/>
                <w:szCs w:val="20"/>
                <w:u w:val="single"/>
                <w:lang w:val="en-GB"/>
              </w:rPr>
            </w:pPr>
            <w:r w:rsidRPr="002D02F8">
              <w:rPr>
                <w:rFonts w:ascii="Arial" w:hAnsi="Arial" w:cs="Arial"/>
                <w:b/>
                <w:bCs/>
                <w:sz w:val="20"/>
                <w:szCs w:val="20"/>
                <w:u w:val="single"/>
                <w:lang w:val="en-GB"/>
              </w:rPr>
              <w:t>Reviewer Details:</w:t>
            </w:r>
          </w:p>
          <w:p w:rsidR="005269C3" w:rsidRPr="00BE4F26" w:rsidRDefault="005269C3" w:rsidP="00E67100">
            <w:pPr>
              <w:rPr>
                <w:rFonts w:ascii="Arial" w:hAnsi="Arial" w:cs="Arial"/>
                <w:bCs/>
                <w:sz w:val="20"/>
                <w:szCs w:val="20"/>
                <w:u w:val="single"/>
                <w:lang w:val="en-GB"/>
              </w:rPr>
            </w:pPr>
          </w:p>
        </w:tc>
      </w:tr>
      <w:tr w:rsidR="005269C3" w:rsidRPr="00BE4F26" w:rsidTr="002D02F8">
        <w:trPr>
          <w:trHeight w:val="77"/>
        </w:trPr>
        <w:tc>
          <w:tcPr>
            <w:tcW w:w="1409" w:type="pct"/>
            <w:shd w:val="clear" w:color="auto" w:fill="auto"/>
            <w:noWrap/>
            <w:tcMar>
              <w:top w:w="0" w:type="dxa"/>
              <w:left w:w="108" w:type="dxa"/>
              <w:bottom w:w="0" w:type="dxa"/>
              <w:right w:w="108" w:type="dxa"/>
            </w:tcMar>
            <w:vAlign w:val="center"/>
          </w:tcPr>
          <w:p w:rsidR="005269C3" w:rsidRPr="00BE4F26" w:rsidRDefault="005269C3" w:rsidP="00E67100">
            <w:pPr>
              <w:rPr>
                <w:rFonts w:ascii="Arial" w:hAnsi="Arial" w:cs="Arial"/>
                <w:sz w:val="20"/>
                <w:szCs w:val="20"/>
                <w:lang w:val="en-GB"/>
              </w:rPr>
            </w:pPr>
            <w:r w:rsidRPr="00BE4F26">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rsidR="005269C3" w:rsidRPr="00BE4F26" w:rsidRDefault="002D02F8" w:rsidP="00E67100">
            <w:pPr>
              <w:rPr>
                <w:rFonts w:ascii="Arial" w:hAnsi="Arial" w:cs="Arial"/>
                <w:b/>
                <w:bCs/>
                <w:sz w:val="20"/>
                <w:szCs w:val="20"/>
              </w:rPr>
            </w:pPr>
            <w:r w:rsidRPr="002D02F8">
              <w:rPr>
                <w:rFonts w:ascii="Arial" w:hAnsi="Arial" w:cs="Arial"/>
                <w:b/>
                <w:bCs/>
                <w:sz w:val="20"/>
                <w:szCs w:val="20"/>
              </w:rPr>
              <w:t xml:space="preserve">Chandrasekhar </w:t>
            </w:r>
            <w:proofErr w:type="spellStart"/>
            <w:r w:rsidRPr="002D02F8">
              <w:rPr>
                <w:rFonts w:ascii="Arial" w:hAnsi="Arial" w:cs="Arial"/>
                <w:b/>
                <w:bCs/>
                <w:sz w:val="20"/>
                <w:szCs w:val="20"/>
              </w:rPr>
              <w:t>Bhoi</w:t>
            </w:r>
            <w:proofErr w:type="spellEnd"/>
          </w:p>
        </w:tc>
      </w:tr>
      <w:tr w:rsidR="005269C3" w:rsidRPr="00BE4F26" w:rsidTr="002D02F8">
        <w:trPr>
          <w:trHeight w:val="77"/>
        </w:trPr>
        <w:tc>
          <w:tcPr>
            <w:tcW w:w="1409" w:type="pct"/>
            <w:shd w:val="clear" w:color="auto" w:fill="auto"/>
            <w:noWrap/>
            <w:tcMar>
              <w:top w:w="0" w:type="dxa"/>
              <w:left w:w="108" w:type="dxa"/>
              <w:bottom w:w="0" w:type="dxa"/>
              <w:right w:w="108" w:type="dxa"/>
            </w:tcMar>
            <w:vAlign w:val="center"/>
          </w:tcPr>
          <w:p w:rsidR="005269C3" w:rsidRPr="00BE4F26" w:rsidRDefault="005269C3" w:rsidP="00E67100">
            <w:pPr>
              <w:rPr>
                <w:rFonts w:ascii="Arial" w:hAnsi="Arial" w:cs="Arial"/>
                <w:sz w:val="20"/>
                <w:szCs w:val="20"/>
                <w:lang w:val="en-GB"/>
              </w:rPr>
            </w:pPr>
            <w:r w:rsidRPr="00BE4F26">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rsidR="005269C3" w:rsidRPr="00BE4F26" w:rsidRDefault="002D02F8" w:rsidP="002D02F8">
            <w:pPr>
              <w:rPr>
                <w:rFonts w:ascii="Arial" w:hAnsi="Arial" w:cs="Arial"/>
                <w:b/>
                <w:bCs/>
                <w:sz w:val="20"/>
                <w:szCs w:val="20"/>
                <w:lang w:val="en-GB"/>
              </w:rPr>
            </w:pPr>
            <w:r w:rsidRPr="002D02F8">
              <w:rPr>
                <w:rFonts w:ascii="Arial" w:hAnsi="Arial" w:cs="Arial"/>
                <w:b/>
                <w:bCs/>
                <w:sz w:val="20"/>
                <w:szCs w:val="20"/>
                <w:lang w:val="en-GB"/>
              </w:rPr>
              <w:t>M.P.C. Autonomous College</w:t>
            </w:r>
            <w:r>
              <w:rPr>
                <w:rFonts w:ascii="Arial" w:hAnsi="Arial" w:cs="Arial"/>
                <w:b/>
                <w:bCs/>
                <w:sz w:val="20"/>
                <w:szCs w:val="20"/>
                <w:lang w:val="en-GB"/>
              </w:rPr>
              <w:t xml:space="preserve">, </w:t>
            </w:r>
            <w:r w:rsidRPr="002D02F8">
              <w:rPr>
                <w:rFonts w:ascii="Arial" w:hAnsi="Arial" w:cs="Arial"/>
                <w:b/>
                <w:bCs/>
                <w:sz w:val="20"/>
                <w:szCs w:val="20"/>
                <w:lang w:val="en-GB"/>
              </w:rPr>
              <w:t>India</w:t>
            </w:r>
          </w:p>
        </w:tc>
      </w:tr>
    </w:tbl>
    <w:p w:rsidR="005269C3" w:rsidRPr="00BE4F26" w:rsidRDefault="005269C3" w:rsidP="005269C3">
      <w:pPr>
        <w:rPr>
          <w:rFonts w:ascii="Arial" w:hAnsi="Arial" w:cs="Arial"/>
          <w:sz w:val="20"/>
          <w:szCs w:val="20"/>
        </w:rPr>
      </w:pPr>
    </w:p>
    <w:p w:rsidR="005269C3" w:rsidRPr="00BE4F26" w:rsidRDefault="005269C3" w:rsidP="005269C3">
      <w:pPr>
        <w:rPr>
          <w:rFonts w:ascii="Arial" w:hAnsi="Arial" w:cs="Arial"/>
          <w:sz w:val="20"/>
          <w:szCs w:val="20"/>
        </w:rPr>
      </w:pPr>
    </w:p>
    <w:p w:rsidR="00677AF7" w:rsidRPr="00BE4F26" w:rsidRDefault="00677AF7">
      <w:pPr>
        <w:pStyle w:val="BodyText"/>
        <w:rPr>
          <w:rFonts w:ascii="Arial" w:hAnsi="Arial" w:cs="Arial"/>
          <w:b/>
          <w:bCs/>
          <w:sz w:val="20"/>
          <w:szCs w:val="20"/>
          <w:u w:val="single"/>
          <w:lang w:val="en-GB"/>
        </w:rPr>
      </w:pPr>
    </w:p>
    <w:sectPr w:rsidR="00677AF7" w:rsidRPr="00BE4F26">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602" w:rsidRDefault="004C2602">
      <w:r>
        <w:separator/>
      </w:r>
    </w:p>
  </w:endnote>
  <w:endnote w:type="continuationSeparator" w:id="0">
    <w:p w:rsidR="004C2602" w:rsidRDefault="004C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F7" w:rsidRDefault="00571014">
    <w:pPr>
      <w:pStyle w:val="Footer"/>
      <w:rPr>
        <w:sz w:val="16"/>
      </w:rPr>
    </w:pPr>
    <w:r>
      <w:rPr>
        <w:sz w:val="16"/>
      </w:rPr>
      <w:t>Created by: EA</w:t>
    </w:r>
    <w:r>
      <w:rPr>
        <w:sz w:val="16"/>
      </w:rPr>
      <w:tab/>
      <w:t xml:space="preserve">              Checked by: ME                                             Approved by: CEO</w:t>
    </w:r>
    <w:r>
      <w:rPr>
        <w:sz w:val="16"/>
      </w:rPr>
      <w:tab/>
      <w:t xml:space="preserve">   </w:t>
    </w:r>
    <w:r>
      <w:rPr>
        <w:sz w:val="16"/>
      </w:rPr>
      <w:tab/>
      <w:t>Version: 1.6 (10-04-2018)</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602" w:rsidRDefault="004C2602">
      <w:r>
        <w:separator/>
      </w:r>
    </w:p>
  </w:footnote>
  <w:footnote w:type="continuationSeparator" w:id="0">
    <w:p w:rsidR="004C2602" w:rsidRDefault="004C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F7" w:rsidRDefault="00571014">
    <w:pPr>
      <w:spacing w:before="100" w:beforeAutospacing="1" w:after="100" w:afterAutospacing="1"/>
      <w:jc w:val="center"/>
      <w:rPr>
        <w:rFonts w:ascii="Arial" w:hAnsi="Arial" w:cs="Arial"/>
        <w:b/>
        <w:bCs/>
        <w:color w:val="003399"/>
        <w:szCs w:val="20"/>
        <w:u w:val="single"/>
        <w:lang w:val="en-GB"/>
      </w:rPr>
    </w:pPr>
    <w:r>
      <w:rPr>
        <w:rFonts w:ascii="Arial" w:hAnsi="Arial" w:cs="Arial"/>
        <w:b/>
        <w:bCs/>
        <w:noProof/>
        <w:color w:val="003399"/>
        <w:szCs w:val="20"/>
        <w:u w:val="single"/>
      </w:rPr>
      <w:drawing>
        <wp:inline distT="0" distB="0" distL="0" distR="0">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PAULAMI\Others\New logo &amp; stamp\BP INt.png"/>
                  <pic:cNvPicPr>
                    <a:picLocks noChangeAspect="1" noChangeArrowheads="1"/>
                  </pic:cNvPicPr>
                </pic:nvPicPr>
                <pic:blipFill>
                  <a:blip r:embed="rId1"/>
                  <a:srcRect/>
                  <a:stretch>
                    <a:fillRect/>
                  </a:stretch>
                </pic:blipFill>
                <pic:spPr>
                  <a:xfrm>
                    <a:off x="0" y="0"/>
                    <a:ext cx="2362200" cy="504825"/>
                  </a:xfrm>
                  <a:prstGeom prst="rect">
                    <a:avLst/>
                  </a:prstGeom>
                  <a:noFill/>
                  <a:ln w="9525">
                    <a:noFill/>
                    <a:miter lim="800000"/>
                    <a:headEnd/>
                    <a:tailEnd/>
                  </a:ln>
                </pic:spPr>
              </pic:pic>
            </a:graphicData>
          </a:graphic>
        </wp:inline>
      </w:drawing>
    </w:r>
  </w:p>
  <w:p w:rsidR="00677AF7" w:rsidRDefault="00677AF7">
    <w:pPr>
      <w:spacing w:before="100" w:beforeAutospacing="1" w:after="100" w:afterAutospacing="1"/>
      <w:jc w:val="center"/>
      <w:rPr>
        <w:rFonts w:ascii="Arial" w:hAnsi="Arial" w:cs="Arial"/>
        <w:b/>
        <w:bCs/>
        <w:color w:val="003399"/>
        <w:szCs w:val="20"/>
        <w:u w:val="single"/>
        <w:lang w:val="en-GB"/>
      </w:rPr>
    </w:pPr>
  </w:p>
  <w:p w:rsidR="00677AF7" w:rsidRDefault="00571014">
    <w:pPr>
      <w:spacing w:before="100" w:beforeAutospacing="1" w:after="100" w:afterAutospacing="1"/>
      <w:rPr>
        <w:sz w:val="20"/>
      </w:rPr>
    </w:pPr>
    <w:r>
      <w:rPr>
        <w:rFonts w:ascii="Arial" w:hAnsi="Arial" w:cs="Arial"/>
        <w:b/>
        <w:bCs/>
        <w:color w:val="003399"/>
        <w:sz w:val="20"/>
        <w:szCs w:val="20"/>
        <w:u w:val="single"/>
        <w:lang w:val="en-GB"/>
      </w:rPr>
      <w:t>BPI Review Form 070520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5A3"/>
    <w:rsid w:val="000C0837"/>
    <w:rsid w:val="000C0B04"/>
    <w:rsid w:val="000C3B7E"/>
    <w:rsid w:val="000D13B0"/>
    <w:rsid w:val="00101322"/>
    <w:rsid w:val="00121FFA"/>
    <w:rsid w:val="0012616A"/>
    <w:rsid w:val="00136984"/>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C7664"/>
    <w:rsid w:val="001D3A1D"/>
    <w:rsid w:val="001E4B3D"/>
    <w:rsid w:val="001F24FF"/>
    <w:rsid w:val="001F2913"/>
    <w:rsid w:val="001F707F"/>
    <w:rsid w:val="002011F3"/>
    <w:rsid w:val="00201B85"/>
    <w:rsid w:val="00204D68"/>
    <w:rsid w:val="002105F7"/>
    <w:rsid w:val="00220111"/>
    <w:rsid w:val="002218DB"/>
    <w:rsid w:val="00221AE4"/>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02F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42CB"/>
    <w:rsid w:val="00457AB1"/>
    <w:rsid w:val="00457BC0"/>
    <w:rsid w:val="00461309"/>
    <w:rsid w:val="00462996"/>
    <w:rsid w:val="00474129"/>
    <w:rsid w:val="00477844"/>
    <w:rsid w:val="004847FF"/>
    <w:rsid w:val="00495DBB"/>
    <w:rsid w:val="004B0965"/>
    <w:rsid w:val="004B4CAD"/>
    <w:rsid w:val="004B4FDC"/>
    <w:rsid w:val="004C0178"/>
    <w:rsid w:val="004C2602"/>
    <w:rsid w:val="004C3DF1"/>
    <w:rsid w:val="004D2E36"/>
    <w:rsid w:val="004E08E3"/>
    <w:rsid w:val="004E1D1A"/>
    <w:rsid w:val="004E4915"/>
    <w:rsid w:val="004F741F"/>
    <w:rsid w:val="00503AB6"/>
    <w:rsid w:val="005047C5"/>
    <w:rsid w:val="0050495C"/>
    <w:rsid w:val="00510920"/>
    <w:rsid w:val="005269C3"/>
    <w:rsid w:val="00530A2D"/>
    <w:rsid w:val="00531C82"/>
    <w:rsid w:val="00533FC1"/>
    <w:rsid w:val="0054564B"/>
    <w:rsid w:val="00545A13"/>
    <w:rsid w:val="00546343"/>
    <w:rsid w:val="00555430"/>
    <w:rsid w:val="00557CD3"/>
    <w:rsid w:val="00560D3C"/>
    <w:rsid w:val="00565D90"/>
    <w:rsid w:val="00567DE0"/>
    <w:rsid w:val="00571014"/>
    <w:rsid w:val="005735A5"/>
    <w:rsid w:val="005757CF"/>
    <w:rsid w:val="00581FF9"/>
    <w:rsid w:val="005A4F17"/>
    <w:rsid w:val="005B7897"/>
    <w:rsid w:val="005C25A0"/>
    <w:rsid w:val="005D230D"/>
    <w:rsid w:val="005E29CE"/>
    <w:rsid w:val="005E3241"/>
    <w:rsid w:val="005E7FB0"/>
    <w:rsid w:val="005F184C"/>
    <w:rsid w:val="00602F7D"/>
    <w:rsid w:val="00605952"/>
    <w:rsid w:val="00620677"/>
    <w:rsid w:val="00624032"/>
    <w:rsid w:val="00626025"/>
    <w:rsid w:val="006311A1"/>
    <w:rsid w:val="006403FD"/>
    <w:rsid w:val="00640538"/>
    <w:rsid w:val="00645A56"/>
    <w:rsid w:val="006478EB"/>
    <w:rsid w:val="006532DF"/>
    <w:rsid w:val="0065409E"/>
    <w:rsid w:val="0065579D"/>
    <w:rsid w:val="00663792"/>
    <w:rsid w:val="0067046C"/>
    <w:rsid w:val="006749CF"/>
    <w:rsid w:val="00676845"/>
    <w:rsid w:val="00677AF7"/>
    <w:rsid w:val="00680547"/>
    <w:rsid w:val="0068243C"/>
    <w:rsid w:val="0068446F"/>
    <w:rsid w:val="00690EDE"/>
    <w:rsid w:val="006936D1"/>
    <w:rsid w:val="00696CAD"/>
    <w:rsid w:val="006A5E0B"/>
    <w:rsid w:val="006A7405"/>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7A68"/>
    <w:rsid w:val="00AB1ED6"/>
    <w:rsid w:val="00AB397D"/>
    <w:rsid w:val="00AB638A"/>
    <w:rsid w:val="00AB65BF"/>
    <w:rsid w:val="00AB6E43"/>
    <w:rsid w:val="00AC1349"/>
    <w:rsid w:val="00AD049D"/>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4F26"/>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B7F6E"/>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 w:val="703D4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D93784"/>
  <w15:docId w15:val="{FAF9B772-9559-4EC0-8B25-881E2EDF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urrent-research-progress-in-agricultural-sciences-vo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881</Words>
  <Characters>5024</Characters>
  <Application>Microsoft Office Word</Application>
  <DocSecurity>0</DocSecurity>
  <Lines>41</Lines>
  <Paragraphs>11</Paragraphs>
  <ScaleCrop>false</ScaleCrop>
  <Company>HP</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1172</cp:lastModifiedBy>
  <cp:revision>48</cp:revision>
  <dcterms:created xsi:type="dcterms:W3CDTF">2023-08-30T09:21:00Z</dcterms:created>
  <dcterms:modified xsi:type="dcterms:W3CDTF">2025-02-18T12:45:00Z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C3D81AD67F3D4461B8583AD81DC2041A_12</vt:lpwstr>
  </property>
</Properties>
</file>