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8516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8516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8516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8516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DC7C921" w:rsidR="0000007A" w:rsidRPr="00A85163" w:rsidRDefault="00A360C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2F5927" w:rsidRPr="00A85163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Advances in Environment, Geography and Earth Science</w:t>
              </w:r>
            </w:hyperlink>
          </w:p>
        </w:tc>
      </w:tr>
      <w:tr w:rsidR="0000007A" w:rsidRPr="00A8516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851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128EAFC" w:rsidR="0000007A" w:rsidRPr="00A8516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851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851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851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F5927" w:rsidRPr="00A851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2912</w:t>
            </w:r>
          </w:p>
        </w:tc>
      </w:tr>
      <w:tr w:rsidR="0000007A" w:rsidRPr="00A8516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851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54360CA" w:rsidR="0000007A" w:rsidRPr="00A85163" w:rsidRDefault="002F59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85163">
              <w:rPr>
                <w:rFonts w:ascii="Arial" w:hAnsi="Arial" w:cs="Arial"/>
                <w:b/>
                <w:sz w:val="20"/>
                <w:szCs w:val="20"/>
                <w:lang w:val="en-GB"/>
              </w:rPr>
              <w:t>Prediction of sediment quality based on the concentration of heavy metals Cu, Zn, and Ni in Jakarta Bay using the index analysis approach</w:t>
            </w:r>
          </w:p>
        </w:tc>
      </w:tr>
      <w:tr w:rsidR="00CF0BBB" w:rsidRPr="00A8516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8516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418E1F8" w:rsidR="00CF0BBB" w:rsidRPr="00A85163" w:rsidRDefault="002F59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85163" w:rsidRDefault="00D27A79" w:rsidP="008D0C2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8516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516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85163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A851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85163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85163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A85163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516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85163">
              <w:rPr>
                <w:rFonts w:ascii="Arial" w:hAnsi="Arial" w:cs="Arial"/>
                <w:lang w:val="en-GB"/>
              </w:rPr>
              <w:t>Author’s Feedback</w:t>
            </w:r>
            <w:r w:rsidRPr="00A8516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8516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8516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A851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A8516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77B0CB1" w14:textId="6E464359" w:rsidR="00EE57CC" w:rsidRPr="00A85163" w:rsidRDefault="00EE57CC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is important for scientific 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communities,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because it informs and provides data 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on the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sediment 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qualities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which can affects surface 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water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qualities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sediment dwelling aquatic life. Furthermore, such kind of 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study is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important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for national and 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local decision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policy 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makers to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take appropriate measures that can mitigate sediment pollution to safeguard the 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environment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public health at large.</w:t>
            </w:r>
          </w:p>
          <w:p w14:paraId="7DBC9196" w14:textId="700C554D" w:rsidR="00F1171E" w:rsidRPr="00A8516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516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46A2D684" w:rsidR="00F1171E" w:rsidRPr="00A851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851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2E5A22" w14:textId="1095A40A" w:rsidR="00184302" w:rsidRPr="00A85163" w:rsidRDefault="00EE57CC" w:rsidP="0018430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the title the word</w:t>
            </w:r>
            <w:proofErr w:type="gramStart"/>
            <w:r w:rsidR="00E42041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”</w:t>
            </w:r>
            <w:proofErr w:type="gramEnd"/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prediction”  may needs 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consideration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because prediction implies 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some kind of subjective and largely based on 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some kind of model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ling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. But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the study 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actual field measurement was undertaken and objective, rather than subjective</w:t>
            </w: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056A1CD4" w14:textId="77777777" w:rsidR="00184302" w:rsidRPr="00A85163" w:rsidRDefault="00184302" w:rsidP="0018430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94AA9A7" w14:textId="300E04FD" w:rsidR="00F1171E" w:rsidRPr="00A85163" w:rsidRDefault="00EE57CC" w:rsidP="0018430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 suggest it should be replaced by the word </w:t>
            </w:r>
            <w:proofErr w:type="gramStart"/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“ evaluation</w:t>
            </w:r>
            <w:proofErr w:type="gramEnd"/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or | determination”</w:t>
            </w:r>
            <w:r w:rsidR="0018430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etc.</w:t>
            </w:r>
          </w:p>
        </w:tc>
        <w:tc>
          <w:tcPr>
            <w:tcW w:w="1523" w:type="pct"/>
          </w:tcPr>
          <w:p w14:paraId="405B6701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5163" w14:paraId="5604762A" w14:textId="77777777" w:rsidTr="00060213">
        <w:trPr>
          <w:trHeight w:val="827"/>
        </w:trPr>
        <w:tc>
          <w:tcPr>
            <w:tcW w:w="1265" w:type="pct"/>
            <w:noWrap/>
          </w:tcPr>
          <w:p w14:paraId="3635573D" w14:textId="77777777" w:rsidR="00F1171E" w:rsidRPr="00A851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8516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0EBD799" w:rsidR="00F1171E" w:rsidRPr="00A85163" w:rsidRDefault="00184302" w:rsidP="00846E8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abstract encompasses purpose of study, methods, results and implications. However, </w:t>
            </w:r>
            <w:proofErr w:type="gramStart"/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 lacks</w:t>
            </w:r>
            <w:proofErr w:type="gramEnd"/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conclusion and recommendation or suggestions.</w:t>
            </w:r>
          </w:p>
        </w:tc>
        <w:tc>
          <w:tcPr>
            <w:tcW w:w="1523" w:type="pct"/>
          </w:tcPr>
          <w:p w14:paraId="1D54B730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516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A851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51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0BB7D5D5" w:rsidR="00F1171E" w:rsidRPr="00A85163" w:rsidRDefault="00184302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</w:p>
        </w:tc>
        <w:tc>
          <w:tcPr>
            <w:tcW w:w="1523" w:type="pct"/>
          </w:tcPr>
          <w:p w14:paraId="4898F764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5163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A851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51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7823F94F" w:rsidR="00F1171E" w:rsidRPr="00A85163" w:rsidRDefault="00184302" w:rsidP="00846E8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manuscript prepared following the scientific writing style and all the structures of the articles are well incorporated.</w:t>
            </w:r>
            <w:r w:rsidR="00846E8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procedures applied in determining heavy metals in the sediment were using scientific methods. The methodologies are robust/ comprehensive and include: average concentration, contamination factor </w:t>
            </w:r>
            <w:proofErr w:type="gramStart"/>
            <w:r w:rsidR="00846E8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( CF</w:t>
            </w:r>
            <w:proofErr w:type="gramEnd"/>
            <w:r w:rsidR="00846E8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),  </w:t>
            </w:r>
            <w:proofErr w:type="spellStart"/>
            <w:r w:rsidR="00846E8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>Igeo</w:t>
            </w:r>
            <w:proofErr w:type="spellEnd"/>
            <w:r w:rsidR="00846E82"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PLI and RI.  </w:t>
            </w:r>
          </w:p>
        </w:tc>
        <w:tc>
          <w:tcPr>
            <w:tcW w:w="1523" w:type="pct"/>
          </w:tcPr>
          <w:p w14:paraId="4614DFC3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516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851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851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51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B718720" w:rsidR="00F1171E" w:rsidRPr="00A85163" w:rsidRDefault="00846E82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</w:p>
        </w:tc>
        <w:tc>
          <w:tcPr>
            <w:tcW w:w="1523" w:type="pct"/>
          </w:tcPr>
          <w:p w14:paraId="40220055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5163" w14:paraId="73CC4A50" w14:textId="77777777" w:rsidTr="00060213">
        <w:trPr>
          <w:trHeight w:val="890"/>
        </w:trPr>
        <w:tc>
          <w:tcPr>
            <w:tcW w:w="1265" w:type="pct"/>
            <w:noWrap/>
          </w:tcPr>
          <w:p w14:paraId="3410C687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85163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A85163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851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8516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851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851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534B95C" w:rsidR="00F1171E" w:rsidRPr="00A85163" w:rsidRDefault="00846E8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060213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suggest that it will be good, 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if the </w:t>
            </w:r>
            <w:r w:rsidR="00E42041" w:rsidRPr="00A85163">
              <w:rPr>
                <w:rFonts w:ascii="Arial" w:hAnsi="Arial" w:cs="Arial"/>
                <w:sz w:val="20"/>
                <w:szCs w:val="20"/>
                <w:lang w:val="en-GB"/>
              </w:rPr>
              <w:t>English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quality is improved so as to increase the readability and understand ability of readers.  </w:t>
            </w:r>
          </w:p>
          <w:p w14:paraId="149A6CEF" w14:textId="120DE742" w:rsidR="00F1171E" w:rsidRPr="00A851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851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8516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8516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8516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8516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851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851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F16756" w14:textId="26AEA262" w:rsidR="00800306" w:rsidRPr="00A85163" w:rsidRDefault="00846E82" w:rsidP="00800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Generally, the manuscript is good. 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Yet, 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800306" w:rsidRPr="00A85163">
              <w:rPr>
                <w:rFonts w:ascii="Arial" w:hAnsi="Arial" w:cs="Arial"/>
                <w:sz w:val="20"/>
                <w:szCs w:val="20"/>
                <w:lang w:val="en-GB"/>
              </w:rPr>
              <w:t>following comments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are </w:t>
            </w:r>
            <w:r w:rsidR="00800306" w:rsidRPr="00A85163">
              <w:rPr>
                <w:rFonts w:ascii="Arial" w:hAnsi="Arial" w:cs="Arial"/>
                <w:sz w:val="20"/>
                <w:szCs w:val="20"/>
                <w:lang w:val="en-GB"/>
              </w:rPr>
              <w:t>provided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to improve the manuscript</w:t>
            </w:r>
            <w:r w:rsidR="00800306" w:rsidRPr="00A8516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6B76A8CD" w14:textId="47A1D494" w:rsidR="00660644" w:rsidRPr="00A85163" w:rsidRDefault="00660644" w:rsidP="006606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Include conclusion and suggestions/</w:t>
            </w:r>
            <w:proofErr w:type="gramStart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recommendation  in</w:t>
            </w:r>
            <w:proofErr w:type="gramEnd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the abstract,</w:t>
            </w:r>
          </w:p>
          <w:p w14:paraId="223811DE" w14:textId="4D8528F8" w:rsidR="00660644" w:rsidRPr="00A85163" w:rsidRDefault="00660644" w:rsidP="006606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Introduction section</w:t>
            </w:r>
            <w:proofErr w:type="gramStart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describe</w:t>
            </w:r>
            <w:proofErr w:type="gramEnd"/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research gaps what have been not done , 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and  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clearly stated 1-3 objectives, </w:t>
            </w:r>
          </w:p>
          <w:p w14:paraId="0FF64E67" w14:textId="77777777" w:rsidR="00660644" w:rsidRPr="00A85163" w:rsidRDefault="00846E82" w:rsidP="006606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materials and method section</w:t>
            </w:r>
            <w:r w:rsidR="00660644" w:rsidRPr="00A85163">
              <w:rPr>
                <w:rFonts w:ascii="Arial" w:hAnsi="Arial" w:cs="Arial"/>
                <w:sz w:val="20"/>
                <w:szCs w:val="20"/>
                <w:lang w:val="en-GB"/>
              </w:rPr>
              <w:t>s-</w:t>
            </w:r>
          </w:p>
          <w:p w14:paraId="583D4E11" w14:textId="4748860F" w:rsidR="00660644" w:rsidRPr="00A85163" w:rsidRDefault="00660644" w:rsidP="0066064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replace field work – by 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>diment sample collection”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AE69F28" w14:textId="77777777" w:rsidR="00660644" w:rsidRPr="00A85163" w:rsidRDefault="00660644" w:rsidP="0066064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briefly </w:t>
            </w:r>
            <w:proofErr w:type="gramStart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describe  how</w:t>
            </w:r>
            <w:proofErr w:type="gramEnd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sample sites were collected, how much sediment sample collected from each sample point,</w:t>
            </w:r>
          </w:p>
          <w:p w14:paraId="383DF7A0" w14:textId="0424783F" w:rsidR="00F1171E" w:rsidRPr="00A85163" w:rsidRDefault="00660644" w:rsidP="0066064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sample treatment- </w:t>
            </w:r>
            <w:r w:rsidR="00846E82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riefly describe how sediment samples were screened, dried, ground to powder, sieved, and digested, filtered and AAS calibration, and standardized. </w:t>
            </w:r>
          </w:p>
          <w:p w14:paraId="5DACA92B" w14:textId="77777777" w:rsidR="00DB650D" w:rsidRPr="00A85163" w:rsidRDefault="00DB650D" w:rsidP="00DB650D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0BC752" w14:textId="77777777" w:rsidR="00660644" w:rsidRPr="00A85163" w:rsidRDefault="00660644" w:rsidP="0066064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Write the abbreviation </w:t>
            </w:r>
            <w:proofErr w:type="gramStart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“ PACS</w:t>
            </w:r>
            <w:proofErr w:type="gramEnd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-2”   when first used in text,</w:t>
            </w:r>
          </w:p>
          <w:p w14:paraId="6BB223DD" w14:textId="77777777" w:rsidR="00DB650D" w:rsidRPr="00A85163" w:rsidRDefault="00DB650D" w:rsidP="00DB650D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E2B7CE" w14:textId="77777777" w:rsidR="00DB650D" w:rsidRPr="00A85163" w:rsidRDefault="00DB650D" w:rsidP="00DB650D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A8D369" w14:textId="77777777" w:rsidR="00660644" w:rsidRPr="00A85163" w:rsidRDefault="00660644" w:rsidP="0066064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Map- not visible- increase size,</w:t>
            </w:r>
          </w:p>
          <w:p w14:paraId="5E29F7ED" w14:textId="006AA99C" w:rsidR="00660644" w:rsidRPr="00A85163" w:rsidRDefault="00660644" w:rsidP="0032526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Correlation </w:t>
            </w:r>
            <w:r w:rsidR="0032526F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section, 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>……</w:t>
            </w:r>
            <w:r w:rsidR="00060213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2526F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stated </w:t>
            </w:r>
            <w:proofErr w:type="gramStart"/>
            <w:r w:rsidR="0032526F" w:rsidRPr="00A85163">
              <w:rPr>
                <w:rFonts w:ascii="Arial" w:hAnsi="Arial" w:cs="Arial"/>
                <w:sz w:val="20"/>
                <w:szCs w:val="20"/>
                <w:lang w:val="en-GB"/>
              </w:rPr>
              <w:t>as ,</w:t>
            </w:r>
            <w:proofErr w:type="gramEnd"/>
            <w:r w:rsidR="0032526F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“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…..</w:t>
            </w:r>
            <w:r w:rsidR="0032526F" w:rsidRPr="00A85163">
              <w:rPr>
                <w:rFonts w:ascii="Arial" w:hAnsi="Arial" w:cs="Arial"/>
                <w:sz w:val="20"/>
                <w:szCs w:val="20"/>
                <w:lang w:val="en-GB"/>
              </w:rPr>
              <w:t>no correlation between Cu, Zn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32526F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Ni ( r 0.781, r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2526F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0.490)”  correct it.  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>Because c</w:t>
            </w:r>
            <w:r w:rsidR="0032526F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orrelation exist </w:t>
            </w:r>
            <w:proofErr w:type="gramStart"/>
            <w:r w:rsidR="0032526F" w:rsidRPr="00A85163">
              <w:rPr>
                <w:rFonts w:ascii="Arial" w:hAnsi="Arial" w:cs="Arial"/>
                <w:sz w:val="20"/>
                <w:szCs w:val="20"/>
                <w:lang w:val="en-GB"/>
              </w:rPr>
              <w:t>( r</w:t>
            </w:r>
            <w:proofErr w:type="gramEnd"/>
            <w:r w:rsidR="0032526F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= 0.781) and r = 0.490) . </w:t>
            </w:r>
          </w:p>
          <w:p w14:paraId="737D09DA" w14:textId="1D82486F" w:rsidR="0032526F" w:rsidRPr="00A85163" w:rsidRDefault="0032526F" w:rsidP="0032526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Results and discussion section-</w:t>
            </w:r>
          </w:p>
          <w:p w14:paraId="06E1A900" w14:textId="210D95B0" w:rsidR="0032526F" w:rsidRPr="00A85163" w:rsidRDefault="0032526F" w:rsidP="0032526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table-11 – the data </w:t>
            </w:r>
            <w:proofErr w:type="gramStart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present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ed 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gramEnd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column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s 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are 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standards, but not average concentration.  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make clear </w:t>
            </w:r>
            <w:proofErr w:type="gramStart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comparison  of</w:t>
            </w:r>
            <w:proofErr w:type="gramEnd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av. concentration and corresponding standards </w:t>
            </w:r>
            <w:r w:rsidR="00DB650D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, the data on av. con. 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must be presented in the table. </w:t>
            </w:r>
          </w:p>
          <w:p w14:paraId="15DFD0E8" w14:textId="47F2DAF3" w:rsidR="0032526F" w:rsidRPr="00A85163" w:rsidRDefault="00DB650D" w:rsidP="00DB650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Briefly describe the implication of high </w:t>
            </w:r>
            <w:proofErr w:type="gramStart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value  (</w:t>
            </w:r>
            <w:proofErr w:type="gramEnd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CF,  </w:t>
            </w:r>
            <w:proofErr w:type="spellStart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>Igeo</w:t>
            </w:r>
            <w:proofErr w:type="spellEnd"/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, PLI, RI ) for environment and </w:t>
            </w:r>
            <w:r w:rsidR="0032526F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public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health, as well as </w:t>
            </w:r>
            <w:r w:rsidR="0032526F"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85163">
              <w:rPr>
                <w:rFonts w:ascii="Arial" w:hAnsi="Arial" w:cs="Arial"/>
                <w:sz w:val="20"/>
                <w:szCs w:val="20"/>
                <w:lang w:val="en-GB"/>
              </w:rPr>
              <w:t xml:space="preserve">aquatic life, , </w:t>
            </w:r>
          </w:p>
        </w:tc>
        <w:tc>
          <w:tcPr>
            <w:tcW w:w="1523" w:type="pct"/>
          </w:tcPr>
          <w:p w14:paraId="465E098E" w14:textId="77777777" w:rsidR="00F1171E" w:rsidRPr="00A851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851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CF1F95" w:rsidRPr="00A85163" w14:paraId="2766A091" w14:textId="77777777" w:rsidTr="00CF1F9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0979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85163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851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2E71D94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F1F95" w:rsidRPr="00A85163" w14:paraId="7BF1EBD5" w14:textId="77777777" w:rsidTr="00CF1F9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A070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A049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51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E1D0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51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A85163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F1F95" w:rsidRPr="00A85163" w14:paraId="1620C8CC" w14:textId="77777777" w:rsidTr="00CF1F9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5394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51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671FF85B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9F9D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A851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851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851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E031ABB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82569D3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A117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F85B63D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7AD158F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0"/>
    </w:tbl>
    <w:p w14:paraId="02C3F648" w14:textId="77777777" w:rsidR="00CF1F95" w:rsidRPr="00A85163" w:rsidRDefault="00CF1F95" w:rsidP="00CF1F9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CF1F95" w:rsidRPr="00A85163" w14:paraId="48F4AF42" w14:textId="77777777" w:rsidTr="008D0C2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D0F7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2" w:name="_Hlk191371045"/>
            <w:bookmarkStart w:id="3" w:name="_GoBack"/>
            <w:r w:rsidRPr="00A851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ED47E0E" w14:textId="77777777" w:rsidR="00CF1F95" w:rsidRPr="00A85163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F1F95" w:rsidRPr="00A85163" w14:paraId="51509612" w14:textId="77777777" w:rsidTr="008D0C2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45E73" w14:textId="77777777" w:rsidR="00CF1F95" w:rsidRPr="008D0C2B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0C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5C0F" w14:textId="21E799F6" w:rsidR="00CF1F95" w:rsidRPr="008D0C2B" w:rsidRDefault="008D0C2B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D0C2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Deshu</w:t>
            </w:r>
            <w:proofErr w:type="spellEnd"/>
            <w:r w:rsidRPr="008D0C2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Mamo </w:t>
            </w:r>
            <w:proofErr w:type="spellStart"/>
            <w:r w:rsidRPr="008D0C2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Mekuria</w:t>
            </w:r>
            <w:proofErr w:type="spellEnd"/>
          </w:p>
        </w:tc>
      </w:tr>
      <w:tr w:rsidR="00CF1F95" w:rsidRPr="00A85163" w14:paraId="0BA5D378" w14:textId="77777777" w:rsidTr="008D0C2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A1C97" w14:textId="77777777" w:rsidR="00CF1F95" w:rsidRPr="008D0C2B" w:rsidRDefault="00CF1F95" w:rsidP="00CF1F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0C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7D7D" w14:textId="258633A2" w:rsidR="00CF1F95" w:rsidRPr="008D0C2B" w:rsidRDefault="008D0C2B" w:rsidP="008D0C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D0C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Assosa</w:t>
            </w:r>
            <w:proofErr w:type="spellEnd"/>
            <w:r w:rsidRPr="008D0C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8D0C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Ethiopia</w:t>
            </w:r>
          </w:p>
        </w:tc>
      </w:tr>
      <w:bookmarkEnd w:id="1"/>
    </w:tbl>
    <w:p w14:paraId="73AE58C4" w14:textId="77777777" w:rsidR="00CF1F95" w:rsidRPr="00A85163" w:rsidRDefault="00CF1F95" w:rsidP="00CF1F9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2"/>
    <w:bookmarkEnd w:id="3"/>
    <w:p w14:paraId="0821307F" w14:textId="77777777" w:rsidR="00F1171E" w:rsidRPr="00A851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8516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7823A" w14:textId="77777777" w:rsidR="00A360CF" w:rsidRPr="0000007A" w:rsidRDefault="00A360CF" w:rsidP="0099583E">
      <w:r>
        <w:separator/>
      </w:r>
    </w:p>
  </w:endnote>
  <w:endnote w:type="continuationSeparator" w:id="0">
    <w:p w14:paraId="5F9B2726" w14:textId="77777777" w:rsidR="00A360CF" w:rsidRPr="0000007A" w:rsidRDefault="00A360C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68771" w14:textId="77777777" w:rsidR="00A360CF" w:rsidRPr="0000007A" w:rsidRDefault="00A360CF" w:rsidP="0099583E">
      <w:r>
        <w:separator/>
      </w:r>
    </w:p>
  </w:footnote>
  <w:footnote w:type="continuationSeparator" w:id="0">
    <w:p w14:paraId="0DCD4A4D" w14:textId="77777777" w:rsidR="00A360CF" w:rsidRPr="0000007A" w:rsidRDefault="00A360C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D64"/>
    <w:multiLevelType w:val="hybridMultilevel"/>
    <w:tmpl w:val="E7789E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193"/>
    <w:multiLevelType w:val="hybridMultilevel"/>
    <w:tmpl w:val="1946D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D3DB5"/>
    <w:multiLevelType w:val="hybridMultilevel"/>
    <w:tmpl w:val="3686FE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0213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06BFE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302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A751A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5927"/>
    <w:rsid w:val="002F6935"/>
    <w:rsid w:val="00312559"/>
    <w:rsid w:val="003204B8"/>
    <w:rsid w:val="0032526F"/>
    <w:rsid w:val="00326D7D"/>
    <w:rsid w:val="0033018A"/>
    <w:rsid w:val="0033099D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B2B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31B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0644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3AE9"/>
    <w:rsid w:val="007F5873"/>
    <w:rsid w:val="00800306"/>
    <w:rsid w:val="008126B7"/>
    <w:rsid w:val="00815F94"/>
    <w:rsid w:val="008224E2"/>
    <w:rsid w:val="00825DC9"/>
    <w:rsid w:val="0082676D"/>
    <w:rsid w:val="008324FC"/>
    <w:rsid w:val="00846E82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14F"/>
    <w:rsid w:val="008D020E"/>
    <w:rsid w:val="008D0C2B"/>
    <w:rsid w:val="008E5067"/>
    <w:rsid w:val="008F036B"/>
    <w:rsid w:val="008F3504"/>
    <w:rsid w:val="008F36E4"/>
    <w:rsid w:val="00902DC5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0CF"/>
    <w:rsid w:val="00A36C95"/>
    <w:rsid w:val="00A37DE3"/>
    <w:rsid w:val="00A40B00"/>
    <w:rsid w:val="00A414B6"/>
    <w:rsid w:val="00A4787C"/>
    <w:rsid w:val="00A51369"/>
    <w:rsid w:val="00A519D1"/>
    <w:rsid w:val="00A5303B"/>
    <w:rsid w:val="00A65C50"/>
    <w:rsid w:val="00A712E3"/>
    <w:rsid w:val="00A8290F"/>
    <w:rsid w:val="00A8516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6A80"/>
    <w:rsid w:val="00AF3016"/>
    <w:rsid w:val="00B03A45"/>
    <w:rsid w:val="00B04244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2E00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1F95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650D"/>
    <w:rsid w:val="00DB7E1B"/>
    <w:rsid w:val="00DC1D81"/>
    <w:rsid w:val="00DD0C4A"/>
    <w:rsid w:val="00DD274C"/>
    <w:rsid w:val="00DE7D30"/>
    <w:rsid w:val="00E03C32"/>
    <w:rsid w:val="00E3111A"/>
    <w:rsid w:val="00E42041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57CC"/>
    <w:rsid w:val="00EF326D"/>
    <w:rsid w:val="00EF53FE"/>
    <w:rsid w:val="00F00730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40FC9535-AAA9-4E4B-9824-C7D4FE86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research-advances-in-environment-geography-and-earth-science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E0DB-9DBD-4648-A44F-E310379D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</cp:revision>
  <dcterms:created xsi:type="dcterms:W3CDTF">2024-09-27T08:58:00Z</dcterms:created>
  <dcterms:modified xsi:type="dcterms:W3CDTF">2025-02-25T04:47:00Z</dcterms:modified>
</cp:coreProperties>
</file>