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C94F33" w14:paraId="1643A4CA" w14:textId="77777777" w:rsidTr="004847FF">
        <w:trPr>
          <w:trHeight w:val="450"/>
        </w:trPr>
        <w:tc>
          <w:tcPr>
            <w:tcW w:w="5000" w:type="pct"/>
            <w:gridSpan w:val="2"/>
            <w:tcBorders>
              <w:top w:val="nil"/>
              <w:left w:val="nil"/>
              <w:right w:val="nil"/>
            </w:tcBorders>
          </w:tcPr>
          <w:p w14:paraId="4C55E51F" w14:textId="77777777" w:rsidR="00602F7D" w:rsidRPr="00C94F33" w:rsidRDefault="00602F7D" w:rsidP="007D6D97">
            <w:pPr>
              <w:pStyle w:val="Heading2"/>
              <w:keepNext w:val="0"/>
              <w:widowControl w:val="0"/>
              <w:jc w:val="left"/>
              <w:rPr>
                <w:rFonts w:ascii="Arial" w:hAnsi="Arial" w:cs="Arial"/>
                <w:b w:val="0"/>
                <w:bCs w:val="0"/>
                <w:lang w:val="en-US"/>
              </w:rPr>
            </w:pPr>
          </w:p>
        </w:tc>
      </w:tr>
      <w:tr w:rsidR="0000007A" w:rsidRPr="00C94F33" w14:paraId="127EAD7E" w14:textId="77777777" w:rsidTr="00F33C84">
        <w:trPr>
          <w:trHeight w:val="413"/>
        </w:trPr>
        <w:tc>
          <w:tcPr>
            <w:tcW w:w="1234" w:type="pct"/>
          </w:tcPr>
          <w:p w14:paraId="3C159AA5" w14:textId="77777777" w:rsidR="0000007A" w:rsidRPr="00C94F33" w:rsidRDefault="00D27A79" w:rsidP="007D6D97">
            <w:pPr>
              <w:pStyle w:val="BodyText"/>
              <w:widowControl w:val="0"/>
              <w:ind w:left="90"/>
              <w:jc w:val="left"/>
              <w:rPr>
                <w:rFonts w:ascii="Arial" w:hAnsi="Arial" w:cs="Arial"/>
                <w:bCs/>
                <w:sz w:val="20"/>
                <w:szCs w:val="20"/>
                <w:lang w:val="en-GB"/>
              </w:rPr>
            </w:pPr>
            <w:r w:rsidRPr="00C94F33">
              <w:rPr>
                <w:rFonts w:ascii="Arial" w:hAnsi="Arial" w:cs="Arial"/>
                <w:bCs/>
                <w:sz w:val="20"/>
                <w:szCs w:val="20"/>
                <w:lang w:val="en-GB"/>
              </w:rPr>
              <w:t xml:space="preserve">Book </w:t>
            </w:r>
            <w:r w:rsidR="0000007A" w:rsidRPr="00C94F33">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6416E1C1" w:rsidR="0000007A" w:rsidRPr="00C94F33" w:rsidRDefault="002161B4" w:rsidP="007D6D97">
            <w:pPr>
              <w:pStyle w:val="NormalWeb"/>
              <w:widowControl w:val="0"/>
              <w:rPr>
                <w:rFonts w:ascii="Arial" w:hAnsi="Arial" w:cs="Arial"/>
                <w:b/>
                <w:bCs/>
                <w:sz w:val="20"/>
                <w:szCs w:val="20"/>
                <w:u w:val="single"/>
              </w:rPr>
            </w:pPr>
            <w:hyperlink r:id="rId7" w:history="1">
              <w:r w:rsidRPr="00C94F33">
                <w:rPr>
                  <w:rStyle w:val="Hyperlink"/>
                  <w:rFonts w:ascii="Arial" w:hAnsi="Arial" w:cs="Arial"/>
                  <w:sz w:val="20"/>
                  <w:szCs w:val="20"/>
                  <w:shd w:val="clear" w:color="auto" w:fill="FFFFFF"/>
                </w:rPr>
                <w:t>An Overview of Literature, Language and Education Research</w:t>
              </w:r>
            </w:hyperlink>
          </w:p>
        </w:tc>
      </w:tr>
      <w:tr w:rsidR="0000007A" w:rsidRPr="00C94F33" w14:paraId="73C90375" w14:textId="77777777" w:rsidTr="002E7787">
        <w:trPr>
          <w:trHeight w:val="290"/>
        </w:trPr>
        <w:tc>
          <w:tcPr>
            <w:tcW w:w="1234" w:type="pct"/>
          </w:tcPr>
          <w:p w14:paraId="20D28135" w14:textId="77777777" w:rsidR="0000007A" w:rsidRPr="00C94F33" w:rsidRDefault="0000007A" w:rsidP="007D6D97">
            <w:pPr>
              <w:pStyle w:val="BodyText"/>
              <w:widowControl w:val="0"/>
              <w:ind w:left="90"/>
              <w:jc w:val="left"/>
              <w:rPr>
                <w:rFonts w:ascii="Arial" w:hAnsi="Arial" w:cs="Arial"/>
                <w:bCs/>
                <w:sz w:val="20"/>
                <w:szCs w:val="20"/>
                <w:lang w:val="en-GB"/>
              </w:rPr>
            </w:pPr>
            <w:r w:rsidRPr="00C94F33">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0F21CCC0" w:rsidR="0000007A" w:rsidRPr="00C94F33" w:rsidRDefault="00E72A8E" w:rsidP="007D6D97">
            <w:pPr>
              <w:pStyle w:val="NormalWeb"/>
              <w:widowControl w:val="0"/>
              <w:spacing w:before="0" w:beforeAutospacing="0" w:after="0" w:afterAutospacing="0"/>
              <w:rPr>
                <w:rFonts w:ascii="Arial" w:hAnsi="Arial" w:cs="Arial"/>
                <w:b/>
                <w:bCs/>
                <w:sz w:val="20"/>
                <w:szCs w:val="20"/>
                <w:highlight w:val="yellow"/>
                <w:lang w:val="en-GB"/>
              </w:rPr>
            </w:pPr>
            <w:proofErr w:type="spellStart"/>
            <w:r w:rsidRPr="00C94F33">
              <w:rPr>
                <w:rFonts w:ascii="Arial" w:hAnsi="Arial" w:cs="Arial"/>
                <w:b/>
                <w:bCs/>
                <w:sz w:val="20"/>
                <w:szCs w:val="20"/>
                <w:lang w:val="en-GB"/>
              </w:rPr>
              <w:t>Ms_BP</w:t>
            </w:r>
            <w:r w:rsidR="00FC432A" w:rsidRPr="00C94F33">
              <w:rPr>
                <w:rFonts w:ascii="Arial" w:hAnsi="Arial" w:cs="Arial"/>
                <w:b/>
                <w:bCs/>
                <w:sz w:val="20"/>
                <w:szCs w:val="20"/>
                <w:lang w:val="en-GB"/>
              </w:rPr>
              <w:t>R</w:t>
            </w:r>
            <w:proofErr w:type="spellEnd"/>
            <w:r w:rsidRPr="00C94F33">
              <w:rPr>
                <w:rFonts w:ascii="Arial" w:hAnsi="Arial" w:cs="Arial"/>
                <w:b/>
                <w:bCs/>
                <w:sz w:val="20"/>
                <w:szCs w:val="20"/>
                <w:lang w:val="en-GB"/>
              </w:rPr>
              <w:t>_</w:t>
            </w:r>
            <w:r w:rsidR="002161B4" w:rsidRPr="00C94F33">
              <w:rPr>
                <w:rFonts w:ascii="Arial" w:hAnsi="Arial" w:cs="Arial"/>
                <w:sz w:val="20"/>
                <w:szCs w:val="20"/>
              </w:rPr>
              <w:t xml:space="preserve"> </w:t>
            </w:r>
            <w:r w:rsidR="002161B4" w:rsidRPr="00C94F33">
              <w:rPr>
                <w:rFonts w:ascii="Arial" w:hAnsi="Arial" w:cs="Arial"/>
                <w:b/>
                <w:bCs/>
                <w:sz w:val="20"/>
                <w:szCs w:val="20"/>
                <w:lang w:val="en-GB"/>
              </w:rPr>
              <w:t>3091</w:t>
            </w:r>
          </w:p>
        </w:tc>
      </w:tr>
      <w:tr w:rsidR="0000007A" w:rsidRPr="00C94F33" w14:paraId="05B60576" w14:textId="77777777" w:rsidTr="002109D6">
        <w:trPr>
          <w:trHeight w:val="331"/>
        </w:trPr>
        <w:tc>
          <w:tcPr>
            <w:tcW w:w="1234" w:type="pct"/>
          </w:tcPr>
          <w:p w14:paraId="0196A627" w14:textId="77777777" w:rsidR="0000007A" w:rsidRPr="00C94F33" w:rsidRDefault="0000007A" w:rsidP="007D6D97">
            <w:pPr>
              <w:pStyle w:val="BodyText"/>
              <w:widowControl w:val="0"/>
              <w:ind w:left="90"/>
              <w:jc w:val="left"/>
              <w:rPr>
                <w:rFonts w:ascii="Arial" w:hAnsi="Arial" w:cs="Arial"/>
                <w:bCs/>
                <w:sz w:val="20"/>
                <w:szCs w:val="20"/>
                <w:lang w:val="en-GB"/>
              </w:rPr>
            </w:pPr>
            <w:r w:rsidRPr="00C94F33">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54EFC2C1" w:rsidR="0000007A" w:rsidRPr="00C94F33" w:rsidRDefault="002161B4" w:rsidP="007D6D97">
            <w:pPr>
              <w:pStyle w:val="NormalWeb"/>
              <w:widowControl w:val="0"/>
              <w:spacing w:before="0" w:beforeAutospacing="0" w:after="0" w:afterAutospacing="0"/>
              <w:rPr>
                <w:rFonts w:ascii="Arial" w:hAnsi="Arial" w:cs="Arial"/>
                <w:b/>
                <w:sz w:val="20"/>
                <w:szCs w:val="20"/>
                <w:highlight w:val="yellow"/>
                <w:lang w:val="en-GB"/>
              </w:rPr>
            </w:pPr>
            <w:r w:rsidRPr="00C94F33">
              <w:rPr>
                <w:rFonts w:ascii="Arial" w:hAnsi="Arial" w:cs="Arial"/>
                <w:b/>
                <w:sz w:val="20"/>
                <w:szCs w:val="20"/>
                <w:lang w:val="en-GB"/>
              </w:rPr>
              <w:t>Evaluation of Policy-based Initiatives' Impact on Indian Tribal Populations: Current Circumstances and Potential for Development</w:t>
            </w:r>
          </w:p>
        </w:tc>
      </w:tr>
      <w:tr w:rsidR="00CF0BBB" w:rsidRPr="00C94F33" w14:paraId="6D508B1C" w14:textId="77777777" w:rsidTr="002E7787">
        <w:trPr>
          <w:trHeight w:val="332"/>
        </w:trPr>
        <w:tc>
          <w:tcPr>
            <w:tcW w:w="1234" w:type="pct"/>
          </w:tcPr>
          <w:p w14:paraId="32FC28F7" w14:textId="77777777" w:rsidR="00CF0BBB" w:rsidRPr="00C94F33" w:rsidRDefault="00CF0BBB" w:rsidP="007D6D97">
            <w:pPr>
              <w:pStyle w:val="BodyText"/>
              <w:widowControl w:val="0"/>
              <w:ind w:left="90"/>
              <w:jc w:val="left"/>
              <w:rPr>
                <w:rFonts w:ascii="Arial" w:hAnsi="Arial" w:cs="Arial"/>
                <w:bCs/>
                <w:sz w:val="20"/>
                <w:szCs w:val="20"/>
                <w:lang w:val="en-GB"/>
              </w:rPr>
            </w:pPr>
            <w:r w:rsidRPr="00C94F33">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41D364B1" w:rsidR="00CF0BBB" w:rsidRPr="00C94F33" w:rsidRDefault="002161B4" w:rsidP="007D6D97">
            <w:pPr>
              <w:pStyle w:val="NormalWeb"/>
              <w:widowControl w:val="0"/>
              <w:spacing w:before="0" w:beforeAutospacing="0" w:after="0" w:afterAutospacing="0"/>
              <w:rPr>
                <w:rFonts w:ascii="Arial" w:hAnsi="Arial" w:cs="Arial"/>
                <w:b/>
                <w:sz w:val="20"/>
                <w:szCs w:val="20"/>
                <w:lang w:val="en-GB"/>
              </w:rPr>
            </w:pPr>
            <w:r w:rsidRPr="00C94F33">
              <w:rPr>
                <w:rFonts w:ascii="Arial" w:hAnsi="Arial" w:cs="Arial"/>
                <w:b/>
                <w:sz w:val="20"/>
                <w:szCs w:val="20"/>
                <w:lang w:val="en-GB"/>
              </w:rPr>
              <w:t>Book chapter</w:t>
            </w:r>
          </w:p>
        </w:tc>
      </w:tr>
    </w:tbl>
    <w:p w14:paraId="45F5983C" w14:textId="77777777" w:rsidR="00037D52" w:rsidRPr="00C94F33" w:rsidRDefault="00037D52" w:rsidP="007D6D97">
      <w:pPr>
        <w:pStyle w:val="BodyText"/>
        <w:widowControl w:val="0"/>
        <w:rPr>
          <w:rFonts w:ascii="Arial" w:hAnsi="Arial" w:cs="Arial"/>
          <w:b/>
          <w:bCs/>
          <w:sz w:val="20"/>
          <w:szCs w:val="20"/>
          <w:u w:val="single"/>
          <w:lang w:val="en-GB"/>
        </w:rPr>
      </w:pPr>
    </w:p>
    <w:tbl>
      <w:tblPr>
        <w:tblW w:w="495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25"/>
        <w:gridCol w:w="9465"/>
        <w:gridCol w:w="6378"/>
      </w:tblGrid>
      <w:tr w:rsidR="00F1171E" w:rsidRPr="00C94F33" w14:paraId="71A94C1F" w14:textId="77777777" w:rsidTr="00946F9F">
        <w:tc>
          <w:tcPr>
            <w:tcW w:w="5000" w:type="pct"/>
            <w:gridSpan w:val="3"/>
            <w:tcBorders>
              <w:top w:val="nil"/>
              <w:left w:val="nil"/>
              <w:right w:val="nil"/>
            </w:tcBorders>
            <w:noWrap/>
          </w:tcPr>
          <w:p w14:paraId="0BC15285" w14:textId="77777777" w:rsidR="00F1171E" w:rsidRPr="00C94F33" w:rsidRDefault="00F1171E" w:rsidP="007D6D97">
            <w:pPr>
              <w:pStyle w:val="Heading2"/>
              <w:keepNext w:val="0"/>
              <w:widowControl w:val="0"/>
              <w:jc w:val="left"/>
              <w:rPr>
                <w:rFonts w:ascii="Arial" w:hAnsi="Arial" w:cs="Arial"/>
                <w:lang w:val="en-GB"/>
              </w:rPr>
            </w:pPr>
            <w:r w:rsidRPr="00C94F33">
              <w:rPr>
                <w:rFonts w:ascii="Arial" w:hAnsi="Arial" w:cs="Arial"/>
                <w:highlight w:val="yellow"/>
                <w:lang w:val="en-GB"/>
              </w:rPr>
              <w:t>PART  1:</w:t>
            </w:r>
            <w:r w:rsidRPr="00C94F33">
              <w:rPr>
                <w:rFonts w:ascii="Arial" w:hAnsi="Arial" w:cs="Arial"/>
                <w:lang w:val="en-GB"/>
              </w:rPr>
              <w:t xml:space="preserve"> Review Comments</w:t>
            </w:r>
          </w:p>
          <w:p w14:paraId="1287753C" w14:textId="77777777" w:rsidR="00F1171E" w:rsidRPr="00C94F33" w:rsidRDefault="00F1171E" w:rsidP="007D6D97">
            <w:pPr>
              <w:widowControl w:val="0"/>
              <w:rPr>
                <w:rFonts w:ascii="Arial" w:hAnsi="Arial" w:cs="Arial"/>
                <w:sz w:val="20"/>
                <w:szCs w:val="20"/>
                <w:lang w:val="en-GB"/>
              </w:rPr>
            </w:pPr>
          </w:p>
        </w:tc>
      </w:tr>
      <w:tr w:rsidR="00F1171E" w:rsidRPr="00C94F33" w14:paraId="5EA12279" w14:textId="77777777" w:rsidTr="00946F9F">
        <w:tc>
          <w:tcPr>
            <w:tcW w:w="1222" w:type="pct"/>
            <w:noWrap/>
          </w:tcPr>
          <w:p w14:paraId="06DA2C7D" w14:textId="77777777" w:rsidR="00F1171E" w:rsidRPr="00C94F33" w:rsidRDefault="00F1171E" w:rsidP="007D6D97">
            <w:pPr>
              <w:pStyle w:val="Heading2"/>
              <w:keepNext w:val="0"/>
              <w:widowControl w:val="0"/>
              <w:jc w:val="left"/>
              <w:rPr>
                <w:rFonts w:ascii="Arial" w:hAnsi="Arial" w:cs="Arial"/>
                <w:b w:val="0"/>
                <w:bCs w:val="0"/>
                <w:lang w:val="en-GB"/>
              </w:rPr>
            </w:pPr>
            <w:r w:rsidRPr="00C94F33">
              <w:rPr>
                <w:rFonts w:ascii="Arial" w:hAnsi="Arial" w:cs="Arial"/>
                <w:bCs w:val="0"/>
                <w:u w:val="single"/>
                <w:lang w:val="en-GB"/>
              </w:rPr>
              <w:t xml:space="preserve">Compulsory </w:t>
            </w:r>
            <w:r w:rsidRPr="00C94F33">
              <w:rPr>
                <w:rFonts w:ascii="Arial" w:hAnsi="Arial" w:cs="Arial"/>
                <w:b w:val="0"/>
                <w:bCs w:val="0"/>
                <w:lang w:val="en-GB"/>
              </w:rPr>
              <w:t>REVISION comments</w:t>
            </w:r>
          </w:p>
          <w:p w14:paraId="7AE9682F" w14:textId="77777777" w:rsidR="00F1171E" w:rsidRPr="00C94F33" w:rsidRDefault="00F1171E" w:rsidP="007D6D97">
            <w:pPr>
              <w:pStyle w:val="Heading2"/>
              <w:keepNext w:val="0"/>
              <w:widowControl w:val="0"/>
              <w:jc w:val="left"/>
              <w:rPr>
                <w:rFonts w:ascii="Arial" w:hAnsi="Arial" w:cs="Arial"/>
                <w:lang w:val="en-GB"/>
              </w:rPr>
            </w:pPr>
          </w:p>
        </w:tc>
        <w:tc>
          <w:tcPr>
            <w:tcW w:w="2257" w:type="pct"/>
          </w:tcPr>
          <w:p w14:paraId="674EDCCA" w14:textId="77777777" w:rsidR="00F1171E" w:rsidRPr="00C94F33" w:rsidRDefault="00F1171E" w:rsidP="007D6D97">
            <w:pPr>
              <w:pStyle w:val="Heading2"/>
              <w:keepNext w:val="0"/>
              <w:widowControl w:val="0"/>
              <w:jc w:val="left"/>
              <w:rPr>
                <w:rFonts w:ascii="Arial" w:hAnsi="Arial" w:cs="Arial"/>
                <w:lang w:val="en-GB"/>
              </w:rPr>
            </w:pPr>
            <w:r w:rsidRPr="00C94F33">
              <w:rPr>
                <w:rFonts w:ascii="Arial" w:hAnsi="Arial" w:cs="Arial"/>
                <w:lang w:val="en-GB"/>
              </w:rPr>
              <w:t>Reviewer’s comment</w:t>
            </w:r>
          </w:p>
        </w:tc>
        <w:tc>
          <w:tcPr>
            <w:tcW w:w="1520" w:type="pct"/>
          </w:tcPr>
          <w:p w14:paraId="57792C30" w14:textId="77777777" w:rsidR="00F1171E" w:rsidRPr="00C94F33" w:rsidRDefault="00F1171E" w:rsidP="007D6D97">
            <w:pPr>
              <w:pStyle w:val="Heading2"/>
              <w:keepNext w:val="0"/>
              <w:widowControl w:val="0"/>
              <w:jc w:val="left"/>
              <w:rPr>
                <w:rFonts w:ascii="Arial" w:hAnsi="Arial" w:cs="Arial"/>
                <w:b w:val="0"/>
                <w:lang w:val="en-GB"/>
              </w:rPr>
            </w:pPr>
            <w:r w:rsidRPr="00C94F33">
              <w:rPr>
                <w:rFonts w:ascii="Arial" w:hAnsi="Arial" w:cs="Arial"/>
                <w:lang w:val="en-GB"/>
              </w:rPr>
              <w:t>Author’s Feedback</w:t>
            </w:r>
            <w:r w:rsidRPr="00C94F33">
              <w:rPr>
                <w:rFonts w:ascii="Arial" w:hAnsi="Arial" w:cs="Arial"/>
                <w:b w:val="0"/>
                <w:lang w:val="en-GB"/>
              </w:rPr>
              <w:t xml:space="preserve"> </w:t>
            </w:r>
            <w:r w:rsidRPr="00C94F33">
              <w:rPr>
                <w:rFonts w:ascii="Arial" w:hAnsi="Arial" w:cs="Arial"/>
                <w:b w:val="0"/>
                <w:i/>
                <w:lang w:val="en-GB"/>
              </w:rPr>
              <w:t>(Please correct the manuscript and highlight that part in the manuscript. It is mandatory that authors should write his/her feedback here)</w:t>
            </w:r>
          </w:p>
        </w:tc>
      </w:tr>
      <w:tr w:rsidR="0078271F" w:rsidRPr="00C94F33" w14:paraId="5C0AB4EC" w14:textId="77777777" w:rsidTr="00946F9F">
        <w:trPr>
          <w:trHeight w:val="1264"/>
        </w:trPr>
        <w:tc>
          <w:tcPr>
            <w:tcW w:w="1222" w:type="pct"/>
            <w:noWrap/>
          </w:tcPr>
          <w:p w14:paraId="66B47184" w14:textId="77777777" w:rsidR="0078271F" w:rsidRPr="00C94F33" w:rsidRDefault="0078271F" w:rsidP="007D6D97">
            <w:pPr>
              <w:widowControl w:val="0"/>
              <w:ind w:left="360"/>
              <w:rPr>
                <w:rFonts w:ascii="Arial" w:hAnsi="Arial" w:cs="Arial"/>
                <w:b/>
                <w:bCs/>
                <w:sz w:val="20"/>
                <w:szCs w:val="20"/>
                <w:lang w:val="en-GB"/>
              </w:rPr>
            </w:pPr>
            <w:r w:rsidRPr="00C94F33">
              <w:rPr>
                <w:rFonts w:ascii="Arial" w:hAnsi="Arial" w:cs="Arial"/>
                <w:b/>
                <w:bCs/>
                <w:sz w:val="20"/>
                <w:szCs w:val="20"/>
                <w:lang w:val="en-GB"/>
              </w:rPr>
              <w:t>Please write a few sentences regarding the importance of this manuscript for the scientific community. Why do you like (or dislike) this manuscript? A minimum of 3-4 sentences may be required for this part.</w:t>
            </w:r>
          </w:p>
          <w:p w14:paraId="3373D4EF" w14:textId="77777777" w:rsidR="0078271F" w:rsidRPr="00C94F33" w:rsidRDefault="0078271F" w:rsidP="007D6D97">
            <w:pPr>
              <w:widowControl w:val="0"/>
              <w:ind w:left="360"/>
              <w:rPr>
                <w:rFonts w:ascii="Arial" w:eastAsia="MS Mincho" w:hAnsi="Arial" w:cs="Arial"/>
                <w:b/>
                <w:bCs/>
                <w:sz w:val="20"/>
                <w:szCs w:val="20"/>
                <w:lang w:val="en-GB"/>
              </w:rPr>
            </w:pPr>
          </w:p>
        </w:tc>
        <w:tc>
          <w:tcPr>
            <w:tcW w:w="2257" w:type="pct"/>
          </w:tcPr>
          <w:p w14:paraId="7DBC9196" w14:textId="29E23A08" w:rsidR="0078271F" w:rsidRPr="00C94F33" w:rsidRDefault="0078271F" w:rsidP="007D6D97">
            <w:pPr>
              <w:pStyle w:val="ListParagraph"/>
              <w:widowControl w:val="0"/>
              <w:ind w:left="0"/>
              <w:rPr>
                <w:rFonts w:ascii="Arial" w:hAnsi="Arial" w:cs="Arial"/>
                <w:b/>
                <w:bCs/>
                <w:sz w:val="20"/>
                <w:szCs w:val="20"/>
                <w:lang w:val="en-GB"/>
              </w:rPr>
            </w:pPr>
            <w:r w:rsidRPr="00C94F33">
              <w:rPr>
                <w:rFonts w:ascii="Arial" w:hAnsi="Arial" w:cs="Arial"/>
                <w:sz w:val="20"/>
                <w:szCs w:val="20"/>
              </w:rPr>
              <w:t>This manuscript is of great importance to the scientific community as it offers a comprehensive analysis of the socio-economic and health challenges faced by India's tribal populations. By detailing the historical and contemporary governmental efforts, it highlights the persistent disparities between tribal and non-tribal populations, making a case for more targeted policies. I appreciate the manuscript's breadth, covering various critical areas like healthcare, education, and traditional practices, as well as its use of statistical data to underline the urgency of addressing tribal malnutrition and health crises. The manuscript's exploration of tribal health issues, alongside education schemes and government initiatives, is particularly valuable in encouraging more research and policy discourse in these areas.</w:t>
            </w:r>
          </w:p>
        </w:tc>
        <w:tc>
          <w:tcPr>
            <w:tcW w:w="1520" w:type="pct"/>
          </w:tcPr>
          <w:p w14:paraId="462A339C" w14:textId="77777777" w:rsidR="0078271F" w:rsidRPr="00C94F33" w:rsidRDefault="0078271F" w:rsidP="007D6D97">
            <w:pPr>
              <w:pStyle w:val="Heading2"/>
              <w:keepNext w:val="0"/>
              <w:widowControl w:val="0"/>
              <w:jc w:val="left"/>
              <w:rPr>
                <w:rFonts w:ascii="Arial" w:hAnsi="Arial" w:cs="Arial"/>
                <w:b w:val="0"/>
                <w:lang w:val="en-GB"/>
              </w:rPr>
            </w:pPr>
          </w:p>
        </w:tc>
      </w:tr>
      <w:tr w:rsidR="0078271F" w:rsidRPr="00C94F33" w14:paraId="0D8B5B2C" w14:textId="77777777" w:rsidTr="00946F9F">
        <w:trPr>
          <w:trHeight w:val="746"/>
        </w:trPr>
        <w:tc>
          <w:tcPr>
            <w:tcW w:w="1222" w:type="pct"/>
            <w:noWrap/>
          </w:tcPr>
          <w:p w14:paraId="21CBA5FE" w14:textId="77777777" w:rsidR="0078271F" w:rsidRPr="00C94F33" w:rsidRDefault="0078271F" w:rsidP="007D6D97">
            <w:pPr>
              <w:widowControl w:val="0"/>
              <w:ind w:left="360"/>
              <w:rPr>
                <w:rFonts w:ascii="Arial" w:hAnsi="Arial" w:cs="Arial"/>
                <w:b/>
                <w:bCs/>
                <w:sz w:val="20"/>
                <w:szCs w:val="20"/>
                <w:lang w:val="en-GB"/>
              </w:rPr>
            </w:pPr>
            <w:r w:rsidRPr="00C94F33">
              <w:rPr>
                <w:rFonts w:ascii="Arial" w:hAnsi="Arial" w:cs="Arial"/>
                <w:b/>
                <w:bCs/>
                <w:sz w:val="20"/>
                <w:szCs w:val="20"/>
                <w:lang w:val="en-GB"/>
              </w:rPr>
              <w:t>Is the title of the article suitable?</w:t>
            </w:r>
          </w:p>
          <w:p w14:paraId="1CABB61A" w14:textId="77777777" w:rsidR="0078271F" w:rsidRPr="00C94F33" w:rsidRDefault="0078271F" w:rsidP="007D6D97">
            <w:pPr>
              <w:widowControl w:val="0"/>
              <w:ind w:left="360"/>
              <w:rPr>
                <w:rFonts w:ascii="Arial" w:hAnsi="Arial" w:cs="Arial"/>
                <w:b/>
                <w:bCs/>
                <w:sz w:val="20"/>
                <w:szCs w:val="20"/>
                <w:lang w:val="en-GB"/>
              </w:rPr>
            </w:pPr>
            <w:r w:rsidRPr="00C94F33">
              <w:rPr>
                <w:rFonts w:ascii="Arial" w:hAnsi="Arial" w:cs="Arial"/>
                <w:b/>
                <w:bCs/>
                <w:sz w:val="20"/>
                <w:szCs w:val="20"/>
                <w:lang w:val="en-GB"/>
              </w:rPr>
              <w:t>(If not please suggest an alternative title)</w:t>
            </w:r>
          </w:p>
          <w:p w14:paraId="0275B919" w14:textId="77777777" w:rsidR="0078271F" w:rsidRPr="00C94F33" w:rsidRDefault="0078271F" w:rsidP="007D6D97">
            <w:pPr>
              <w:pStyle w:val="Heading2"/>
              <w:keepNext w:val="0"/>
              <w:widowControl w:val="0"/>
              <w:jc w:val="left"/>
              <w:rPr>
                <w:rFonts w:ascii="Arial" w:hAnsi="Arial" w:cs="Arial"/>
                <w:u w:val="single"/>
                <w:lang w:val="en-GB"/>
              </w:rPr>
            </w:pPr>
          </w:p>
        </w:tc>
        <w:tc>
          <w:tcPr>
            <w:tcW w:w="2257" w:type="pct"/>
          </w:tcPr>
          <w:p w14:paraId="794AA9A7" w14:textId="729FCF3B" w:rsidR="0078271F" w:rsidRPr="00C94F33" w:rsidRDefault="0078271F" w:rsidP="007D6D97">
            <w:pPr>
              <w:widowControl w:val="0"/>
              <w:ind w:left="360"/>
              <w:rPr>
                <w:rFonts w:ascii="Arial" w:hAnsi="Arial" w:cs="Arial"/>
                <w:b/>
                <w:bCs/>
                <w:sz w:val="20"/>
                <w:szCs w:val="20"/>
                <w:lang w:val="en-GB"/>
              </w:rPr>
            </w:pPr>
            <w:r w:rsidRPr="00C94F33">
              <w:rPr>
                <w:rFonts w:ascii="Arial" w:hAnsi="Arial" w:cs="Arial"/>
                <w:sz w:val="20"/>
                <w:szCs w:val="20"/>
              </w:rPr>
              <w:t>The current title is clear but could be more concise and engaging.</w:t>
            </w:r>
            <w:r w:rsidRPr="00C94F33">
              <w:rPr>
                <w:rFonts w:ascii="Arial" w:hAnsi="Arial" w:cs="Arial"/>
                <w:color w:val="000000"/>
                <w:sz w:val="20"/>
                <w:szCs w:val="20"/>
              </w:rPr>
              <w:t xml:space="preserve"> The </w:t>
            </w:r>
            <w:r w:rsidRPr="00C94F33">
              <w:rPr>
                <w:rFonts w:ascii="Arial" w:hAnsi="Arial" w:cs="Arial"/>
                <w:sz w:val="20"/>
                <w:szCs w:val="20"/>
              </w:rPr>
              <w:t>alternative title: "Assessing Policy Impacts on Indian Tribal Communities: Challenges, Progress, and Future Opportunities"</w:t>
            </w:r>
          </w:p>
        </w:tc>
        <w:tc>
          <w:tcPr>
            <w:tcW w:w="1520" w:type="pct"/>
          </w:tcPr>
          <w:p w14:paraId="405B6701" w14:textId="77777777" w:rsidR="0078271F" w:rsidRPr="00C94F33" w:rsidRDefault="0078271F" w:rsidP="007D6D97">
            <w:pPr>
              <w:pStyle w:val="Heading2"/>
              <w:keepNext w:val="0"/>
              <w:widowControl w:val="0"/>
              <w:jc w:val="left"/>
              <w:rPr>
                <w:rFonts w:ascii="Arial" w:hAnsi="Arial" w:cs="Arial"/>
                <w:b w:val="0"/>
                <w:lang w:val="en-GB"/>
              </w:rPr>
            </w:pPr>
          </w:p>
        </w:tc>
      </w:tr>
      <w:tr w:rsidR="0078271F" w:rsidRPr="00C94F33" w14:paraId="5604762A" w14:textId="77777777" w:rsidTr="00946F9F">
        <w:trPr>
          <w:trHeight w:val="1262"/>
        </w:trPr>
        <w:tc>
          <w:tcPr>
            <w:tcW w:w="1222" w:type="pct"/>
            <w:noWrap/>
          </w:tcPr>
          <w:p w14:paraId="3635573D" w14:textId="77777777" w:rsidR="0078271F" w:rsidRPr="00C94F33" w:rsidRDefault="0078271F" w:rsidP="007D6D97">
            <w:pPr>
              <w:pStyle w:val="Heading2"/>
              <w:keepNext w:val="0"/>
              <w:widowControl w:val="0"/>
              <w:ind w:left="360"/>
              <w:jc w:val="left"/>
              <w:rPr>
                <w:rFonts w:ascii="Arial" w:hAnsi="Arial" w:cs="Arial"/>
                <w:lang w:val="en-GB"/>
              </w:rPr>
            </w:pPr>
            <w:r w:rsidRPr="00C94F33">
              <w:rPr>
                <w:rFonts w:ascii="Arial" w:hAnsi="Arial" w:cs="Arial"/>
                <w:lang w:val="en-GB"/>
              </w:rPr>
              <w:t>Is the abstract of the article comprehensive? Do you suggest the addition (or deletion) of some points in this section? Please write your suggestions here.</w:t>
            </w:r>
          </w:p>
          <w:p w14:paraId="3760981A" w14:textId="77777777" w:rsidR="0078271F" w:rsidRPr="00C94F33" w:rsidRDefault="0078271F" w:rsidP="007D6D97">
            <w:pPr>
              <w:pStyle w:val="Heading2"/>
              <w:keepNext w:val="0"/>
              <w:widowControl w:val="0"/>
              <w:jc w:val="left"/>
              <w:rPr>
                <w:rFonts w:ascii="Arial" w:hAnsi="Arial" w:cs="Arial"/>
                <w:u w:val="single"/>
                <w:lang w:val="en-GB"/>
              </w:rPr>
            </w:pPr>
          </w:p>
        </w:tc>
        <w:tc>
          <w:tcPr>
            <w:tcW w:w="2257" w:type="pct"/>
          </w:tcPr>
          <w:p w14:paraId="10B4B838" w14:textId="77777777" w:rsidR="0078271F" w:rsidRPr="00C94F33" w:rsidRDefault="0078271F" w:rsidP="007D6D97">
            <w:pPr>
              <w:widowControl w:val="0"/>
              <w:jc w:val="both"/>
              <w:rPr>
                <w:rFonts w:ascii="Arial" w:hAnsi="Arial" w:cs="Arial"/>
                <w:sz w:val="20"/>
                <w:szCs w:val="20"/>
              </w:rPr>
            </w:pPr>
            <w:r w:rsidRPr="00C94F33">
              <w:rPr>
                <w:rFonts w:ascii="Arial" w:hAnsi="Arial" w:cs="Arial"/>
                <w:sz w:val="20"/>
                <w:szCs w:val="20"/>
              </w:rPr>
              <w:t>Below are some suggestions to enhance the comprehensiveness of the abstract:</w:t>
            </w:r>
          </w:p>
          <w:p w14:paraId="000BEBED" w14:textId="77777777" w:rsidR="0078271F" w:rsidRPr="00C94F33" w:rsidRDefault="0078271F" w:rsidP="007D6D97">
            <w:pPr>
              <w:widowControl w:val="0"/>
              <w:jc w:val="both"/>
              <w:rPr>
                <w:rFonts w:ascii="Arial" w:hAnsi="Arial" w:cs="Arial"/>
                <w:sz w:val="20"/>
                <w:szCs w:val="20"/>
              </w:rPr>
            </w:pPr>
            <w:r w:rsidRPr="00C94F33">
              <w:rPr>
                <w:rFonts w:ascii="Arial" w:hAnsi="Arial" w:cs="Arial"/>
                <w:sz w:val="20"/>
                <w:szCs w:val="20"/>
              </w:rPr>
              <w:t>1. Organization:</w:t>
            </w:r>
          </w:p>
          <w:p w14:paraId="6466A3AF" w14:textId="77777777" w:rsidR="0078271F" w:rsidRPr="00C94F33" w:rsidRDefault="0078271F" w:rsidP="007D6D97">
            <w:pPr>
              <w:widowControl w:val="0"/>
              <w:numPr>
                <w:ilvl w:val="0"/>
                <w:numId w:val="11"/>
              </w:numPr>
              <w:jc w:val="both"/>
              <w:rPr>
                <w:rFonts w:ascii="Arial" w:hAnsi="Arial" w:cs="Arial"/>
                <w:sz w:val="20"/>
                <w:szCs w:val="20"/>
              </w:rPr>
            </w:pPr>
            <w:r w:rsidRPr="00C94F33">
              <w:rPr>
                <w:rFonts w:ascii="Arial" w:hAnsi="Arial" w:cs="Arial"/>
                <w:sz w:val="20"/>
                <w:szCs w:val="20"/>
              </w:rPr>
              <w:t>Group the issues more clearly under health and education for better coherence.</w:t>
            </w:r>
          </w:p>
          <w:p w14:paraId="50A26071" w14:textId="77777777" w:rsidR="0078271F" w:rsidRPr="00C94F33" w:rsidRDefault="0078271F" w:rsidP="007D6D97">
            <w:pPr>
              <w:widowControl w:val="0"/>
              <w:numPr>
                <w:ilvl w:val="0"/>
                <w:numId w:val="11"/>
              </w:numPr>
              <w:jc w:val="both"/>
              <w:rPr>
                <w:rFonts w:ascii="Arial" w:hAnsi="Arial" w:cs="Arial"/>
                <w:sz w:val="20"/>
                <w:szCs w:val="20"/>
              </w:rPr>
            </w:pPr>
            <w:r w:rsidRPr="00C94F33">
              <w:rPr>
                <w:rFonts w:ascii="Arial" w:hAnsi="Arial" w:cs="Arial"/>
                <w:sz w:val="20"/>
                <w:szCs w:val="20"/>
              </w:rPr>
              <w:t>Separate problems, initiatives, and outcomes clearly, allowing the reader to follow the flow.</w:t>
            </w:r>
          </w:p>
          <w:p w14:paraId="005ABDCD" w14:textId="77777777" w:rsidR="0078271F" w:rsidRPr="00C94F33" w:rsidRDefault="0078271F" w:rsidP="007D6D97">
            <w:pPr>
              <w:widowControl w:val="0"/>
              <w:jc w:val="both"/>
              <w:rPr>
                <w:rFonts w:ascii="Arial" w:hAnsi="Arial" w:cs="Arial"/>
                <w:sz w:val="20"/>
                <w:szCs w:val="20"/>
              </w:rPr>
            </w:pPr>
            <w:r w:rsidRPr="00C94F33">
              <w:rPr>
                <w:rFonts w:ascii="Arial" w:hAnsi="Arial" w:cs="Arial"/>
                <w:sz w:val="20"/>
                <w:szCs w:val="20"/>
              </w:rPr>
              <w:t>2. Simplify Language:</w:t>
            </w:r>
          </w:p>
          <w:p w14:paraId="3430006B" w14:textId="77777777" w:rsidR="0078271F" w:rsidRPr="00C94F33" w:rsidRDefault="0078271F" w:rsidP="007D6D97">
            <w:pPr>
              <w:widowControl w:val="0"/>
              <w:numPr>
                <w:ilvl w:val="0"/>
                <w:numId w:val="12"/>
              </w:numPr>
              <w:jc w:val="both"/>
              <w:rPr>
                <w:rFonts w:ascii="Arial" w:hAnsi="Arial" w:cs="Arial"/>
                <w:sz w:val="20"/>
                <w:szCs w:val="20"/>
              </w:rPr>
            </w:pPr>
            <w:r w:rsidRPr="00C94F33">
              <w:rPr>
                <w:rFonts w:ascii="Arial" w:hAnsi="Arial" w:cs="Arial"/>
                <w:sz w:val="20"/>
                <w:szCs w:val="20"/>
              </w:rPr>
              <w:t>Shorten long sentences to avoid overwhelming the reader with too much information at once.</w:t>
            </w:r>
          </w:p>
          <w:p w14:paraId="308CE363" w14:textId="77777777" w:rsidR="0078271F" w:rsidRPr="00C94F33" w:rsidRDefault="0078271F" w:rsidP="007D6D97">
            <w:pPr>
              <w:widowControl w:val="0"/>
              <w:numPr>
                <w:ilvl w:val="0"/>
                <w:numId w:val="12"/>
              </w:numPr>
              <w:jc w:val="both"/>
              <w:rPr>
                <w:rFonts w:ascii="Arial" w:hAnsi="Arial" w:cs="Arial"/>
                <w:sz w:val="20"/>
                <w:szCs w:val="20"/>
              </w:rPr>
            </w:pPr>
            <w:r w:rsidRPr="00C94F33">
              <w:rPr>
                <w:rFonts w:ascii="Arial" w:hAnsi="Arial" w:cs="Arial"/>
                <w:sz w:val="20"/>
                <w:szCs w:val="20"/>
              </w:rPr>
              <w:t>Clarify key points regarding the impact and effectiveness of the policies.</w:t>
            </w:r>
          </w:p>
          <w:p w14:paraId="27FC1F03" w14:textId="77777777" w:rsidR="0078271F" w:rsidRPr="00C94F33" w:rsidRDefault="0078271F" w:rsidP="007D6D97">
            <w:pPr>
              <w:widowControl w:val="0"/>
              <w:jc w:val="both"/>
              <w:rPr>
                <w:rFonts w:ascii="Arial" w:hAnsi="Arial" w:cs="Arial"/>
                <w:sz w:val="20"/>
                <w:szCs w:val="20"/>
              </w:rPr>
            </w:pPr>
            <w:r w:rsidRPr="00C94F33">
              <w:rPr>
                <w:rFonts w:ascii="Arial" w:hAnsi="Arial" w:cs="Arial"/>
                <w:sz w:val="20"/>
                <w:szCs w:val="20"/>
              </w:rPr>
              <w:t>3. Suggestions for Additions:</w:t>
            </w:r>
          </w:p>
          <w:p w14:paraId="0E3E8BF6" w14:textId="77777777" w:rsidR="0078271F" w:rsidRPr="00C94F33" w:rsidRDefault="0078271F" w:rsidP="007D6D97">
            <w:pPr>
              <w:widowControl w:val="0"/>
              <w:numPr>
                <w:ilvl w:val="0"/>
                <w:numId w:val="13"/>
              </w:numPr>
              <w:jc w:val="both"/>
              <w:rPr>
                <w:rFonts w:ascii="Arial" w:hAnsi="Arial" w:cs="Arial"/>
                <w:sz w:val="20"/>
                <w:szCs w:val="20"/>
              </w:rPr>
            </w:pPr>
            <w:r w:rsidRPr="00C94F33">
              <w:rPr>
                <w:rFonts w:ascii="Arial" w:hAnsi="Arial" w:cs="Arial"/>
                <w:sz w:val="20"/>
                <w:szCs w:val="20"/>
              </w:rPr>
              <w:t>Add a brief mention of how these issues affect socio-economic mobility and cultural preservation, as these are often tied to health and education in tribal contexts.</w:t>
            </w:r>
          </w:p>
          <w:p w14:paraId="108C15FE" w14:textId="77777777" w:rsidR="0078271F" w:rsidRPr="00C94F33" w:rsidRDefault="0078271F" w:rsidP="007D6D97">
            <w:pPr>
              <w:widowControl w:val="0"/>
              <w:numPr>
                <w:ilvl w:val="0"/>
                <w:numId w:val="13"/>
              </w:numPr>
              <w:jc w:val="both"/>
              <w:rPr>
                <w:rFonts w:ascii="Arial" w:hAnsi="Arial" w:cs="Arial"/>
                <w:sz w:val="20"/>
                <w:szCs w:val="20"/>
              </w:rPr>
            </w:pPr>
            <w:r w:rsidRPr="00C94F33">
              <w:rPr>
                <w:rFonts w:ascii="Arial" w:hAnsi="Arial" w:cs="Arial"/>
                <w:sz w:val="20"/>
                <w:szCs w:val="20"/>
              </w:rPr>
              <w:t>Include a line or two on the need for improving policy implementation, especially around monitoring and community involvement.</w:t>
            </w:r>
          </w:p>
          <w:p w14:paraId="69345889" w14:textId="77777777" w:rsidR="0078271F" w:rsidRPr="00C94F33" w:rsidRDefault="0078271F" w:rsidP="007D6D97">
            <w:pPr>
              <w:widowControl w:val="0"/>
              <w:jc w:val="both"/>
              <w:rPr>
                <w:rFonts w:ascii="Arial" w:hAnsi="Arial" w:cs="Arial"/>
                <w:sz w:val="20"/>
                <w:szCs w:val="20"/>
              </w:rPr>
            </w:pPr>
            <w:r w:rsidRPr="00C94F33">
              <w:rPr>
                <w:rFonts w:ascii="Arial" w:hAnsi="Arial" w:cs="Arial"/>
                <w:sz w:val="20"/>
                <w:szCs w:val="20"/>
              </w:rPr>
              <w:t>4. Suggestions for Deletions/Modifications:</w:t>
            </w:r>
          </w:p>
          <w:p w14:paraId="18356081" w14:textId="77777777" w:rsidR="0078271F" w:rsidRPr="00C94F33" w:rsidRDefault="0078271F" w:rsidP="007D6D97">
            <w:pPr>
              <w:widowControl w:val="0"/>
              <w:numPr>
                <w:ilvl w:val="0"/>
                <w:numId w:val="14"/>
              </w:numPr>
              <w:jc w:val="both"/>
              <w:rPr>
                <w:rFonts w:ascii="Arial" w:hAnsi="Arial" w:cs="Arial"/>
                <w:sz w:val="20"/>
                <w:szCs w:val="20"/>
              </w:rPr>
            </w:pPr>
            <w:r w:rsidRPr="00C94F33">
              <w:rPr>
                <w:rFonts w:ascii="Arial" w:hAnsi="Arial" w:cs="Arial"/>
                <w:sz w:val="20"/>
                <w:szCs w:val="20"/>
              </w:rPr>
              <w:t>Some detailed listings (e.g., the portals and schemes) could be shortened or synthesized to keep the abstract concise.</w:t>
            </w:r>
          </w:p>
          <w:p w14:paraId="52C3FB72" w14:textId="77777777" w:rsidR="0078271F" w:rsidRPr="00C94F33" w:rsidRDefault="0078271F" w:rsidP="007D6D97">
            <w:pPr>
              <w:widowControl w:val="0"/>
              <w:numPr>
                <w:ilvl w:val="0"/>
                <w:numId w:val="14"/>
              </w:numPr>
              <w:jc w:val="both"/>
              <w:rPr>
                <w:rFonts w:ascii="Arial" w:hAnsi="Arial" w:cs="Arial"/>
                <w:sz w:val="20"/>
                <w:szCs w:val="20"/>
              </w:rPr>
            </w:pPr>
            <w:r w:rsidRPr="00C94F33">
              <w:rPr>
                <w:rFonts w:ascii="Arial" w:hAnsi="Arial" w:cs="Arial"/>
                <w:sz w:val="20"/>
                <w:szCs w:val="20"/>
              </w:rPr>
              <w:t>Instead of just listing schemes, provide a sense of their impact or challenges in execution.</w:t>
            </w:r>
          </w:p>
          <w:p w14:paraId="4392224D" w14:textId="77777777" w:rsidR="0078271F" w:rsidRPr="00C94F33" w:rsidRDefault="0078271F" w:rsidP="007D6D97">
            <w:pPr>
              <w:widowControl w:val="0"/>
              <w:jc w:val="both"/>
              <w:rPr>
                <w:rFonts w:ascii="Arial" w:hAnsi="Arial" w:cs="Arial"/>
                <w:sz w:val="20"/>
                <w:szCs w:val="20"/>
              </w:rPr>
            </w:pPr>
            <w:r w:rsidRPr="00C94F33">
              <w:rPr>
                <w:rFonts w:ascii="Arial" w:hAnsi="Arial" w:cs="Arial"/>
                <w:sz w:val="20"/>
                <w:szCs w:val="20"/>
              </w:rPr>
              <w:t>Revised Abstract:</w:t>
            </w:r>
          </w:p>
          <w:p w14:paraId="583AAE4D" w14:textId="77777777" w:rsidR="0078271F" w:rsidRPr="00C94F33" w:rsidRDefault="0078271F" w:rsidP="007D6D97">
            <w:pPr>
              <w:widowControl w:val="0"/>
              <w:jc w:val="both"/>
              <w:rPr>
                <w:rFonts w:ascii="Arial" w:hAnsi="Arial" w:cs="Arial"/>
                <w:sz w:val="20"/>
                <w:szCs w:val="20"/>
              </w:rPr>
            </w:pPr>
            <w:r w:rsidRPr="00C94F33">
              <w:rPr>
                <w:rFonts w:ascii="Arial" w:hAnsi="Arial" w:cs="Arial"/>
                <w:sz w:val="20"/>
                <w:szCs w:val="20"/>
              </w:rPr>
              <w:t>"Tribal communities in India continue to face significant challenges in health and education due to anomalies and complications at various levels of policymaking, planning, and implementation. Issues within the educational and healthcare systems—including content, curriculum, pedagogy, and inadequate monitoring—are compounded by socio-economic and cultural barriers. To address these, various governmental initiatives have been launched, such as the Pre-Matric and Post-Matric Scholarship Schemes, National and International scholarships, and the National Tribal Health Portal. However, despite these efforts, the benefits have only recently started reaching tribal populations, largely hindered by a lack of awareness, administrative disinterest, and the unique socio-cultural dynamics of these communities. The abstract reviews these challenges and the potential for development through improved policy implementation and outreach."</w:t>
            </w:r>
          </w:p>
          <w:p w14:paraId="0FB7E83A" w14:textId="77777777" w:rsidR="0078271F" w:rsidRPr="00C94F33" w:rsidRDefault="0078271F" w:rsidP="007D6D97">
            <w:pPr>
              <w:widowControl w:val="0"/>
              <w:ind w:left="360"/>
              <w:rPr>
                <w:rFonts w:ascii="Arial" w:hAnsi="Arial" w:cs="Arial"/>
                <w:b/>
                <w:bCs/>
                <w:sz w:val="20"/>
                <w:szCs w:val="20"/>
                <w:lang w:val="en-GB"/>
              </w:rPr>
            </w:pPr>
          </w:p>
        </w:tc>
        <w:tc>
          <w:tcPr>
            <w:tcW w:w="1520" w:type="pct"/>
          </w:tcPr>
          <w:p w14:paraId="1D54B730" w14:textId="77777777" w:rsidR="0078271F" w:rsidRPr="00C94F33" w:rsidRDefault="0078271F" w:rsidP="007D6D97">
            <w:pPr>
              <w:pStyle w:val="Heading2"/>
              <w:keepNext w:val="0"/>
              <w:widowControl w:val="0"/>
              <w:jc w:val="left"/>
              <w:rPr>
                <w:rFonts w:ascii="Arial" w:hAnsi="Arial" w:cs="Arial"/>
                <w:b w:val="0"/>
                <w:lang w:val="en-GB"/>
              </w:rPr>
            </w:pPr>
          </w:p>
        </w:tc>
      </w:tr>
      <w:tr w:rsidR="0078271F" w:rsidRPr="00C94F33" w14:paraId="2F579F54" w14:textId="77777777" w:rsidTr="00946F9F">
        <w:trPr>
          <w:trHeight w:val="859"/>
        </w:trPr>
        <w:tc>
          <w:tcPr>
            <w:tcW w:w="1222" w:type="pct"/>
            <w:noWrap/>
          </w:tcPr>
          <w:p w14:paraId="04361F46" w14:textId="77777777" w:rsidR="0078271F" w:rsidRPr="00C94F33" w:rsidRDefault="0078271F" w:rsidP="007D6D97">
            <w:pPr>
              <w:widowControl w:val="0"/>
              <w:ind w:left="360"/>
              <w:rPr>
                <w:rFonts w:ascii="Arial" w:hAnsi="Arial" w:cs="Arial"/>
                <w:b/>
                <w:bCs/>
                <w:sz w:val="20"/>
                <w:szCs w:val="20"/>
                <w:u w:val="single"/>
                <w:lang w:val="en-GB"/>
              </w:rPr>
            </w:pPr>
            <w:r w:rsidRPr="00C94F33">
              <w:rPr>
                <w:rFonts w:ascii="Arial" w:hAnsi="Arial" w:cs="Arial"/>
                <w:b/>
                <w:bCs/>
                <w:sz w:val="20"/>
                <w:szCs w:val="20"/>
                <w:lang w:val="en-GB"/>
              </w:rPr>
              <w:lastRenderedPageBreak/>
              <w:t>Are subsections and structure of the manuscript appropriate?</w:t>
            </w:r>
          </w:p>
        </w:tc>
        <w:tc>
          <w:tcPr>
            <w:tcW w:w="2257" w:type="pct"/>
          </w:tcPr>
          <w:p w14:paraId="2B5A7721" w14:textId="47BD471B" w:rsidR="0078271F" w:rsidRPr="00C94F33" w:rsidRDefault="0078271F" w:rsidP="007D6D97">
            <w:pPr>
              <w:pStyle w:val="ListParagraph"/>
              <w:widowControl w:val="0"/>
              <w:ind w:left="0"/>
              <w:rPr>
                <w:rFonts w:ascii="Arial" w:hAnsi="Arial" w:cs="Arial"/>
                <w:b/>
                <w:bCs/>
                <w:sz w:val="20"/>
                <w:szCs w:val="20"/>
                <w:lang w:val="en-GB"/>
              </w:rPr>
            </w:pPr>
            <w:r w:rsidRPr="00C94F33">
              <w:rPr>
                <w:rFonts w:ascii="Arial" w:hAnsi="Arial" w:cs="Arial"/>
                <w:sz w:val="20"/>
                <w:szCs w:val="20"/>
              </w:rPr>
              <w:t>The subsections and structure of the manuscript are appropriate in covering key areas such as education, healthcare, and policy impacts on tribal populations. However, a clearer distinction between problems, interventions, and outcomes could enhance readability and analytical depth.</w:t>
            </w:r>
          </w:p>
        </w:tc>
        <w:tc>
          <w:tcPr>
            <w:tcW w:w="1520" w:type="pct"/>
          </w:tcPr>
          <w:p w14:paraId="4898F764" w14:textId="77777777" w:rsidR="0078271F" w:rsidRPr="00C94F33" w:rsidRDefault="0078271F" w:rsidP="007D6D97">
            <w:pPr>
              <w:pStyle w:val="Heading2"/>
              <w:keepNext w:val="0"/>
              <w:widowControl w:val="0"/>
              <w:jc w:val="left"/>
              <w:rPr>
                <w:rFonts w:ascii="Arial" w:hAnsi="Arial" w:cs="Arial"/>
                <w:b w:val="0"/>
                <w:lang w:val="en-GB"/>
              </w:rPr>
            </w:pPr>
          </w:p>
        </w:tc>
      </w:tr>
      <w:tr w:rsidR="0078271F" w:rsidRPr="00C94F33" w14:paraId="29D9208C" w14:textId="77777777" w:rsidTr="00946F9F">
        <w:trPr>
          <w:trHeight w:val="704"/>
        </w:trPr>
        <w:tc>
          <w:tcPr>
            <w:tcW w:w="1222" w:type="pct"/>
            <w:noWrap/>
          </w:tcPr>
          <w:p w14:paraId="4F8837DA" w14:textId="77777777" w:rsidR="0078271F" w:rsidRPr="00C94F33" w:rsidRDefault="0078271F" w:rsidP="007D6D97">
            <w:pPr>
              <w:widowControl w:val="0"/>
              <w:ind w:left="360"/>
              <w:rPr>
                <w:rFonts w:ascii="Arial" w:hAnsi="Arial" w:cs="Arial"/>
                <w:b/>
                <w:bCs/>
                <w:sz w:val="20"/>
                <w:szCs w:val="20"/>
                <w:u w:val="single"/>
                <w:lang w:val="en-GB"/>
              </w:rPr>
            </w:pPr>
            <w:r w:rsidRPr="00C94F33">
              <w:rPr>
                <w:rFonts w:ascii="Arial" w:hAnsi="Arial" w:cs="Arial"/>
                <w:b/>
                <w:bCs/>
                <w:sz w:val="20"/>
                <w:szCs w:val="20"/>
                <w:lang w:val="en-GB"/>
              </w:rPr>
              <w:t>Please write a few sentences regarding the scientific correctness of this manuscript. Why do you think that this manuscript is scientifically robust and technically sound? A minimum of 3-4 sentences may be required for this part.</w:t>
            </w:r>
          </w:p>
        </w:tc>
        <w:tc>
          <w:tcPr>
            <w:tcW w:w="2257" w:type="pct"/>
          </w:tcPr>
          <w:p w14:paraId="37D373F9" w14:textId="048FE89D" w:rsidR="0078271F" w:rsidRPr="00C94F33" w:rsidRDefault="0078271F" w:rsidP="007D6D97">
            <w:pPr>
              <w:pStyle w:val="ListParagraph"/>
              <w:widowControl w:val="0"/>
              <w:ind w:left="0"/>
              <w:rPr>
                <w:rFonts w:ascii="Arial" w:hAnsi="Arial" w:cs="Arial"/>
                <w:b/>
                <w:bCs/>
                <w:sz w:val="20"/>
                <w:szCs w:val="20"/>
                <w:lang w:val="en-GB"/>
              </w:rPr>
            </w:pPr>
            <w:r w:rsidRPr="00C94F33">
              <w:rPr>
                <w:rFonts w:ascii="Arial" w:hAnsi="Arial" w:cs="Arial"/>
                <w:sz w:val="20"/>
                <w:szCs w:val="20"/>
              </w:rPr>
              <w:t>The manuscript is scientifically robust and technically sound as it provides a thorough evaluation of the challenges faced by tribal populations in India, supported by evidence from policy interventions and programs. It addresses a wide range of variables, including socio-economic and cultural barriers, and highlights specific government initiatives in health and education. The inclusion of national schemes and detailed analysis of their implementation strengthens its empirical foundation, making the research relevant and grounded in real-world data. </w:t>
            </w:r>
          </w:p>
        </w:tc>
        <w:tc>
          <w:tcPr>
            <w:tcW w:w="1520" w:type="pct"/>
          </w:tcPr>
          <w:p w14:paraId="4614DFC3" w14:textId="77777777" w:rsidR="0078271F" w:rsidRPr="00C94F33" w:rsidRDefault="0078271F" w:rsidP="007D6D97">
            <w:pPr>
              <w:pStyle w:val="Heading2"/>
              <w:keepNext w:val="0"/>
              <w:widowControl w:val="0"/>
              <w:jc w:val="left"/>
              <w:rPr>
                <w:rFonts w:ascii="Arial" w:hAnsi="Arial" w:cs="Arial"/>
                <w:b w:val="0"/>
                <w:lang w:val="en-GB"/>
              </w:rPr>
            </w:pPr>
          </w:p>
        </w:tc>
      </w:tr>
      <w:tr w:rsidR="0078271F" w:rsidRPr="00C94F33" w14:paraId="73739464" w14:textId="77777777" w:rsidTr="00946F9F">
        <w:trPr>
          <w:trHeight w:val="703"/>
        </w:trPr>
        <w:tc>
          <w:tcPr>
            <w:tcW w:w="1222" w:type="pct"/>
            <w:noWrap/>
          </w:tcPr>
          <w:p w14:paraId="09C25322" w14:textId="77777777" w:rsidR="0078271F" w:rsidRPr="00C94F33" w:rsidRDefault="0078271F" w:rsidP="007D6D97">
            <w:pPr>
              <w:widowControl w:val="0"/>
              <w:ind w:left="360"/>
              <w:rPr>
                <w:rFonts w:ascii="Arial" w:hAnsi="Arial" w:cs="Arial"/>
                <w:b/>
                <w:bCs/>
                <w:sz w:val="20"/>
                <w:szCs w:val="20"/>
                <w:lang w:val="en-GB"/>
              </w:rPr>
            </w:pPr>
            <w:r w:rsidRPr="00C94F33">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78271F" w:rsidRPr="00C94F33" w:rsidRDefault="0078271F" w:rsidP="007D6D97">
            <w:pPr>
              <w:widowControl w:val="0"/>
              <w:ind w:left="360"/>
              <w:rPr>
                <w:rFonts w:ascii="Arial" w:hAnsi="Arial" w:cs="Arial"/>
                <w:b/>
                <w:bCs/>
                <w:sz w:val="20"/>
                <w:szCs w:val="20"/>
                <w:u w:val="single"/>
                <w:lang w:val="en-GB"/>
              </w:rPr>
            </w:pPr>
            <w:r w:rsidRPr="00C94F33">
              <w:rPr>
                <w:rFonts w:ascii="Arial" w:hAnsi="Arial" w:cs="Arial"/>
                <w:b/>
                <w:bCs/>
                <w:sz w:val="20"/>
                <w:szCs w:val="20"/>
                <w:u w:val="single"/>
                <w:lang w:val="en-GB"/>
              </w:rPr>
              <w:t>-</w:t>
            </w:r>
          </w:p>
        </w:tc>
        <w:tc>
          <w:tcPr>
            <w:tcW w:w="2257" w:type="pct"/>
          </w:tcPr>
          <w:p w14:paraId="13256B53" w14:textId="77777777" w:rsidR="0078271F" w:rsidRPr="00C94F33" w:rsidRDefault="0078271F" w:rsidP="007D6D97">
            <w:pPr>
              <w:widowControl w:val="0"/>
              <w:jc w:val="both"/>
              <w:rPr>
                <w:rFonts w:ascii="Arial" w:hAnsi="Arial" w:cs="Arial"/>
                <w:sz w:val="20"/>
                <w:szCs w:val="20"/>
              </w:rPr>
            </w:pPr>
            <w:r w:rsidRPr="00C94F33">
              <w:rPr>
                <w:rFonts w:ascii="Arial" w:hAnsi="Arial" w:cs="Arial"/>
                <w:sz w:val="20"/>
                <w:szCs w:val="20"/>
              </w:rPr>
              <w:t>The references listed are comprehensive and include a mix of recent sources (2021-2024) and some older, foundational works. However, the inclusion of more recent studies, particularly empirical research and policy evaluations from the past three to five years, could strengthen the manuscript's relevance. This is particularly important for keeping up with evolving policy impacts and the current socio-economic conditions of tribal populations in India.</w:t>
            </w:r>
          </w:p>
          <w:p w14:paraId="1D931AC2" w14:textId="77777777" w:rsidR="0078271F" w:rsidRPr="00C94F33" w:rsidRDefault="0078271F" w:rsidP="007D6D97">
            <w:pPr>
              <w:widowControl w:val="0"/>
              <w:jc w:val="both"/>
              <w:rPr>
                <w:rFonts w:ascii="Arial" w:hAnsi="Arial" w:cs="Arial"/>
                <w:sz w:val="20"/>
                <w:szCs w:val="20"/>
              </w:rPr>
            </w:pPr>
            <w:r w:rsidRPr="00C94F33">
              <w:rPr>
                <w:rFonts w:ascii="Arial" w:hAnsi="Arial" w:cs="Arial"/>
                <w:sz w:val="20"/>
                <w:szCs w:val="20"/>
              </w:rPr>
              <w:t>Some suggestions for additional references include:</w:t>
            </w:r>
          </w:p>
          <w:p w14:paraId="2F764285" w14:textId="77777777" w:rsidR="0078271F" w:rsidRPr="00C94F33" w:rsidRDefault="0078271F" w:rsidP="007D6D97">
            <w:pPr>
              <w:widowControl w:val="0"/>
              <w:numPr>
                <w:ilvl w:val="0"/>
                <w:numId w:val="15"/>
              </w:numPr>
              <w:jc w:val="both"/>
              <w:rPr>
                <w:rFonts w:ascii="Arial" w:hAnsi="Arial" w:cs="Arial"/>
                <w:sz w:val="20"/>
                <w:szCs w:val="20"/>
              </w:rPr>
            </w:pPr>
            <w:r w:rsidRPr="00C94F33">
              <w:rPr>
                <w:rFonts w:ascii="Arial" w:hAnsi="Arial" w:cs="Arial"/>
                <w:sz w:val="20"/>
                <w:szCs w:val="20"/>
              </w:rPr>
              <w:t>More recent empirical studies or policy reviews on tribal education and health outcomes.</w:t>
            </w:r>
          </w:p>
          <w:p w14:paraId="66E2AB13" w14:textId="77777777" w:rsidR="0078271F" w:rsidRPr="00C94F33" w:rsidRDefault="0078271F" w:rsidP="007D6D97">
            <w:pPr>
              <w:widowControl w:val="0"/>
              <w:numPr>
                <w:ilvl w:val="0"/>
                <w:numId w:val="15"/>
              </w:numPr>
              <w:jc w:val="both"/>
              <w:rPr>
                <w:rFonts w:ascii="Arial" w:hAnsi="Arial" w:cs="Arial"/>
                <w:sz w:val="20"/>
                <w:szCs w:val="20"/>
              </w:rPr>
            </w:pPr>
            <w:r w:rsidRPr="00C94F33">
              <w:rPr>
                <w:rFonts w:ascii="Arial" w:hAnsi="Arial" w:cs="Arial"/>
                <w:sz w:val="20"/>
                <w:szCs w:val="20"/>
              </w:rPr>
              <w:t>Research on the effectiveness of specific government schemes, such as the outcomes of the Tribal Sub-Plan or similar welfare programs.</w:t>
            </w:r>
          </w:p>
          <w:p w14:paraId="20C9F20A" w14:textId="77777777" w:rsidR="0078271F" w:rsidRPr="00C94F33" w:rsidRDefault="0078271F" w:rsidP="007D6D97">
            <w:pPr>
              <w:widowControl w:val="0"/>
              <w:numPr>
                <w:ilvl w:val="0"/>
                <w:numId w:val="15"/>
              </w:numPr>
              <w:jc w:val="both"/>
              <w:rPr>
                <w:rFonts w:ascii="Arial" w:hAnsi="Arial" w:cs="Arial"/>
                <w:sz w:val="20"/>
                <w:szCs w:val="20"/>
              </w:rPr>
            </w:pPr>
            <w:r w:rsidRPr="00C94F33">
              <w:rPr>
                <w:rFonts w:ascii="Arial" w:hAnsi="Arial" w:cs="Arial"/>
                <w:sz w:val="20"/>
                <w:szCs w:val="20"/>
              </w:rPr>
              <w:t>Articles or reports that specifically address the intersectionality of tribal issues with gender or environmental factors.</w:t>
            </w:r>
          </w:p>
          <w:p w14:paraId="7E571FF4" w14:textId="77777777" w:rsidR="0078271F" w:rsidRPr="00C94F33" w:rsidRDefault="0078271F" w:rsidP="007D6D97">
            <w:pPr>
              <w:widowControl w:val="0"/>
              <w:jc w:val="both"/>
              <w:rPr>
                <w:rFonts w:ascii="Arial" w:hAnsi="Arial" w:cs="Arial"/>
                <w:sz w:val="20"/>
                <w:szCs w:val="20"/>
              </w:rPr>
            </w:pPr>
            <w:r w:rsidRPr="00C94F33">
              <w:rPr>
                <w:rFonts w:ascii="Arial" w:hAnsi="Arial" w:cs="Arial"/>
                <w:sz w:val="20"/>
                <w:szCs w:val="20"/>
              </w:rPr>
              <w:t>These additions could provide more up-to-date insights and support a deeper analysis of the current challenges and progress related to tribal populations.</w:t>
            </w:r>
          </w:p>
          <w:p w14:paraId="24FE0567" w14:textId="77777777" w:rsidR="0078271F" w:rsidRPr="00C94F33" w:rsidRDefault="0078271F" w:rsidP="007D6D97">
            <w:pPr>
              <w:pStyle w:val="ListParagraph"/>
              <w:widowControl w:val="0"/>
              <w:ind w:left="0"/>
              <w:rPr>
                <w:rFonts w:ascii="Arial" w:hAnsi="Arial" w:cs="Arial"/>
                <w:b/>
                <w:bCs/>
                <w:sz w:val="20"/>
                <w:szCs w:val="20"/>
                <w:lang w:val="en-GB"/>
              </w:rPr>
            </w:pPr>
          </w:p>
        </w:tc>
        <w:tc>
          <w:tcPr>
            <w:tcW w:w="1520" w:type="pct"/>
          </w:tcPr>
          <w:p w14:paraId="40220055" w14:textId="77777777" w:rsidR="0078271F" w:rsidRPr="00C94F33" w:rsidRDefault="0078271F" w:rsidP="007D6D97">
            <w:pPr>
              <w:pStyle w:val="Heading2"/>
              <w:keepNext w:val="0"/>
              <w:widowControl w:val="0"/>
              <w:jc w:val="left"/>
              <w:rPr>
                <w:rFonts w:ascii="Arial" w:hAnsi="Arial" w:cs="Arial"/>
                <w:b w:val="0"/>
                <w:lang w:val="en-GB"/>
              </w:rPr>
            </w:pPr>
          </w:p>
        </w:tc>
      </w:tr>
      <w:tr w:rsidR="0078271F" w:rsidRPr="00C94F33" w14:paraId="73CC4A50" w14:textId="77777777" w:rsidTr="00946F9F">
        <w:trPr>
          <w:trHeight w:val="386"/>
        </w:trPr>
        <w:tc>
          <w:tcPr>
            <w:tcW w:w="1222" w:type="pct"/>
            <w:noWrap/>
          </w:tcPr>
          <w:p w14:paraId="3410C687" w14:textId="77777777" w:rsidR="0078271F" w:rsidRPr="00C94F33" w:rsidRDefault="0078271F" w:rsidP="007D6D97">
            <w:pPr>
              <w:pStyle w:val="Heading2"/>
              <w:keepNext w:val="0"/>
              <w:widowControl w:val="0"/>
              <w:jc w:val="left"/>
              <w:rPr>
                <w:rFonts w:ascii="Arial" w:hAnsi="Arial" w:cs="Arial"/>
                <w:b w:val="0"/>
                <w:lang w:val="en-GB"/>
              </w:rPr>
            </w:pPr>
            <w:r w:rsidRPr="00C94F33">
              <w:rPr>
                <w:rFonts w:ascii="Arial" w:hAnsi="Arial" w:cs="Arial"/>
                <w:b w:val="0"/>
                <w:u w:val="single"/>
                <w:lang w:val="en-GB"/>
              </w:rPr>
              <w:t>Minor</w:t>
            </w:r>
            <w:r w:rsidRPr="00C94F33">
              <w:rPr>
                <w:rFonts w:ascii="Arial" w:hAnsi="Arial" w:cs="Arial"/>
                <w:b w:val="0"/>
                <w:lang w:val="en-GB"/>
              </w:rPr>
              <w:t xml:space="preserve"> REVISION comments</w:t>
            </w:r>
          </w:p>
          <w:p w14:paraId="029CE8D0" w14:textId="77777777" w:rsidR="0078271F" w:rsidRPr="00C94F33" w:rsidRDefault="0078271F" w:rsidP="007D6D97">
            <w:pPr>
              <w:pStyle w:val="Heading2"/>
              <w:keepNext w:val="0"/>
              <w:widowControl w:val="0"/>
              <w:jc w:val="left"/>
              <w:rPr>
                <w:rFonts w:ascii="Arial" w:hAnsi="Arial" w:cs="Arial"/>
                <w:b w:val="0"/>
                <w:lang w:val="en-GB"/>
              </w:rPr>
            </w:pPr>
          </w:p>
          <w:p w14:paraId="7722B85E" w14:textId="1B7E09B2" w:rsidR="0078271F" w:rsidRPr="00946F9F" w:rsidRDefault="0078271F" w:rsidP="00946F9F">
            <w:pPr>
              <w:pStyle w:val="Heading2"/>
              <w:keepNext w:val="0"/>
              <w:widowControl w:val="0"/>
              <w:ind w:left="360"/>
              <w:jc w:val="left"/>
              <w:rPr>
                <w:rFonts w:ascii="Arial" w:hAnsi="Arial" w:cs="Arial"/>
                <w:bCs w:val="0"/>
                <w:lang w:val="en-GB"/>
              </w:rPr>
            </w:pPr>
            <w:r w:rsidRPr="00C94F33">
              <w:rPr>
                <w:rFonts w:ascii="Arial" w:hAnsi="Arial" w:cs="Arial"/>
                <w:bCs w:val="0"/>
                <w:lang w:val="en-GB"/>
              </w:rPr>
              <w:t>Is the language/English quality of the article suitable for scholarly communications?</w:t>
            </w:r>
          </w:p>
        </w:tc>
        <w:tc>
          <w:tcPr>
            <w:tcW w:w="2257" w:type="pct"/>
          </w:tcPr>
          <w:p w14:paraId="0A07EA75" w14:textId="77777777" w:rsidR="0078271F" w:rsidRPr="00C94F33" w:rsidRDefault="0078271F" w:rsidP="007D6D97">
            <w:pPr>
              <w:widowControl w:val="0"/>
              <w:rPr>
                <w:rFonts w:ascii="Arial" w:hAnsi="Arial" w:cs="Arial"/>
                <w:sz w:val="20"/>
                <w:szCs w:val="20"/>
                <w:lang w:val="en-GB"/>
              </w:rPr>
            </w:pPr>
          </w:p>
          <w:p w14:paraId="6CBA4B2A" w14:textId="77777777" w:rsidR="0078271F" w:rsidRPr="00C94F33" w:rsidRDefault="0078271F" w:rsidP="007D6D97">
            <w:pPr>
              <w:widowControl w:val="0"/>
              <w:rPr>
                <w:rFonts w:ascii="Arial" w:hAnsi="Arial" w:cs="Arial"/>
                <w:sz w:val="20"/>
                <w:szCs w:val="20"/>
                <w:lang w:val="en-GB"/>
              </w:rPr>
            </w:pPr>
          </w:p>
          <w:p w14:paraId="41E28118" w14:textId="702EDFF1" w:rsidR="0078271F" w:rsidRPr="00C94F33" w:rsidRDefault="0078271F" w:rsidP="007D6D97">
            <w:pPr>
              <w:widowControl w:val="0"/>
              <w:rPr>
                <w:rFonts w:ascii="Arial" w:hAnsi="Arial" w:cs="Arial"/>
                <w:sz w:val="20"/>
                <w:szCs w:val="20"/>
                <w:lang w:val="en-GB"/>
              </w:rPr>
            </w:pPr>
            <w:r w:rsidRPr="00C94F33">
              <w:rPr>
                <w:rFonts w:ascii="Arial" w:hAnsi="Arial" w:cs="Arial"/>
                <w:sz w:val="20"/>
                <w:szCs w:val="20"/>
                <w:lang w:val="en-GB"/>
              </w:rPr>
              <w:t>Satisfactory</w:t>
            </w:r>
          </w:p>
          <w:p w14:paraId="297F52DB" w14:textId="77777777" w:rsidR="0078271F" w:rsidRPr="00C94F33" w:rsidRDefault="0078271F" w:rsidP="007D6D97">
            <w:pPr>
              <w:widowControl w:val="0"/>
              <w:rPr>
                <w:rFonts w:ascii="Arial" w:hAnsi="Arial" w:cs="Arial"/>
                <w:sz w:val="20"/>
                <w:szCs w:val="20"/>
                <w:lang w:val="en-GB"/>
              </w:rPr>
            </w:pPr>
          </w:p>
          <w:p w14:paraId="149A6CEF" w14:textId="77777777" w:rsidR="0078271F" w:rsidRPr="00C94F33" w:rsidRDefault="0078271F" w:rsidP="007D6D97">
            <w:pPr>
              <w:widowControl w:val="0"/>
              <w:rPr>
                <w:rFonts w:ascii="Arial" w:hAnsi="Arial" w:cs="Arial"/>
                <w:sz w:val="20"/>
                <w:szCs w:val="20"/>
                <w:lang w:val="en-GB"/>
              </w:rPr>
            </w:pPr>
          </w:p>
        </w:tc>
        <w:tc>
          <w:tcPr>
            <w:tcW w:w="1520" w:type="pct"/>
          </w:tcPr>
          <w:p w14:paraId="0351CA58" w14:textId="77777777" w:rsidR="0078271F" w:rsidRPr="00C94F33" w:rsidRDefault="0078271F" w:rsidP="007D6D97">
            <w:pPr>
              <w:widowControl w:val="0"/>
              <w:rPr>
                <w:rFonts w:ascii="Arial" w:hAnsi="Arial" w:cs="Arial"/>
                <w:sz w:val="20"/>
                <w:szCs w:val="20"/>
                <w:lang w:val="en-GB"/>
              </w:rPr>
            </w:pPr>
          </w:p>
        </w:tc>
      </w:tr>
      <w:tr w:rsidR="0078271F" w:rsidRPr="00C94F33" w14:paraId="20A16C0C" w14:textId="77777777" w:rsidTr="00946F9F">
        <w:trPr>
          <w:trHeight w:val="683"/>
        </w:trPr>
        <w:tc>
          <w:tcPr>
            <w:tcW w:w="1222" w:type="pct"/>
            <w:noWrap/>
          </w:tcPr>
          <w:p w14:paraId="7F4BCFAE" w14:textId="77777777" w:rsidR="0078271F" w:rsidRPr="00C94F33" w:rsidRDefault="0078271F" w:rsidP="007D6D97">
            <w:pPr>
              <w:pStyle w:val="Heading2"/>
              <w:keepNext w:val="0"/>
              <w:widowControl w:val="0"/>
              <w:jc w:val="left"/>
              <w:rPr>
                <w:rFonts w:ascii="Arial" w:hAnsi="Arial" w:cs="Arial"/>
                <w:b w:val="0"/>
                <w:bCs w:val="0"/>
                <w:lang w:val="en-GB"/>
              </w:rPr>
            </w:pPr>
            <w:r w:rsidRPr="00C94F33">
              <w:rPr>
                <w:rFonts w:ascii="Arial" w:hAnsi="Arial" w:cs="Arial"/>
                <w:bCs w:val="0"/>
                <w:u w:val="single"/>
                <w:lang w:val="en-GB"/>
              </w:rPr>
              <w:t>Optional/General</w:t>
            </w:r>
            <w:r w:rsidRPr="00C94F33">
              <w:rPr>
                <w:rFonts w:ascii="Arial" w:hAnsi="Arial" w:cs="Arial"/>
                <w:bCs w:val="0"/>
                <w:lang w:val="en-GB"/>
              </w:rPr>
              <w:t xml:space="preserve"> </w:t>
            </w:r>
            <w:r w:rsidRPr="00C94F33">
              <w:rPr>
                <w:rFonts w:ascii="Arial" w:hAnsi="Arial" w:cs="Arial"/>
                <w:b w:val="0"/>
                <w:bCs w:val="0"/>
                <w:lang w:val="en-GB"/>
              </w:rPr>
              <w:t>comments</w:t>
            </w:r>
          </w:p>
          <w:p w14:paraId="1A6B3748" w14:textId="77777777" w:rsidR="0078271F" w:rsidRPr="00C94F33" w:rsidRDefault="0078271F" w:rsidP="007D6D97">
            <w:pPr>
              <w:pStyle w:val="Heading2"/>
              <w:keepNext w:val="0"/>
              <w:widowControl w:val="0"/>
              <w:jc w:val="left"/>
              <w:rPr>
                <w:rFonts w:ascii="Arial" w:hAnsi="Arial" w:cs="Arial"/>
                <w:b w:val="0"/>
                <w:lang w:val="en-GB"/>
              </w:rPr>
            </w:pPr>
          </w:p>
        </w:tc>
        <w:tc>
          <w:tcPr>
            <w:tcW w:w="2257" w:type="pct"/>
          </w:tcPr>
          <w:p w14:paraId="3496109E" w14:textId="77777777" w:rsidR="0078271F" w:rsidRPr="00C94F33" w:rsidRDefault="0078271F" w:rsidP="007D6D97">
            <w:pPr>
              <w:pStyle w:val="NormalWeb"/>
              <w:widowControl w:val="0"/>
              <w:spacing w:before="0" w:beforeAutospacing="0" w:after="0" w:afterAutospacing="0"/>
              <w:rPr>
                <w:rFonts w:ascii="Arial" w:hAnsi="Arial" w:cs="Arial"/>
                <w:sz w:val="20"/>
                <w:szCs w:val="20"/>
                <w:lang w:val="en-GB"/>
              </w:rPr>
            </w:pPr>
            <w:r w:rsidRPr="00C94F33">
              <w:rPr>
                <w:rFonts w:ascii="Arial" w:hAnsi="Arial" w:cs="Arial"/>
                <w:sz w:val="20"/>
                <w:szCs w:val="20"/>
                <w:lang w:val="en-GB"/>
              </w:rPr>
              <w:t xml:space="preserve">Grammatical errors have been corrected </w:t>
            </w:r>
          </w:p>
          <w:p w14:paraId="52F0E9A0" w14:textId="7C083B36" w:rsidR="0078271F" w:rsidRPr="00C94F33" w:rsidRDefault="0078271F" w:rsidP="007D6D97">
            <w:pPr>
              <w:widowControl w:val="0"/>
              <w:rPr>
                <w:rFonts w:ascii="Arial" w:hAnsi="Arial" w:cs="Arial"/>
                <w:sz w:val="20"/>
                <w:szCs w:val="20"/>
                <w:lang w:val="en-GB"/>
              </w:rPr>
            </w:pPr>
            <w:r w:rsidRPr="00C94F33">
              <w:rPr>
                <w:rFonts w:ascii="Arial" w:hAnsi="Arial" w:cs="Arial"/>
                <w:sz w:val="20"/>
                <w:szCs w:val="20"/>
                <w:lang w:val="en-GB"/>
              </w:rPr>
              <w:t>and the changes made were marked in bold letter by the reviewer.</w:t>
            </w:r>
          </w:p>
          <w:p w14:paraId="15DFD0E8" w14:textId="77777777" w:rsidR="0078271F" w:rsidRPr="00C94F33" w:rsidRDefault="0078271F" w:rsidP="007D6D97">
            <w:pPr>
              <w:widowControl w:val="0"/>
              <w:rPr>
                <w:rFonts w:ascii="Arial" w:hAnsi="Arial" w:cs="Arial"/>
                <w:sz w:val="20"/>
                <w:szCs w:val="20"/>
                <w:lang w:val="en-GB"/>
              </w:rPr>
            </w:pPr>
          </w:p>
        </w:tc>
        <w:tc>
          <w:tcPr>
            <w:tcW w:w="1520" w:type="pct"/>
          </w:tcPr>
          <w:p w14:paraId="465E098E" w14:textId="77777777" w:rsidR="0078271F" w:rsidRPr="00C94F33" w:rsidRDefault="0078271F" w:rsidP="007D6D97">
            <w:pPr>
              <w:widowControl w:val="0"/>
              <w:rPr>
                <w:rFonts w:ascii="Arial" w:hAnsi="Arial" w:cs="Arial"/>
                <w:sz w:val="20"/>
                <w:szCs w:val="20"/>
                <w:lang w:val="en-GB"/>
              </w:rPr>
            </w:pPr>
          </w:p>
        </w:tc>
      </w:tr>
    </w:tbl>
    <w:p w14:paraId="6BBACB91" w14:textId="77777777" w:rsidR="00F1171E" w:rsidRPr="00C94F33" w:rsidRDefault="00F1171E" w:rsidP="007D6D97">
      <w:pPr>
        <w:pStyle w:val="BodyText"/>
        <w:widowControl w:val="0"/>
        <w:rPr>
          <w:rFonts w:ascii="Arial" w:hAnsi="Arial" w:cs="Arial"/>
          <w:b/>
          <w:bCs/>
          <w:sz w:val="20"/>
          <w:szCs w:val="20"/>
          <w:u w:val="single"/>
          <w:lang w:val="en-GB"/>
        </w:rPr>
      </w:pPr>
    </w:p>
    <w:p w14:paraId="78207741" w14:textId="77777777" w:rsidR="00F1171E" w:rsidRPr="00C94F33" w:rsidRDefault="00F1171E" w:rsidP="007D6D97">
      <w:pPr>
        <w:pStyle w:val="BodyText"/>
        <w:widowControl w:val="0"/>
        <w:rPr>
          <w:rFonts w:ascii="Arial" w:hAnsi="Arial" w:cs="Arial"/>
          <w:b/>
          <w:bCs/>
          <w:sz w:val="20"/>
          <w:szCs w:val="20"/>
          <w:u w:val="single"/>
          <w:lang w:val="en-GB"/>
        </w:rPr>
      </w:pPr>
    </w:p>
    <w:tbl>
      <w:tblPr>
        <w:tblW w:w="495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5129"/>
        <w:gridCol w:w="9448"/>
        <w:gridCol w:w="6391"/>
      </w:tblGrid>
      <w:tr w:rsidR="00506C31" w:rsidRPr="00C94F33" w14:paraId="5670273C" w14:textId="77777777" w:rsidTr="00946F9F">
        <w:tc>
          <w:tcPr>
            <w:tcW w:w="5000" w:type="pct"/>
            <w:gridSpan w:val="3"/>
            <w:tcBorders>
              <w:top w:val="nil"/>
              <w:left w:val="nil"/>
              <w:bottom w:val="single" w:sz="4" w:space="0" w:color="auto"/>
              <w:right w:val="nil"/>
            </w:tcBorders>
            <w:shd w:val="clear" w:color="auto" w:fill="auto"/>
            <w:noWrap/>
            <w:tcMar>
              <w:top w:w="0" w:type="dxa"/>
              <w:left w:w="108" w:type="dxa"/>
              <w:bottom w:w="0" w:type="dxa"/>
              <w:right w:w="108" w:type="dxa"/>
            </w:tcMar>
            <w:vAlign w:val="center"/>
          </w:tcPr>
          <w:p w14:paraId="334C11C3" w14:textId="77777777" w:rsidR="00506C31" w:rsidRPr="00C94F33" w:rsidRDefault="00506C31" w:rsidP="007D6D97">
            <w:pPr>
              <w:widowControl w:val="0"/>
              <w:spacing w:line="276" w:lineRule="auto"/>
              <w:rPr>
                <w:rFonts w:ascii="Arial" w:eastAsia="Arial Unicode MS" w:hAnsi="Arial" w:cs="Arial"/>
                <w:b/>
                <w:sz w:val="20"/>
                <w:szCs w:val="20"/>
                <w:u w:val="single"/>
                <w:lang w:val="en-GB"/>
              </w:rPr>
            </w:pPr>
            <w:r w:rsidRPr="00C94F33">
              <w:rPr>
                <w:rFonts w:ascii="Arial" w:eastAsia="Arial Unicode MS" w:hAnsi="Arial" w:cs="Arial"/>
                <w:b/>
                <w:sz w:val="20"/>
                <w:szCs w:val="20"/>
                <w:highlight w:val="yellow"/>
                <w:u w:val="single"/>
                <w:lang w:val="en-GB"/>
              </w:rPr>
              <w:t>PART  2:</w:t>
            </w:r>
            <w:r w:rsidRPr="00C94F33">
              <w:rPr>
                <w:rFonts w:ascii="Arial" w:eastAsia="Arial Unicode MS" w:hAnsi="Arial" w:cs="Arial"/>
                <w:b/>
                <w:sz w:val="20"/>
                <w:szCs w:val="20"/>
                <w:u w:val="single"/>
                <w:lang w:val="en-GB"/>
              </w:rPr>
              <w:t xml:space="preserve"> </w:t>
            </w:r>
          </w:p>
          <w:p w14:paraId="0852400F" w14:textId="77777777" w:rsidR="00506C31" w:rsidRPr="00C94F33" w:rsidRDefault="00506C31" w:rsidP="007D6D97">
            <w:pPr>
              <w:widowControl w:val="0"/>
              <w:spacing w:line="276" w:lineRule="auto"/>
              <w:rPr>
                <w:rFonts w:ascii="Arial" w:eastAsia="Arial Unicode MS" w:hAnsi="Arial" w:cs="Arial"/>
                <w:b/>
                <w:sz w:val="20"/>
                <w:szCs w:val="20"/>
                <w:u w:val="single"/>
                <w:lang w:val="en-GB"/>
              </w:rPr>
            </w:pPr>
          </w:p>
        </w:tc>
      </w:tr>
      <w:tr w:rsidR="00506C31" w:rsidRPr="00C94F33" w14:paraId="5887FF9F" w14:textId="77777777" w:rsidTr="00946F9F">
        <w:tc>
          <w:tcPr>
            <w:tcW w:w="1223"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279E13F2" w14:textId="77777777" w:rsidR="00506C31" w:rsidRPr="00C94F33" w:rsidRDefault="00506C31" w:rsidP="007D6D97">
            <w:pPr>
              <w:widowControl w:val="0"/>
              <w:spacing w:line="276" w:lineRule="auto"/>
              <w:rPr>
                <w:rFonts w:ascii="Arial" w:eastAsia="Arial Unicode MS" w:hAnsi="Arial" w:cs="Arial"/>
                <w:sz w:val="20"/>
                <w:szCs w:val="20"/>
                <w:lang w:val="en-GB"/>
              </w:rPr>
            </w:pPr>
          </w:p>
        </w:tc>
        <w:tc>
          <w:tcPr>
            <w:tcW w:w="2253"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766FFB02" w14:textId="77777777" w:rsidR="00506C31" w:rsidRPr="00C94F33" w:rsidRDefault="00506C31" w:rsidP="007D6D97">
            <w:pPr>
              <w:widowControl w:val="0"/>
              <w:spacing w:line="276" w:lineRule="auto"/>
              <w:rPr>
                <w:rFonts w:ascii="Arial" w:eastAsia="MS Mincho" w:hAnsi="Arial" w:cs="Arial"/>
                <w:b/>
                <w:bCs/>
                <w:sz w:val="20"/>
                <w:szCs w:val="20"/>
                <w:lang w:val="en-GB"/>
              </w:rPr>
            </w:pPr>
            <w:r w:rsidRPr="00C94F33">
              <w:rPr>
                <w:rFonts w:ascii="Arial" w:eastAsia="MS Mincho" w:hAnsi="Arial" w:cs="Arial"/>
                <w:b/>
                <w:bCs/>
                <w:sz w:val="20"/>
                <w:szCs w:val="20"/>
                <w:lang w:val="en-GB"/>
              </w:rPr>
              <w:t>Reviewer’s comment</w:t>
            </w:r>
          </w:p>
        </w:tc>
        <w:tc>
          <w:tcPr>
            <w:tcW w:w="1524" w:type="pct"/>
            <w:tcBorders>
              <w:top w:val="single" w:sz="4" w:space="0" w:color="auto"/>
              <w:left w:val="single" w:sz="4" w:space="0" w:color="auto"/>
              <w:bottom w:val="single" w:sz="4" w:space="0" w:color="auto"/>
              <w:right w:val="single" w:sz="4" w:space="0" w:color="auto"/>
            </w:tcBorders>
            <w:shd w:val="clear" w:color="auto" w:fill="auto"/>
            <w:hideMark/>
          </w:tcPr>
          <w:p w14:paraId="40FD8299" w14:textId="77777777" w:rsidR="00506C31" w:rsidRPr="00C94F33" w:rsidRDefault="00506C31" w:rsidP="007D6D97">
            <w:pPr>
              <w:widowControl w:val="0"/>
              <w:spacing w:line="276" w:lineRule="auto"/>
              <w:rPr>
                <w:rFonts w:ascii="Arial" w:eastAsia="MS Mincho" w:hAnsi="Arial" w:cs="Arial"/>
                <w:bCs/>
                <w:sz w:val="20"/>
                <w:szCs w:val="20"/>
                <w:lang w:val="en-GB"/>
              </w:rPr>
            </w:pPr>
            <w:r w:rsidRPr="00C94F33">
              <w:rPr>
                <w:rFonts w:ascii="Arial" w:eastAsia="MS Mincho" w:hAnsi="Arial" w:cs="Arial"/>
                <w:b/>
                <w:bCs/>
                <w:sz w:val="20"/>
                <w:szCs w:val="20"/>
                <w:lang w:val="en-GB"/>
              </w:rPr>
              <w:t>Author’s comment</w:t>
            </w:r>
            <w:r w:rsidRPr="00C94F33">
              <w:rPr>
                <w:rFonts w:ascii="Arial" w:eastAsia="MS Mincho" w:hAnsi="Arial" w:cs="Arial"/>
                <w:bCs/>
                <w:sz w:val="20"/>
                <w:szCs w:val="20"/>
                <w:lang w:val="en-GB"/>
              </w:rPr>
              <w:t xml:space="preserve"> </w:t>
            </w:r>
            <w:r w:rsidRPr="00C94F33">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506C31" w:rsidRPr="00C94F33" w14:paraId="747CBB27" w14:textId="77777777" w:rsidTr="00946F9F">
        <w:trPr>
          <w:trHeight w:val="890"/>
        </w:trPr>
        <w:tc>
          <w:tcPr>
            <w:tcW w:w="1223"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16A4794C" w14:textId="370DE7D5" w:rsidR="00506C31" w:rsidRPr="00946F9F" w:rsidRDefault="00506C31" w:rsidP="00946F9F">
            <w:pPr>
              <w:widowControl w:val="0"/>
              <w:spacing w:line="276" w:lineRule="auto"/>
              <w:rPr>
                <w:rFonts w:ascii="Arial" w:eastAsia="Arial Unicode MS" w:hAnsi="Arial" w:cs="Arial"/>
                <w:b/>
                <w:sz w:val="20"/>
                <w:szCs w:val="20"/>
                <w:lang w:val="en-GB"/>
              </w:rPr>
            </w:pPr>
            <w:r w:rsidRPr="00C94F33">
              <w:rPr>
                <w:rFonts w:ascii="Arial" w:eastAsia="Arial Unicode MS" w:hAnsi="Arial" w:cs="Arial"/>
                <w:b/>
                <w:sz w:val="20"/>
                <w:szCs w:val="20"/>
                <w:lang w:val="en-GB"/>
              </w:rPr>
              <w:t xml:space="preserve">Are there ethical issues in this manuscript? </w:t>
            </w:r>
          </w:p>
        </w:tc>
        <w:tc>
          <w:tcPr>
            <w:tcW w:w="2253"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C68BA20" w14:textId="72043471" w:rsidR="00506C31" w:rsidRPr="00946F9F" w:rsidRDefault="00506C31" w:rsidP="00946F9F">
            <w:pPr>
              <w:widowControl w:val="0"/>
              <w:spacing w:line="276" w:lineRule="auto"/>
              <w:rPr>
                <w:rFonts w:ascii="Arial" w:eastAsia="Arial Unicode MS" w:hAnsi="Arial" w:cs="Arial"/>
                <w:i/>
                <w:iCs/>
                <w:sz w:val="20"/>
                <w:szCs w:val="20"/>
                <w:u w:val="single"/>
                <w:lang w:val="en-GB"/>
              </w:rPr>
            </w:pPr>
            <w:r w:rsidRPr="00C94F33">
              <w:rPr>
                <w:rFonts w:ascii="Arial" w:eastAsia="Arial Unicode MS" w:hAnsi="Arial" w:cs="Arial"/>
                <w:i/>
                <w:iCs/>
                <w:sz w:val="20"/>
                <w:szCs w:val="20"/>
                <w:u w:val="single"/>
                <w:lang w:val="en-GB"/>
              </w:rPr>
              <w:t xml:space="preserve">(If yes, </w:t>
            </w:r>
            <w:proofErr w:type="gramStart"/>
            <w:r w:rsidRPr="00C94F33">
              <w:rPr>
                <w:rFonts w:ascii="Arial" w:eastAsia="Arial Unicode MS" w:hAnsi="Arial" w:cs="Arial"/>
                <w:i/>
                <w:iCs/>
                <w:sz w:val="20"/>
                <w:szCs w:val="20"/>
                <w:u w:val="single"/>
                <w:lang w:val="en-GB"/>
              </w:rPr>
              <w:t>Kindly</w:t>
            </w:r>
            <w:proofErr w:type="gramEnd"/>
            <w:r w:rsidRPr="00C94F33">
              <w:rPr>
                <w:rFonts w:ascii="Arial" w:eastAsia="Arial Unicode MS" w:hAnsi="Arial" w:cs="Arial"/>
                <w:i/>
                <w:iCs/>
                <w:sz w:val="20"/>
                <w:szCs w:val="20"/>
                <w:u w:val="single"/>
                <w:lang w:val="en-GB"/>
              </w:rPr>
              <w:t xml:space="preserve"> please write down the ethical issues here in details)</w:t>
            </w:r>
          </w:p>
        </w:tc>
        <w:tc>
          <w:tcPr>
            <w:tcW w:w="1524" w:type="pct"/>
            <w:tcBorders>
              <w:top w:val="single" w:sz="4" w:space="0" w:color="auto"/>
              <w:left w:val="single" w:sz="4" w:space="0" w:color="auto"/>
              <w:bottom w:val="single" w:sz="4" w:space="0" w:color="auto"/>
              <w:right w:val="single" w:sz="4" w:space="0" w:color="auto"/>
            </w:tcBorders>
            <w:shd w:val="clear" w:color="auto" w:fill="auto"/>
            <w:vAlign w:val="center"/>
          </w:tcPr>
          <w:p w14:paraId="18B9384A" w14:textId="77777777" w:rsidR="00506C31" w:rsidRPr="00C94F33" w:rsidRDefault="00506C31" w:rsidP="007D6D97">
            <w:pPr>
              <w:widowControl w:val="0"/>
              <w:spacing w:line="276" w:lineRule="auto"/>
              <w:rPr>
                <w:rFonts w:ascii="Arial" w:eastAsia="Arial Unicode MS" w:hAnsi="Arial" w:cs="Arial"/>
                <w:sz w:val="20"/>
                <w:szCs w:val="20"/>
                <w:lang w:val="en-GB"/>
              </w:rPr>
            </w:pPr>
          </w:p>
          <w:p w14:paraId="14B1407C" w14:textId="77777777" w:rsidR="00506C31" w:rsidRPr="00C94F33" w:rsidRDefault="00506C31" w:rsidP="007D6D97">
            <w:pPr>
              <w:widowControl w:val="0"/>
              <w:spacing w:line="276" w:lineRule="auto"/>
              <w:rPr>
                <w:rFonts w:ascii="Arial" w:eastAsia="Arial Unicode MS" w:hAnsi="Arial" w:cs="Arial"/>
                <w:sz w:val="20"/>
                <w:szCs w:val="20"/>
                <w:lang w:val="en-GB"/>
              </w:rPr>
            </w:pPr>
          </w:p>
          <w:p w14:paraId="6F03811A" w14:textId="77777777" w:rsidR="00506C31" w:rsidRPr="00C94F33" w:rsidRDefault="00506C31" w:rsidP="007D6D97">
            <w:pPr>
              <w:widowControl w:val="0"/>
              <w:spacing w:line="276" w:lineRule="auto"/>
              <w:rPr>
                <w:rFonts w:ascii="Arial" w:eastAsia="Arial Unicode MS" w:hAnsi="Arial" w:cs="Arial"/>
                <w:sz w:val="20"/>
                <w:szCs w:val="20"/>
                <w:lang w:val="en-GB"/>
              </w:rPr>
            </w:pPr>
          </w:p>
        </w:tc>
      </w:tr>
    </w:tbl>
    <w:p w14:paraId="7024B8FB" w14:textId="77777777" w:rsidR="00506C31" w:rsidRPr="00C94F33" w:rsidRDefault="00506C31" w:rsidP="007D6D97">
      <w:pPr>
        <w:widowControl w:val="0"/>
        <w:rPr>
          <w:rFonts w:ascii="Arial" w:hAnsi="Arial" w:cs="Arial"/>
          <w:sz w:val="20"/>
          <w:szCs w:val="20"/>
        </w:rPr>
      </w:pPr>
    </w:p>
    <w:tbl>
      <w:tblPr>
        <w:tblW w:w="209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5130"/>
        <w:gridCol w:w="15840"/>
      </w:tblGrid>
      <w:tr w:rsidR="00506C31" w:rsidRPr="00C94F33" w14:paraId="39961531" w14:textId="77777777" w:rsidTr="00946F9F">
        <w:tc>
          <w:tcPr>
            <w:tcW w:w="20970" w:type="dxa"/>
            <w:gridSpan w:val="2"/>
            <w:tcBorders>
              <w:top w:val="nil"/>
              <w:left w:val="nil"/>
              <w:bottom w:val="single" w:sz="4" w:space="0" w:color="auto"/>
              <w:right w:val="nil"/>
            </w:tcBorders>
            <w:shd w:val="clear" w:color="auto" w:fill="auto"/>
            <w:noWrap/>
            <w:tcMar>
              <w:top w:w="0" w:type="dxa"/>
              <w:left w:w="108" w:type="dxa"/>
              <w:bottom w:w="0" w:type="dxa"/>
              <w:right w:w="108" w:type="dxa"/>
            </w:tcMar>
            <w:vAlign w:val="center"/>
          </w:tcPr>
          <w:p w14:paraId="10A5054F" w14:textId="77777777" w:rsidR="00506C31" w:rsidRPr="00C94F33" w:rsidRDefault="00506C31" w:rsidP="007D6D97">
            <w:pPr>
              <w:widowControl w:val="0"/>
              <w:spacing w:line="276" w:lineRule="auto"/>
              <w:rPr>
                <w:rFonts w:ascii="Arial" w:hAnsi="Arial" w:cs="Arial"/>
                <w:bCs/>
                <w:sz w:val="20"/>
                <w:szCs w:val="20"/>
                <w:u w:val="single"/>
                <w:lang w:val="en-GB"/>
              </w:rPr>
            </w:pPr>
            <w:r w:rsidRPr="00C94F33">
              <w:rPr>
                <w:rFonts w:ascii="Arial" w:hAnsi="Arial" w:cs="Arial"/>
                <w:bCs/>
                <w:sz w:val="20"/>
                <w:szCs w:val="20"/>
                <w:u w:val="single"/>
                <w:lang w:val="en-GB"/>
              </w:rPr>
              <w:t>Reviewer Details:</w:t>
            </w:r>
          </w:p>
          <w:p w14:paraId="25C960DF" w14:textId="77777777" w:rsidR="00506C31" w:rsidRPr="00C94F33" w:rsidRDefault="00506C31" w:rsidP="007D6D97">
            <w:pPr>
              <w:widowControl w:val="0"/>
              <w:spacing w:line="276" w:lineRule="auto"/>
              <w:rPr>
                <w:rFonts w:ascii="Arial" w:hAnsi="Arial" w:cs="Arial"/>
                <w:bCs/>
                <w:sz w:val="20"/>
                <w:szCs w:val="20"/>
                <w:u w:val="single"/>
                <w:lang w:val="en-GB"/>
              </w:rPr>
            </w:pPr>
          </w:p>
        </w:tc>
      </w:tr>
      <w:tr w:rsidR="00506C31" w:rsidRPr="00C94F33" w14:paraId="2946C97B" w14:textId="77777777" w:rsidTr="00946F9F">
        <w:trPr>
          <w:trHeight w:val="77"/>
        </w:trPr>
        <w:tc>
          <w:tcPr>
            <w:tcW w:w="513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14:paraId="4DB7CBE5" w14:textId="77777777" w:rsidR="00506C31" w:rsidRPr="00C94F33" w:rsidRDefault="00506C31" w:rsidP="007D6D97">
            <w:pPr>
              <w:widowControl w:val="0"/>
              <w:spacing w:line="276" w:lineRule="auto"/>
              <w:rPr>
                <w:rFonts w:ascii="Arial" w:hAnsi="Arial" w:cs="Arial"/>
                <w:sz w:val="20"/>
                <w:szCs w:val="20"/>
                <w:lang w:val="en-GB"/>
              </w:rPr>
            </w:pPr>
            <w:r w:rsidRPr="00C94F33">
              <w:rPr>
                <w:rFonts w:ascii="Arial" w:hAnsi="Arial" w:cs="Arial"/>
                <w:sz w:val="20"/>
                <w:szCs w:val="20"/>
                <w:lang w:val="en-GB"/>
              </w:rPr>
              <w:t>Name:</w:t>
            </w:r>
          </w:p>
        </w:tc>
        <w:tc>
          <w:tcPr>
            <w:tcW w:w="1584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1F15FAE4" w14:textId="1B1045DB" w:rsidR="00506C31" w:rsidRPr="00C94F33" w:rsidRDefault="00723376" w:rsidP="007D6D97">
            <w:pPr>
              <w:widowControl w:val="0"/>
              <w:spacing w:line="276" w:lineRule="auto"/>
              <w:rPr>
                <w:rFonts w:ascii="Arial" w:hAnsi="Arial" w:cs="Arial"/>
                <w:b/>
                <w:bCs/>
                <w:sz w:val="20"/>
                <w:szCs w:val="20"/>
              </w:rPr>
            </w:pPr>
            <w:proofErr w:type="spellStart"/>
            <w:r w:rsidRPr="00C94F33">
              <w:rPr>
                <w:rFonts w:ascii="Arial" w:hAnsi="Arial" w:cs="Arial"/>
                <w:b/>
                <w:bCs/>
                <w:color w:val="000000"/>
                <w:sz w:val="20"/>
                <w:szCs w:val="20"/>
              </w:rPr>
              <w:t>Surjya</w:t>
            </w:r>
            <w:proofErr w:type="spellEnd"/>
            <w:r w:rsidRPr="00C94F33">
              <w:rPr>
                <w:rFonts w:ascii="Arial" w:hAnsi="Arial" w:cs="Arial"/>
                <w:b/>
                <w:bCs/>
                <w:color w:val="000000"/>
                <w:sz w:val="20"/>
                <w:szCs w:val="20"/>
              </w:rPr>
              <w:t xml:space="preserve"> Narayan Tripathy</w:t>
            </w:r>
          </w:p>
        </w:tc>
      </w:tr>
      <w:tr w:rsidR="00506C31" w:rsidRPr="00C94F33" w14:paraId="2ABEE141" w14:textId="77777777" w:rsidTr="00946F9F">
        <w:trPr>
          <w:trHeight w:val="77"/>
        </w:trPr>
        <w:tc>
          <w:tcPr>
            <w:tcW w:w="513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14:paraId="1BAC468F" w14:textId="77777777" w:rsidR="00506C31" w:rsidRPr="00C94F33" w:rsidRDefault="00506C31" w:rsidP="007D6D97">
            <w:pPr>
              <w:widowControl w:val="0"/>
              <w:spacing w:line="276" w:lineRule="auto"/>
              <w:rPr>
                <w:rFonts w:ascii="Arial" w:hAnsi="Arial" w:cs="Arial"/>
                <w:sz w:val="20"/>
                <w:szCs w:val="20"/>
                <w:lang w:val="en-GB"/>
              </w:rPr>
            </w:pPr>
            <w:r w:rsidRPr="00C94F33">
              <w:rPr>
                <w:rFonts w:ascii="Arial" w:hAnsi="Arial" w:cs="Arial"/>
                <w:sz w:val="20"/>
                <w:szCs w:val="20"/>
                <w:lang w:val="en-GB"/>
              </w:rPr>
              <w:t>Department, University &amp; Country</w:t>
            </w:r>
          </w:p>
        </w:tc>
        <w:tc>
          <w:tcPr>
            <w:tcW w:w="1584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B1B8B61" w14:textId="39BADE30" w:rsidR="00506C31" w:rsidRPr="00C94F33" w:rsidRDefault="00723376" w:rsidP="007D6D97">
            <w:pPr>
              <w:widowControl w:val="0"/>
              <w:spacing w:line="276" w:lineRule="auto"/>
              <w:rPr>
                <w:rFonts w:ascii="Arial" w:hAnsi="Arial" w:cs="Arial"/>
                <w:b/>
                <w:bCs/>
                <w:sz w:val="20"/>
                <w:szCs w:val="20"/>
                <w:lang w:val="en-GB"/>
              </w:rPr>
            </w:pPr>
            <w:r w:rsidRPr="00C94F33">
              <w:rPr>
                <w:rFonts w:ascii="Arial" w:hAnsi="Arial" w:cs="Arial"/>
                <w:b/>
                <w:bCs/>
                <w:color w:val="000000"/>
                <w:sz w:val="20"/>
                <w:szCs w:val="20"/>
              </w:rPr>
              <w:t>Gokhale institute of Politics &amp; Economics, India</w:t>
            </w:r>
          </w:p>
        </w:tc>
      </w:tr>
    </w:tbl>
    <w:p w14:paraId="77D44C5B" w14:textId="77777777" w:rsidR="00506C31" w:rsidRPr="00C94F33" w:rsidRDefault="00506C31" w:rsidP="007D6D97">
      <w:pPr>
        <w:widowControl w:val="0"/>
        <w:rPr>
          <w:rFonts w:ascii="Arial" w:hAnsi="Arial" w:cs="Arial"/>
          <w:sz w:val="20"/>
          <w:szCs w:val="20"/>
        </w:rPr>
      </w:pPr>
    </w:p>
    <w:p w14:paraId="268245C8" w14:textId="77777777" w:rsidR="00506C31" w:rsidRPr="00C94F33" w:rsidRDefault="00506C31" w:rsidP="007D6D97">
      <w:pPr>
        <w:widowControl w:val="0"/>
        <w:rPr>
          <w:rFonts w:ascii="Arial" w:hAnsi="Arial" w:cs="Arial"/>
          <w:sz w:val="20"/>
          <w:szCs w:val="20"/>
        </w:rPr>
      </w:pPr>
    </w:p>
    <w:p w14:paraId="0821307F" w14:textId="77777777" w:rsidR="00F1171E" w:rsidRPr="00C94F33" w:rsidRDefault="00F1171E" w:rsidP="007D6D97">
      <w:pPr>
        <w:pStyle w:val="BodyText"/>
        <w:widowControl w:val="0"/>
        <w:rPr>
          <w:rFonts w:ascii="Arial" w:hAnsi="Arial" w:cs="Arial"/>
          <w:b/>
          <w:bCs/>
          <w:sz w:val="20"/>
          <w:szCs w:val="20"/>
          <w:u w:val="single"/>
          <w:lang w:val="en-GB"/>
        </w:rPr>
      </w:pPr>
    </w:p>
    <w:sectPr w:rsidR="00F1171E" w:rsidRPr="00C94F33"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5D49D9" w14:textId="77777777" w:rsidR="001741ED" w:rsidRPr="0000007A" w:rsidRDefault="001741ED" w:rsidP="0099583E">
      <w:r>
        <w:separator/>
      </w:r>
    </w:p>
  </w:endnote>
  <w:endnote w:type="continuationSeparator" w:id="0">
    <w:p w14:paraId="1821388B" w14:textId="77777777" w:rsidR="001741ED" w:rsidRPr="0000007A" w:rsidRDefault="001741ED"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5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2638156" w:rsidR="00B62F41" w:rsidRPr="00546343" w:rsidRDefault="009E13C3">
    <w:pPr>
      <w:pStyle w:val="Footer"/>
      <w:rPr>
        <w:sz w:val="16"/>
      </w:rPr>
    </w:pPr>
    <w:r>
      <w:rPr>
        <w:sz w:val="16"/>
      </w:rPr>
      <w:t>Created by: EA</w:t>
    </w:r>
    <w:r>
      <w:rPr>
        <w:sz w:val="16"/>
      </w:rPr>
      <w:tab/>
      <w:t xml:space="preserve">              Checked by: ME                                             </w:t>
    </w:r>
    <w:r w:rsidR="00B62F41">
      <w:rPr>
        <w:sz w:val="16"/>
      </w:rPr>
      <w:t>Approved by: CEO</w:t>
    </w:r>
    <w:r w:rsidR="00B62F41">
      <w:rPr>
        <w:sz w:val="16"/>
      </w:rPr>
      <w:tab/>
    </w:r>
    <w:r>
      <w:rPr>
        <w:sz w:val="16"/>
      </w:rPr>
      <w:t xml:space="preserve">   </w:t>
    </w:r>
    <w:r w:rsidR="00B62F41">
      <w:rPr>
        <w:sz w:val="16"/>
      </w:rPr>
      <w:tab/>
      <w:t xml:space="preserve">Version: </w:t>
    </w:r>
    <w:r w:rsidR="008470AB">
      <w:rPr>
        <w:sz w:val="16"/>
      </w:rPr>
      <w:t>2</w:t>
    </w:r>
    <w:r w:rsidR="00B62F41">
      <w:rPr>
        <w:sz w:val="16"/>
      </w:rPr>
      <w:t xml:space="preserve"> (</w:t>
    </w:r>
    <w:r w:rsidR="008470AB">
      <w:rPr>
        <w:sz w:val="16"/>
      </w:rPr>
      <w:t>08</w:t>
    </w:r>
    <w:r w:rsidR="00A4787C" w:rsidRPr="00A4787C">
      <w:rPr>
        <w:sz w:val="16"/>
      </w:rPr>
      <w:t>-0</w:t>
    </w:r>
    <w:r w:rsidR="008470AB">
      <w:rPr>
        <w:sz w:val="16"/>
      </w:rPr>
      <w:t>7</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5C36B4" w14:textId="77777777" w:rsidR="001741ED" w:rsidRPr="0000007A" w:rsidRDefault="001741ED" w:rsidP="0099583E">
      <w:r>
        <w:separator/>
      </w:r>
    </w:p>
  </w:footnote>
  <w:footnote w:type="continuationSeparator" w:id="0">
    <w:p w14:paraId="7E932305" w14:textId="77777777" w:rsidR="001741ED" w:rsidRPr="0000007A" w:rsidRDefault="001741ED"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60079523"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8470AB">
      <w:rPr>
        <w:rFonts w:ascii="Arial" w:hAnsi="Arial" w:cs="Arial"/>
        <w:b/>
        <w:bCs/>
        <w:color w:val="003399"/>
        <w:sz w:val="20"/>
        <w:szCs w:val="20"/>
        <w:u w:val="single"/>
        <w:lang w:val="en-GB"/>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B804A0"/>
    <w:multiLevelType w:val="multilevel"/>
    <w:tmpl w:val="214A5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FEF0F36"/>
    <w:multiLevelType w:val="multilevel"/>
    <w:tmpl w:val="7130D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3A0353B7"/>
    <w:multiLevelType w:val="multilevel"/>
    <w:tmpl w:val="D0A6E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5C46275F"/>
    <w:multiLevelType w:val="multilevel"/>
    <w:tmpl w:val="32D45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6FA130FD"/>
    <w:multiLevelType w:val="multilevel"/>
    <w:tmpl w:val="45BA4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10801678">
    <w:abstractNumId w:val="4"/>
  </w:num>
  <w:num w:numId="2" w16cid:durableId="1762990552">
    <w:abstractNumId w:val="8"/>
  </w:num>
  <w:num w:numId="3" w16cid:durableId="968625719">
    <w:abstractNumId w:val="7"/>
  </w:num>
  <w:num w:numId="4" w16cid:durableId="219638665">
    <w:abstractNumId w:val="10"/>
  </w:num>
  <w:num w:numId="5" w16cid:durableId="1696692460">
    <w:abstractNumId w:val="5"/>
  </w:num>
  <w:num w:numId="6" w16cid:durableId="821580253">
    <w:abstractNumId w:val="0"/>
  </w:num>
  <w:num w:numId="7" w16cid:durableId="1563515714">
    <w:abstractNumId w:val="2"/>
  </w:num>
  <w:num w:numId="8" w16cid:durableId="1656109638">
    <w:abstractNumId w:val="13"/>
  </w:num>
  <w:num w:numId="9" w16cid:durableId="1097866560">
    <w:abstractNumId w:val="11"/>
  </w:num>
  <w:num w:numId="10" w16cid:durableId="1424716004">
    <w:abstractNumId w:val="3"/>
  </w:num>
  <w:num w:numId="11" w16cid:durableId="791946939">
    <w:abstractNumId w:val="14"/>
  </w:num>
  <w:num w:numId="12" w16cid:durableId="584728190">
    <w:abstractNumId w:val="9"/>
  </w:num>
  <w:num w:numId="13" w16cid:durableId="1676805239">
    <w:abstractNumId w:val="12"/>
  </w:num>
  <w:num w:numId="14" w16cid:durableId="145434946">
    <w:abstractNumId w:val="1"/>
  </w:num>
  <w:num w:numId="15" w16cid:durableId="198222875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10403"/>
    <w:rsid w:val="00012C8B"/>
    <w:rsid w:val="000168A9"/>
    <w:rsid w:val="00021981"/>
    <w:rsid w:val="000234E1"/>
    <w:rsid w:val="0002598E"/>
    <w:rsid w:val="00037D52"/>
    <w:rsid w:val="000450FC"/>
    <w:rsid w:val="00054BC4"/>
    <w:rsid w:val="00056CB0"/>
    <w:rsid w:val="0006257C"/>
    <w:rsid w:val="0007151E"/>
    <w:rsid w:val="00084D7C"/>
    <w:rsid w:val="000936AC"/>
    <w:rsid w:val="00095A59"/>
    <w:rsid w:val="000A2134"/>
    <w:rsid w:val="000A2D36"/>
    <w:rsid w:val="000A6F41"/>
    <w:rsid w:val="000B4EE5"/>
    <w:rsid w:val="000B74A1"/>
    <w:rsid w:val="000B757E"/>
    <w:rsid w:val="000C0837"/>
    <w:rsid w:val="000C0B04"/>
    <w:rsid w:val="000C3B7E"/>
    <w:rsid w:val="000D13B0"/>
    <w:rsid w:val="00101322"/>
    <w:rsid w:val="00121FFA"/>
    <w:rsid w:val="0012616A"/>
    <w:rsid w:val="00136984"/>
    <w:rsid w:val="00142A9C"/>
    <w:rsid w:val="00150304"/>
    <w:rsid w:val="0015296D"/>
    <w:rsid w:val="00163622"/>
    <w:rsid w:val="001645A2"/>
    <w:rsid w:val="00164F4E"/>
    <w:rsid w:val="00165685"/>
    <w:rsid w:val="001741ED"/>
    <w:rsid w:val="0017480A"/>
    <w:rsid w:val="0017545C"/>
    <w:rsid w:val="001766DF"/>
    <w:rsid w:val="00176F0D"/>
    <w:rsid w:val="00186C8F"/>
    <w:rsid w:val="0018753A"/>
    <w:rsid w:val="00197E68"/>
    <w:rsid w:val="001A1605"/>
    <w:rsid w:val="001A2F22"/>
    <w:rsid w:val="001B0C63"/>
    <w:rsid w:val="001B5029"/>
    <w:rsid w:val="001D0471"/>
    <w:rsid w:val="001D3A1D"/>
    <w:rsid w:val="001E4B3D"/>
    <w:rsid w:val="001F24FF"/>
    <w:rsid w:val="001F2913"/>
    <w:rsid w:val="001F707F"/>
    <w:rsid w:val="002011F3"/>
    <w:rsid w:val="00201B85"/>
    <w:rsid w:val="00204D68"/>
    <w:rsid w:val="002105F7"/>
    <w:rsid w:val="002109D6"/>
    <w:rsid w:val="002161B4"/>
    <w:rsid w:val="00220111"/>
    <w:rsid w:val="002218DB"/>
    <w:rsid w:val="0022369C"/>
    <w:rsid w:val="002320EB"/>
    <w:rsid w:val="0023696A"/>
    <w:rsid w:val="002422CB"/>
    <w:rsid w:val="00245E23"/>
    <w:rsid w:val="0025366D"/>
    <w:rsid w:val="0025366F"/>
    <w:rsid w:val="00262634"/>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D1BDE"/>
    <w:rsid w:val="003E746A"/>
    <w:rsid w:val="00401C12"/>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06C31"/>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C25A0"/>
    <w:rsid w:val="005D230D"/>
    <w:rsid w:val="005D6B0E"/>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376"/>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8271F"/>
    <w:rsid w:val="007A62F8"/>
    <w:rsid w:val="007B1099"/>
    <w:rsid w:val="007B54A4"/>
    <w:rsid w:val="007C6201"/>
    <w:rsid w:val="007C6CDF"/>
    <w:rsid w:val="007D0246"/>
    <w:rsid w:val="007D6D97"/>
    <w:rsid w:val="007E6F32"/>
    <w:rsid w:val="007F5873"/>
    <w:rsid w:val="008126B7"/>
    <w:rsid w:val="00815F94"/>
    <w:rsid w:val="008224E2"/>
    <w:rsid w:val="00825DC9"/>
    <w:rsid w:val="0082676D"/>
    <w:rsid w:val="008324FC"/>
    <w:rsid w:val="00846F1F"/>
    <w:rsid w:val="008470AB"/>
    <w:rsid w:val="0085546D"/>
    <w:rsid w:val="0086369B"/>
    <w:rsid w:val="0087201B"/>
    <w:rsid w:val="00877F10"/>
    <w:rsid w:val="00882091"/>
    <w:rsid w:val="00893E75"/>
    <w:rsid w:val="00895D0A"/>
    <w:rsid w:val="008B265C"/>
    <w:rsid w:val="008C2F62"/>
    <w:rsid w:val="008C4B1F"/>
    <w:rsid w:val="008C75AD"/>
    <w:rsid w:val="008D020E"/>
    <w:rsid w:val="008E5067"/>
    <w:rsid w:val="008F036B"/>
    <w:rsid w:val="008F36E4"/>
    <w:rsid w:val="0090720F"/>
    <w:rsid w:val="009245E3"/>
    <w:rsid w:val="00942DEE"/>
    <w:rsid w:val="00944F67"/>
    <w:rsid w:val="00946F9F"/>
    <w:rsid w:val="00947D2C"/>
    <w:rsid w:val="009553EC"/>
    <w:rsid w:val="00955E45"/>
    <w:rsid w:val="00962B70"/>
    <w:rsid w:val="00967C62"/>
    <w:rsid w:val="00982766"/>
    <w:rsid w:val="009852C4"/>
    <w:rsid w:val="0099583E"/>
    <w:rsid w:val="009A0242"/>
    <w:rsid w:val="009A4638"/>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A1AB3"/>
    <w:rsid w:val="00BA6421"/>
    <w:rsid w:val="00BB21AB"/>
    <w:rsid w:val="00BB4FEC"/>
    <w:rsid w:val="00BC402F"/>
    <w:rsid w:val="00BD0DF5"/>
    <w:rsid w:val="00BD7527"/>
    <w:rsid w:val="00BE13EF"/>
    <w:rsid w:val="00BE40A5"/>
    <w:rsid w:val="00BE6454"/>
    <w:rsid w:val="00C01111"/>
    <w:rsid w:val="00C03A1D"/>
    <w:rsid w:val="00C10283"/>
    <w:rsid w:val="00C1187E"/>
    <w:rsid w:val="00C11905"/>
    <w:rsid w:val="00C1438B"/>
    <w:rsid w:val="00C22886"/>
    <w:rsid w:val="00C25C8F"/>
    <w:rsid w:val="00C263C6"/>
    <w:rsid w:val="00C435C6"/>
    <w:rsid w:val="00C635B6"/>
    <w:rsid w:val="00C70DFC"/>
    <w:rsid w:val="00C82466"/>
    <w:rsid w:val="00C84097"/>
    <w:rsid w:val="00C94F33"/>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CF79CF"/>
    <w:rsid w:val="00D123A8"/>
    <w:rsid w:val="00D1283A"/>
    <w:rsid w:val="00D12970"/>
    <w:rsid w:val="00D17979"/>
    <w:rsid w:val="00D2075F"/>
    <w:rsid w:val="00D27A79"/>
    <w:rsid w:val="00D32AC2"/>
    <w:rsid w:val="00D40416"/>
    <w:rsid w:val="00D430AB"/>
    <w:rsid w:val="00D4782A"/>
    <w:rsid w:val="00D709EB"/>
    <w:rsid w:val="00D7603E"/>
    <w:rsid w:val="00D90124"/>
    <w:rsid w:val="00D9392F"/>
    <w:rsid w:val="00DA2679"/>
    <w:rsid w:val="00DA3C3D"/>
    <w:rsid w:val="00DA41F5"/>
    <w:rsid w:val="00DB7E1B"/>
    <w:rsid w:val="00DC1D81"/>
    <w:rsid w:val="00DD0C4A"/>
    <w:rsid w:val="00DD274C"/>
    <w:rsid w:val="00DE7D30"/>
    <w:rsid w:val="00E03C32"/>
    <w:rsid w:val="00E3111A"/>
    <w:rsid w:val="00E451EA"/>
    <w:rsid w:val="00E57F4B"/>
    <w:rsid w:val="00E63889"/>
    <w:rsid w:val="00E63A98"/>
    <w:rsid w:val="00E645E9"/>
    <w:rsid w:val="00E65596"/>
    <w:rsid w:val="00E71C8D"/>
    <w:rsid w:val="00E72360"/>
    <w:rsid w:val="00E72A8E"/>
    <w:rsid w:val="00E9533D"/>
    <w:rsid w:val="00E972A7"/>
    <w:rsid w:val="00EA2839"/>
    <w:rsid w:val="00EB3E91"/>
    <w:rsid w:val="00EB6E15"/>
    <w:rsid w:val="00EC6894"/>
    <w:rsid w:val="00ED6B12"/>
    <w:rsid w:val="00ED7400"/>
    <w:rsid w:val="00EF326D"/>
    <w:rsid w:val="00EF53FE"/>
    <w:rsid w:val="00F04515"/>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3">
    <w:name w:val="heading 3"/>
    <w:basedOn w:val="Normal"/>
    <w:next w:val="Normal"/>
    <w:link w:val="Heading3Char"/>
    <w:uiPriority w:val="9"/>
    <w:semiHidden/>
    <w:unhideWhenUsed/>
    <w:qFormat/>
    <w:rsid w:val="0078271F"/>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character" w:customStyle="1" w:styleId="Heading3Char">
    <w:name w:val="Heading 3 Char"/>
    <w:basedOn w:val="DefaultParagraphFont"/>
    <w:link w:val="Heading3"/>
    <w:uiPriority w:val="9"/>
    <w:semiHidden/>
    <w:rsid w:val="0078271F"/>
    <w:rPr>
      <w:rFonts w:asciiTheme="majorHAnsi" w:eastAsiaTheme="majorEastAsia" w:hAnsiTheme="majorHAnsi" w:cstheme="majorBidi"/>
      <w:color w:val="243F60" w:themeColor="accent1" w:themeShade="7F"/>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973020154">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415928590">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an-overview-of-literature-language-and-education-research-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2</Pages>
  <Words>1064</Words>
  <Characters>6065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7115</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Editor-24</cp:lastModifiedBy>
  <cp:revision>98</cp:revision>
  <dcterms:created xsi:type="dcterms:W3CDTF">2023-08-30T09:21:00Z</dcterms:created>
  <dcterms:modified xsi:type="dcterms:W3CDTF">2025-02-19T12:28:00Z</dcterms:modified>
</cp:coreProperties>
</file>