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5167"/>
        <w:gridCol w:w="15767"/>
      </w:tblGrid>
      <w:tr w:rsidR="00602F7D" w:rsidRPr="00B1415C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B1415C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B1415C" w:rsidTr="00F33C84">
        <w:trPr>
          <w:trHeight w:val="413"/>
        </w:trPr>
        <w:tc>
          <w:tcPr>
            <w:tcW w:w="1234" w:type="pct"/>
          </w:tcPr>
          <w:p w:rsidR="0000007A" w:rsidRPr="00B1415C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B1415C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B1415C" w:rsidRDefault="001F7CC8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397986" w:rsidRPr="00B1415C">
                <w:rPr>
                  <w:rStyle w:val="Hyperlink"/>
                  <w:rFonts w:ascii="Arial" w:hAnsi="Arial" w:cs="Arial"/>
                  <w:sz w:val="20"/>
                  <w:szCs w:val="20"/>
                </w:rPr>
                <w:t>Current Approaches in Engineering Research and Technology</w:t>
              </w:r>
            </w:hyperlink>
          </w:p>
        </w:tc>
      </w:tr>
      <w:tr w:rsidR="0000007A" w:rsidRPr="00B1415C" w:rsidTr="002E7787">
        <w:trPr>
          <w:trHeight w:val="290"/>
        </w:trPr>
        <w:tc>
          <w:tcPr>
            <w:tcW w:w="1234" w:type="pct"/>
          </w:tcPr>
          <w:p w:rsidR="0000007A" w:rsidRPr="00B1415C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B1415C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397986" w:rsidRPr="00B1415C">
              <w:rPr>
                <w:rFonts w:ascii="Arial" w:hAnsi="Arial" w:cs="Arial"/>
                <w:b/>
                <w:bCs/>
                <w:sz w:val="20"/>
                <w:szCs w:val="20"/>
              </w:rPr>
              <w:t>3322</w:t>
            </w:r>
          </w:p>
        </w:tc>
      </w:tr>
      <w:tr w:rsidR="0000007A" w:rsidRPr="00B1415C" w:rsidTr="002109D6">
        <w:trPr>
          <w:trHeight w:val="331"/>
        </w:trPr>
        <w:tc>
          <w:tcPr>
            <w:tcW w:w="1234" w:type="pct"/>
          </w:tcPr>
          <w:p w:rsidR="0000007A" w:rsidRPr="00B1415C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B1415C" w:rsidRDefault="00397986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B1415C">
              <w:rPr>
                <w:rFonts w:ascii="Arial" w:hAnsi="Arial" w:cs="Arial"/>
                <w:b/>
                <w:sz w:val="20"/>
                <w:szCs w:val="20"/>
                <w:lang w:val="en-GB"/>
              </w:rPr>
              <w:t>Enhanced Supply Chain Algorithm for ERP Systems Using ACO, Genetic, and Floyd-Warshall Algorithms</w:t>
            </w:r>
          </w:p>
        </w:tc>
      </w:tr>
      <w:tr w:rsidR="00CF0BBB" w:rsidRPr="00B1415C" w:rsidTr="002E7787">
        <w:trPr>
          <w:trHeight w:val="332"/>
        </w:trPr>
        <w:tc>
          <w:tcPr>
            <w:tcW w:w="1234" w:type="pct"/>
          </w:tcPr>
          <w:p w:rsidR="00CF0BBB" w:rsidRPr="00B1415C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B1415C" w:rsidRDefault="00397986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D27A79" w:rsidRDefault="00D27A79" w:rsidP="00D9392F">
      <w:pPr>
        <w:pStyle w:val="BodyText"/>
        <w:ind w:left="1440"/>
        <w:rPr>
          <w:rFonts w:ascii="Arial" w:hAnsi="Arial" w:cs="Arial"/>
          <w:b/>
          <w:sz w:val="20"/>
          <w:szCs w:val="20"/>
          <w:u w:val="single"/>
          <w:lang w:val="en-GB"/>
        </w:rPr>
      </w:pPr>
    </w:p>
    <w:p w:rsidR="00B1415C" w:rsidRPr="00B1415C" w:rsidRDefault="00B1415C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51"/>
        <w:gridCol w:w="9357"/>
        <w:gridCol w:w="6442"/>
      </w:tblGrid>
      <w:tr w:rsidR="00F1171E" w:rsidRPr="00B1415C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1415C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B1415C">
              <w:rPr>
                <w:rFonts w:ascii="Arial" w:hAnsi="Arial" w:cs="Arial"/>
                <w:lang w:val="en-GB"/>
              </w:rPr>
              <w:t xml:space="preserve"> Review Comments</w:t>
            </w:r>
          </w:p>
          <w:p w:rsidR="00F1171E" w:rsidRPr="00B1415C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B1415C" w:rsidTr="007222C8">
        <w:tc>
          <w:tcPr>
            <w:tcW w:w="1265" w:type="pct"/>
            <w:noWrap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B1415C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B1415C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1415C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B1415C">
              <w:rPr>
                <w:rFonts w:ascii="Arial" w:hAnsi="Arial" w:cs="Arial"/>
                <w:lang w:val="en-GB"/>
              </w:rPr>
              <w:t>Author’s Feedback</w:t>
            </w:r>
            <w:r w:rsidRPr="00B1415C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B1415C" w:rsidTr="007222C8">
        <w:trPr>
          <w:trHeight w:val="1264"/>
        </w:trPr>
        <w:tc>
          <w:tcPr>
            <w:tcW w:w="1265" w:type="pct"/>
            <w:noWrap/>
          </w:tcPr>
          <w:p w:rsidR="00F1171E" w:rsidRPr="00B1415C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minimumof 3-4 sentences may be required for this part.</w:t>
            </w:r>
          </w:p>
          <w:p w:rsidR="00F1171E" w:rsidRPr="00B1415C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B97815" w:rsidRPr="00B1415C" w:rsidRDefault="00B97815" w:rsidP="00B9781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</w:rPr>
              <w:t>The manuscript is well-structured, with clear sections for introduction, methodology, results, and conclusion. However, the introduction could benefit from a more detailed explanation of the specific challenges faced by ERP systems in supply chain management and how the proposed algorithms address these challenges.</w:t>
            </w:r>
          </w:p>
          <w:p w:rsidR="00F1171E" w:rsidRPr="00B1415C" w:rsidRDefault="00F1171E" w:rsidP="007222C8">
            <w:pPr>
              <w:pStyle w:val="ListParagraph"/>
              <w:ind w:left="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1415C" w:rsidTr="000F32BD">
        <w:trPr>
          <w:trHeight w:val="755"/>
        </w:trPr>
        <w:tc>
          <w:tcPr>
            <w:tcW w:w="1265" w:type="pct"/>
            <w:noWrap/>
          </w:tcPr>
          <w:p w:rsidR="00F1171E" w:rsidRPr="00B1415C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B1415C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B1415C" w:rsidRDefault="00B97815" w:rsidP="00B97815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  <w:lang w:val="en-GB"/>
              </w:rPr>
              <w:t>Its okay.</w:t>
            </w:r>
          </w:p>
        </w:tc>
        <w:tc>
          <w:tcPr>
            <w:tcW w:w="1523" w:type="pct"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1415C" w:rsidTr="000F32BD">
        <w:trPr>
          <w:trHeight w:val="890"/>
        </w:trPr>
        <w:tc>
          <w:tcPr>
            <w:tcW w:w="1265" w:type="pct"/>
            <w:noWrap/>
          </w:tcPr>
          <w:p w:rsidR="00F1171E" w:rsidRPr="00B1415C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B1415C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B1415C" w:rsidRDefault="00B97815" w:rsidP="00B97815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</w:rPr>
              <w:t xml:space="preserve">Itsokay.The manuscript presents a promising approach to enhancing supply chain management through algorithm integration. </w:t>
            </w:r>
          </w:p>
        </w:tc>
        <w:tc>
          <w:tcPr>
            <w:tcW w:w="1523" w:type="pct"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1415C" w:rsidTr="007222C8">
        <w:trPr>
          <w:trHeight w:val="859"/>
        </w:trPr>
        <w:tc>
          <w:tcPr>
            <w:tcW w:w="1265" w:type="pct"/>
            <w:noWrap/>
          </w:tcPr>
          <w:p w:rsidR="00F1171E" w:rsidRPr="00B1415C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212" w:type="pct"/>
          </w:tcPr>
          <w:p w:rsidR="00B97815" w:rsidRPr="00B1415C" w:rsidRDefault="00B97815" w:rsidP="00B9781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</w:rPr>
              <w:t>The descriptions of the Ant Colony Optimization (ACO), Genetic Algorithm, and Floyd-Warshall algorithm are concise. It might be helpful to include a brief explanation of why each algorithm was chosen and how they complement each other in the context of supply chain optimization.</w:t>
            </w:r>
          </w:p>
          <w:p w:rsidR="00F1171E" w:rsidRPr="00B1415C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1415C" w:rsidTr="007222C8">
        <w:trPr>
          <w:trHeight w:val="704"/>
        </w:trPr>
        <w:tc>
          <w:tcPr>
            <w:tcW w:w="1265" w:type="pct"/>
            <w:noWrap/>
          </w:tcPr>
          <w:p w:rsidR="00F1171E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minimumof 3-4 sentences may be required for this part.</w:t>
            </w:r>
          </w:p>
          <w:p w:rsidR="00B1415C" w:rsidRPr="00B1415C" w:rsidRDefault="00B1415C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B97815" w:rsidRPr="00B1415C" w:rsidRDefault="00B97815" w:rsidP="00B9781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</w:rPr>
              <w:t>Consider providing more technical details or pseudocode for the implementation of the algorithms. This would be beneficial for readers who are interested in the technical aspects of the algorithm integration.</w:t>
            </w:r>
          </w:p>
          <w:p w:rsidR="00F1171E" w:rsidRPr="00B1415C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1415C" w:rsidTr="007222C8">
        <w:trPr>
          <w:trHeight w:val="703"/>
        </w:trPr>
        <w:tc>
          <w:tcPr>
            <w:tcW w:w="1265" w:type="pct"/>
            <w:noWrap/>
          </w:tcPr>
          <w:p w:rsidR="00F1171E" w:rsidRPr="00B1415C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B1415C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B97815" w:rsidRPr="00B1415C" w:rsidRDefault="00B97815" w:rsidP="00B97815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B1415C">
              <w:rPr>
                <w:rFonts w:ascii="Arial" w:hAnsi="Arial" w:cs="Arial"/>
                <w:bCs/>
                <w:sz w:val="20"/>
                <w:szCs w:val="20"/>
              </w:rPr>
              <w:t>The manuscript references several sources, but the specific citations (e.g., [1-6]) are not detailed in the text provided. Ensure that all references are properly cited and included in a bibliography.</w:t>
            </w:r>
          </w:p>
          <w:p w:rsidR="00F1171E" w:rsidRPr="00B1415C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1415C" w:rsidTr="007222C8">
        <w:trPr>
          <w:trHeight w:val="386"/>
        </w:trPr>
        <w:tc>
          <w:tcPr>
            <w:tcW w:w="1265" w:type="pct"/>
            <w:noWrap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B1415C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B1415C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B1415C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B1415C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B1415C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B1415C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B1415C" w:rsidRDefault="00B97815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sz w:val="20"/>
                <w:szCs w:val="20"/>
                <w:lang w:val="en-GB"/>
              </w:rPr>
              <w:t>Its okay</w:t>
            </w:r>
          </w:p>
          <w:p w:rsidR="00F1171E" w:rsidRPr="00B1415C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B1415C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B1415C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B1415C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B1415C" w:rsidTr="007222C8">
        <w:trPr>
          <w:trHeight w:val="1178"/>
        </w:trPr>
        <w:tc>
          <w:tcPr>
            <w:tcW w:w="1265" w:type="pct"/>
            <w:noWrap/>
          </w:tcPr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B1415C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B1415C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:rsidR="00F1171E" w:rsidRPr="00B1415C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B1415C" w:rsidRDefault="00B97815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sz w:val="20"/>
                <w:szCs w:val="20"/>
              </w:rPr>
              <w:t>Overall, the manuscript presents a promising approach to enhancing supply chain management through algorithm integration. Addressing these comments could improve the clarity and impact of the research.</w:t>
            </w:r>
          </w:p>
        </w:tc>
        <w:tc>
          <w:tcPr>
            <w:tcW w:w="1523" w:type="pct"/>
          </w:tcPr>
          <w:p w:rsidR="00F1171E" w:rsidRPr="00B1415C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Pr="00B1415C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B1415C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F1171E" w:rsidRPr="00B1415C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4975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6494"/>
        <w:gridCol w:w="7281"/>
        <w:gridCol w:w="7269"/>
      </w:tblGrid>
      <w:tr w:rsidR="006D5459" w:rsidRPr="00B1415C" w:rsidTr="00B1415C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6D5459" w:rsidP="006D5459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67897572"/>
            <w:r w:rsidRPr="00B1415C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</w:p>
          <w:p w:rsidR="006D5459" w:rsidRPr="00B1415C" w:rsidRDefault="006D5459" w:rsidP="006D5459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6D5459" w:rsidRPr="00B1415C" w:rsidTr="00B1415C">
        <w:tc>
          <w:tcPr>
            <w:tcW w:w="1543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6D5459" w:rsidP="006D545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3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5459" w:rsidRPr="00B1415C" w:rsidRDefault="006D5459" w:rsidP="006D5459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727" w:type="pct"/>
            <w:shd w:val="clear" w:color="auto" w:fill="auto"/>
          </w:tcPr>
          <w:p w:rsidR="006D5459" w:rsidRPr="00B1415C" w:rsidRDefault="006D5459" w:rsidP="006D5459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B1415C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6D5459" w:rsidRPr="00B1415C" w:rsidTr="00B1415C">
        <w:trPr>
          <w:trHeight w:val="890"/>
        </w:trPr>
        <w:tc>
          <w:tcPr>
            <w:tcW w:w="1543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6D5459" w:rsidP="006D5459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B1415C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6D5459" w:rsidRPr="00B1415C" w:rsidRDefault="006D5459" w:rsidP="006D545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30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6D5459" w:rsidP="006D5459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B1415C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:rsidR="006D5459" w:rsidRPr="00B1415C" w:rsidRDefault="006D5459" w:rsidP="006D545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6D5459" w:rsidRPr="00B1415C" w:rsidRDefault="006D5459" w:rsidP="006D545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727" w:type="pct"/>
            <w:shd w:val="clear" w:color="auto" w:fill="auto"/>
            <w:vAlign w:val="center"/>
          </w:tcPr>
          <w:p w:rsidR="006D5459" w:rsidRPr="00B1415C" w:rsidRDefault="006D5459" w:rsidP="006D545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6D5459" w:rsidRPr="00B1415C" w:rsidRDefault="006D5459" w:rsidP="006D545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6D5459" w:rsidRPr="00B1415C" w:rsidRDefault="006D5459" w:rsidP="006D5459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:rsidR="006D5459" w:rsidRPr="00B1415C" w:rsidRDefault="006D5459" w:rsidP="006D5459">
      <w:pPr>
        <w:rPr>
          <w:rFonts w:ascii="Arial" w:hAnsi="Arial" w:cs="Arial"/>
          <w:sz w:val="20"/>
          <w:szCs w:val="20"/>
        </w:rPr>
      </w:pPr>
    </w:p>
    <w:tbl>
      <w:tblPr>
        <w:tblW w:w="211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/>
      </w:tblPr>
      <w:tblGrid>
        <w:gridCol w:w="3330"/>
        <w:gridCol w:w="17820"/>
      </w:tblGrid>
      <w:tr w:rsidR="006D5459" w:rsidRPr="00B1415C" w:rsidTr="00B1415C">
        <w:tc>
          <w:tcPr>
            <w:tcW w:w="2115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6D5459" w:rsidP="006D5459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  <w:p w:rsidR="006D5459" w:rsidRPr="00B1415C" w:rsidRDefault="006D5459" w:rsidP="006D5459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6D5459" w:rsidRPr="00B1415C" w:rsidRDefault="006D5459" w:rsidP="006D5459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6D5459" w:rsidRPr="00B1415C" w:rsidTr="00B1415C">
        <w:trPr>
          <w:trHeight w:val="77"/>
        </w:trPr>
        <w:tc>
          <w:tcPr>
            <w:tcW w:w="333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6D5459" w:rsidP="006D5459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178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B1415C" w:rsidP="006D54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</w:rPr>
              <w:t>Abhisek Roy</w:t>
            </w:r>
          </w:p>
        </w:tc>
      </w:tr>
      <w:tr w:rsidR="006D5459" w:rsidRPr="00B1415C" w:rsidTr="00B1415C">
        <w:trPr>
          <w:trHeight w:val="77"/>
        </w:trPr>
        <w:tc>
          <w:tcPr>
            <w:tcW w:w="3330" w:type="dxa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6D5459" w:rsidP="006D5459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178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D5459" w:rsidRPr="00B1415C" w:rsidRDefault="00B1415C" w:rsidP="00B1415C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1415C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Techno International New Town, India</w:t>
            </w:r>
          </w:p>
        </w:tc>
      </w:tr>
    </w:tbl>
    <w:p w:rsidR="006D5459" w:rsidRPr="00B1415C" w:rsidRDefault="006D5459" w:rsidP="006D5459">
      <w:pPr>
        <w:rPr>
          <w:rFonts w:ascii="Arial" w:hAnsi="Arial" w:cs="Arial"/>
          <w:sz w:val="20"/>
          <w:szCs w:val="20"/>
        </w:rPr>
      </w:pPr>
    </w:p>
    <w:bookmarkEnd w:id="0"/>
    <w:p w:rsidR="006D5459" w:rsidRPr="00B1415C" w:rsidRDefault="006D5459" w:rsidP="006D5459">
      <w:pPr>
        <w:rPr>
          <w:rFonts w:ascii="Arial" w:hAnsi="Arial" w:cs="Arial"/>
          <w:sz w:val="20"/>
          <w:szCs w:val="20"/>
        </w:rPr>
      </w:pPr>
    </w:p>
    <w:p w:rsidR="00F1171E" w:rsidRPr="00B1415C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B1415C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0019" w:rsidRPr="0000007A" w:rsidRDefault="00BE0019" w:rsidP="0099583E">
      <w:r>
        <w:separator/>
      </w:r>
    </w:p>
  </w:endnote>
  <w:endnote w:type="continuationSeparator" w:id="1">
    <w:p w:rsidR="00BE0019" w:rsidRPr="0000007A" w:rsidRDefault="00BE0019" w:rsidP="009958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0019" w:rsidRPr="0000007A" w:rsidRDefault="00BE0019" w:rsidP="0099583E">
      <w:r>
        <w:separator/>
      </w:r>
    </w:p>
  </w:footnote>
  <w:footnote w:type="continuationSeparator" w:id="1">
    <w:p w:rsidR="00BE0019" w:rsidRPr="0000007A" w:rsidRDefault="00BE0019" w:rsidP="0099583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D72831"/>
    <w:multiLevelType w:val="multilevel"/>
    <w:tmpl w:val="4E1CE9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96D10C2"/>
    <w:multiLevelType w:val="multilevel"/>
    <w:tmpl w:val="0D909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0F13AA4"/>
    <w:multiLevelType w:val="multilevel"/>
    <w:tmpl w:val="C284C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739B64B2"/>
    <w:multiLevelType w:val="multilevel"/>
    <w:tmpl w:val="AB5A3D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9"/>
  </w:num>
  <w:num w:numId="3">
    <w:abstractNumId w:val="8"/>
  </w:num>
  <w:num w:numId="4">
    <w:abstractNumId w:val="10"/>
  </w:num>
  <w:num w:numId="5">
    <w:abstractNumId w:val="6"/>
  </w:num>
  <w:num w:numId="6">
    <w:abstractNumId w:val="0"/>
  </w:num>
  <w:num w:numId="7">
    <w:abstractNumId w:val="2"/>
  </w:num>
  <w:num w:numId="8">
    <w:abstractNumId w:val="12"/>
  </w:num>
  <w:num w:numId="9">
    <w:abstractNumId w:val="11"/>
  </w:num>
  <w:num w:numId="10">
    <w:abstractNumId w:val="4"/>
  </w:num>
  <w:num w:numId="11">
    <w:abstractNumId w:val="1"/>
  </w:num>
  <w:num w:numId="12">
    <w:abstractNumId w:val="13"/>
  </w:num>
  <w:num w:numId="13">
    <w:abstractNumId w:val="7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0"/>
  <w:hideSpellingErrors/>
  <w:hideGrammaticalErrors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7151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32BD"/>
    <w:rsid w:val="00101322"/>
    <w:rsid w:val="00120619"/>
    <w:rsid w:val="00121FFA"/>
    <w:rsid w:val="0012616A"/>
    <w:rsid w:val="00136984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1F7CC8"/>
    <w:rsid w:val="002011F3"/>
    <w:rsid w:val="00201B85"/>
    <w:rsid w:val="00204D68"/>
    <w:rsid w:val="002105F7"/>
    <w:rsid w:val="002109D6"/>
    <w:rsid w:val="00220111"/>
    <w:rsid w:val="002218DB"/>
    <w:rsid w:val="0022369C"/>
    <w:rsid w:val="00224543"/>
    <w:rsid w:val="002320EB"/>
    <w:rsid w:val="0023696A"/>
    <w:rsid w:val="002422CB"/>
    <w:rsid w:val="00245E23"/>
    <w:rsid w:val="0025366D"/>
    <w:rsid w:val="0025366F"/>
    <w:rsid w:val="00262634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60A5B"/>
    <w:rsid w:val="00374F93"/>
    <w:rsid w:val="00377F1D"/>
    <w:rsid w:val="00394901"/>
    <w:rsid w:val="00397986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5F2B"/>
    <w:rsid w:val="00557CD3"/>
    <w:rsid w:val="00560D3C"/>
    <w:rsid w:val="00565D90"/>
    <w:rsid w:val="00567DE0"/>
    <w:rsid w:val="005735A5"/>
    <w:rsid w:val="005757CF"/>
    <w:rsid w:val="00581FF9"/>
    <w:rsid w:val="005A4F17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D5459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7BB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0B2E"/>
    <w:rsid w:val="007F4DE5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2DBF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C1BD3"/>
    <w:rsid w:val="00AD6C51"/>
    <w:rsid w:val="00AE0E9B"/>
    <w:rsid w:val="00AE54CD"/>
    <w:rsid w:val="00AF3016"/>
    <w:rsid w:val="00B03A45"/>
    <w:rsid w:val="00B1415C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97815"/>
    <w:rsid w:val="00BA1AB3"/>
    <w:rsid w:val="00BA6421"/>
    <w:rsid w:val="00BB21AB"/>
    <w:rsid w:val="00BB4FEC"/>
    <w:rsid w:val="00BC402F"/>
    <w:rsid w:val="00BD0DF5"/>
    <w:rsid w:val="00BD7527"/>
    <w:rsid w:val="00BE0019"/>
    <w:rsid w:val="00BE13EF"/>
    <w:rsid w:val="00BE40A5"/>
    <w:rsid w:val="00BE6454"/>
    <w:rsid w:val="00C01111"/>
    <w:rsid w:val="00C03A1D"/>
    <w:rsid w:val="00C10283"/>
    <w:rsid w:val="00C1187E"/>
    <w:rsid w:val="00C11905"/>
    <w:rsid w:val="00C1438B"/>
    <w:rsid w:val="00C22886"/>
    <w:rsid w:val="00C25C8F"/>
    <w:rsid w:val="00C263C6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A2679"/>
    <w:rsid w:val="00DA3C3D"/>
    <w:rsid w:val="00DA41F5"/>
    <w:rsid w:val="00DB7E1B"/>
    <w:rsid w:val="00DC1D81"/>
    <w:rsid w:val="00DD0C4A"/>
    <w:rsid w:val="00DD274C"/>
    <w:rsid w:val="00DE7D30"/>
    <w:rsid w:val="00E03C32"/>
    <w:rsid w:val="00E062D8"/>
    <w:rsid w:val="00E3111A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66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urrent-approaches-in-engineering-research-and-technology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514</Words>
  <Characters>2935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3443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User</cp:lastModifiedBy>
  <cp:revision>5</cp:revision>
  <dcterms:created xsi:type="dcterms:W3CDTF">2024-10-26T09:33:00Z</dcterms:created>
  <dcterms:modified xsi:type="dcterms:W3CDTF">2025-02-20T07:17:00Z</dcterms:modified>
</cp:coreProperties>
</file>