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12FCE" w14:paraId="1643A4CA" w14:textId="77777777" w:rsidTr="004847FF">
        <w:trPr>
          <w:trHeight w:val="450"/>
        </w:trPr>
        <w:tc>
          <w:tcPr>
            <w:tcW w:w="5000" w:type="pct"/>
            <w:gridSpan w:val="2"/>
            <w:tcBorders>
              <w:top w:val="nil"/>
              <w:left w:val="nil"/>
              <w:right w:val="nil"/>
            </w:tcBorders>
          </w:tcPr>
          <w:p w14:paraId="4C55E51F" w14:textId="77777777" w:rsidR="00602F7D" w:rsidRPr="00A12FCE" w:rsidRDefault="00602F7D" w:rsidP="00F2643C">
            <w:pPr>
              <w:pStyle w:val="Heading2"/>
              <w:jc w:val="left"/>
              <w:rPr>
                <w:rFonts w:ascii="Arial" w:hAnsi="Arial" w:cs="Arial"/>
                <w:b w:val="0"/>
                <w:bCs w:val="0"/>
                <w:lang w:val="en-US"/>
              </w:rPr>
            </w:pPr>
          </w:p>
        </w:tc>
      </w:tr>
      <w:tr w:rsidR="0000007A" w:rsidRPr="00A12FCE" w14:paraId="127EAD7E" w14:textId="77777777" w:rsidTr="00605A2B">
        <w:trPr>
          <w:trHeight w:val="60"/>
        </w:trPr>
        <w:tc>
          <w:tcPr>
            <w:tcW w:w="1234" w:type="pct"/>
          </w:tcPr>
          <w:p w14:paraId="3C159AA5" w14:textId="77777777" w:rsidR="0000007A" w:rsidRPr="00A12FCE" w:rsidRDefault="00D27A79" w:rsidP="00696CAD">
            <w:pPr>
              <w:pStyle w:val="BodyText"/>
              <w:ind w:left="90"/>
              <w:jc w:val="left"/>
              <w:rPr>
                <w:rFonts w:ascii="Arial" w:hAnsi="Arial" w:cs="Arial"/>
                <w:bCs/>
                <w:sz w:val="20"/>
                <w:szCs w:val="20"/>
                <w:lang w:val="en-GB"/>
              </w:rPr>
            </w:pPr>
            <w:r w:rsidRPr="00A12FCE">
              <w:rPr>
                <w:rFonts w:ascii="Arial" w:hAnsi="Arial" w:cs="Arial"/>
                <w:bCs/>
                <w:sz w:val="20"/>
                <w:szCs w:val="20"/>
                <w:lang w:val="en-GB"/>
              </w:rPr>
              <w:t xml:space="preserve">Book </w:t>
            </w:r>
            <w:r w:rsidR="0000007A" w:rsidRPr="00A12FC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A12FCE" w:rsidRDefault="005347C6" w:rsidP="00054BC4">
            <w:pPr>
              <w:pStyle w:val="NormalWeb"/>
              <w:rPr>
                <w:rFonts w:ascii="Arial" w:hAnsi="Arial" w:cs="Arial"/>
                <w:b/>
                <w:bCs/>
                <w:sz w:val="20"/>
                <w:szCs w:val="20"/>
                <w:u w:val="single"/>
              </w:rPr>
            </w:pPr>
            <w:r w:rsidRPr="00A12FCE">
              <w:rPr>
                <w:rFonts w:ascii="Arial" w:hAnsi="Arial" w:cs="Arial"/>
                <w:b/>
                <w:bCs/>
                <w:sz w:val="20"/>
                <w:szCs w:val="20"/>
                <w:u w:val="single"/>
              </w:rPr>
              <w:t>Information Management and Technology</w:t>
            </w:r>
          </w:p>
        </w:tc>
      </w:tr>
      <w:tr w:rsidR="0000007A" w:rsidRPr="00A12FCE" w14:paraId="73C90375" w14:textId="77777777" w:rsidTr="00605A2B">
        <w:trPr>
          <w:trHeight w:val="60"/>
        </w:trPr>
        <w:tc>
          <w:tcPr>
            <w:tcW w:w="1234" w:type="pct"/>
          </w:tcPr>
          <w:p w14:paraId="20D28135" w14:textId="77777777" w:rsidR="0000007A" w:rsidRPr="00A12FCE" w:rsidRDefault="0000007A" w:rsidP="00696CAD">
            <w:pPr>
              <w:pStyle w:val="BodyText"/>
              <w:ind w:left="90"/>
              <w:jc w:val="left"/>
              <w:rPr>
                <w:rFonts w:ascii="Arial" w:hAnsi="Arial" w:cs="Arial"/>
                <w:bCs/>
                <w:sz w:val="20"/>
                <w:szCs w:val="20"/>
                <w:lang w:val="en-GB"/>
              </w:rPr>
            </w:pPr>
            <w:r w:rsidRPr="00A12FC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704D83" w:rsidR="0000007A" w:rsidRPr="00A12FCE" w:rsidRDefault="00E72A8E" w:rsidP="00F3669D">
            <w:pPr>
              <w:pStyle w:val="NormalWeb"/>
              <w:spacing w:before="0" w:beforeAutospacing="0" w:after="0" w:afterAutospacing="0"/>
              <w:rPr>
                <w:rFonts w:ascii="Arial" w:hAnsi="Arial" w:cs="Arial"/>
                <w:b/>
                <w:bCs/>
                <w:sz w:val="20"/>
                <w:szCs w:val="20"/>
                <w:highlight w:val="yellow"/>
                <w:lang w:val="en-GB"/>
              </w:rPr>
            </w:pPr>
            <w:r w:rsidRPr="00A12FCE">
              <w:rPr>
                <w:rFonts w:ascii="Arial" w:hAnsi="Arial" w:cs="Arial"/>
                <w:b/>
                <w:bCs/>
                <w:sz w:val="20"/>
                <w:szCs w:val="20"/>
                <w:lang w:val="en-GB"/>
              </w:rPr>
              <w:t>Ms_BP</w:t>
            </w:r>
            <w:r w:rsidR="00FC432A" w:rsidRPr="00A12FCE">
              <w:rPr>
                <w:rFonts w:ascii="Arial" w:hAnsi="Arial" w:cs="Arial"/>
                <w:b/>
                <w:bCs/>
                <w:sz w:val="20"/>
                <w:szCs w:val="20"/>
                <w:lang w:val="en-GB"/>
              </w:rPr>
              <w:t>R</w:t>
            </w:r>
            <w:r w:rsidRPr="00A12FCE">
              <w:rPr>
                <w:rFonts w:ascii="Arial" w:hAnsi="Arial" w:cs="Arial"/>
                <w:b/>
                <w:bCs/>
                <w:sz w:val="20"/>
                <w:szCs w:val="20"/>
                <w:lang w:val="en-GB"/>
              </w:rPr>
              <w:t>_</w:t>
            </w:r>
            <w:r w:rsidR="00EB45F5" w:rsidRPr="00A12FCE">
              <w:rPr>
                <w:rFonts w:ascii="Arial" w:hAnsi="Arial" w:cs="Arial"/>
                <w:b/>
                <w:bCs/>
                <w:sz w:val="20"/>
                <w:szCs w:val="20"/>
                <w:lang w:val="en-GB"/>
              </w:rPr>
              <w:t>3347.10</w:t>
            </w:r>
          </w:p>
        </w:tc>
      </w:tr>
      <w:tr w:rsidR="0000007A" w:rsidRPr="00A12FCE" w14:paraId="05B60576" w14:textId="77777777" w:rsidTr="00605A2B">
        <w:trPr>
          <w:trHeight w:val="60"/>
        </w:trPr>
        <w:tc>
          <w:tcPr>
            <w:tcW w:w="1234" w:type="pct"/>
          </w:tcPr>
          <w:p w14:paraId="0196A627" w14:textId="77777777" w:rsidR="0000007A" w:rsidRPr="00A12FCE" w:rsidRDefault="0000007A" w:rsidP="00696CAD">
            <w:pPr>
              <w:pStyle w:val="BodyText"/>
              <w:ind w:left="90"/>
              <w:jc w:val="left"/>
              <w:rPr>
                <w:rFonts w:ascii="Arial" w:hAnsi="Arial" w:cs="Arial"/>
                <w:bCs/>
                <w:sz w:val="20"/>
                <w:szCs w:val="20"/>
                <w:lang w:val="en-GB"/>
              </w:rPr>
            </w:pPr>
            <w:r w:rsidRPr="00A12FC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53DA033" w:rsidR="0000007A" w:rsidRPr="00A12FCE" w:rsidRDefault="003D5D09" w:rsidP="000450FC">
            <w:pPr>
              <w:pStyle w:val="NormalWeb"/>
              <w:spacing w:before="0" w:beforeAutospacing="0" w:after="0" w:afterAutospacing="0"/>
              <w:rPr>
                <w:rFonts w:ascii="Arial" w:hAnsi="Arial" w:cs="Arial"/>
                <w:b/>
                <w:sz w:val="20"/>
                <w:szCs w:val="20"/>
                <w:highlight w:val="yellow"/>
                <w:lang w:val="en-GB"/>
              </w:rPr>
            </w:pPr>
            <w:r w:rsidRPr="00A12FCE">
              <w:rPr>
                <w:rFonts w:ascii="Arial" w:hAnsi="Arial" w:cs="Arial"/>
                <w:b/>
                <w:sz w:val="20"/>
                <w:szCs w:val="20"/>
                <w:lang w:val="en-GB"/>
              </w:rPr>
              <w:t>STATE-OWNED COMPANIES AND ARTIFICIAL INTELLIGENCE: STRATEGIES FOR ADDRESSING THE SOCIO-ECONOMIC CHALLENGES IN SOUTH AFRICA</w:t>
            </w:r>
          </w:p>
        </w:tc>
      </w:tr>
      <w:tr w:rsidR="00CF0BBB" w:rsidRPr="00A12FCE" w14:paraId="6D508B1C" w14:textId="77777777" w:rsidTr="00605A2B">
        <w:trPr>
          <w:trHeight w:val="60"/>
        </w:trPr>
        <w:tc>
          <w:tcPr>
            <w:tcW w:w="1234" w:type="pct"/>
          </w:tcPr>
          <w:p w14:paraId="32FC28F7" w14:textId="77777777" w:rsidR="00CF0BBB" w:rsidRPr="00A12FCE" w:rsidRDefault="00CF0BBB" w:rsidP="00696CAD">
            <w:pPr>
              <w:pStyle w:val="BodyText"/>
              <w:ind w:left="90"/>
              <w:jc w:val="left"/>
              <w:rPr>
                <w:rFonts w:ascii="Arial" w:hAnsi="Arial" w:cs="Arial"/>
                <w:bCs/>
                <w:sz w:val="20"/>
                <w:szCs w:val="20"/>
                <w:lang w:val="en-GB"/>
              </w:rPr>
            </w:pPr>
            <w:r w:rsidRPr="00A12FC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A12FCE" w:rsidRDefault="0091231E" w:rsidP="000450FC">
            <w:pPr>
              <w:pStyle w:val="NormalWeb"/>
              <w:spacing w:before="0" w:beforeAutospacing="0" w:after="0" w:afterAutospacing="0"/>
              <w:rPr>
                <w:rFonts w:ascii="Arial" w:hAnsi="Arial" w:cs="Arial"/>
                <w:b/>
                <w:sz w:val="20"/>
                <w:szCs w:val="20"/>
                <w:lang w:val="en-GB"/>
              </w:rPr>
            </w:pPr>
            <w:r w:rsidRPr="00A12FCE">
              <w:rPr>
                <w:rFonts w:ascii="Arial" w:hAnsi="Arial" w:cs="Arial"/>
                <w:b/>
                <w:sz w:val="20"/>
                <w:szCs w:val="20"/>
                <w:lang w:val="en-GB"/>
              </w:rPr>
              <w:t>Book Chapter</w:t>
            </w:r>
          </w:p>
        </w:tc>
      </w:tr>
    </w:tbl>
    <w:p w14:paraId="5A743ECE" w14:textId="77777777" w:rsidR="00D27A79" w:rsidRPr="00A12FCE" w:rsidRDefault="00D27A79" w:rsidP="00605A2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5"/>
        <w:gridCol w:w="8930"/>
        <w:gridCol w:w="6015"/>
      </w:tblGrid>
      <w:tr w:rsidR="00F1171E" w:rsidRPr="00A12FCE" w14:paraId="71A94C1F" w14:textId="77777777" w:rsidTr="007222C8">
        <w:tc>
          <w:tcPr>
            <w:tcW w:w="5000" w:type="pct"/>
            <w:gridSpan w:val="3"/>
            <w:tcBorders>
              <w:top w:val="nil"/>
              <w:left w:val="nil"/>
              <w:right w:val="nil"/>
            </w:tcBorders>
            <w:noWrap/>
          </w:tcPr>
          <w:p w14:paraId="0BC15285" w14:textId="77777777" w:rsidR="00F1171E" w:rsidRPr="00A12FCE" w:rsidRDefault="00F1171E" w:rsidP="007222C8">
            <w:pPr>
              <w:pStyle w:val="Heading2"/>
              <w:jc w:val="left"/>
              <w:rPr>
                <w:rFonts w:ascii="Arial" w:hAnsi="Arial" w:cs="Arial"/>
                <w:lang w:val="en-GB"/>
              </w:rPr>
            </w:pPr>
            <w:r w:rsidRPr="00A12FCE">
              <w:rPr>
                <w:rFonts w:ascii="Arial" w:hAnsi="Arial" w:cs="Arial"/>
                <w:highlight w:val="yellow"/>
                <w:lang w:val="en-GB"/>
              </w:rPr>
              <w:t>PART  1:</w:t>
            </w:r>
            <w:r w:rsidRPr="00A12FCE">
              <w:rPr>
                <w:rFonts w:ascii="Arial" w:hAnsi="Arial" w:cs="Arial"/>
                <w:lang w:val="en-GB"/>
              </w:rPr>
              <w:t xml:space="preserve"> Review Comments</w:t>
            </w:r>
          </w:p>
          <w:p w14:paraId="1287753C" w14:textId="77777777" w:rsidR="00F1171E" w:rsidRPr="00A12FCE" w:rsidRDefault="00F1171E" w:rsidP="007222C8">
            <w:pPr>
              <w:rPr>
                <w:rFonts w:ascii="Arial" w:hAnsi="Arial" w:cs="Arial"/>
                <w:sz w:val="20"/>
                <w:szCs w:val="20"/>
                <w:lang w:val="en-GB"/>
              </w:rPr>
            </w:pPr>
          </w:p>
        </w:tc>
      </w:tr>
      <w:tr w:rsidR="00F1171E" w:rsidRPr="00A12FCE" w14:paraId="5EA12279" w14:textId="77777777" w:rsidTr="00605A2B">
        <w:tc>
          <w:tcPr>
            <w:tcW w:w="1467" w:type="pct"/>
            <w:noWrap/>
          </w:tcPr>
          <w:p w14:paraId="06DA2C7D" w14:textId="77777777" w:rsidR="00F1171E" w:rsidRPr="00A12FCE" w:rsidRDefault="00F1171E" w:rsidP="007222C8">
            <w:pPr>
              <w:pStyle w:val="Heading2"/>
              <w:jc w:val="left"/>
              <w:rPr>
                <w:rFonts w:ascii="Arial" w:hAnsi="Arial" w:cs="Arial"/>
                <w:b w:val="0"/>
                <w:bCs w:val="0"/>
                <w:lang w:val="en-GB"/>
              </w:rPr>
            </w:pPr>
            <w:r w:rsidRPr="00A12FCE">
              <w:rPr>
                <w:rFonts w:ascii="Arial" w:hAnsi="Arial" w:cs="Arial"/>
                <w:bCs w:val="0"/>
                <w:u w:val="single"/>
                <w:lang w:val="en-GB"/>
              </w:rPr>
              <w:t xml:space="preserve">Compulsory </w:t>
            </w:r>
            <w:r w:rsidRPr="00A12FCE">
              <w:rPr>
                <w:rFonts w:ascii="Arial" w:hAnsi="Arial" w:cs="Arial"/>
                <w:b w:val="0"/>
                <w:bCs w:val="0"/>
                <w:lang w:val="en-GB"/>
              </w:rPr>
              <w:t>REVISION comments</w:t>
            </w:r>
          </w:p>
          <w:p w14:paraId="7AE9682F" w14:textId="77777777" w:rsidR="00F1171E" w:rsidRPr="00A12FCE" w:rsidRDefault="00F1171E" w:rsidP="007222C8">
            <w:pPr>
              <w:pStyle w:val="Heading2"/>
              <w:jc w:val="left"/>
              <w:rPr>
                <w:rFonts w:ascii="Arial" w:hAnsi="Arial" w:cs="Arial"/>
                <w:lang w:val="en-GB"/>
              </w:rPr>
            </w:pPr>
          </w:p>
        </w:tc>
        <w:tc>
          <w:tcPr>
            <w:tcW w:w="2111" w:type="pct"/>
          </w:tcPr>
          <w:p w14:paraId="674EDCCA" w14:textId="77777777" w:rsidR="00F1171E" w:rsidRPr="00A12FCE" w:rsidRDefault="00F1171E" w:rsidP="007222C8">
            <w:pPr>
              <w:pStyle w:val="Heading2"/>
              <w:jc w:val="left"/>
              <w:rPr>
                <w:rFonts w:ascii="Arial" w:hAnsi="Arial" w:cs="Arial"/>
                <w:lang w:val="en-GB"/>
              </w:rPr>
            </w:pPr>
            <w:r w:rsidRPr="00A12FCE">
              <w:rPr>
                <w:rFonts w:ascii="Arial" w:hAnsi="Arial" w:cs="Arial"/>
                <w:lang w:val="en-GB"/>
              </w:rPr>
              <w:t>Reviewer’s comment</w:t>
            </w:r>
          </w:p>
        </w:tc>
        <w:tc>
          <w:tcPr>
            <w:tcW w:w="1422" w:type="pct"/>
          </w:tcPr>
          <w:p w14:paraId="57792C30" w14:textId="77777777" w:rsidR="00F1171E" w:rsidRPr="00A12FCE" w:rsidRDefault="00F1171E" w:rsidP="007222C8">
            <w:pPr>
              <w:pStyle w:val="Heading2"/>
              <w:jc w:val="left"/>
              <w:rPr>
                <w:rFonts w:ascii="Arial" w:hAnsi="Arial" w:cs="Arial"/>
                <w:b w:val="0"/>
                <w:lang w:val="en-GB"/>
              </w:rPr>
            </w:pPr>
            <w:r w:rsidRPr="00A12FCE">
              <w:rPr>
                <w:rFonts w:ascii="Arial" w:hAnsi="Arial" w:cs="Arial"/>
                <w:lang w:val="en-GB"/>
              </w:rPr>
              <w:t>Author’s Feedback</w:t>
            </w:r>
            <w:r w:rsidRPr="00A12FCE">
              <w:rPr>
                <w:rFonts w:ascii="Arial" w:hAnsi="Arial" w:cs="Arial"/>
                <w:b w:val="0"/>
                <w:lang w:val="en-GB"/>
              </w:rPr>
              <w:t xml:space="preserve"> </w:t>
            </w:r>
            <w:r w:rsidRPr="00A12FCE">
              <w:rPr>
                <w:rFonts w:ascii="Arial" w:hAnsi="Arial" w:cs="Arial"/>
                <w:b w:val="0"/>
                <w:i/>
                <w:lang w:val="en-GB"/>
              </w:rPr>
              <w:t>(Please correct the manuscript and highlight that part in the manuscript. It is mandatory that authors should write his/her feedback here)</w:t>
            </w:r>
          </w:p>
        </w:tc>
      </w:tr>
      <w:tr w:rsidR="00F1171E" w:rsidRPr="00A12FCE" w14:paraId="5C0AB4EC" w14:textId="77777777" w:rsidTr="00605A2B">
        <w:trPr>
          <w:trHeight w:val="383"/>
        </w:trPr>
        <w:tc>
          <w:tcPr>
            <w:tcW w:w="1467" w:type="pct"/>
            <w:noWrap/>
          </w:tcPr>
          <w:p w14:paraId="66B47184" w14:textId="77777777" w:rsidR="00F1171E" w:rsidRPr="00A12FCE" w:rsidRDefault="00F1171E" w:rsidP="007222C8">
            <w:pPr>
              <w:ind w:left="360"/>
              <w:rPr>
                <w:rFonts w:ascii="Arial" w:hAnsi="Arial" w:cs="Arial"/>
                <w:b/>
                <w:bCs/>
                <w:sz w:val="20"/>
                <w:szCs w:val="20"/>
                <w:lang w:val="en-GB"/>
              </w:rPr>
            </w:pPr>
            <w:r w:rsidRPr="00A12FCE">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12FCE" w:rsidRDefault="00F1171E" w:rsidP="007222C8">
            <w:pPr>
              <w:ind w:left="360"/>
              <w:rPr>
                <w:rFonts w:ascii="Arial" w:eastAsia="MS Mincho" w:hAnsi="Arial" w:cs="Arial"/>
                <w:b/>
                <w:bCs/>
                <w:sz w:val="20"/>
                <w:szCs w:val="20"/>
                <w:lang w:val="en-GB"/>
              </w:rPr>
            </w:pPr>
          </w:p>
        </w:tc>
        <w:tc>
          <w:tcPr>
            <w:tcW w:w="2111" w:type="pct"/>
          </w:tcPr>
          <w:p w14:paraId="7DBC9196" w14:textId="39F4E1D4" w:rsidR="00F1171E" w:rsidRPr="00A12FCE" w:rsidRDefault="0007610A" w:rsidP="007222C8">
            <w:pPr>
              <w:pStyle w:val="ListParagraph"/>
              <w:ind w:left="0"/>
              <w:rPr>
                <w:rFonts w:ascii="Arial" w:hAnsi="Arial" w:cs="Arial"/>
                <w:b/>
                <w:bCs/>
                <w:sz w:val="20"/>
                <w:szCs w:val="20"/>
                <w:lang w:val="en-GB"/>
              </w:rPr>
            </w:pPr>
            <w:r w:rsidRPr="00A12FCE">
              <w:rPr>
                <w:rFonts w:ascii="Arial" w:hAnsi="Arial" w:cs="Arial"/>
                <w:b/>
                <w:bCs/>
                <w:sz w:val="20"/>
                <w:szCs w:val="20"/>
                <w:lang w:val="en-GB"/>
              </w:rPr>
              <w:t xml:space="preserve">This manuscript documents the technological challenges in the government sector of the African continent. The article used the doctrine method and qualitative analysis to find the impact of AI. The legislative support to advance technology. </w:t>
            </w:r>
          </w:p>
        </w:tc>
        <w:tc>
          <w:tcPr>
            <w:tcW w:w="1422" w:type="pct"/>
          </w:tcPr>
          <w:p w14:paraId="462A339C" w14:textId="77777777" w:rsidR="00F1171E" w:rsidRPr="00A12FCE" w:rsidRDefault="00F1171E" w:rsidP="007222C8">
            <w:pPr>
              <w:pStyle w:val="Heading2"/>
              <w:jc w:val="left"/>
              <w:rPr>
                <w:rFonts w:ascii="Arial" w:hAnsi="Arial" w:cs="Arial"/>
                <w:b w:val="0"/>
                <w:lang w:val="en-GB"/>
              </w:rPr>
            </w:pPr>
          </w:p>
        </w:tc>
      </w:tr>
      <w:tr w:rsidR="00F1171E" w:rsidRPr="00A12FCE" w14:paraId="0D8B5B2C" w14:textId="77777777" w:rsidTr="00605A2B">
        <w:trPr>
          <w:trHeight w:val="111"/>
        </w:trPr>
        <w:tc>
          <w:tcPr>
            <w:tcW w:w="1467" w:type="pct"/>
            <w:noWrap/>
          </w:tcPr>
          <w:p w14:paraId="21CBA5FE" w14:textId="77777777" w:rsidR="00F1171E" w:rsidRPr="00A12FCE" w:rsidRDefault="00F1171E" w:rsidP="007222C8">
            <w:pPr>
              <w:ind w:left="360"/>
              <w:rPr>
                <w:rFonts w:ascii="Arial" w:hAnsi="Arial" w:cs="Arial"/>
                <w:b/>
                <w:bCs/>
                <w:sz w:val="20"/>
                <w:szCs w:val="20"/>
                <w:lang w:val="en-GB"/>
              </w:rPr>
            </w:pPr>
            <w:r w:rsidRPr="00A12FCE">
              <w:rPr>
                <w:rFonts w:ascii="Arial" w:hAnsi="Arial" w:cs="Arial"/>
                <w:b/>
                <w:bCs/>
                <w:sz w:val="20"/>
                <w:szCs w:val="20"/>
                <w:lang w:val="en-GB"/>
              </w:rPr>
              <w:t>Is the title of the article suitable?</w:t>
            </w:r>
          </w:p>
          <w:p w14:paraId="1CABB61A" w14:textId="26E007D4" w:rsidR="00F1171E" w:rsidRPr="00A12FCE" w:rsidRDefault="00F1171E" w:rsidP="007222C8">
            <w:pPr>
              <w:ind w:left="360"/>
              <w:rPr>
                <w:rFonts w:ascii="Arial" w:hAnsi="Arial" w:cs="Arial"/>
                <w:b/>
                <w:bCs/>
                <w:sz w:val="20"/>
                <w:szCs w:val="20"/>
                <w:lang w:val="en-GB"/>
              </w:rPr>
            </w:pPr>
            <w:r w:rsidRPr="00A12FCE">
              <w:rPr>
                <w:rFonts w:ascii="Arial" w:hAnsi="Arial" w:cs="Arial"/>
                <w:b/>
                <w:bCs/>
                <w:sz w:val="20"/>
                <w:szCs w:val="20"/>
                <w:lang w:val="en-GB"/>
              </w:rPr>
              <w:t>(If not</w:t>
            </w:r>
            <w:r w:rsidR="00893944" w:rsidRPr="00A12FCE">
              <w:rPr>
                <w:rFonts w:ascii="Arial" w:hAnsi="Arial" w:cs="Arial"/>
                <w:b/>
                <w:bCs/>
                <w:sz w:val="20"/>
                <w:szCs w:val="20"/>
                <w:lang w:val="en-GB"/>
              </w:rPr>
              <w:t>,</w:t>
            </w:r>
            <w:r w:rsidRPr="00A12FCE">
              <w:rPr>
                <w:rFonts w:ascii="Arial" w:hAnsi="Arial" w:cs="Arial"/>
                <w:b/>
                <w:bCs/>
                <w:sz w:val="20"/>
                <w:szCs w:val="20"/>
                <w:lang w:val="en-GB"/>
              </w:rPr>
              <w:t xml:space="preserve"> please suggest an alternative title)</w:t>
            </w:r>
          </w:p>
          <w:p w14:paraId="0275B919" w14:textId="77777777" w:rsidR="00F1171E" w:rsidRPr="00A12FCE" w:rsidRDefault="00F1171E" w:rsidP="007222C8">
            <w:pPr>
              <w:pStyle w:val="Heading2"/>
              <w:jc w:val="left"/>
              <w:rPr>
                <w:rFonts w:ascii="Arial" w:hAnsi="Arial" w:cs="Arial"/>
                <w:u w:val="single"/>
                <w:lang w:val="en-GB"/>
              </w:rPr>
            </w:pPr>
          </w:p>
        </w:tc>
        <w:tc>
          <w:tcPr>
            <w:tcW w:w="2111" w:type="pct"/>
          </w:tcPr>
          <w:p w14:paraId="794AA9A7" w14:textId="30A24B8B" w:rsidR="00F1171E" w:rsidRPr="00A12FCE" w:rsidRDefault="00893944" w:rsidP="007222C8">
            <w:pPr>
              <w:ind w:left="360"/>
              <w:rPr>
                <w:rFonts w:ascii="Arial" w:hAnsi="Arial" w:cs="Arial"/>
                <w:b/>
                <w:bCs/>
                <w:sz w:val="20"/>
                <w:szCs w:val="20"/>
                <w:lang w:val="en-GB"/>
              </w:rPr>
            </w:pPr>
            <w:r w:rsidRPr="00A12FCE">
              <w:rPr>
                <w:rFonts w:ascii="Arial" w:hAnsi="Arial" w:cs="Arial"/>
                <w:b/>
                <w:bCs/>
                <w:sz w:val="20"/>
                <w:szCs w:val="20"/>
                <w:lang w:val="en-GB"/>
              </w:rPr>
              <w:t>YES</w:t>
            </w:r>
          </w:p>
        </w:tc>
        <w:tc>
          <w:tcPr>
            <w:tcW w:w="1422" w:type="pct"/>
          </w:tcPr>
          <w:p w14:paraId="405B6701" w14:textId="77777777" w:rsidR="00F1171E" w:rsidRPr="00A12FCE" w:rsidRDefault="00F1171E" w:rsidP="007222C8">
            <w:pPr>
              <w:pStyle w:val="Heading2"/>
              <w:jc w:val="left"/>
              <w:rPr>
                <w:rFonts w:ascii="Arial" w:hAnsi="Arial" w:cs="Arial"/>
                <w:b w:val="0"/>
                <w:lang w:val="en-GB"/>
              </w:rPr>
            </w:pPr>
          </w:p>
        </w:tc>
      </w:tr>
      <w:tr w:rsidR="00F1171E" w:rsidRPr="00A12FCE" w14:paraId="5604762A" w14:textId="77777777" w:rsidTr="00605A2B">
        <w:trPr>
          <w:trHeight w:val="547"/>
        </w:trPr>
        <w:tc>
          <w:tcPr>
            <w:tcW w:w="1467" w:type="pct"/>
            <w:noWrap/>
          </w:tcPr>
          <w:p w14:paraId="3635573D" w14:textId="77777777" w:rsidR="00F1171E" w:rsidRPr="00A12FCE" w:rsidRDefault="00F1171E" w:rsidP="007222C8">
            <w:pPr>
              <w:pStyle w:val="Heading2"/>
              <w:ind w:left="360"/>
              <w:jc w:val="left"/>
              <w:rPr>
                <w:rFonts w:ascii="Arial" w:hAnsi="Arial" w:cs="Arial"/>
                <w:lang w:val="en-GB"/>
              </w:rPr>
            </w:pPr>
            <w:r w:rsidRPr="00A12FC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12FCE" w:rsidRDefault="00F1171E" w:rsidP="007222C8">
            <w:pPr>
              <w:pStyle w:val="Heading2"/>
              <w:jc w:val="left"/>
              <w:rPr>
                <w:rFonts w:ascii="Arial" w:hAnsi="Arial" w:cs="Arial"/>
                <w:u w:val="single"/>
                <w:lang w:val="en-GB"/>
              </w:rPr>
            </w:pPr>
          </w:p>
        </w:tc>
        <w:tc>
          <w:tcPr>
            <w:tcW w:w="2111" w:type="pct"/>
          </w:tcPr>
          <w:p w14:paraId="0FB7E83A" w14:textId="629B84C0" w:rsidR="00F1171E" w:rsidRPr="00A12FCE" w:rsidRDefault="0007610A" w:rsidP="00605A2B">
            <w:pPr>
              <w:rPr>
                <w:rFonts w:ascii="Arial" w:hAnsi="Arial" w:cs="Arial"/>
                <w:b/>
                <w:bCs/>
                <w:sz w:val="20"/>
                <w:szCs w:val="20"/>
                <w:lang w:val="en-GB"/>
              </w:rPr>
            </w:pPr>
            <w:r w:rsidRPr="00A12FCE">
              <w:rPr>
                <w:rFonts w:ascii="Arial" w:hAnsi="Arial" w:cs="Arial"/>
                <w:b/>
                <w:bCs/>
                <w:sz w:val="20"/>
                <w:szCs w:val="20"/>
                <w:lang w:val="en-GB"/>
              </w:rPr>
              <w:t xml:space="preserve">The abstract is comprehensive, starting with the need for the study and the findings and implications for the government sector. </w:t>
            </w:r>
            <w:r w:rsidRPr="00A12FCE">
              <w:rPr>
                <w:rFonts w:ascii="Arial" w:hAnsi="Arial" w:cs="Arial"/>
                <w:sz w:val="20"/>
                <w:szCs w:val="20"/>
              </w:rPr>
              <w:t xml:space="preserve"> The abstract conveys the main points clearly and concisely and emphasizes the unique contributions of the study.</w:t>
            </w:r>
            <w:r w:rsidR="00A92B78" w:rsidRPr="00A12FCE">
              <w:rPr>
                <w:rFonts w:ascii="Arial" w:hAnsi="Arial" w:cs="Arial"/>
                <w:sz w:val="20"/>
                <w:szCs w:val="20"/>
              </w:rPr>
              <w:t xml:space="preserve"> The abstract summarizes the novelty or practical applications of the findings.</w:t>
            </w:r>
          </w:p>
        </w:tc>
        <w:tc>
          <w:tcPr>
            <w:tcW w:w="1422" w:type="pct"/>
          </w:tcPr>
          <w:p w14:paraId="1D54B730" w14:textId="77777777" w:rsidR="00F1171E" w:rsidRPr="00A12FCE" w:rsidRDefault="00F1171E" w:rsidP="007222C8">
            <w:pPr>
              <w:pStyle w:val="Heading2"/>
              <w:jc w:val="left"/>
              <w:rPr>
                <w:rFonts w:ascii="Arial" w:hAnsi="Arial" w:cs="Arial"/>
                <w:b w:val="0"/>
                <w:lang w:val="en-GB"/>
              </w:rPr>
            </w:pPr>
          </w:p>
        </w:tc>
      </w:tr>
      <w:tr w:rsidR="00F1171E" w:rsidRPr="00A12FCE" w14:paraId="2F579F54" w14:textId="77777777" w:rsidTr="00605A2B">
        <w:trPr>
          <w:trHeight w:val="332"/>
        </w:trPr>
        <w:tc>
          <w:tcPr>
            <w:tcW w:w="1467" w:type="pct"/>
            <w:noWrap/>
          </w:tcPr>
          <w:p w14:paraId="04361F46" w14:textId="77777777" w:rsidR="00F1171E" w:rsidRPr="00A12FCE" w:rsidRDefault="00F1171E" w:rsidP="007222C8">
            <w:pPr>
              <w:ind w:left="360"/>
              <w:rPr>
                <w:rFonts w:ascii="Arial" w:hAnsi="Arial" w:cs="Arial"/>
                <w:b/>
                <w:bCs/>
                <w:sz w:val="20"/>
                <w:szCs w:val="20"/>
                <w:u w:val="single"/>
                <w:lang w:val="en-GB"/>
              </w:rPr>
            </w:pPr>
            <w:r w:rsidRPr="00A12FCE">
              <w:rPr>
                <w:rFonts w:ascii="Arial" w:hAnsi="Arial" w:cs="Arial"/>
                <w:b/>
                <w:bCs/>
                <w:sz w:val="20"/>
                <w:szCs w:val="20"/>
                <w:lang w:val="en-GB"/>
              </w:rPr>
              <w:t>Are subsections and structure of the manuscript appropriate?</w:t>
            </w:r>
          </w:p>
        </w:tc>
        <w:tc>
          <w:tcPr>
            <w:tcW w:w="2111" w:type="pct"/>
          </w:tcPr>
          <w:p w14:paraId="2B5A7721" w14:textId="1A03453B" w:rsidR="00F1171E" w:rsidRPr="00A12FCE" w:rsidRDefault="0007610A" w:rsidP="007222C8">
            <w:pPr>
              <w:pStyle w:val="ListParagraph"/>
              <w:ind w:left="0"/>
              <w:rPr>
                <w:rFonts w:ascii="Arial" w:hAnsi="Arial" w:cs="Arial"/>
                <w:b/>
                <w:bCs/>
                <w:sz w:val="20"/>
                <w:szCs w:val="20"/>
                <w:lang w:val="en-GB"/>
              </w:rPr>
            </w:pPr>
            <w:r w:rsidRPr="00A12FCE">
              <w:rPr>
                <w:rFonts w:ascii="Arial" w:hAnsi="Arial" w:cs="Arial"/>
                <w:b/>
                <w:bCs/>
                <w:sz w:val="20"/>
                <w:szCs w:val="20"/>
                <w:lang w:val="en-GB"/>
              </w:rPr>
              <w:t>YES</w:t>
            </w:r>
          </w:p>
        </w:tc>
        <w:tc>
          <w:tcPr>
            <w:tcW w:w="1422" w:type="pct"/>
          </w:tcPr>
          <w:p w14:paraId="4898F764" w14:textId="77777777" w:rsidR="00F1171E" w:rsidRPr="00A12FCE" w:rsidRDefault="00F1171E" w:rsidP="007222C8">
            <w:pPr>
              <w:pStyle w:val="Heading2"/>
              <w:jc w:val="left"/>
              <w:rPr>
                <w:rFonts w:ascii="Arial" w:hAnsi="Arial" w:cs="Arial"/>
                <w:b w:val="0"/>
                <w:lang w:val="en-GB"/>
              </w:rPr>
            </w:pPr>
          </w:p>
        </w:tc>
      </w:tr>
      <w:tr w:rsidR="00F1171E" w:rsidRPr="00A12FCE" w14:paraId="29D9208C" w14:textId="77777777" w:rsidTr="00605A2B">
        <w:trPr>
          <w:trHeight w:val="704"/>
        </w:trPr>
        <w:tc>
          <w:tcPr>
            <w:tcW w:w="1467" w:type="pct"/>
            <w:noWrap/>
          </w:tcPr>
          <w:p w14:paraId="4F8837DA" w14:textId="77777777" w:rsidR="00F1171E" w:rsidRPr="00A12FCE" w:rsidRDefault="00F1171E" w:rsidP="007222C8">
            <w:pPr>
              <w:ind w:left="360"/>
              <w:rPr>
                <w:rFonts w:ascii="Arial" w:hAnsi="Arial" w:cs="Arial"/>
                <w:b/>
                <w:bCs/>
                <w:sz w:val="20"/>
                <w:szCs w:val="20"/>
                <w:u w:val="single"/>
                <w:lang w:val="en-GB"/>
              </w:rPr>
            </w:pPr>
            <w:r w:rsidRPr="00A12FCE">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11" w:type="pct"/>
          </w:tcPr>
          <w:p w14:paraId="37D373F9" w14:textId="4DC74C0C" w:rsidR="00F1171E" w:rsidRPr="00A12FCE" w:rsidRDefault="00F76237" w:rsidP="007222C8">
            <w:pPr>
              <w:pStyle w:val="ListParagraph"/>
              <w:ind w:left="0"/>
              <w:rPr>
                <w:rFonts w:ascii="Arial" w:hAnsi="Arial" w:cs="Arial"/>
                <w:b/>
                <w:bCs/>
                <w:sz w:val="20"/>
                <w:szCs w:val="20"/>
                <w:lang w:val="en-GB"/>
              </w:rPr>
            </w:pPr>
            <w:r w:rsidRPr="00A12FCE">
              <w:rPr>
                <w:rFonts w:ascii="Arial" w:hAnsi="Arial" w:cs="Arial"/>
                <w:sz w:val="20"/>
                <w:szCs w:val="20"/>
              </w:rPr>
              <w:t xml:space="preserve">The methodology employed ensures that the study is grounded in scientifically sound practices and reliable data collection techniques. The conclusions drawn are directly supported by the data presented, demonstrating a logical flow from hypothesis to results, which adds to the manuscript's overall scientific reliability and validity. </w:t>
            </w:r>
          </w:p>
        </w:tc>
        <w:tc>
          <w:tcPr>
            <w:tcW w:w="1422" w:type="pct"/>
          </w:tcPr>
          <w:p w14:paraId="4614DFC3" w14:textId="77777777" w:rsidR="00F1171E" w:rsidRPr="00A12FCE" w:rsidRDefault="00F1171E" w:rsidP="007222C8">
            <w:pPr>
              <w:pStyle w:val="Heading2"/>
              <w:jc w:val="left"/>
              <w:rPr>
                <w:rFonts w:ascii="Arial" w:hAnsi="Arial" w:cs="Arial"/>
                <w:b w:val="0"/>
                <w:lang w:val="en-GB"/>
              </w:rPr>
            </w:pPr>
          </w:p>
        </w:tc>
      </w:tr>
      <w:tr w:rsidR="00F1171E" w:rsidRPr="00A12FCE" w14:paraId="73739464" w14:textId="77777777" w:rsidTr="00605A2B">
        <w:trPr>
          <w:trHeight w:val="703"/>
        </w:trPr>
        <w:tc>
          <w:tcPr>
            <w:tcW w:w="1467" w:type="pct"/>
            <w:noWrap/>
          </w:tcPr>
          <w:p w14:paraId="7EFC02A2" w14:textId="5E6C52BD" w:rsidR="00F1171E" w:rsidRPr="00A12FCE" w:rsidRDefault="00F1171E" w:rsidP="006D2A9B">
            <w:pPr>
              <w:ind w:left="360"/>
              <w:rPr>
                <w:rFonts w:ascii="Arial" w:hAnsi="Arial" w:cs="Arial"/>
                <w:b/>
                <w:bCs/>
                <w:sz w:val="20"/>
                <w:szCs w:val="20"/>
                <w:lang w:val="en-GB"/>
              </w:rPr>
            </w:pPr>
            <w:r w:rsidRPr="00A12FCE">
              <w:rPr>
                <w:rFonts w:ascii="Arial" w:hAnsi="Arial" w:cs="Arial"/>
                <w:b/>
                <w:bCs/>
                <w:sz w:val="20"/>
                <w:szCs w:val="20"/>
                <w:lang w:val="en-GB"/>
              </w:rPr>
              <w:t>Are the references sufficient and recent? If you have suggestions of additional references, please mention them in the review form.</w:t>
            </w:r>
          </w:p>
        </w:tc>
        <w:tc>
          <w:tcPr>
            <w:tcW w:w="2111" w:type="pct"/>
          </w:tcPr>
          <w:p w14:paraId="24FE0567" w14:textId="5ABB2E45" w:rsidR="00F1171E" w:rsidRPr="00A12FCE" w:rsidRDefault="0007610A" w:rsidP="007222C8">
            <w:pPr>
              <w:pStyle w:val="ListParagraph"/>
              <w:ind w:left="0"/>
              <w:rPr>
                <w:rFonts w:ascii="Arial" w:hAnsi="Arial" w:cs="Arial"/>
                <w:b/>
                <w:bCs/>
                <w:sz w:val="20"/>
                <w:szCs w:val="20"/>
                <w:lang w:val="en-GB"/>
              </w:rPr>
            </w:pPr>
            <w:r w:rsidRPr="00A12FCE">
              <w:rPr>
                <w:rFonts w:ascii="Arial" w:hAnsi="Arial" w:cs="Arial"/>
                <w:b/>
                <w:bCs/>
                <w:sz w:val="20"/>
                <w:szCs w:val="20"/>
                <w:lang w:val="en-GB"/>
              </w:rPr>
              <w:t xml:space="preserve">The references are recent and sufficient. </w:t>
            </w:r>
          </w:p>
        </w:tc>
        <w:tc>
          <w:tcPr>
            <w:tcW w:w="1422" w:type="pct"/>
          </w:tcPr>
          <w:p w14:paraId="40220055" w14:textId="77777777" w:rsidR="00F1171E" w:rsidRPr="00A12FCE" w:rsidRDefault="00F1171E" w:rsidP="007222C8">
            <w:pPr>
              <w:pStyle w:val="Heading2"/>
              <w:jc w:val="left"/>
              <w:rPr>
                <w:rFonts w:ascii="Arial" w:hAnsi="Arial" w:cs="Arial"/>
                <w:b w:val="0"/>
                <w:lang w:val="en-GB"/>
              </w:rPr>
            </w:pPr>
          </w:p>
        </w:tc>
      </w:tr>
      <w:tr w:rsidR="00F1171E" w:rsidRPr="00A12FCE" w14:paraId="73CC4A50" w14:textId="77777777" w:rsidTr="00605A2B">
        <w:trPr>
          <w:trHeight w:val="1232"/>
        </w:trPr>
        <w:tc>
          <w:tcPr>
            <w:tcW w:w="1467" w:type="pct"/>
            <w:noWrap/>
          </w:tcPr>
          <w:p w14:paraId="3410C687" w14:textId="77777777" w:rsidR="00F1171E" w:rsidRPr="00A12FCE" w:rsidRDefault="00F1171E" w:rsidP="007222C8">
            <w:pPr>
              <w:pStyle w:val="Heading2"/>
              <w:jc w:val="left"/>
              <w:rPr>
                <w:rFonts w:ascii="Arial" w:hAnsi="Arial" w:cs="Arial"/>
                <w:b w:val="0"/>
                <w:lang w:val="en-GB"/>
              </w:rPr>
            </w:pPr>
            <w:r w:rsidRPr="00A12FCE">
              <w:rPr>
                <w:rFonts w:ascii="Arial" w:hAnsi="Arial" w:cs="Arial"/>
                <w:b w:val="0"/>
                <w:u w:val="single"/>
                <w:lang w:val="en-GB"/>
              </w:rPr>
              <w:t>Minor</w:t>
            </w:r>
            <w:r w:rsidRPr="00A12FCE">
              <w:rPr>
                <w:rFonts w:ascii="Arial" w:hAnsi="Arial" w:cs="Arial"/>
                <w:b w:val="0"/>
                <w:lang w:val="en-GB"/>
              </w:rPr>
              <w:t xml:space="preserve"> REVISION comments</w:t>
            </w:r>
          </w:p>
          <w:p w14:paraId="029CE8D0" w14:textId="77777777" w:rsidR="00F1171E" w:rsidRPr="00A12FCE" w:rsidRDefault="00F1171E" w:rsidP="007222C8">
            <w:pPr>
              <w:pStyle w:val="Heading2"/>
              <w:jc w:val="left"/>
              <w:rPr>
                <w:rFonts w:ascii="Arial" w:hAnsi="Arial" w:cs="Arial"/>
                <w:b w:val="0"/>
                <w:lang w:val="en-GB"/>
              </w:rPr>
            </w:pPr>
          </w:p>
          <w:p w14:paraId="589C16C7" w14:textId="77777777" w:rsidR="00F1171E" w:rsidRPr="00A12FCE" w:rsidRDefault="00F1171E" w:rsidP="007222C8">
            <w:pPr>
              <w:pStyle w:val="Heading2"/>
              <w:ind w:left="360"/>
              <w:jc w:val="left"/>
              <w:rPr>
                <w:rFonts w:ascii="Arial" w:hAnsi="Arial" w:cs="Arial"/>
                <w:bCs w:val="0"/>
                <w:lang w:val="en-GB"/>
              </w:rPr>
            </w:pPr>
            <w:r w:rsidRPr="00A12FCE">
              <w:rPr>
                <w:rFonts w:ascii="Arial" w:hAnsi="Arial" w:cs="Arial"/>
                <w:bCs w:val="0"/>
                <w:lang w:val="en-GB"/>
              </w:rPr>
              <w:t>Is the language/English quality of the article suitable for scholarly communications?</w:t>
            </w:r>
          </w:p>
          <w:p w14:paraId="7722B85E" w14:textId="77777777" w:rsidR="00F1171E" w:rsidRPr="00A12FCE" w:rsidRDefault="00F1171E" w:rsidP="007222C8">
            <w:pPr>
              <w:rPr>
                <w:rFonts w:ascii="Arial" w:hAnsi="Arial" w:cs="Arial"/>
                <w:sz w:val="20"/>
                <w:szCs w:val="20"/>
                <w:lang w:val="en-GB"/>
              </w:rPr>
            </w:pPr>
          </w:p>
        </w:tc>
        <w:tc>
          <w:tcPr>
            <w:tcW w:w="2111" w:type="pct"/>
          </w:tcPr>
          <w:p w14:paraId="149A6CEF" w14:textId="0A4BE3A4" w:rsidR="00F1171E" w:rsidRPr="00A12FCE" w:rsidRDefault="008758FD" w:rsidP="006D2A9B">
            <w:pPr>
              <w:pStyle w:val="NormalWeb"/>
              <w:rPr>
                <w:rFonts w:ascii="Arial" w:hAnsi="Arial" w:cs="Arial"/>
                <w:sz w:val="20"/>
                <w:szCs w:val="20"/>
                <w:lang w:val="en-IN" w:eastAsia="en-IN"/>
              </w:rPr>
            </w:pPr>
            <w:r w:rsidRPr="00A12FCE">
              <w:rPr>
                <w:rFonts w:ascii="Arial" w:hAnsi="Arial" w:cs="Arial"/>
                <w:sz w:val="20"/>
                <w:szCs w:val="20"/>
                <w:lang w:val="en-GB"/>
              </w:rPr>
              <w:t>YES</w:t>
            </w:r>
            <w:r w:rsidR="00F76237" w:rsidRPr="00A12FCE">
              <w:rPr>
                <w:rFonts w:ascii="Arial" w:hAnsi="Arial" w:cs="Arial"/>
                <w:sz w:val="20"/>
                <w:szCs w:val="20"/>
                <w:lang w:val="en-GB"/>
              </w:rPr>
              <w:t xml:space="preserve">, </w:t>
            </w:r>
            <w:proofErr w:type="gramStart"/>
            <w:r w:rsidR="00F76237" w:rsidRPr="00A12FCE">
              <w:rPr>
                <w:rFonts w:ascii="Arial" w:eastAsia="Times New Roman" w:hAnsi="Arial" w:cs="Arial"/>
                <w:sz w:val="20"/>
                <w:szCs w:val="20"/>
                <w:lang w:val="en-IN" w:eastAsia="en-IN"/>
              </w:rPr>
              <w:t>The</w:t>
            </w:r>
            <w:proofErr w:type="gramEnd"/>
            <w:r w:rsidR="00F76237" w:rsidRPr="00A12FCE">
              <w:rPr>
                <w:rFonts w:ascii="Arial" w:eastAsia="Times New Roman" w:hAnsi="Arial" w:cs="Arial"/>
                <w:sz w:val="20"/>
                <w:szCs w:val="20"/>
                <w:lang w:val="en-IN" w:eastAsia="en-IN"/>
              </w:rPr>
              <w:t xml:space="preserve"> language used in the article is clear, precise, and appropriate for scholarly communication, allowing readers to easily understand the study’s purpose and findings. </w:t>
            </w:r>
            <w:r w:rsidR="00F76237" w:rsidRPr="00A12FCE">
              <w:rPr>
                <w:rFonts w:ascii="Arial" w:hAnsi="Arial" w:cs="Arial"/>
                <w:sz w:val="20"/>
                <w:szCs w:val="20"/>
                <w:lang w:val="en-IN" w:eastAsia="en-IN"/>
              </w:rPr>
              <w:t>The vocabulary and sentence structure are professional and consistent with academic standards, enhancing the readability and credibility of the manuscript for an academic audience.</w:t>
            </w:r>
          </w:p>
        </w:tc>
        <w:tc>
          <w:tcPr>
            <w:tcW w:w="1422" w:type="pct"/>
          </w:tcPr>
          <w:p w14:paraId="0351CA58" w14:textId="77777777" w:rsidR="00F1171E" w:rsidRPr="00A12FCE" w:rsidRDefault="00F1171E" w:rsidP="007222C8">
            <w:pPr>
              <w:rPr>
                <w:rFonts w:ascii="Arial" w:hAnsi="Arial" w:cs="Arial"/>
                <w:sz w:val="20"/>
                <w:szCs w:val="20"/>
                <w:lang w:val="en-GB"/>
              </w:rPr>
            </w:pPr>
          </w:p>
        </w:tc>
      </w:tr>
      <w:tr w:rsidR="00F1171E" w:rsidRPr="00A12FCE" w14:paraId="20A16C0C" w14:textId="77777777" w:rsidTr="00605A2B">
        <w:trPr>
          <w:trHeight w:val="60"/>
        </w:trPr>
        <w:tc>
          <w:tcPr>
            <w:tcW w:w="1467" w:type="pct"/>
            <w:noWrap/>
          </w:tcPr>
          <w:p w14:paraId="7F4BCFAE" w14:textId="77777777" w:rsidR="00F1171E" w:rsidRPr="00A12FCE" w:rsidRDefault="00F1171E" w:rsidP="007222C8">
            <w:pPr>
              <w:pStyle w:val="Heading2"/>
              <w:jc w:val="left"/>
              <w:rPr>
                <w:rFonts w:ascii="Arial" w:hAnsi="Arial" w:cs="Arial"/>
                <w:b w:val="0"/>
                <w:bCs w:val="0"/>
                <w:lang w:val="en-GB"/>
              </w:rPr>
            </w:pPr>
            <w:r w:rsidRPr="00A12FCE">
              <w:rPr>
                <w:rFonts w:ascii="Arial" w:hAnsi="Arial" w:cs="Arial"/>
                <w:bCs w:val="0"/>
                <w:u w:val="single"/>
                <w:lang w:val="en-GB"/>
              </w:rPr>
              <w:t>Optional/General</w:t>
            </w:r>
            <w:r w:rsidRPr="00A12FCE">
              <w:rPr>
                <w:rFonts w:ascii="Arial" w:hAnsi="Arial" w:cs="Arial"/>
                <w:bCs w:val="0"/>
                <w:lang w:val="en-GB"/>
              </w:rPr>
              <w:t xml:space="preserve"> </w:t>
            </w:r>
            <w:r w:rsidRPr="00A12FCE">
              <w:rPr>
                <w:rFonts w:ascii="Arial" w:hAnsi="Arial" w:cs="Arial"/>
                <w:b w:val="0"/>
                <w:bCs w:val="0"/>
                <w:lang w:val="en-GB"/>
              </w:rPr>
              <w:t>comments</w:t>
            </w:r>
          </w:p>
          <w:p w14:paraId="1A6B3748" w14:textId="77777777" w:rsidR="00F1171E" w:rsidRPr="00A12FCE" w:rsidRDefault="00F1171E" w:rsidP="007222C8">
            <w:pPr>
              <w:pStyle w:val="Heading2"/>
              <w:jc w:val="left"/>
              <w:rPr>
                <w:rFonts w:ascii="Arial" w:hAnsi="Arial" w:cs="Arial"/>
                <w:b w:val="0"/>
                <w:lang w:val="en-GB"/>
              </w:rPr>
            </w:pPr>
          </w:p>
        </w:tc>
        <w:tc>
          <w:tcPr>
            <w:tcW w:w="2111" w:type="pct"/>
          </w:tcPr>
          <w:p w14:paraId="15DFD0E8" w14:textId="77777777" w:rsidR="00F1171E" w:rsidRPr="00A12FCE" w:rsidRDefault="00F1171E" w:rsidP="007222C8">
            <w:pPr>
              <w:rPr>
                <w:rFonts w:ascii="Arial" w:hAnsi="Arial" w:cs="Arial"/>
                <w:sz w:val="20"/>
                <w:szCs w:val="20"/>
                <w:lang w:val="en-GB"/>
              </w:rPr>
            </w:pPr>
          </w:p>
        </w:tc>
        <w:tc>
          <w:tcPr>
            <w:tcW w:w="1422" w:type="pct"/>
          </w:tcPr>
          <w:p w14:paraId="465E098E" w14:textId="77777777" w:rsidR="00F1171E" w:rsidRPr="00A12FCE" w:rsidRDefault="00F1171E" w:rsidP="007222C8">
            <w:pPr>
              <w:rPr>
                <w:rFonts w:ascii="Arial" w:hAnsi="Arial" w:cs="Arial"/>
                <w:sz w:val="20"/>
                <w:szCs w:val="20"/>
                <w:lang w:val="en-GB"/>
              </w:rPr>
            </w:pPr>
          </w:p>
        </w:tc>
      </w:tr>
    </w:tbl>
    <w:p w14:paraId="25069224" w14:textId="77777777" w:rsidR="00F1171E" w:rsidRPr="00A12FC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0"/>
        <w:gridCol w:w="6544"/>
        <w:gridCol w:w="7716"/>
      </w:tblGrid>
      <w:tr w:rsidR="005E1A0E" w:rsidRPr="00A12FCE" w14:paraId="2017B432" w14:textId="77777777" w:rsidTr="00605A2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6D24655" w14:textId="77777777" w:rsidR="005E1A0E" w:rsidRPr="00A12FCE" w:rsidRDefault="005E1A0E" w:rsidP="00B370F7">
            <w:pPr>
              <w:rPr>
                <w:rFonts w:ascii="Arial" w:eastAsia="Arial Unicode MS" w:hAnsi="Arial" w:cs="Arial"/>
                <w:b/>
                <w:sz w:val="20"/>
                <w:szCs w:val="20"/>
                <w:u w:val="single"/>
                <w:lang w:val="en-GB"/>
              </w:rPr>
            </w:pPr>
            <w:r w:rsidRPr="00A12FCE">
              <w:rPr>
                <w:rFonts w:ascii="Arial" w:eastAsia="Arial Unicode MS" w:hAnsi="Arial" w:cs="Arial"/>
                <w:b/>
                <w:sz w:val="20"/>
                <w:szCs w:val="20"/>
                <w:highlight w:val="yellow"/>
                <w:u w:val="single"/>
                <w:lang w:val="en-GB"/>
              </w:rPr>
              <w:t>PART  2:</w:t>
            </w:r>
            <w:r w:rsidRPr="00A12FCE">
              <w:rPr>
                <w:rFonts w:ascii="Arial" w:eastAsia="Arial Unicode MS" w:hAnsi="Arial" w:cs="Arial"/>
                <w:b/>
                <w:sz w:val="20"/>
                <w:szCs w:val="20"/>
                <w:u w:val="single"/>
                <w:lang w:val="en-GB"/>
              </w:rPr>
              <w:t xml:space="preserve"> </w:t>
            </w:r>
          </w:p>
          <w:p w14:paraId="1BE0F4B0" w14:textId="77777777" w:rsidR="005E1A0E" w:rsidRPr="00A12FCE" w:rsidRDefault="005E1A0E" w:rsidP="00B370F7">
            <w:pPr>
              <w:rPr>
                <w:rFonts w:ascii="Arial" w:eastAsia="Arial Unicode MS" w:hAnsi="Arial" w:cs="Arial"/>
                <w:b/>
                <w:sz w:val="20"/>
                <w:szCs w:val="20"/>
                <w:u w:val="single"/>
                <w:lang w:val="en-GB"/>
              </w:rPr>
            </w:pPr>
          </w:p>
        </w:tc>
      </w:tr>
      <w:tr w:rsidR="005E1A0E" w:rsidRPr="00A12FCE" w14:paraId="53B88572" w14:textId="77777777" w:rsidTr="00605A2B">
        <w:tc>
          <w:tcPr>
            <w:tcW w:w="1629" w:type="pct"/>
            <w:shd w:val="clear" w:color="auto" w:fill="auto"/>
            <w:noWrap/>
            <w:tcMar>
              <w:top w:w="0" w:type="dxa"/>
              <w:left w:w="108" w:type="dxa"/>
              <w:bottom w:w="0" w:type="dxa"/>
              <w:right w:w="108" w:type="dxa"/>
            </w:tcMar>
            <w:vAlign w:val="center"/>
          </w:tcPr>
          <w:p w14:paraId="486894BE" w14:textId="77777777" w:rsidR="005E1A0E" w:rsidRPr="00A12FCE" w:rsidRDefault="005E1A0E" w:rsidP="00B370F7">
            <w:pPr>
              <w:rPr>
                <w:rFonts w:ascii="Arial" w:eastAsia="Arial Unicode MS" w:hAnsi="Arial" w:cs="Arial"/>
                <w:sz w:val="20"/>
                <w:szCs w:val="20"/>
                <w:lang w:val="en-GB"/>
              </w:rPr>
            </w:pPr>
          </w:p>
        </w:tc>
        <w:tc>
          <w:tcPr>
            <w:tcW w:w="1547" w:type="pct"/>
            <w:shd w:val="clear" w:color="auto" w:fill="auto"/>
            <w:tcMar>
              <w:top w:w="0" w:type="dxa"/>
              <w:left w:w="108" w:type="dxa"/>
              <w:bottom w:w="0" w:type="dxa"/>
              <w:right w:w="108" w:type="dxa"/>
            </w:tcMar>
          </w:tcPr>
          <w:p w14:paraId="6F1F07CD" w14:textId="77777777" w:rsidR="005E1A0E" w:rsidRPr="00A12FCE" w:rsidRDefault="005E1A0E" w:rsidP="00B370F7">
            <w:pPr>
              <w:rPr>
                <w:rFonts w:ascii="Arial" w:eastAsia="MS Mincho" w:hAnsi="Arial" w:cs="Arial"/>
                <w:b/>
                <w:bCs/>
                <w:sz w:val="20"/>
                <w:szCs w:val="20"/>
                <w:lang w:val="en-GB"/>
              </w:rPr>
            </w:pPr>
            <w:r w:rsidRPr="00A12FCE">
              <w:rPr>
                <w:rFonts w:ascii="Arial" w:eastAsia="MS Mincho" w:hAnsi="Arial" w:cs="Arial"/>
                <w:b/>
                <w:bCs/>
                <w:sz w:val="20"/>
                <w:szCs w:val="20"/>
                <w:lang w:val="en-GB"/>
              </w:rPr>
              <w:t>Reviewer’s comment</w:t>
            </w:r>
          </w:p>
        </w:tc>
        <w:tc>
          <w:tcPr>
            <w:tcW w:w="1824" w:type="pct"/>
            <w:shd w:val="clear" w:color="auto" w:fill="auto"/>
          </w:tcPr>
          <w:p w14:paraId="147B27F4" w14:textId="77777777" w:rsidR="005E1A0E" w:rsidRPr="00A12FCE" w:rsidRDefault="005E1A0E" w:rsidP="00B370F7">
            <w:pPr>
              <w:rPr>
                <w:rFonts w:ascii="Arial" w:eastAsia="MS Mincho" w:hAnsi="Arial" w:cs="Arial"/>
                <w:bCs/>
                <w:sz w:val="20"/>
                <w:szCs w:val="20"/>
                <w:lang w:val="en-GB"/>
              </w:rPr>
            </w:pPr>
            <w:r w:rsidRPr="00A12FCE">
              <w:rPr>
                <w:rFonts w:ascii="Arial" w:eastAsia="MS Mincho" w:hAnsi="Arial" w:cs="Arial"/>
                <w:b/>
                <w:bCs/>
                <w:sz w:val="20"/>
                <w:szCs w:val="20"/>
                <w:lang w:val="en-GB"/>
              </w:rPr>
              <w:t>Author’s comment</w:t>
            </w:r>
            <w:r w:rsidRPr="00A12FCE">
              <w:rPr>
                <w:rFonts w:ascii="Arial" w:eastAsia="MS Mincho" w:hAnsi="Arial" w:cs="Arial"/>
                <w:bCs/>
                <w:sz w:val="20"/>
                <w:szCs w:val="20"/>
                <w:lang w:val="en-GB"/>
              </w:rPr>
              <w:t xml:space="preserve"> </w:t>
            </w:r>
            <w:r w:rsidRPr="00A12FC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E1A0E" w:rsidRPr="00A12FCE" w14:paraId="19CC6C00" w14:textId="77777777" w:rsidTr="00605A2B">
        <w:trPr>
          <w:trHeight w:val="890"/>
        </w:trPr>
        <w:tc>
          <w:tcPr>
            <w:tcW w:w="1629" w:type="pct"/>
            <w:shd w:val="clear" w:color="auto" w:fill="auto"/>
            <w:noWrap/>
            <w:tcMar>
              <w:top w:w="0" w:type="dxa"/>
              <w:left w:w="108" w:type="dxa"/>
              <w:bottom w:w="0" w:type="dxa"/>
              <w:right w:w="108" w:type="dxa"/>
            </w:tcMar>
            <w:vAlign w:val="center"/>
          </w:tcPr>
          <w:p w14:paraId="68E43D07" w14:textId="77777777" w:rsidR="005E1A0E" w:rsidRPr="00A12FCE" w:rsidRDefault="005E1A0E" w:rsidP="00B370F7">
            <w:pPr>
              <w:rPr>
                <w:rFonts w:ascii="Arial" w:eastAsia="Arial Unicode MS" w:hAnsi="Arial" w:cs="Arial"/>
                <w:b/>
                <w:sz w:val="20"/>
                <w:szCs w:val="20"/>
                <w:lang w:val="en-GB"/>
              </w:rPr>
            </w:pPr>
            <w:r w:rsidRPr="00A12FCE">
              <w:rPr>
                <w:rFonts w:ascii="Arial" w:eastAsia="Arial Unicode MS" w:hAnsi="Arial" w:cs="Arial"/>
                <w:b/>
                <w:sz w:val="20"/>
                <w:szCs w:val="20"/>
                <w:lang w:val="en-GB"/>
              </w:rPr>
              <w:t xml:space="preserve">Are there ethical issues in this manuscript? </w:t>
            </w:r>
          </w:p>
          <w:p w14:paraId="170634D9" w14:textId="77777777" w:rsidR="005E1A0E" w:rsidRPr="00A12FCE" w:rsidRDefault="005E1A0E" w:rsidP="00B370F7">
            <w:pPr>
              <w:rPr>
                <w:rFonts w:ascii="Arial" w:eastAsia="Arial Unicode MS" w:hAnsi="Arial" w:cs="Arial"/>
                <w:sz w:val="20"/>
                <w:szCs w:val="20"/>
                <w:lang w:val="en-GB"/>
              </w:rPr>
            </w:pPr>
          </w:p>
        </w:tc>
        <w:tc>
          <w:tcPr>
            <w:tcW w:w="1547" w:type="pct"/>
            <w:shd w:val="clear" w:color="auto" w:fill="auto"/>
            <w:tcMar>
              <w:top w:w="0" w:type="dxa"/>
              <w:left w:w="108" w:type="dxa"/>
              <w:bottom w:w="0" w:type="dxa"/>
              <w:right w:w="108" w:type="dxa"/>
            </w:tcMar>
            <w:vAlign w:val="center"/>
          </w:tcPr>
          <w:p w14:paraId="6426339C" w14:textId="77777777" w:rsidR="005E1A0E" w:rsidRPr="00A12FCE" w:rsidRDefault="005E1A0E" w:rsidP="00B370F7">
            <w:pPr>
              <w:rPr>
                <w:rFonts w:ascii="Arial" w:eastAsia="Arial Unicode MS" w:hAnsi="Arial" w:cs="Arial"/>
                <w:i/>
                <w:iCs/>
                <w:sz w:val="20"/>
                <w:szCs w:val="20"/>
                <w:u w:val="single"/>
                <w:lang w:val="en-GB"/>
              </w:rPr>
            </w:pPr>
            <w:r w:rsidRPr="00A12FCE">
              <w:rPr>
                <w:rFonts w:ascii="Arial" w:eastAsia="Arial Unicode MS" w:hAnsi="Arial" w:cs="Arial"/>
                <w:i/>
                <w:iCs/>
                <w:sz w:val="20"/>
                <w:szCs w:val="20"/>
                <w:u w:val="single"/>
                <w:lang w:val="en-GB"/>
              </w:rPr>
              <w:t xml:space="preserve">(If yes, </w:t>
            </w:r>
            <w:proofErr w:type="gramStart"/>
            <w:r w:rsidRPr="00A12FCE">
              <w:rPr>
                <w:rFonts w:ascii="Arial" w:eastAsia="Arial Unicode MS" w:hAnsi="Arial" w:cs="Arial"/>
                <w:i/>
                <w:iCs/>
                <w:sz w:val="20"/>
                <w:szCs w:val="20"/>
                <w:u w:val="single"/>
                <w:lang w:val="en-GB"/>
              </w:rPr>
              <w:t>Kindly</w:t>
            </w:r>
            <w:proofErr w:type="gramEnd"/>
            <w:r w:rsidRPr="00A12FCE">
              <w:rPr>
                <w:rFonts w:ascii="Arial" w:eastAsia="Arial Unicode MS" w:hAnsi="Arial" w:cs="Arial"/>
                <w:i/>
                <w:iCs/>
                <w:sz w:val="20"/>
                <w:szCs w:val="20"/>
                <w:u w:val="single"/>
                <w:lang w:val="en-GB"/>
              </w:rPr>
              <w:t xml:space="preserve"> please write down the ethical issues here in details)</w:t>
            </w:r>
          </w:p>
          <w:p w14:paraId="2896CC27" w14:textId="77777777" w:rsidR="005E1A0E" w:rsidRPr="00A12FCE" w:rsidRDefault="005E1A0E" w:rsidP="00B370F7">
            <w:pPr>
              <w:rPr>
                <w:rFonts w:ascii="Arial" w:eastAsia="Arial Unicode MS" w:hAnsi="Arial" w:cs="Arial"/>
                <w:sz w:val="20"/>
                <w:szCs w:val="20"/>
                <w:lang w:val="en-GB"/>
              </w:rPr>
            </w:pPr>
          </w:p>
          <w:p w14:paraId="3C22BDE6" w14:textId="77777777" w:rsidR="005E1A0E" w:rsidRPr="00A12FCE" w:rsidRDefault="005E1A0E" w:rsidP="00B370F7">
            <w:pPr>
              <w:rPr>
                <w:rFonts w:ascii="Arial" w:eastAsia="Arial Unicode MS" w:hAnsi="Arial" w:cs="Arial"/>
                <w:sz w:val="20"/>
                <w:szCs w:val="20"/>
                <w:lang w:val="en-GB"/>
              </w:rPr>
            </w:pPr>
          </w:p>
        </w:tc>
        <w:tc>
          <w:tcPr>
            <w:tcW w:w="1824" w:type="pct"/>
            <w:shd w:val="clear" w:color="auto" w:fill="auto"/>
            <w:vAlign w:val="center"/>
          </w:tcPr>
          <w:p w14:paraId="1BDBF035" w14:textId="77777777" w:rsidR="005E1A0E" w:rsidRPr="00A12FCE" w:rsidRDefault="005E1A0E" w:rsidP="00B370F7">
            <w:pPr>
              <w:rPr>
                <w:rFonts w:ascii="Arial" w:eastAsia="Arial Unicode MS" w:hAnsi="Arial" w:cs="Arial"/>
                <w:sz w:val="20"/>
                <w:szCs w:val="20"/>
                <w:lang w:val="en-GB"/>
              </w:rPr>
            </w:pPr>
          </w:p>
          <w:p w14:paraId="5F9AD7F3" w14:textId="77777777" w:rsidR="005E1A0E" w:rsidRPr="00A12FCE" w:rsidRDefault="005E1A0E" w:rsidP="00B370F7">
            <w:pPr>
              <w:rPr>
                <w:rFonts w:ascii="Arial" w:eastAsia="Arial Unicode MS" w:hAnsi="Arial" w:cs="Arial"/>
                <w:sz w:val="20"/>
                <w:szCs w:val="20"/>
                <w:lang w:val="en-GB"/>
              </w:rPr>
            </w:pPr>
          </w:p>
          <w:p w14:paraId="525B760B" w14:textId="77777777" w:rsidR="005E1A0E" w:rsidRPr="00A12FCE" w:rsidRDefault="005E1A0E" w:rsidP="00B370F7">
            <w:pPr>
              <w:rPr>
                <w:rFonts w:ascii="Arial" w:eastAsia="Arial Unicode MS" w:hAnsi="Arial" w:cs="Arial"/>
                <w:sz w:val="20"/>
                <w:szCs w:val="20"/>
                <w:lang w:val="en-GB"/>
              </w:rPr>
            </w:pPr>
          </w:p>
        </w:tc>
      </w:tr>
    </w:tbl>
    <w:p w14:paraId="5257F3F8" w14:textId="77777777" w:rsidR="005E1A0E" w:rsidRPr="00A12FCE" w:rsidRDefault="005E1A0E" w:rsidP="005E1A0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E1A0E" w:rsidRPr="00A12FCE" w14:paraId="1CB9FFCD" w14:textId="77777777" w:rsidTr="00605A2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385EF56" w14:textId="77777777" w:rsidR="005E1A0E" w:rsidRPr="00605A2B" w:rsidRDefault="005E1A0E" w:rsidP="00B370F7">
            <w:pPr>
              <w:rPr>
                <w:rFonts w:ascii="Arial" w:hAnsi="Arial" w:cs="Arial"/>
                <w:b/>
                <w:bCs/>
                <w:sz w:val="20"/>
                <w:szCs w:val="20"/>
                <w:u w:val="single"/>
                <w:lang w:val="en-GB"/>
              </w:rPr>
            </w:pPr>
            <w:r w:rsidRPr="00605A2B">
              <w:rPr>
                <w:rFonts w:ascii="Arial" w:hAnsi="Arial" w:cs="Arial"/>
                <w:b/>
                <w:bCs/>
                <w:sz w:val="20"/>
                <w:szCs w:val="20"/>
                <w:u w:val="single"/>
                <w:lang w:val="en-GB"/>
              </w:rPr>
              <w:t>Reviewer Details:</w:t>
            </w:r>
          </w:p>
          <w:p w14:paraId="243B946E" w14:textId="77777777" w:rsidR="005E1A0E" w:rsidRPr="00A12FCE" w:rsidRDefault="005E1A0E" w:rsidP="00B370F7">
            <w:pPr>
              <w:rPr>
                <w:rFonts w:ascii="Arial" w:hAnsi="Arial" w:cs="Arial"/>
                <w:bCs/>
                <w:sz w:val="20"/>
                <w:szCs w:val="20"/>
                <w:u w:val="single"/>
                <w:lang w:val="en-GB"/>
              </w:rPr>
            </w:pPr>
          </w:p>
        </w:tc>
      </w:tr>
      <w:tr w:rsidR="005E1A0E" w:rsidRPr="00A12FCE" w14:paraId="317E2E3F" w14:textId="77777777" w:rsidTr="00605A2B">
        <w:trPr>
          <w:trHeight w:val="77"/>
        </w:trPr>
        <w:tc>
          <w:tcPr>
            <w:tcW w:w="1409" w:type="pct"/>
            <w:shd w:val="clear" w:color="auto" w:fill="auto"/>
            <w:noWrap/>
            <w:tcMar>
              <w:top w:w="0" w:type="dxa"/>
              <w:left w:w="108" w:type="dxa"/>
              <w:bottom w:w="0" w:type="dxa"/>
              <w:right w:w="108" w:type="dxa"/>
            </w:tcMar>
            <w:vAlign w:val="center"/>
          </w:tcPr>
          <w:p w14:paraId="26972C06" w14:textId="77777777" w:rsidR="005E1A0E" w:rsidRPr="00A12FCE" w:rsidRDefault="005E1A0E" w:rsidP="00B370F7">
            <w:pPr>
              <w:rPr>
                <w:rFonts w:ascii="Arial" w:hAnsi="Arial" w:cs="Arial"/>
                <w:sz w:val="20"/>
                <w:szCs w:val="20"/>
                <w:lang w:val="en-GB"/>
              </w:rPr>
            </w:pPr>
            <w:r w:rsidRPr="00A12FC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0809FC6" w14:textId="03108B60" w:rsidR="005E1A0E" w:rsidRPr="00A12FCE" w:rsidRDefault="00605A2B" w:rsidP="00B370F7">
            <w:pPr>
              <w:rPr>
                <w:rFonts w:ascii="Arial" w:hAnsi="Arial" w:cs="Arial"/>
                <w:b/>
                <w:bCs/>
                <w:sz w:val="20"/>
                <w:szCs w:val="20"/>
              </w:rPr>
            </w:pPr>
            <w:r w:rsidRPr="00605A2B">
              <w:rPr>
                <w:rFonts w:ascii="Arial" w:hAnsi="Arial" w:cs="Arial"/>
                <w:b/>
                <w:bCs/>
                <w:sz w:val="20"/>
                <w:szCs w:val="20"/>
              </w:rPr>
              <w:t xml:space="preserve">Shalini </w:t>
            </w:r>
            <w:proofErr w:type="spellStart"/>
            <w:r w:rsidRPr="00605A2B">
              <w:rPr>
                <w:rFonts w:ascii="Arial" w:hAnsi="Arial" w:cs="Arial"/>
                <w:b/>
                <w:bCs/>
                <w:sz w:val="20"/>
                <w:szCs w:val="20"/>
              </w:rPr>
              <w:t>Premchandran</w:t>
            </w:r>
            <w:proofErr w:type="spellEnd"/>
          </w:p>
        </w:tc>
      </w:tr>
      <w:tr w:rsidR="005E1A0E" w:rsidRPr="00A12FCE" w14:paraId="1D56A7AC" w14:textId="77777777" w:rsidTr="00605A2B">
        <w:trPr>
          <w:trHeight w:val="77"/>
        </w:trPr>
        <w:tc>
          <w:tcPr>
            <w:tcW w:w="1409" w:type="pct"/>
            <w:shd w:val="clear" w:color="auto" w:fill="auto"/>
            <w:noWrap/>
            <w:tcMar>
              <w:top w:w="0" w:type="dxa"/>
              <w:left w:w="108" w:type="dxa"/>
              <w:bottom w:w="0" w:type="dxa"/>
              <w:right w:w="108" w:type="dxa"/>
            </w:tcMar>
            <w:vAlign w:val="center"/>
          </w:tcPr>
          <w:p w14:paraId="50C0ED05" w14:textId="77777777" w:rsidR="005E1A0E" w:rsidRPr="00A12FCE" w:rsidRDefault="005E1A0E" w:rsidP="00B370F7">
            <w:pPr>
              <w:rPr>
                <w:rFonts w:ascii="Arial" w:hAnsi="Arial" w:cs="Arial"/>
                <w:sz w:val="20"/>
                <w:szCs w:val="20"/>
                <w:lang w:val="en-GB"/>
              </w:rPr>
            </w:pPr>
            <w:r w:rsidRPr="00A12FC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451B342" w14:textId="221AE5B7" w:rsidR="005E1A0E" w:rsidRPr="00A12FCE" w:rsidRDefault="00605A2B" w:rsidP="00B370F7">
            <w:pPr>
              <w:rPr>
                <w:rFonts w:ascii="Arial" w:hAnsi="Arial" w:cs="Arial"/>
                <w:b/>
                <w:bCs/>
                <w:sz w:val="20"/>
                <w:szCs w:val="20"/>
                <w:lang w:val="en-GB"/>
              </w:rPr>
            </w:pPr>
            <w:proofErr w:type="spellStart"/>
            <w:r w:rsidRPr="00605A2B">
              <w:rPr>
                <w:rFonts w:ascii="Arial" w:hAnsi="Arial" w:cs="Arial"/>
                <w:b/>
                <w:bCs/>
                <w:sz w:val="20"/>
                <w:szCs w:val="20"/>
                <w:lang w:val="en-GB"/>
              </w:rPr>
              <w:t>Vels</w:t>
            </w:r>
            <w:proofErr w:type="spellEnd"/>
            <w:r w:rsidRPr="00605A2B">
              <w:rPr>
                <w:rFonts w:ascii="Arial" w:hAnsi="Arial" w:cs="Arial"/>
                <w:b/>
                <w:bCs/>
                <w:sz w:val="20"/>
                <w:szCs w:val="20"/>
                <w:lang w:val="en-GB"/>
              </w:rPr>
              <w:t xml:space="preserve"> Institute of Science Technology and Advanced Studies (VISTAS), India</w:t>
            </w:r>
          </w:p>
        </w:tc>
      </w:tr>
    </w:tbl>
    <w:p w14:paraId="0821307F" w14:textId="77777777" w:rsidR="00F1171E" w:rsidRPr="00A12FCE" w:rsidRDefault="00F1171E" w:rsidP="00F1171E">
      <w:pPr>
        <w:pStyle w:val="BodyText"/>
        <w:rPr>
          <w:rFonts w:ascii="Arial" w:hAnsi="Arial" w:cs="Arial"/>
          <w:b/>
          <w:bCs/>
          <w:sz w:val="20"/>
          <w:szCs w:val="20"/>
          <w:u w:val="single"/>
          <w:lang w:val="en-GB"/>
        </w:rPr>
      </w:pPr>
      <w:bookmarkStart w:id="0" w:name="_GoBack"/>
      <w:bookmarkEnd w:id="0"/>
    </w:p>
    <w:sectPr w:rsidR="00F1171E" w:rsidRPr="00A12FC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E733" w14:textId="77777777" w:rsidR="003D4DCD" w:rsidRPr="0000007A" w:rsidRDefault="003D4DCD" w:rsidP="0099583E">
      <w:r>
        <w:separator/>
      </w:r>
    </w:p>
  </w:endnote>
  <w:endnote w:type="continuationSeparator" w:id="0">
    <w:p w14:paraId="611F2174" w14:textId="77777777" w:rsidR="003D4DCD" w:rsidRPr="0000007A" w:rsidRDefault="003D4DC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4F5C" w14:textId="77777777" w:rsidR="003D4DCD" w:rsidRPr="0000007A" w:rsidRDefault="003D4DCD" w:rsidP="0099583E">
      <w:r>
        <w:separator/>
      </w:r>
    </w:p>
  </w:footnote>
  <w:footnote w:type="continuationSeparator" w:id="0">
    <w:p w14:paraId="0FD9F4D8" w14:textId="77777777" w:rsidR="003D4DCD" w:rsidRPr="0000007A" w:rsidRDefault="003D4DC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QUAS7+4/CwAAAA="/>
  </w:docVars>
  <w:rsids>
    <w:rsidRoot w:val="0000007A"/>
    <w:rsid w:val="0000007A"/>
    <w:rsid w:val="00000637"/>
    <w:rsid w:val="0000146E"/>
    <w:rsid w:val="00010403"/>
    <w:rsid w:val="00012C8B"/>
    <w:rsid w:val="000168A9"/>
    <w:rsid w:val="00021981"/>
    <w:rsid w:val="000234E1"/>
    <w:rsid w:val="0002598E"/>
    <w:rsid w:val="00034EAE"/>
    <w:rsid w:val="00035B9D"/>
    <w:rsid w:val="00037D52"/>
    <w:rsid w:val="000450FC"/>
    <w:rsid w:val="00054BC4"/>
    <w:rsid w:val="00056CB0"/>
    <w:rsid w:val="0006257C"/>
    <w:rsid w:val="0007151E"/>
    <w:rsid w:val="0007610A"/>
    <w:rsid w:val="00084D7C"/>
    <w:rsid w:val="000936AC"/>
    <w:rsid w:val="00095A59"/>
    <w:rsid w:val="000A2134"/>
    <w:rsid w:val="000A2D36"/>
    <w:rsid w:val="000A6F41"/>
    <w:rsid w:val="000B4D0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3AA0"/>
    <w:rsid w:val="001F707F"/>
    <w:rsid w:val="002011F3"/>
    <w:rsid w:val="00201B85"/>
    <w:rsid w:val="00204D68"/>
    <w:rsid w:val="002105F7"/>
    <w:rsid w:val="002109D6"/>
    <w:rsid w:val="00220111"/>
    <w:rsid w:val="002218DB"/>
    <w:rsid w:val="0022369C"/>
    <w:rsid w:val="002320EB"/>
    <w:rsid w:val="00232FAC"/>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ADA"/>
    <w:rsid w:val="00374F93"/>
    <w:rsid w:val="00377F1D"/>
    <w:rsid w:val="00394901"/>
    <w:rsid w:val="003A04E7"/>
    <w:rsid w:val="003A1C45"/>
    <w:rsid w:val="003A4991"/>
    <w:rsid w:val="003A6E1A"/>
    <w:rsid w:val="003B1D0B"/>
    <w:rsid w:val="003B2172"/>
    <w:rsid w:val="003D1BDE"/>
    <w:rsid w:val="003D4DCD"/>
    <w:rsid w:val="003D5D09"/>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82C"/>
    <w:rsid w:val="0052339F"/>
    <w:rsid w:val="00530A2D"/>
    <w:rsid w:val="00531C82"/>
    <w:rsid w:val="00533FC1"/>
    <w:rsid w:val="005347C6"/>
    <w:rsid w:val="00537B5A"/>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1A0E"/>
    <w:rsid w:val="005E29CE"/>
    <w:rsid w:val="005E3241"/>
    <w:rsid w:val="005E7FB0"/>
    <w:rsid w:val="005F184C"/>
    <w:rsid w:val="00602F7D"/>
    <w:rsid w:val="00605952"/>
    <w:rsid w:val="00605A2B"/>
    <w:rsid w:val="006100D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A9B"/>
    <w:rsid w:val="006D467C"/>
    <w:rsid w:val="006E01EE"/>
    <w:rsid w:val="006E6014"/>
    <w:rsid w:val="006E7D6E"/>
    <w:rsid w:val="006F52D7"/>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4E2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58FD"/>
    <w:rsid w:val="00877F10"/>
    <w:rsid w:val="00882091"/>
    <w:rsid w:val="00890AC9"/>
    <w:rsid w:val="00893944"/>
    <w:rsid w:val="00893E75"/>
    <w:rsid w:val="00895D0A"/>
    <w:rsid w:val="008B265C"/>
    <w:rsid w:val="008C2F62"/>
    <w:rsid w:val="008C4B1F"/>
    <w:rsid w:val="008C75AD"/>
    <w:rsid w:val="008D020E"/>
    <w:rsid w:val="008E5067"/>
    <w:rsid w:val="008E5216"/>
    <w:rsid w:val="008E7F79"/>
    <w:rsid w:val="008F036B"/>
    <w:rsid w:val="008F36E4"/>
    <w:rsid w:val="0090720F"/>
    <w:rsid w:val="0091231E"/>
    <w:rsid w:val="009245E3"/>
    <w:rsid w:val="00942DEE"/>
    <w:rsid w:val="00944F67"/>
    <w:rsid w:val="00954BAF"/>
    <w:rsid w:val="00954CB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2FCE"/>
    <w:rsid w:val="00A15F2F"/>
    <w:rsid w:val="00A17184"/>
    <w:rsid w:val="00A31AAC"/>
    <w:rsid w:val="00A32905"/>
    <w:rsid w:val="00A36C95"/>
    <w:rsid w:val="00A37DE3"/>
    <w:rsid w:val="00A40B00"/>
    <w:rsid w:val="00A4787C"/>
    <w:rsid w:val="00A51369"/>
    <w:rsid w:val="00A519D1"/>
    <w:rsid w:val="00A5303B"/>
    <w:rsid w:val="00A61B56"/>
    <w:rsid w:val="00A65C50"/>
    <w:rsid w:val="00A8290F"/>
    <w:rsid w:val="00A92B78"/>
    <w:rsid w:val="00AA41B3"/>
    <w:rsid w:val="00AA49A2"/>
    <w:rsid w:val="00AA5338"/>
    <w:rsid w:val="00AA602F"/>
    <w:rsid w:val="00AB1ED6"/>
    <w:rsid w:val="00AB397D"/>
    <w:rsid w:val="00AB638A"/>
    <w:rsid w:val="00AB65BF"/>
    <w:rsid w:val="00AB6E43"/>
    <w:rsid w:val="00AC1349"/>
    <w:rsid w:val="00AD6C51"/>
    <w:rsid w:val="00AE0E9B"/>
    <w:rsid w:val="00AE3429"/>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C2E0B"/>
    <w:rsid w:val="00DD0C4A"/>
    <w:rsid w:val="00DD274C"/>
    <w:rsid w:val="00DE7D30"/>
    <w:rsid w:val="00DF435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45F5"/>
    <w:rsid w:val="00EB6E15"/>
    <w:rsid w:val="00EC1275"/>
    <w:rsid w:val="00EC6894"/>
    <w:rsid w:val="00ED6B12"/>
    <w:rsid w:val="00ED7400"/>
    <w:rsid w:val="00EF326D"/>
    <w:rsid w:val="00EF53FE"/>
    <w:rsid w:val="00F1171E"/>
    <w:rsid w:val="00F13071"/>
    <w:rsid w:val="00F25516"/>
    <w:rsid w:val="00F2643C"/>
    <w:rsid w:val="00F32717"/>
    <w:rsid w:val="00F3295A"/>
    <w:rsid w:val="00F32A9A"/>
    <w:rsid w:val="00F33C84"/>
    <w:rsid w:val="00F3669D"/>
    <w:rsid w:val="00F405F8"/>
    <w:rsid w:val="00F4700F"/>
    <w:rsid w:val="00F52B15"/>
    <w:rsid w:val="00F573EA"/>
    <w:rsid w:val="00F57E9D"/>
    <w:rsid w:val="00F73CF2"/>
    <w:rsid w:val="00F76237"/>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1224243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153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2025-02-20T04:32:00Z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488fc395d9a47f69bb5694f94b389d65ab7edf9fa40f459348cc2de46ba53daf</vt:lpwstr>
  </property>
</Properties>
</file>