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8447C" w14:paraId="1643A4CA" w14:textId="77777777" w:rsidTr="004847FF">
        <w:trPr>
          <w:trHeight w:val="450"/>
        </w:trPr>
        <w:tc>
          <w:tcPr>
            <w:tcW w:w="5000" w:type="pct"/>
            <w:gridSpan w:val="2"/>
            <w:tcBorders>
              <w:top w:val="nil"/>
              <w:left w:val="nil"/>
              <w:right w:val="nil"/>
            </w:tcBorders>
          </w:tcPr>
          <w:p w14:paraId="4C55E51F" w14:textId="77777777" w:rsidR="00602F7D" w:rsidRPr="00E8447C" w:rsidRDefault="00602F7D" w:rsidP="00F2643C">
            <w:pPr>
              <w:pStyle w:val="Heading2"/>
              <w:jc w:val="left"/>
              <w:rPr>
                <w:rFonts w:ascii="Arial" w:hAnsi="Arial" w:cs="Arial"/>
                <w:b w:val="0"/>
                <w:bCs w:val="0"/>
                <w:lang w:val="en-US"/>
              </w:rPr>
            </w:pPr>
          </w:p>
        </w:tc>
      </w:tr>
      <w:tr w:rsidR="0000007A" w:rsidRPr="00E8447C" w14:paraId="127EAD7E" w14:textId="77777777" w:rsidTr="00F33C84">
        <w:trPr>
          <w:trHeight w:val="413"/>
        </w:trPr>
        <w:tc>
          <w:tcPr>
            <w:tcW w:w="1234" w:type="pct"/>
          </w:tcPr>
          <w:p w14:paraId="3C159AA5" w14:textId="77777777" w:rsidR="0000007A" w:rsidRPr="00E8447C" w:rsidRDefault="00D27A79" w:rsidP="00696CAD">
            <w:pPr>
              <w:pStyle w:val="BodyText"/>
              <w:ind w:left="90"/>
              <w:jc w:val="left"/>
              <w:rPr>
                <w:rFonts w:ascii="Arial" w:hAnsi="Arial" w:cs="Arial"/>
                <w:bCs/>
                <w:sz w:val="20"/>
                <w:szCs w:val="20"/>
                <w:lang w:val="en-GB"/>
              </w:rPr>
            </w:pPr>
            <w:r w:rsidRPr="00E8447C">
              <w:rPr>
                <w:rFonts w:ascii="Arial" w:hAnsi="Arial" w:cs="Arial"/>
                <w:bCs/>
                <w:sz w:val="20"/>
                <w:szCs w:val="20"/>
                <w:lang w:val="en-GB"/>
              </w:rPr>
              <w:t xml:space="preserve">Book </w:t>
            </w:r>
            <w:r w:rsidR="0000007A" w:rsidRPr="00E8447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CE0601" w:rsidR="0000007A" w:rsidRPr="00E8447C" w:rsidRDefault="007570D0" w:rsidP="00054BC4">
            <w:pPr>
              <w:pStyle w:val="NormalWeb"/>
              <w:rPr>
                <w:rFonts w:ascii="Arial" w:hAnsi="Arial" w:cs="Arial"/>
                <w:b/>
                <w:bCs/>
                <w:sz w:val="20"/>
                <w:szCs w:val="20"/>
                <w:u w:val="single"/>
              </w:rPr>
            </w:pPr>
            <w:r w:rsidRPr="00E8447C">
              <w:rPr>
                <w:rFonts w:ascii="Arial" w:hAnsi="Arial" w:cs="Arial"/>
                <w:b/>
                <w:bCs/>
                <w:sz w:val="20"/>
                <w:szCs w:val="20"/>
                <w:u w:val="single"/>
              </w:rPr>
              <w:t>Information Management and Technology</w:t>
            </w:r>
          </w:p>
        </w:tc>
      </w:tr>
      <w:tr w:rsidR="0000007A" w:rsidRPr="00E8447C" w14:paraId="73C90375" w14:textId="77777777" w:rsidTr="002E7787">
        <w:trPr>
          <w:trHeight w:val="290"/>
        </w:trPr>
        <w:tc>
          <w:tcPr>
            <w:tcW w:w="1234" w:type="pct"/>
          </w:tcPr>
          <w:p w14:paraId="20D28135" w14:textId="77777777" w:rsidR="0000007A" w:rsidRPr="00E8447C" w:rsidRDefault="0000007A" w:rsidP="00696CAD">
            <w:pPr>
              <w:pStyle w:val="BodyText"/>
              <w:ind w:left="90"/>
              <w:jc w:val="left"/>
              <w:rPr>
                <w:rFonts w:ascii="Arial" w:hAnsi="Arial" w:cs="Arial"/>
                <w:bCs/>
                <w:sz w:val="20"/>
                <w:szCs w:val="20"/>
                <w:lang w:val="en-GB"/>
              </w:rPr>
            </w:pPr>
            <w:r w:rsidRPr="00E844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8AFCA90" w:rsidR="0000007A" w:rsidRPr="00E8447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8447C">
              <w:rPr>
                <w:rFonts w:ascii="Arial" w:hAnsi="Arial" w:cs="Arial"/>
                <w:b/>
                <w:bCs/>
                <w:sz w:val="20"/>
                <w:szCs w:val="20"/>
                <w:lang w:val="en-GB"/>
              </w:rPr>
              <w:t>Ms_BP</w:t>
            </w:r>
            <w:r w:rsidR="00FC432A" w:rsidRPr="00E8447C">
              <w:rPr>
                <w:rFonts w:ascii="Arial" w:hAnsi="Arial" w:cs="Arial"/>
                <w:b/>
                <w:bCs/>
                <w:sz w:val="20"/>
                <w:szCs w:val="20"/>
                <w:lang w:val="en-GB"/>
              </w:rPr>
              <w:t>R</w:t>
            </w:r>
            <w:proofErr w:type="spellEnd"/>
            <w:r w:rsidRPr="00E8447C">
              <w:rPr>
                <w:rFonts w:ascii="Arial" w:hAnsi="Arial" w:cs="Arial"/>
                <w:b/>
                <w:bCs/>
                <w:sz w:val="20"/>
                <w:szCs w:val="20"/>
                <w:lang w:val="en-GB"/>
              </w:rPr>
              <w:t>_</w:t>
            </w:r>
            <w:r w:rsidR="007570D0" w:rsidRPr="00E8447C">
              <w:rPr>
                <w:rFonts w:ascii="Arial" w:hAnsi="Arial" w:cs="Arial"/>
                <w:sz w:val="20"/>
                <w:szCs w:val="20"/>
              </w:rPr>
              <w:t xml:space="preserve"> </w:t>
            </w:r>
            <w:r w:rsidR="007570D0" w:rsidRPr="00E8447C">
              <w:rPr>
                <w:rFonts w:ascii="Arial" w:hAnsi="Arial" w:cs="Arial"/>
                <w:b/>
                <w:bCs/>
                <w:sz w:val="20"/>
                <w:szCs w:val="20"/>
                <w:lang w:val="en-GB"/>
              </w:rPr>
              <w:t>3347.2</w:t>
            </w:r>
          </w:p>
        </w:tc>
      </w:tr>
      <w:tr w:rsidR="0000007A" w:rsidRPr="00E8447C" w14:paraId="05B60576" w14:textId="77777777" w:rsidTr="002109D6">
        <w:trPr>
          <w:trHeight w:val="331"/>
        </w:trPr>
        <w:tc>
          <w:tcPr>
            <w:tcW w:w="1234" w:type="pct"/>
          </w:tcPr>
          <w:p w14:paraId="0196A627" w14:textId="77777777" w:rsidR="0000007A" w:rsidRPr="00E8447C" w:rsidRDefault="0000007A" w:rsidP="00696CAD">
            <w:pPr>
              <w:pStyle w:val="BodyText"/>
              <w:ind w:left="90"/>
              <w:jc w:val="left"/>
              <w:rPr>
                <w:rFonts w:ascii="Arial" w:hAnsi="Arial" w:cs="Arial"/>
                <w:bCs/>
                <w:sz w:val="20"/>
                <w:szCs w:val="20"/>
                <w:lang w:val="en-GB"/>
              </w:rPr>
            </w:pPr>
            <w:r w:rsidRPr="00E844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72B0998" w:rsidR="0000007A" w:rsidRPr="00E8447C" w:rsidRDefault="007570D0" w:rsidP="000450FC">
            <w:pPr>
              <w:pStyle w:val="NormalWeb"/>
              <w:spacing w:before="0" w:beforeAutospacing="0" w:after="0" w:afterAutospacing="0"/>
              <w:rPr>
                <w:rFonts w:ascii="Arial" w:hAnsi="Arial" w:cs="Arial"/>
                <w:b/>
                <w:sz w:val="20"/>
                <w:szCs w:val="20"/>
                <w:highlight w:val="yellow"/>
                <w:lang w:val="en-GB"/>
              </w:rPr>
            </w:pPr>
            <w:r w:rsidRPr="00E8447C">
              <w:rPr>
                <w:rFonts w:ascii="Arial" w:hAnsi="Arial" w:cs="Arial"/>
                <w:b/>
                <w:sz w:val="20"/>
                <w:szCs w:val="20"/>
                <w:lang w:val="en-GB"/>
              </w:rPr>
              <w:t>Adopting business intelligence to tackle imperfect information and gain a competitive edge in the big data era</w:t>
            </w:r>
          </w:p>
        </w:tc>
      </w:tr>
      <w:tr w:rsidR="00CF0BBB" w:rsidRPr="00E8447C" w14:paraId="6D508B1C" w14:textId="77777777" w:rsidTr="002E7787">
        <w:trPr>
          <w:trHeight w:val="332"/>
        </w:trPr>
        <w:tc>
          <w:tcPr>
            <w:tcW w:w="1234" w:type="pct"/>
          </w:tcPr>
          <w:p w14:paraId="32FC28F7" w14:textId="77777777" w:rsidR="00CF0BBB" w:rsidRPr="00E8447C" w:rsidRDefault="00CF0BBB" w:rsidP="00696CAD">
            <w:pPr>
              <w:pStyle w:val="BodyText"/>
              <w:ind w:left="90"/>
              <w:jc w:val="left"/>
              <w:rPr>
                <w:rFonts w:ascii="Arial" w:hAnsi="Arial" w:cs="Arial"/>
                <w:bCs/>
                <w:sz w:val="20"/>
                <w:szCs w:val="20"/>
                <w:lang w:val="en-GB"/>
              </w:rPr>
            </w:pPr>
            <w:r w:rsidRPr="00E844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C127D5" w:rsidR="00CF0BBB" w:rsidRPr="00E8447C" w:rsidRDefault="007570D0" w:rsidP="000450FC">
            <w:pPr>
              <w:pStyle w:val="NormalWeb"/>
              <w:spacing w:before="0" w:beforeAutospacing="0" w:after="0" w:afterAutospacing="0"/>
              <w:rPr>
                <w:rFonts w:ascii="Arial" w:hAnsi="Arial" w:cs="Arial"/>
                <w:b/>
                <w:sz w:val="20"/>
                <w:szCs w:val="20"/>
                <w:lang w:val="en-GB"/>
              </w:rPr>
            </w:pPr>
            <w:r w:rsidRPr="00E8447C">
              <w:rPr>
                <w:rFonts w:ascii="Arial" w:hAnsi="Arial" w:cs="Arial"/>
                <w:b/>
                <w:sz w:val="20"/>
                <w:szCs w:val="20"/>
                <w:lang w:val="en-GB"/>
              </w:rPr>
              <w:t>Book chapter</w:t>
            </w:r>
          </w:p>
        </w:tc>
      </w:tr>
    </w:tbl>
    <w:p w14:paraId="5A743ECE" w14:textId="77777777" w:rsidR="00D27A79" w:rsidRPr="00E8447C" w:rsidRDefault="00D27A79" w:rsidP="007570D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8447C" w14:paraId="71A94C1F" w14:textId="77777777" w:rsidTr="007222C8">
        <w:tc>
          <w:tcPr>
            <w:tcW w:w="5000" w:type="pct"/>
            <w:gridSpan w:val="3"/>
            <w:tcBorders>
              <w:top w:val="nil"/>
              <w:left w:val="nil"/>
              <w:right w:val="nil"/>
            </w:tcBorders>
            <w:noWrap/>
          </w:tcPr>
          <w:p w14:paraId="0BC15285" w14:textId="77777777" w:rsidR="00F1171E" w:rsidRPr="00E8447C" w:rsidRDefault="00F1171E" w:rsidP="007222C8">
            <w:pPr>
              <w:pStyle w:val="Heading2"/>
              <w:jc w:val="left"/>
              <w:rPr>
                <w:rFonts w:ascii="Arial" w:hAnsi="Arial" w:cs="Arial"/>
                <w:lang w:val="en-GB"/>
              </w:rPr>
            </w:pPr>
            <w:r w:rsidRPr="00E8447C">
              <w:rPr>
                <w:rFonts w:ascii="Arial" w:hAnsi="Arial" w:cs="Arial"/>
                <w:highlight w:val="yellow"/>
                <w:lang w:val="en-GB"/>
              </w:rPr>
              <w:t>PART  1:</w:t>
            </w:r>
            <w:r w:rsidRPr="00E8447C">
              <w:rPr>
                <w:rFonts w:ascii="Arial" w:hAnsi="Arial" w:cs="Arial"/>
                <w:lang w:val="en-GB"/>
              </w:rPr>
              <w:t xml:space="preserve"> Review Comments</w:t>
            </w:r>
          </w:p>
          <w:p w14:paraId="1287753C" w14:textId="77777777" w:rsidR="00F1171E" w:rsidRPr="00E8447C" w:rsidRDefault="00F1171E" w:rsidP="007222C8">
            <w:pPr>
              <w:rPr>
                <w:rFonts w:ascii="Arial" w:hAnsi="Arial" w:cs="Arial"/>
                <w:sz w:val="20"/>
                <w:szCs w:val="20"/>
                <w:lang w:val="en-GB"/>
              </w:rPr>
            </w:pPr>
          </w:p>
        </w:tc>
      </w:tr>
      <w:tr w:rsidR="00F1171E" w:rsidRPr="00E8447C" w14:paraId="5EA12279" w14:textId="77777777" w:rsidTr="007222C8">
        <w:tc>
          <w:tcPr>
            <w:tcW w:w="1265" w:type="pct"/>
            <w:noWrap/>
          </w:tcPr>
          <w:p w14:paraId="06DA2C7D" w14:textId="77777777" w:rsidR="00F1171E" w:rsidRPr="00E8447C" w:rsidRDefault="00F1171E" w:rsidP="007222C8">
            <w:pPr>
              <w:pStyle w:val="Heading2"/>
              <w:jc w:val="left"/>
              <w:rPr>
                <w:rFonts w:ascii="Arial" w:hAnsi="Arial" w:cs="Arial"/>
                <w:b w:val="0"/>
                <w:bCs w:val="0"/>
                <w:lang w:val="en-GB"/>
              </w:rPr>
            </w:pPr>
            <w:r w:rsidRPr="00E8447C">
              <w:rPr>
                <w:rFonts w:ascii="Arial" w:hAnsi="Arial" w:cs="Arial"/>
                <w:bCs w:val="0"/>
                <w:u w:val="single"/>
                <w:lang w:val="en-GB"/>
              </w:rPr>
              <w:t xml:space="preserve">Compulsory </w:t>
            </w:r>
            <w:r w:rsidRPr="00E8447C">
              <w:rPr>
                <w:rFonts w:ascii="Arial" w:hAnsi="Arial" w:cs="Arial"/>
                <w:b w:val="0"/>
                <w:bCs w:val="0"/>
                <w:lang w:val="en-GB"/>
              </w:rPr>
              <w:t>REVISION comments</w:t>
            </w:r>
          </w:p>
          <w:p w14:paraId="7AE9682F" w14:textId="77777777" w:rsidR="00F1171E" w:rsidRPr="00E8447C" w:rsidRDefault="00F1171E" w:rsidP="007222C8">
            <w:pPr>
              <w:pStyle w:val="Heading2"/>
              <w:jc w:val="left"/>
              <w:rPr>
                <w:rFonts w:ascii="Arial" w:hAnsi="Arial" w:cs="Arial"/>
                <w:lang w:val="en-GB"/>
              </w:rPr>
            </w:pPr>
          </w:p>
        </w:tc>
        <w:tc>
          <w:tcPr>
            <w:tcW w:w="2212" w:type="pct"/>
          </w:tcPr>
          <w:p w14:paraId="674EDCCA" w14:textId="77777777" w:rsidR="00F1171E" w:rsidRPr="00E8447C" w:rsidRDefault="00F1171E" w:rsidP="007222C8">
            <w:pPr>
              <w:pStyle w:val="Heading2"/>
              <w:jc w:val="left"/>
              <w:rPr>
                <w:rFonts w:ascii="Arial" w:hAnsi="Arial" w:cs="Arial"/>
                <w:lang w:val="en-GB"/>
              </w:rPr>
            </w:pPr>
            <w:r w:rsidRPr="00E8447C">
              <w:rPr>
                <w:rFonts w:ascii="Arial" w:hAnsi="Arial" w:cs="Arial"/>
                <w:lang w:val="en-GB"/>
              </w:rPr>
              <w:t>Reviewer’s comment</w:t>
            </w:r>
          </w:p>
        </w:tc>
        <w:tc>
          <w:tcPr>
            <w:tcW w:w="1523" w:type="pct"/>
          </w:tcPr>
          <w:p w14:paraId="57792C30" w14:textId="77777777" w:rsidR="00F1171E" w:rsidRPr="00E8447C" w:rsidRDefault="00F1171E" w:rsidP="007222C8">
            <w:pPr>
              <w:pStyle w:val="Heading2"/>
              <w:jc w:val="left"/>
              <w:rPr>
                <w:rFonts w:ascii="Arial" w:hAnsi="Arial" w:cs="Arial"/>
                <w:b w:val="0"/>
                <w:lang w:val="en-GB"/>
              </w:rPr>
            </w:pPr>
            <w:r w:rsidRPr="00E8447C">
              <w:rPr>
                <w:rFonts w:ascii="Arial" w:hAnsi="Arial" w:cs="Arial"/>
                <w:lang w:val="en-GB"/>
              </w:rPr>
              <w:t>Author’s Feedback</w:t>
            </w:r>
            <w:r w:rsidRPr="00E8447C">
              <w:rPr>
                <w:rFonts w:ascii="Arial" w:hAnsi="Arial" w:cs="Arial"/>
                <w:b w:val="0"/>
                <w:lang w:val="en-GB"/>
              </w:rPr>
              <w:t xml:space="preserve"> </w:t>
            </w:r>
            <w:r w:rsidRPr="00E8447C">
              <w:rPr>
                <w:rFonts w:ascii="Arial" w:hAnsi="Arial" w:cs="Arial"/>
                <w:b w:val="0"/>
                <w:i/>
                <w:lang w:val="en-GB"/>
              </w:rPr>
              <w:t>(Please correct the manuscript and highlight that part in the manuscript. It is mandatory that authors should write his/her feedback here)</w:t>
            </w:r>
          </w:p>
        </w:tc>
      </w:tr>
      <w:tr w:rsidR="00F1171E" w:rsidRPr="00E8447C" w14:paraId="5C0AB4EC" w14:textId="77777777" w:rsidTr="007222C8">
        <w:trPr>
          <w:trHeight w:val="1264"/>
        </w:trPr>
        <w:tc>
          <w:tcPr>
            <w:tcW w:w="1265" w:type="pct"/>
            <w:noWrap/>
          </w:tcPr>
          <w:p w14:paraId="66B47184" w14:textId="77777777" w:rsidR="00F1171E" w:rsidRPr="00E8447C" w:rsidRDefault="00F1171E" w:rsidP="007222C8">
            <w:pPr>
              <w:ind w:left="360"/>
              <w:rPr>
                <w:rFonts w:ascii="Arial" w:hAnsi="Arial" w:cs="Arial"/>
                <w:b/>
                <w:bCs/>
                <w:sz w:val="20"/>
                <w:szCs w:val="20"/>
                <w:lang w:val="en-GB"/>
              </w:rPr>
            </w:pPr>
            <w:r w:rsidRPr="00E8447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8447C" w:rsidRDefault="00F1171E" w:rsidP="007222C8">
            <w:pPr>
              <w:ind w:left="360"/>
              <w:rPr>
                <w:rFonts w:ascii="Arial" w:eastAsia="MS Mincho" w:hAnsi="Arial" w:cs="Arial"/>
                <w:b/>
                <w:bCs/>
                <w:sz w:val="20"/>
                <w:szCs w:val="20"/>
                <w:lang w:val="en-GB"/>
              </w:rPr>
            </w:pPr>
          </w:p>
        </w:tc>
        <w:tc>
          <w:tcPr>
            <w:tcW w:w="2212" w:type="pct"/>
          </w:tcPr>
          <w:p w14:paraId="7DBC9196" w14:textId="32231D3D" w:rsidR="00F1171E" w:rsidRPr="00E8447C" w:rsidRDefault="009A4374" w:rsidP="007222C8">
            <w:pPr>
              <w:pStyle w:val="ListParagraph"/>
              <w:ind w:left="0"/>
              <w:rPr>
                <w:rFonts w:ascii="Arial" w:hAnsi="Arial" w:cs="Arial"/>
                <w:b/>
                <w:bCs/>
                <w:sz w:val="20"/>
                <w:szCs w:val="20"/>
                <w:lang w:val="en-GB"/>
              </w:rPr>
            </w:pPr>
            <w:r w:rsidRPr="00E8447C">
              <w:rPr>
                <w:rFonts w:ascii="Arial" w:hAnsi="Arial" w:cs="Arial"/>
                <w:sz w:val="20"/>
                <w:szCs w:val="20"/>
              </w:rPr>
              <w:t>The manuscript makes an important contribution to the scientific community by addressing the current limitations of business intelligence (BI) systems and the challenges organizations face in achieving a competitive advantage through effective information management. By exploring how managers interact with BI systems, this study highlights a key gap in the practical application of BI tools and the reliance on manual processes, which is a pressing issue in today’s data-intensive business environment. Furthermore, the manuscript’s examination of managerial competencies in BI use aligns well with ongoing discussions about the evolving role of technology in decision-making. This paper is valuable for both academic audiences and practitioners aiming to optimize information flow and enhance decision-making within organizations.</w:t>
            </w:r>
          </w:p>
        </w:tc>
        <w:tc>
          <w:tcPr>
            <w:tcW w:w="1523" w:type="pct"/>
          </w:tcPr>
          <w:p w14:paraId="462A339C" w14:textId="77777777" w:rsidR="00F1171E" w:rsidRPr="00E8447C" w:rsidRDefault="00F1171E" w:rsidP="007222C8">
            <w:pPr>
              <w:pStyle w:val="Heading2"/>
              <w:jc w:val="left"/>
              <w:rPr>
                <w:rFonts w:ascii="Arial" w:hAnsi="Arial" w:cs="Arial"/>
                <w:b w:val="0"/>
                <w:lang w:val="en-GB"/>
              </w:rPr>
            </w:pPr>
          </w:p>
        </w:tc>
      </w:tr>
      <w:tr w:rsidR="00F1171E" w:rsidRPr="00E8447C" w14:paraId="0D8B5B2C" w14:textId="77777777" w:rsidTr="00107FB9">
        <w:trPr>
          <w:trHeight w:val="530"/>
        </w:trPr>
        <w:tc>
          <w:tcPr>
            <w:tcW w:w="1265" w:type="pct"/>
            <w:noWrap/>
          </w:tcPr>
          <w:p w14:paraId="21CBA5FE" w14:textId="77777777" w:rsidR="00F1171E" w:rsidRPr="00E8447C" w:rsidRDefault="00F1171E" w:rsidP="007222C8">
            <w:pPr>
              <w:ind w:left="360"/>
              <w:rPr>
                <w:rFonts w:ascii="Arial" w:hAnsi="Arial" w:cs="Arial"/>
                <w:b/>
                <w:bCs/>
                <w:sz w:val="20"/>
                <w:szCs w:val="20"/>
                <w:lang w:val="en-GB"/>
              </w:rPr>
            </w:pPr>
            <w:r w:rsidRPr="00E8447C">
              <w:rPr>
                <w:rFonts w:ascii="Arial" w:hAnsi="Arial" w:cs="Arial"/>
                <w:b/>
                <w:bCs/>
                <w:sz w:val="20"/>
                <w:szCs w:val="20"/>
                <w:lang w:val="en-GB"/>
              </w:rPr>
              <w:t>Is the title of the article suitable?</w:t>
            </w:r>
          </w:p>
          <w:p w14:paraId="1CABB61A" w14:textId="77777777" w:rsidR="00F1171E" w:rsidRPr="00E8447C" w:rsidRDefault="00F1171E" w:rsidP="007222C8">
            <w:pPr>
              <w:ind w:left="360"/>
              <w:rPr>
                <w:rFonts w:ascii="Arial" w:hAnsi="Arial" w:cs="Arial"/>
                <w:b/>
                <w:bCs/>
                <w:sz w:val="20"/>
                <w:szCs w:val="20"/>
                <w:lang w:val="en-GB"/>
              </w:rPr>
            </w:pPr>
            <w:r w:rsidRPr="00E8447C">
              <w:rPr>
                <w:rFonts w:ascii="Arial" w:hAnsi="Arial" w:cs="Arial"/>
                <w:b/>
                <w:bCs/>
                <w:sz w:val="20"/>
                <w:szCs w:val="20"/>
                <w:lang w:val="en-GB"/>
              </w:rPr>
              <w:t>(If not please suggest an alternative title)</w:t>
            </w:r>
          </w:p>
          <w:p w14:paraId="0275B919" w14:textId="77777777" w:rsidR="00F1171E" w:rsidRPr="00E8447C" w:rsidRDefault="00F1171E" w:rsidP="007222C8">
            <w:pPr>
              <w:pStyle w:val="Heading2"/>
              <w:jc w:val="left"/>
              <w:rPr>
                <w:rFonts w:ascii="Arial" w:hAnsi="Arial" w:cs="Arial"/>
                <w:u w:val="single"/>
                <w:lang w:val="en-GB"/>
              </w:rPr>
            </w:pPr>
          </w:p>
        </w:tc>
        <w:tc>
          <w:tcPr>
            <w:tcW w:w="2212" w:type="pct"/>
          </w:tcPr>
          <w:p w14:paraId="361C27E8" w14:textId="77777777" w:rsidR="001C340E" w:rsidRPr="00E8447C" w:rsidRDefault="001C340E" w:rsidP="001C340E">
            <w:pPr>
              <w:spacing w:before="100" w:beforeAutospacing="1" w:after="100" w:afterAutospacing="1"/>
              <w:rPr>
                <w:rFonts w:ascii="Arial" w:hAnsi="Arial" w:cs="Arial"/>
                <w:sz w:val="20"/>
                <w:szCs w:val="20"/>
              </w:rPr>
            </w:pPr>
            <w:r w:rsidRPr="00E8447C">
              <w:rPr>
                <w:rFonts w:ascii="Arial" w:hAnsi="Arial" w:cs="Arial"/>
                <w:sz w:val="20"/>
                <w:szCs w:val="20"/>
              </w:rPr>
              <w:t>The title of the article appears relevant to the manuscript’s focus on business intelligence systems and digital strategies within an organizational context. It captures the central theme of improving decision-making through advanced BI systems. However, a more focused title could enhance clarity.</w:t>
            </w:r>
          </w:p>
          <w:p w14:paraId="7133CAEB" w14:textId="77777777" w:rsidR="001C340E" w:rsidRPr="00E8447C" w:rsidRDefault="001C340E" w:rsidP="001C340E">
            <w:pPr>
              <w:spacing w:before="100" w:beforeAutospacing="1" w:after="100" w:afterAutospacing="1"/>
              <w:rPr>
                <w:rFonts w:ascii="Arial" w:hAnsi="Arial" w:cs="Arial"/>
                <w:sz w:val="20"/>
                <w:szCs w:val="20"/>
              </w:rPr>
            </w:pPr>
            <w:r w:rsidRPr="00E8447C">
              <w:rPr>
                <w:rFonts w:ascii="Arial" w:hAnsi="Arial" w:cs="Arial"/>
                <w:b/>
                <w:bCs/>
                <w:sz w:val="20"/>
                <w:szCs w:val="20"/>
              </w:rPr>
              <w:t>Suggested title:</w:t>
            </w:r>
            <w:r w:rsidRPr="00E8447C">
              <w:rPr>
                <w:rFonts w:ascii="Arial" w:hAnsi="Arial" w:cs="Arial"/>
                <w:sz w:val="20"/>
                <w:szCs w:val="20"/>
              </w:rPr>
              <w:t xml:space="preserve"> "Enhancing Competitive Advantage through Business Intelligence System Adoption: A Strategic Framework for Improved Decision-Making in Organizations"</w:t>
            </w:r>
          </w:p>
          <w:p w14:paraId="794AA9A7" w14:textId="04B56B10" w:rsidR="00F1171E" w:rsidRPr="00E8447C" w:rsidRDefault="001C340E" w:rsidP="001C340E">
            <w:pPr>
              <w:spacing w:before="100" w:beforeAutospacing="1" w:after="100" w:afterAutospacing="1"/>
              <w:rPr>
                <w:rFonts w:ascii="Arial" w:hAnsi="Arial" w:cs="Arial"/>
                <w:sz w:val="20"/>
                <w:szCs w:val="20"/>
              </w:rPr>
            </w:pPr>
            <w:r w:rsidRPr="00E8447C">
              <w:rPr>
                <w:rFonts w:ascii="Arial" w:hAnsi="Arial" w:cs="Arial"/>
                <w:sz w:val="20"/>
                <w:szCs w:val="20"/>
              </w:rPr>
              <w:t xml:space="preserve">This </w:t>
            </w:r>
            <w:r w:rsidR="009028D6" w:rsidRPr="00E8447C">
              <w:rPr>
                <w:rFonts w:ascii="Arial" w:hAnsi="Arial" w:cs="Arial"/>
                <w:sz w:val="20"/>
                <w:szCs w:val="20"/>
              </w:rPr>
              <w:t xml:space="preserve">proposed </w:t>
            </w:r>
            <w:r w:rsidRPr="00E8447C">
              <w:rPr>
                <w:rFonts w:ascii="Arial" w:hAnsi="Arial" w:cs="Arial"/>
                <w:sz w:val="20"/>
                <w:szCs w:val="20"/>
              </w:rPr>
              <w:t>revised title explicitly communicates the article's emphasis on leveraging BI systems to enhance competitive advantage and decision-making, making it more targeted for readers.</w:t>
            </w:r>
          </w:p>
        </w:tc>
        <w:tc>
          <w:tcPr>
            <w:tcW w:w="1523" w:type="pct"/>
          </w:tcPr>
          <w:p w14:paraId="405B6701" w14:textId="77777777" w:rsidR="00F1171E" w:rsidRPr="00E8447C" w:rsidRDefault="00F1171E" w:rsidP="007222C8">
            <w:pPr>
              <w:pStyle w:val="Heading2"/>
              <w:jc w:val="left"/>
              <w:rPr>
                <w:rFonts w:ascii="Arial" w:hAnsi="Arial" w:cs="Arial"/>
                <w:b w:val="0"/>
                <w:lang w:val="en-GB"/>
              </w:rPr>
            </w:pPr>
          </w:p>
        </w:tc>
      </w:tr>
      <w:tr w:rsidR="00F1171E" w:rsidRPr="00E8447C" w14:paraId="5604762A" w14:textId="77777777" w:rsidTr="00E02A08">
        <w:trPr>
          <w:trHeight w:val="3058"/>
        </w:trPr>
        <w:tc>
          <w:tcPr>
            <w:tcW w:w="1265" w:type="pct"/>
            <w:noWrap/>
          </w:tcPr>
          <w:p w14:paraId="3635573D" w14:textId="77777777" w:rsidR="00F1171E" w:rsidRPr="00E8447C" w:rsidRDefault="00F1171E" w:rsidP="007222C8">
            <w:pPr>
              <w:pStyle w:val="Heading2"/>
              <w:ind w:left="360"/>
              <w:jc w:val="left"/>
              <w:rPr>
                <w:rFonts w:ascii="Arial" w:hAnsi="Arial" w:cs="Arial"/>
                <w:lang w:val="en-GB"/>
              </w:rPr>
            </w:pPr>
            <w:r w:rsidRPr="00E8447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8447C" w:rsidRDefault="00F1171E" w:rsidP="007222C8">
            <w:pPr>
              <w:pStyle w:val="Heading2"/>
              <w:jc w:val="left"/>
              <w:rPr>
                <w:rFonts w:ascii="Arial" w:hAnsi="Arial" w:cs="Arial"/>
                <w:u w:val="single"/>
                <w:lang w:val="en-GB"/>
              </w:rPr>
            </w:pPr>
          </w:p>
        </w:tc>
        <w:tc>
          <w:tcPr>
            <w:tcW w:w="2212" w:type="pct"/>
          </w:tcPr>
          <w:p w14:paraId="205FE4F7" w14:textId="77777777" w:rsidR="00EF79BB" w:rsidRPr="00E8447C" w:rsidRDefault="00106D2A" w:rsidP="00EF79BB">
            <w:pPr>
              <w:spacing w:before="100" w:beforeAutospacing="1" w:after="100" w:afterAutospacing="1"/>
              <w:jc w:val="both"/>
              <w:rPr>
                <w:rFonts w:ascii="Arial" w:hAnsi="Arial" w:cs="Arial"/>
                <w:sz w:val="20"/>
                <w:szCs w:val="20"/>
              </w:rPr>
            </w:pPr>
            <w:r w:rsidRPr="00E8447C">
              <w:rPr>
                <w:rFonts w:ascii="Arial" w:hAnsi="Arial" w:cs="Arial"/>
                <w:sz w:val="20"/>
                <w:szCs w:val="20"/>
              </w:rPr>
              <w:t xml:space="preserve">The abstract is generally comprehensive and addresses the main objectives, methodology, and findings of the study. However, it could benefit from some revisions for clarity and completeness. </w:t>
            </w:r>
            <w:r w:rsidR="00EF79BB" w:rsidRPr="00E8447C">
              <w:rPr>
                <w:rFonts w:ascii="Arial" w:hAnsi="Arial" w:cs="Arial"/>
                <w:sz w:val="20"/>
                <w:szCs w:val="20"/>
              </w:rPr>
              <w:t>These revisions will make the abstract more engaging and better aligned with the study's broader contribution to business intelligence research.</w:t>
            </w:r>
          </w:p>
          <w:p w14:paraId="10E1657B" w14:textId="19DFA702" w:rsidR="00106D2A" w:rsidRPr="00E8447C" w:rsidRDefault="00106D2A" w:rsidP="00EF79BB">
            <w:pPr>
              <w:spacing w:before="100" w:beforeAutospacing="1" w:after="100" w:afterAutospacing="1"/>
              <w:jc w:val="both"/>
              <w:rPr>
                <w:rFonts w:ascii="Arial" w:hAnsi="Arial" w:cs="Arial"/>
                <w:sz w:val="20"/>
                <w:szCs w:val="20"/>
              </w:rPr>
            </w:pPr>
            <w:r w:rsidRPr="00E8447C">
              <w:rPr>
                <w:rFonts w:ascii="Arial" w:hAnsi="Arial" w:cs="Arial"/>
                <w:sz w:val="20"/>
                <w:szCs w:val="20"/>
              </w:rPr>
              <w:t>Here are a few suggestions:</w:t>
            </w:r>
          </w:p>
          <w:p w14:paraId="31FEE8AA" w14:textId="4B82FB19" w:rsidR="00106D2A" w:rsidRPr="00E8447C" w:rsidRDefault="00106D2A" w:rsidP="00EF79BB">
            <w:pPr>
              <w:pStyle w:val="ListParagraph"/>
              <w:numPr>
                <w:ilvl w:val="0"/>
                <w:numId w:val="11"/>
              </w:numPr>
              <w:spacing w:before="100" w:beforeAutospacing="1" w:after="100" w:afterAutospacing="1"/>
              <w:jc w:val="both"/>
              <w:rPr>
                <w:rFonts w:ascii="Arial" w:hAnsi="Arial" w:cs="Arial"/>
                <w:sz w:val="20"/>
                <w:szCs w:val="20"/>
              </w:rPr>
            </w:pPr>
            <w:r w:rsidRPr="00E8447C">
              <w:rPr>
                <w:rFonts w:ascii="Arial" w:hAnsi="Arial" w:cs="Arial"/>
                <w:b/>
                <w:bCs/>
                <w:sz w:val="20"/>
                <w:szCs w:val="20"/>
              </w:rPr>
              <w:t>Clarify Objective and Contribution:</w:t>
            </w:r>
            <w:r w:rsidRPr="00E8447C">
              <w:rPr>
                <w:rFonts w:ascii="Arial" w:hAnsi="Arial" w:cs="Arial"/>
                <w:sz w:val="20"/>
                <w:szCs w:val="20"/>
              </w:rPr>
              <w:t xml:space="preserve"> Explicitly state the paper's aim in addressing gaps in managerial competence with BI systems to enhance competitive advantage, as this is central to the study.</w:t>
            </w:r>
          </w:p>
          <w:p w14:paraId="1B309874" w14:textId="77777777" w:rsidR="00106D2A" w:rsidRPr="00E8447C" w:rsidRDefault="00106D2A" w:rsidP="00EF79BB">
            <w:pPr>
              <w:numPr>
                <w:ilvl w:val="0"/>
                <w:numId w:val="11"/>
              </w:numPr>
              <w:spacing w:before="100" w:beforeAutospacing="1" w:after="100" w:afterAutospacing="1"/>
              <w:jc w:val="both"/>
              <w:rPr>
                <w:rFonts w:ascii="Arial" w:hAnsi="Arial" w:cs="Arial"/>
                <w:sz w:val="20"/>
                <w:szCs w:val="20"/>
              </w:rPr>
            </w:pPr>
            <w:r w:rsidRPr="00E8447C">
              <w:rPr>
                <w:rFonts w:ascii="Arial" w:hAnsi="Arial" w:cs="Arial"/>
                <w:b/>
                <w:bCs/>
                <w:sz w:val="20"/>
                <w:szCs w:val="20"/>
              </w:rPr>
              <w:t>Streamline Methodology Details:</w:t>
            </w:r>
            <w:r w:rsidRPr="00E8447C">
              <w:rPr>
                <w:rFonts w:ascii="Arial" w:hAnsi="Arial" w:cs="Arial"/>
                <w:sz w:val="20"/>
                <w:szCs w:val="20"/>
              </w:rPr>
              <w:t xml:space="preserve"> Simplify or summarize the methodology to provide essential insights without excess detail (e.g., number of participants, case study approach), focusing more on the outcomes and implications.</w:t>
            </w:r>
          </w:p>
          <w:p w14:paraId="0FB7E83A" w14:textId="4186C63C" w:rsidR="00F1171E" w:rsidRPr="00E8447C" w:rsidRDefault="00106D2A" w:rsidP="00EF79BB">
            <w:pPr>
              <w:numPr>
                <w:ilvl w:val="0"/>
                <w:numId w:val="11"/>
              </w:numPr>
              <w:spacing w:before="100" w:beforeAutospacing="1" w:after="100" w:afterAutospacing="1"/>
              <w:jc w:val="both"/>
              <w:rPr>
                <w:rFonts w:ascii="Arial" w:hAnsi="Arial" w:cs="Arial"/>
                <w:sz w:val="20"/>
                <w:szCs w:val="20"/>
              </w:rPr>
            </w:pPr>
            <w:r w:rsidRPr="00E8447C">
              <w:rPr>
                <w:rFonts w:ascii="Arial" w:hAnsi="Arial" w:cs="Arial"/>
                <w:b/>
                <w:bCs/>
                <w:sz w:val="20"/>
                <w:szCs w:val="20"/>
              </w:rPr>
              <w:t>Add Practical Implications:</w:t>
            </w:r>
            <w:r w:rsidRPr="00E8447C">
              <w:rPr>
                <w:rFonts w:ascii="Arial" w:hAnsi="Arial" w:cs="Arial"/>
                <w:sz w:val="20"/>
                <w:szCs w:val="20"/>
              </w:rPr>
              <w:t xml:space="preserve"> Include a sentence on the practical implications of the findings for organizations, emphasizing how BI systems, if utilized correctly, contribute to informed d</w:t>
            </w:r>
            <w:bookmarkStart w:id="0" w:name="_GoBack"/>
            <w:bookmarkEnd w:id="0"/>
            <w:r w:rsidRPr="00E8447C">
              <w:rPr>
                <w:rFonts w:ascii="Arial" w:hAnsi="Arial" w:cs="Arial"/>
                <w:sz w:val="20"/>
                <w:szCs w:val="20"/>
              </w:rPr>
              <w:t>ecision-making and competitive positioning.</w:t>
            </w:r>
          </w:p>
        </w:tc>
        <w:tc>
          <w:tcPr>
            <w:tcW w:w="1523" w:type="pct"/>
          </w:tcPr>
          <w:p w14:paraId="1D54B730" w14:textId="77777777" w:rsidR="00F1171E" w:rsidRPr="00E8447C" w:rsidRDefault="00F1171E" w:rsidP="007222C8">
            <w:pPr>
              <w:pStyle w:val="Heading2"/>
              <w:jc w:val="left"/>
              <w:rPr>
                <w:rFonts w:ascii="Arial" w:hAnsi="Arial" w:cs="Arial"/>
                <w:b w:val="0"/>
                <w:lang w:val="en-GB"/>
              </w:rPr>
            </w:pPr>
          </w:p>
        </w:tc>
      </w:tr>
      <w:tr w:rsidR="00F1171E" w:rsidRPr="00E8447C" w14:paraId="2F579F54" w14:textId="77777777" w:rsidTr="007222C8">
        <w:trPr>
          <w:trHeight w:val="859"/>
        </w:trPr>
        <w:tc>
          <w:tcPr>
            <w:tcW w:w="1265" w:type="pct"/>
            <w:noWrap/>
          </w:tcPr>
          <w:p w14:paraId="04361F46" w14:textId="77777777" w:rsidR="00F1171E" w:rsidRPr="00E8447C" w:rsidRDefault="00F1171E" w:rsidP="007222C8">
            <w:pPr>
              <w:ind w:left="360"/>
              <w:rPr>
                <w:rFonts w:ascii="Arial" w:hAnsi="Arial" w:cs="Arial"/>
                <w:b/>
                <w:bCs/>
                <w:sz w:val="20"/>
                <w:szCs w:val="20"/>
                <w:u w:val="single"/>
                <w:lang w:val="en-GB"/>
              </w:rPr>
            </w:pPr>
            <w:r w:rsidRPr="00E8447C">
              <w:rPr>
                <w:rFonts w:ascii="Arial" w:hAnsi="Arial" w:cs="Arial"/>
                <w:b/>
                <w:bCs/>
                <w:sz w:val="20"/>
                <w:szCs w:val="20"/>
                <w:lang w:val="en-GB"/>
              </w:rPr>
              <w:t>Are subsections and structure of the manuscript appropriate?</w:t>
            </w:r>
          </w:p>
        </w:tc>
        <w:tc>
          <w:tcPr>
            <w:tcW w:w="2212" w:type="pct"/>
          </w:tcPr>
          <w:p w14:paraId="24328C91" w14:textId="77777777" w:rsidR="000F49F6" w:rsidRPr="00E8447C" w:rsidRDefault="000F49F6" w:rsidP="000F49F6">
            <w:pPr>
              <w:spacing w:before="100" w:beforeAutospacing="1" w:after="100" w:afterAutospacing="1"/>
              <w:rPr>
                <w:rFonts w:ascii="Arial" w:hAnsi="Arial" w:cs="Arial"/>
                <w:sz w:val="20"/>
                <w:szCs w:val="20"/>
              </w:rPr>
            </w:pPr>
            <w:r w:rsidRPr="00E8447C">
              <w:rPr>
                <w:rFonts w:ascii="Arial" w:hAnsi="Arial" w:cs="Arial"/>
                <w:sz w:val="20"/>
                <w:szCs w:val="20"/>
              </w:rPr>
              <w:t>The manuscript is generally well-structured, with sections covering essential components such as the introduction, literature review, methodology, analysis, and conclusions. However, to improve the clarity and coherence, it could benefit from slight reorganization and a more standardized approach. These adjustments would further align the paper with typical scientific publishing structures, making it easier for readers to follow the research logic.</w:t>
            </w:r>
          </w:p>
          <w:p w14:paraId="78A74502" w14:textId="424761C1" w:rsidR="000F49F6" w:rsidRPr="00E8447C" w:rsidRDefault="000F49F6" w:rsidP="000F49F6">
            <w:pPr>
              <w:spacing w:before="100" w:beforeAutospacing="1" w:after="100" w:afterAutospacing="1"/>
              <w:rPr>
                <w:rFonts w:ascii="Arial" w:hAnsi="Arial" w:cs="Arial"/>
                <w:sz w:val="20"/>
                <w:szCs w:val="20"/>
              </w:rPr>
            </w:pPr>
            <w:r w:rsidRPr="00E8447C">
              <w:rPr>
                <w:rFonts w:ascii="Arial" w:hAnsi="Arial" w:cs="Arial"/>
                <w:sz w:val="20"/>
                <w:szCs w:val="20"/>
              </w:rPr>
              <w:lastRenderedPageBreak/>
              <w:t>Here are a few suggestions:</w:t>
            </w:r>
          </w:p>
          <w:p w14:paraId="440F54A3" w14:textId="77777777" w:rsidR="000F49F6" w:rsidRPr="00E8447C" w:rsidRDefault="000F49F6" w:rsidP="000F49F6">
            <w:pPr>
              <w:numPr>
                <w:ilvl w:val="0"/>
                <w:numId w:val="12"/>
              </w:numPr>
              <w:spacing w:before="100" w:beforeAutospacing="1" w:after="100" w:afterAutospacing="1"/>
              <w:rPr>
                <w:rFonts w:ascii="Arial" w:hAnsi="Arial" w:cs="Arial"/>
                <w:sz w:val="20"/>
                <w:szCs w:val="20"/>
              </w:rPr>
            </w:pPr>
            <w:r w:rsidRPr="00E8447C">
              <w:rPr>
                <w:rFonts w:ascii="Arial" w:hAnsi="Arial" w:cs="Arial"/>
                <w:b/>
                <w:bCs/>
                <w:sz w:val="20"/>
                <w:szCs w:val="20"/>
              </w:rPr>
              <w:t>Reorganize Analysis and Findings</w:t>
            </w:r>
            <w:r w:rsidRPr="00E8447C">
              <w:rPr>
                <w:rFonts w:ascii="Arial" w:hAnsi="Arial" w:cs="Arial"/>
                <w:sz w:val="20"/>
                <w:szCs w:val="20"/>
              </w:rPr>
              <w:t>: Consolidating similar discussions and findings could strengthen readability and flow. This would avoid the need for reiterating similar themes and help maintain focus.</w:t>
            </w:r>
          </w:p>
          <w:p w14:paraId="1B2ED53F" w14:textId="77777777" w:rsidR="000F49F6" w:rsidRPr="00E8447C" w:rsidRDefault="000F49F6" w:rsidP="000F49F6">
            <w:pPr>
              <w:numPr>
                <w:ilvl w:val="0"/>
                <w:numId w:val="12"/>
              </w:numPr>
              <w:spacing w:before="100" w:beforeAutospacing="1" w:after="100" w:afterAutospacing="1"/>
              <w:rPr>
                <w:rFonts w:ascii="Arial" w:hAnsi="Arial" w:cs="Arial"/>
                <w:sz w:val="20"/>
                <w:szCs w:val="20"/>
              </w:rPr>
            </w:pPr>
            <w:r w:rsidRPr="00E8447C">
              <w:rPr>
                <w:rFonts w:ascii="Arial" w:hAnsi="Arial" w:cs="Arial"/>
                <w:b/>
                <w:bCs/>
                <w:sz w:val="20"/>
                <w:szCs w:val="20"/>
              </w:rPr>
              <w:t>Separate Theoretical and Conceptual Frameworks</w:t>
            </w:r>
            <w:r w:rsidRPr="00E8447C">
              <w:rPr>
                <w:rFonts w:ascii="Arial" w:hAnsi="Arial" w:cs="Arial"/>
                <w:sz w:val="20"/>
                <w:szCs w:val="20"/>
              </w:rPr>
              <w:t>: Presenting these sections clearly would provide a more robust foundation, allowing readers to understand the study's grounding theories and context in a structured manner.</w:t>
            </w:r>
          </w:p>
          <w:p w14:paraId="2B5A7721" w14:textId="337093E8" w:rsidR="00F1171E" w:rsidRPr="00E8447C" w:rsidRDefault="000F49F6" w:rsidP="000F49F6">
            <w:pPr>
              <w:numPr>
                <w:ilvl w:val="0"/>
                <w:numId w:val="12"/>
              </w:numPr>
              <w:spacing w:before="100" w:beforeAutospacing="1" w:after="100" w:afterAutospacing="1"/>
              <w:rPr>
                <w:rFonts w:ascii="Arial" w:hAnsi="Arial" w:cs="Arial"/>
                <w:sz w:val="20"/>
                <w:szCs w:val="20"/>
              </w:rPr>
            </w:pPr>
            <w:r w:rsidRPr="00E8447C">
              <w:rPr>
                <w:rFonts w:ascii="Arial" w:hAnsi="Arial" w:cs="Arial"/>
                <w:b/>
                <w:bCs/>
                <w:sz w:val="20"/>
                <w:szCs w:val="20"/>
              </w:rPr>
              <w:t>Reformat Recommendations</w:t>
            </w:r>
            <w:r w:rsidRPr="00E8447C">
              <w:rPr>
                <w:rFonts w:ascii="Arial" w:hAnsi="Arial" w:cs="Arial"/>
                <w:sz w:val="20"/>
                <w:szCs w:val="20"/>
              </w:rPr>
              <w:t>: Placing these in a dedicated section at the end would make practical applications and implications more accessible, particularly for practitioners looking for insights on BI system adoption.</w:t>
            </w:r>
          </w:p>
        </w:tc>
        <w:tc>
          <w:tcPr>
            <w:tcW w:w="1523" w:type="pct"/>
          </w:tcPr>
          <w:p w14:paraId="4898F764" w14:textId="77777777" w:rsidR="00F1171E" w:rsidRPr="00E8447C" w:rsidRDefault="00F1171E" w:rsidP="007222C8">
            <w:pPr>
              <w:pStyle w:val="Heading2"/>
              <w:jc w:val="left"/>
              <w:rPr>
                <w:rFonts w:ascii="Arial" w:hAnsi="Arial" w:cs="Arial"/>
                <w:b w:val="0"/>
                <w:lang w:val="en-GB"/>
              </w:rPr>
            </w:pPr>
          </w:p>
        </w:tc>
      </w:tr>
      <w:tr w:rsidR="00F1171E" w:rsidRPr="00E8447C" w14:paraId="29D9208C" w14:textId="77777777" w:rsidTr="007222C8">
        <w:trPr>
          <w:trHeight w:val="704"/>
        </w:trPr>
        <w:tc>
          <w:tcPr>
            <w:tcW w:w="1265" w:type="pct"/>
            <w:noWrap/>
          </w:tcPr>
          <w:p w14:paraId="4F8837DA" w14:textId="77777777" w:rsidR="00F1171E" w:rsidRPr="00E8447C" w:rsidRDefault="00F1171E" w:rsidP="007222C8">
            <w:pPr>
              <w:ind w:left="360"/>
              <w:rPr>
                <w:rFonts w:ascii="Arial" w:hAnsi="Arial" w:cs="Arial"/>
                <w:b/>
                <w:bCs/>
                <w:sz w:val="20"/>
                <w:szCs w:val="20"/>
                <w:u w:val="single"/>
                <w:lang w:val="en-GB"/>
              </w:rPr>
            </w:pPr>
            <w:r w:rsidRPr="00E8447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4B00D70B" w14:textId="77777777" w:rsidR="00F1171E" w:rsidRPr="00E8447C" w:rsidRDefault="00DB38DD" w:rsidP="007222C8">
            <w:pPr>
              <w:pStyle w:val="ListParagraph"/>
              <w:ind w:left="0"/>
              <w:rPr>
                <w:rFonts w:ascii="Arial" w:hAnsi="Arial" w:cs="Arial"/>
                <w:sz w:val="20"/>
                <w:szCs w:val="20"/>
              </w:rPr>
            </w:pPr>
            <w:r w:rsidRPr="00E8447C">
              <w:rPr>
                <w:rFonts w:ascii="Arial" w:hAnsi="Arial" w:cs="Arial"/>
                <w:sz w:val="20"/>
                <w:szCs w:val="20"/>
              </w:rPr>
              <w:t>The manuscript appears to have some limitations in scientific robustness and technical soundness. While it addresses relevant themes within business intelligence and organizational decision-making, there is a noticeable lack of depth in the theoretical grounding and in the operationalization of key concepts. Methodologically, the manuscript could be strengthened with clearer data analysis procedures and a more rigorous explanation of how findings were derived, as current descriptions may not fully support replicability. Furthermore, there are areas where empirical evidence is insufficiently</w:t>
            </w:r>
            <w:r w:rsidR="00E14DA5" w:rsidRPr="00E8447C">
              <w:rPr>
                <w:rFonts w:ascii="Arial" w:hAnsi="Arial" w:cs="Arial"/>
                <w:sz w:val="20"/>
                <w:szCs w:val="20"/>
              </w:rPr>
              <w:t>.</w:t>
            </w:r>
          </w:p>
          <w:p w14:paraId="37D373F9" w14:textId="588B37B0" w:rsidR="00E14DA5" w:rsidRPr="00E8447C" w:rsidRDefault="00E14DA5" w:rsidP="007222C8">
            <w:pPr>
              <w:pStyle w:val="ListParagraph"/>
              <w:ind w:left="0"/>
              <w:rPr>
                <w:rFonts w:ascii="Arial" w:hAnsi="Arial" w:cs="Arial"/>
                <w:b/>
                <w:bCs/>
                <w:sz w:val="20"/>
                <w:szCs w:val="20"/>
                <w:lang w:val="en-GB"/>
              </w:rPr>
            </w:pPr>
            <w:r w:rsidRPr="00E8447C">
              <w:rPr>
                <w:rFonts w:ascii="Arial" w:hAnsi="Arial" w:cs="Arial"/>
                <w:sz w:val="20"/>
                <w:szCs w:val="20"/>
              </w:rPr>
              <w:t xml:space="preserve">The manuscript covers innovation only superficially, especially regarding </w:t>
            </w:r>
            <w:r w:rsidRPr="00E8447C">
              <w:rPr>
                <w:rStyle w:val="Strong"/>
                <w:rFonts w:ascii="Arial" w:eastAsia="Arial Unicode MS" w:hAnsi="Arial" w:cs="Arial"/>
                <w:sz w:val="20"/>
                <w:szCs w:val="20"/>
              </w:rPr>
              <w:t>absorptive capacities</w:t>
            </w:r>
            <w:r w:rsidRPr="00E8447C">
              <w:rPr>
                <w:rFonts w:ascii="Arial" w:hAnsi="Arial" w:cs="Arial"/>
                <w:sz w:val="20"/>
                <w:szCs w:val="20"/>
              </w:rPr>
              <w:t>, which are crucial for organizations to recognize, assimilate, and apply external knowledge effectively in leveraging business intelligence for competitive advantage. Expanding on this aspect would strengthen the paper by highlighting the role of absorptive capacity in fostering organizational innovation and adaptability.</w:t>
            </w:r>
          </w:p>
        </w:tc>
        <w:tc>
          <w:tcPr>
            <w:tcW w:w="1523" w:type="pct"/>
          </w:tcPr>
          <w:p w14:paraId="4614DFC3" w14:textId="77777777" w:rsidR="00F1171E" w:rsidRPr="00E8447C" w:rsidRDefault="00F1171E" w:rsidP="007222C8">
            <w:pPr>
              <w:pStyle w:val="Heading2"/>
              <w:jc w:val="left"/>
              <w:rPr>
                <w:rFonts w:ascii="Arial" w:hAnsi="Arial" w:cs="Arial"/>
                <w:b w:val="0"/>
                <w:lang w:val="en-GB"/>
              </w:rPr>
            </w:pPr>
          </w:p>
        </w:tc>
      </w:tr>
      <w:tr w:rsidR="00F1171E" w:rsidRPr="00E8447C" w14:paraId="73739464" w14:textId="77777777" w:rsidTr="007222C8">
        <w:trPr>
          <w:trHeight w:val="703"/>
        </w:trPr>
        <w:tc>
          <w:tcPr>
            <w:tcW w:w="1265" w:type="pct"/>
            <w:noWrap/>
          </w:tcPr>
          <w:p w14:paraId="09C25322" w14:textId="77777777" w:rsidR="00F1171E" w:rsidRPr="00E8447C" w:rsidRDefault="00F1171E" w:rsidP="007222C8">
            <w:pPr>
              <w:ind w:left="360"/>
              <w:rPr>
                <w:rFonts w:ascii="Arial" w:hAnsi="Arial" w:cs="Arial"/>
                <w:b/>
                <w:bCs/>
                <w:sz w:val="20"/>
                <w:szCs w:val="20"/>
                <w:lang w:val="en-GB"/>
              </w:rPr>
            </w:pPr>
            <w:r w:rsidRPr="00E8447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8447C" w:rsidRDefault="00F1171E" w:rsidP="007222C8">
            <w:pPr>
              <w:ind w:left="360"/>
              <w:rPr>
                <w:rFonts w:ascii="Arial" w:hAnsi="Arial" w:cs="Arial"/>
                <w:b/>
                <w:bCs/>
                <w:sz w:val="20"/>
                <w:szCs w:val="20"/>
                <w:u w:val="single"/>
                <w:lang w:val="en-GB"/>
              </w:rPr>
            </w:pPr>
            <w:r w:rsidRPr="00E8447C">
              <w:rPr>
                <w:rFonts w:ascii="Arial" w:hAnsi="Arial" w:cs="Arial"/>
                <w:b/>
                <w:bCs/>
                <w:sz w:val="20"/>
                <w:szCs w:val="20"/>
                <w:u w:val="single"/>
                <w:lang w:val="en-GB"/>
              </w:rPr>
              <w:t>-</w:t>
            </w:r>
          </w:p>
        </w:tc>
        <w:tc>
          <w:tcPr>
            <w:tcW w:w="2212" w:type="pct"/>
          </w:tcPr>
          <w:p w14:paraId="68D3DBF4" w14:textId="77777777" w:rsidR="00DF51DF" w:rsidRPr="00E8447C" w:rsidRDefault="00DF51DF" w:rsidP="00DF51DF">
            <w:pPr>
              <w:spacing w:before="100" w:beforeAutospacing="1" w:after="100" w:afterAutospacing="1"/>
              <w:rPr>
                <w:rFonts w:ascii="Arial" w:hAnsi="Arial" w:cs="Arial"/>
                <w:sz w:val="20"/>
                <w:szCs w:val="20"/>
              </w:rPr>
            </w:pPr>
            <w:r w:rsidRPr="00E8447C">
              <w:rPr>
                <w:rFonts w:ascii="Arial" w:hAnsi="Arial" w:cs="Arial"/>
                <w:sz w:val="20"/>
                <w:szCs w:val="20"/>
              </w:rPr>
              <w:t>The references listed in the manuscript offer a broad foundation on business intelligence, digital transformation, and analytics, and cover relevant theoretical frameworks. However, several references are relatively dated, with a few key citations from the early 2000s. Updating these references to include more recent studies could enhance the paper's relevance, especially given the rapid evolution in business intelligence and data analytics technologies. Including recent studies on artificial intelligence applications in business intelligence, as well as current industry reports on digital transformation, would provide a more contemporary perspective and further reinforce the study's findings.</w:t>
            </w:r>
          </w:p>
          <w:p w14:paraId="22AA1BE0" w14:textId="77777777" w:rsidR="00DF51DF" w:rsidRPr="00E8447C" w:rsidRDefault="00DF51DF" w:rsidP="00DF51DF">
            <w:pPr>
              <w:spacing w:before="100" w:beforeAutospacing="1" w:after="100" w:afterAutospacing="1"/>
              <w:rPr>
                <w:rFonts w:ascii="Arial" w:hAnsi="Arial" w:cs="Arial"/>
                <w:sz w:val="20"/>
                <w:szCs w:val="20"/>
              </w:rPr>
            </w:pPr>
            <w:r w:rsidRPr="00E8447C">
              <w:rPr>
                <w:rFonts w:ascii="Arial" w:hAnsi="Arial" w:cs="Arial"/>
                <w:sz w:val="20"/>
                <w:szCs w:val="20"/>
              </w:rPr>
              <w:t>Some suggestions for additional sources:</w:t>
            </w:r>
          </w:p>
          <w:p w14:paraId="00C889F0" w14:textId="77777777" w:rsidR="00757499" w:rsidRPr="00E8447C" w:rsidRDefault="00E14DA5" w:rsidP="00757499">
            <w:pPr>
              <w:spacing w:before="100" w:beforeAutospacing="1" w:after="100" w:afterAutospacing="1"/>
              <w:rPr>
                <w:rFonts w:ascii="Arial" w:hAnsi="Arial" w:cs="Arial"/>
                <w:sz w:val="20"/>
                <w:szCs w:val="20"/>
              </w:rPr>
            </w:pPr>
            <w:r w:rsidRPr="00E8447C">
              <w:rPr>
                <w:rFonts w:ascii="Arial" w:hAnsi="Arial" w:cs="Arial"/>
                <w:sz w:val="20"/>
                <w:szCs w:val="20"/>
              </w:rPr>
              <w:t>T</w:t>
            </w:r>
            <w:r w:rsidR="00521D21" w:rsidRPr="00E8447C">
              <w:rPr>
                <w:rFonts w:ascii="Arial" w:hAnsi="Arial" w:cs="Arial"/>
                <w:sz w:val="20"/>
                <w:szCs w:val="20"/>
              </w:rPr>
              <w:t>o strengthen the manuscript's coverage of innovation frameworks and concepts, including references</w:t>
            </w:r>
            <w:r w:rsidR="00757499" w:rsidRPr="00E8447C">
              <w:rPr>
                <w:rFonts w:ascii="Arial" w:hAnsi="Arial" w:cs="Arial"/>
                <w:sz w:val="20"/>
                <w:szCs w:val="20"/>
              </w:rPr>
              <w:t xml:space="preserve"> such as:</w:t>
            </w:r>
            <w:r w:rsidR="00521D21" w:rsidRPr="00E8447C">
              <w:rPr>
                <w:rFonts w:ascii="Arial" w:hAnsi="Arial" w:cs="Arial"/>
                <w:sz w:val="20"/>
                <w:szCs w:val="20"/>
              </w:rPr>
              <w:t xml:space="preserve"> </w:t>
            </w:r>
          </w:p>
          <w:p w14:paraId="28001A82" w14:textId="577837B3" w:rsidR="00757499" w:rsidRPr="00E8447C" w:rsidRDefault="00EA5325" w:rsidP="00757499">
            <w:pPr>
              <w:spacing w:before="100" w:beforeAutospacing="1" w:after="100" w:afterAutospacing="1"/>
              <w:rPr>
                <w:rFonts w:ascii="Arial" w:hAnsi="Arial" w:cs="Arial"/>
                <w:sz w:val="20"/>
                <w:szCs w:val="20"/>
              </w:rPr>
            </w:pPr>
            <w:r w:rsidRPr="00E8447C">
              <w:rPr>
                <w:rFonts w:ascii="Arial" w:hAnsi="Arial" w:cs="Arial"/>
                <w:sz w:val="20"/>
                <w:szCs w:val="20"/>
              </w:rPr>
              <w:t xml:space="preserve">E </w:t>
            </w:r>
            <w:proofErr w:type="spellStart"/>
            <w:r w:rsidRPr="00E8447C">
              <w:rPr>
                <w:rFonts w:ascii="Arial" w:hAnsi="Arial" w:cs="Arial"/>
                <w:sz w:val="20"/>
                <w:szCs w:val="20"/>
              </w:rPr>
              <w:t>Vlačić</w:t>
            </w:r>
            <w:proofErr w:type="spellEnd"/>
            <w:r w:rsidRPr="00E8447C">
              <w:rPr>
                <w:rFonts w:ascii="Arial" w:hAnsi="Arial" w:cs="Arial"/>
                <w:sz w:val="20"/>
                <w:szCs w:val="20"/>
              </w:rPr>
              <w:t xml:space="preserve">, M </w:t>
            </w:r>
            <w:proofErr w:type="spellStart"/>
            <w:r w:rsidRPr="00E8447C">
              <w:rPr>
                <w:rFonts w:ascii="Arial" w:hAnsi="Arial" w:cs="Arial"/>
                <w:sz w:val="20"/>
                <w:szCs w:val="20"/>
              </w:rPr>
              <w:t>Dabić</w:t>
            </w:r>
            <w:proofErr w:type="spellEnd"/>
            <w:r w:rsidRPr="00E8447C">
              <w:rPr>
                <w:rFonts w:ascii="Arial" w:hAnsi="Arial" w:cs="Arial"/>
                <w:sz w:val="20"/>
                <w:szCs w:val="20"/>
              </w:rPr>
              <w:t xml:space="preserve">, T </w:t>
            </w:r>
            <w:proofErr w:type="spellStart"/>
            <w:r w:rsidRPr="00E8447C">
              <w:rPr>
                <w:rFonts w:ascii="Arial" w:hAnsi="Arial" w:cs="Arial"/>
                <w:sz w:val="20"/>
                <w:szCs w:val="20"/>
              </w:rPr>
              <w:t>Daim</w:t>
            </w:r>
            <w:proofErr w:type="spellEnd"/>
            <w:r w:rsidRPr="00E8447C">
              <w:rPr>
                <w:rFonts w:ascii="Arial" w:hAnsi="Arial" w:cs="Arial"/>
                <w:sz w:val="20"/>
                <w:szCs w:val="20"/>
              </w:rPr>
              <w:t xml:space="preserve">, D </w:t>
            </w:r>
            <w:proofErr w:type="spellStart"/>
            <w:r w:rsidRPr="00E8447C">
              <w:rPr>
                <w:rFonts w:ascii="Arial" w:hAnsi="Arial" w:cs="Arial"/>
                <w:sz w:val="20"/>
                <w:szCs w:val="20"/>
              </w:rPr>
              <w:t>Vlajčić</w:t>
            </w:r>
            <w:proofErr w:type="spellEnd"/>
            <w:r w:rsidRPr="00E8447C">
              <w:rPr>
                <w:rFonts w:ascii="Arial" w:hAnsi="Arial" w:cs="Arial"/>
                <w:sz w:val="20"/>
                <w:szCs w:val="20"/>
              </w:rPr>
              <w:t xml:space="preserve">, </w:t>
            </w:r>
            <w:r w:rsidR="00757499" w:rsidRPr="00E8447C">
              <w:rPr>
                <w:rFonts w:ascii="Arial" w:hAnsi="Arial" w:cs="Arial"/>
                <w:sz w:val="20"/>
                <w:szCs w:val="20"/>
              </w:rPr>
              <w:t>Exploring the impact of the level of absorptive capacity in technology development firms</w:t>
            </w:r>
            <w:r w:rsidRPr="00E8447C">
              <w:rPr>
                <w:rFonts w:ascii="Arial" w:hAnsi="Arial" w:cs="Arial"/>
                <w:sz w:val="20"/>
                <w:szCs w:val="20"/>
              </w:rPr>
              <w:t xml:space="preserve">, </w:t>
            </w:r>
            <w:r w:rsidR="00757499" w:rsidRPr="00E8447C">
              <w:rPr>
                <w:rFonts w:ascii="Arial" w:hAnsi="Arial" w:cs="Arial"/>
                <w:sz w:val="20"/>
                <w:szCs w:val="20"/>
              </w:rPr>
              <w:t>Technological forecasting and social change 138, 166-177</w:t>
            </w:r>
            <w:r w:rsidRPr="00E8447C">
              <w:rPr>
                <w:rFonts w:ascii="Arial" w:hAnsi="Arial" w:cs="Arial"/>
                <w:sz w:val="20"/>
                <w:szCs w:val="20"/>
              </w:rPr>
              <w:t xml:space="preserve">, </w:t>
            </w:r>
            <w:r w:rsidR="00757499" w:rsidRPr="00E8447C">
              <w:rPr>
                <w:rFonts w:ascii="Arial" w:hAnsi="Arial" w:cs="Arial"/>
                <w:sz w:val="20"/>
                <w:szCs w:val="20"/>
              </w:rPr>
              <w:t>101</w:t>
            </w:r>
            <w:r w:rsidRPr="00E8447C">
              <w:rPr>
                <w:rFonts w:ascii="Arial" w:hAnsi="Arial" w:cs="Arial"/>
                <w:sz w:val="20"/>
                <w:szCs w:val="20"/>
              </w:rPr>
              <w:t xml:space="preserve">, </w:t>
            </w:r>
            <w:r w:rsidR="00757499" w:rsidRPr="00E8447C">
              <w:rPr>
                <w:rFonts w:ascii="Arial" w:hAnsi="Arial" w:cs="Arial"/>
                <w:sz w:val="20"/>
                <w:szCs w:val="20"/>
              </w:rPr>
              <w:t>2019</w:t>
            </w:r>
          </w:p>
          <w:p w14:paraId="53AD7ADA" w14:textId="0D1EBD65" w:rsidR="00EA5325" w:rsidRPr="00E8447C" w:rsidRDefault="00EA5325" w:rsidP="00757499">
            <w:pPr>
              <w:spacing w:before="100" w:beforeAutospacing="1" w:after="100" w:afterAutospacing="1"/>
              <w:rPr>
                <w:rFonts w:ascii="Arial" w:hAnsi="Arial" w:cs="Arial"/>
                <w:sz w:val="20"/>
                <w:szCs w:val="20"/>
              </w:rPr>
            </w:pPr>
            <w:r w:rsidRPr="00E8447C">
              <w:rPr>
                <w:rFonts w:ascii="Arial" w:hAnsi="Arial" w:cs="Arial"/>
                <w:sz w:val="20"/>
                <w:szCs w:val="20"/>
              </w:rPr>
              <w:t>and</w:t>
            </w:r>
          </w:p>
          <w:p w14:paraId="00AE063C" w14:textId="0CEE8781" w:rsidR="00521D21" w:rsidRPr="00E8447C" w:rsidRDefault="00EA5325" w:rsidP="00757499">
            <w:pPr>
              <w:spacing w:before="100" w:beforeAutospacing="1" w:after="100" w:afterAutospacing="1"/>
              <w:rPr>
                <w:rFonts w:ascii="Arial" w:hAnsi="Arial" w:cs="Arial"/>
                <w:sz w:val="20"/>
                <w:szCs w:val="20"/>
              </w:rPr>
            </w:pPr>
            <w:r w:rsidRPr="00E8447C">
              <w:rPr>
                <w:rFonts w:ascii="Arial" w:hAnsi="Arial" w:cs="Arial"/>
                <w:sz w:val="20"/>
                <w:szCs w:val="20"/>
              </w:rPr>
              <w:t xml:space="preserve">M </w:t>
            </w:r>
            <w:proofErr w:type="spellStart"/>
            <w:r w:rsidRPr="00E8447C">
              <w:rPr>
                <w:rFonts w:ascii="Arial" w:hAnsi="Arial" w:cs="Arial"/>
                <w:sz w:val="20"/>
                <w:szCs w:val="20"/>
              </w:rPr>
              <w:t>Dabić</w:t>
            </w:r>
            <w:proofErr w:type="spellEnd"/>
            <w:r w:rsidRPr="00E8447C">
              <w:rPr>
                <w:rFonts w:ascii="Arial" w:hAnsi="Arial" w:cs="Arial"/>
                <w:sz w:val="20"/>
                <w:szCs w:val="20"/>
              </w:rPr>
              <w:t xml:space="preserve">, E </w:t>
            </w:r>
            <w:proofErr w:type="spellStart"/>
            <w:r w:rsidRPr="00E8447C">
              <w:rPr>
                <w:rFonts w:ascii="Arial" w:hAnsi="Arial" w:cs="Arial"/>
                <w:sz w:val="20"/>
                <w:szCs w:val="20"/>
              </w:rPr>
              <w:t>Vlacic</w:t>
            </w:r>
            <w:proofErr w:type="spellEnd"/>
            <w:r w:rsidRPr="00E8447C">
              <w:rPr>
                <w:rFonts w:ascii="Arial" w:hAnsi="Arial" w:cs="Arial"/>
                <w:sz w:val="20"/>
                <w:szCs w:val="20"/>
              </w:rPr>
              <w:t xml:space="preserve">, U Ramanathan, CP </w:t>
            </w:r>
            <w:proofErr w:type="spellStart"/>
            <w:r w:rsidRPr="00E8447C">
              <w:rPr>
                <w:rFonts w:ascii="Arial" w:hAnsi="Arial" w:cs="Arial"/>
                <w:sz w:val="20"/>
                <w:szCs w:val="20"/>
              </w:rPr>
              <w:t>Egri</w:t>
            </w:r>
            <w:proofErr w:type="spellEnd"/>
            <w:r w:rsidRPr="00E8447C">
              <w:rPr>
                <w:rFonts w:ascii="Arial" w:hAnsi="Arial" w:cs="Arial"/>
                <w:sz w:val="20"/>
                <w:szCs w:val="20"/>
              </w:rPr>
              <w:t xml:space="preserve">, </w:t>
            </w:r>
            <w:r w:rsidR="00757499" w:rsidRPr="00E8447C">
              <w:rPr>
                <w:rFonts w:ascii="Arial" w:hAnsi="Arial" w:cs="Arial"/>
                <w:sz w:val="20"/>
                <w:szCs w:val="20"/>
              </w:rPr>
              <w:t>Evolving Absorptive Capacity: The Mediating Role of Systematic Knowledge Management</w:t>
            </w:r>
            <w:r w:rsidRPr="00E8447C">
              <w:rPr>
                <w:rFonts w:ascii="Arial" w:hAnsi="Arial" w:cs="Arial"/>
                <w:sz w:val="20"/>
                <w:szCs w:val="20"/>
              </w:rPr>
              <w:t xml:space="preserve">, </w:t>
            </w:r>
            <w:r w:rsidR="00757499" w:rsidRPr="00E8447C">
              <w:rPr>
                <w:rFonts w:ascii="Arial" w:hAnsi="Arial" w:cs="Arial"/>
                <w:sz w:val="20"/>
                <w:szCs w:val="20"/>
              </w:rPr>
              <w:t>IEEE Transactions on Engineering Management</w:t>
            </w:r>
          </w:p>
          <w:p w14:paraId="24FE0567" w14:textId="77777777" w:rsidR="00F1171E" w:rsidRPr="00E8447C"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E8447C" w:rsidRDefault="00F1171E" w:rsidP="007222C8">
            <w:pPr>
              <w:pStyle w:val="Heading2"/>
              <w:jc w:val="left"/>
              <w:rPr>
                <w:rFonts w:ascii="Arial" w:hAnsi="Arial" w:cs="Arial"/>
                <w:b w:val="0"/>
                <w:lang w:val="en-GB"/>
              </w:rPr>
            </w:pPr>
          </w:p>
        </w:tc>
      </w:tr>
      <w:tr w:rsidR="00F1171E" w:rsidRPr="00E8447C" w14:paraId="73CC4A50" w14:textId="77777777" w:rsidTr="007222C8">
        <w:trPr>
          <w:trHeight w:val="386"/>
        </w:trPr>
        <w:tc>
          <w:tcPr>
            <w:tcW w:w="1265" w:type="pct"/>
            <w:noWrap/>
          </w:tcPr>
          <w:p w14:paraId="3410C687" w14:textId="77777777" w:rsidR="00F1171E" w:rsidRPr="00E8447C" w:rsidRDefault="00F1171E" w:rsidP="007222C8">
            <w:pPr>
              <w:pStyle w:val="Heading2"/>
              <w:jc w:val="left"/>
              <w:rPr>
                <w:rFonts w:ascii="Arial" w:hAnsi="Arial" w:cs="Arial"/>
                <w:b w:val="0"/>
                <w:lang w:val="en-GB"/>
              </w:rPr>
            </w:pPr>
            <w:r w:rsidRPr="00E8447C">
              <w:rPr>
                <w:rFonts w:ascii="Arial" w:hAnsi="Arial" w:cs="Arial"/>
                <w:b w:val="0"/>
                <w:u w:val="single"/>
                <w:lang w:val="en-GB"/>
              </w:rPr>
              <w:lastRenderedPageBreak/>
              <w:t>Minor</w:t>
            </w:r>
            <w:r w:rsidRPr="00E8447C">
              <w:rPr>
                <w:rFonts w:ascii="Arial" w:hAnsi="Arial" w:cs="Arial"/>
                <w:b w:val="0"/>
                <w:lang w:val="en-GB"/>
              </w:rPr>
              <w:t xml:space="preserve"> REVISION comments</w:t>
            </w:r>
          </w:p>
          <w:p w14:paraId="029CE8D0" w14:textId="77777777" w:rsidR="00F1171E" w:rsidRPr="00E8447C" w:rsidRDefault="00F1171E" w:rsidP="007222C8">
            <w:pPr>
              <w:pStyle w:val="Heading2"/>
              <w:jc w:val="left"/>
              <w:rPr>
                <w:rFonts w:ascii="Arial" w:hAnsi="Arial" w:cs="Arial"/>
                <w:b w:val="0"/>
                <w:lang w:val="en-GB"/>
              </w:rPr>
            </w:pPr>
          </w:p>
          <w:p w14:paraId="589C16C7" w14:textId="77777777" w:rsidR="00F1171E" w:rsidRPr="00E8447C" w:rsidRDefault="00F1171E" w:rsidP="007222C8">
            <w:pPr>
              <w:pStyle w:val="Heading2"/>
              <w:ind w:left="360"/>
              <w:jc w:val="left"/>
              <w:rPr>
                <w:rFonts w:ascii="Arial" w:hAnsi="Arial" w:cs="Arial"/>
                <w:bCs w:val="0"/>
                <w:lang w:val="en-GB"/>
              </w:rPr>
            </w:pPr>
            <w:r w:rsidRPr="00E8447C">
              <w:rPr>
                <w:rFonts w:ascii="Arial" w:hAnsi="Arial" w:cs="Arial"/>
                <w:bCs w:val="0"/>
                <w:lang w:val="en-GB"/>
              </w:rPr>
              <w:t>Is the language/English quality of the article suitable for scholarly communications?</w:t>
            </w:r>
          </w:p>
          <w:p w14:paraId="7722B85E" w14:textId="77777777" w:rsidR="00F1171E" w:rsidRPr="00E8447C" w:rsidRDefault="00F1171E" w:rsidP="007222C8">
            <w:pPr>
              <w:rPr>
                <w:rFonts w:ascii="Arial" w:hAnsi="Arial" w:cs="Arial"/>
                <w:sz w:val="20"/>
                <w:szCs w:val="20"/>
                <w:lang w:val="en-GB"/>
              </w:rPr>
            </w:pPr>
          </w:p>
        </w:tc>
        <w:tc>
          <w:tcPr>
            <w:tcW w:w="2212" w:type="pct"/>
          </w:tcPr>
          <w:p w14:paraId="41E28118" w14:textId="4B6F54A8" w:rsidR="00F1171E" w:rsidRPr="00E8447C" w:rsidRDefault="006F5EB8" w:rsidP="007222C8">
            <w:pPr>
              <w:rPr>
                <w:rFonts w:ascii="Arial" w:hAnsi="Arial" w:cs="Arial"/>
                <w:sz w:val="20"/>
                <w:szCs w:val="20"/>
                <w:lang w:val="en-GB"/>
              </w:rPr>
            </w:pPr>
            <w:r w:rsidRPr="00E8447C">
              <w:rPr>
                <w:rFonts w:ascii="Arial" w:hAnsi="Arial" w:cs="Arial"/>
                <w:sz w:val="20"/>
                <w:szCs w:val="20"/>
              </w:rPr>
              <w:t>The manuscript's language quality is generally suitable for scholarly communication, but it could benefit from minor edits for clarity and flow. The technical terms are used correctly, and the content is presented in an organized, academic style. However, simplifying overly complex sentence structures and clarifying certain phrases would enhance readability and overall impact. Additionally, revising a few repetitive expressions and ensuring consistency in terminology (particularly for business intelligence-related terms) will improve the manuscript’s coherence.</w:t>
            </w:r>
          </w:p>
          <w:p w14:paraId="149A6CEF" w14:textId="77777777" w:rsidR="00F1171E" w:rsidRPr="00E8447C" w:rsidRDefault="00F1171E" w:rsidP="007222C8">
            <w:pPr>
              <w:rPr>
                <w:rFonts w:ascii="Arial" w:hAnsi="Arial" w:cs="Arial"/>
                <w:sz w:val="20"/>
                <w:szCs w:val="20"/>
                <w:lang w:val="en-GB"/>
              </w:rPr>
            </w:pPr>
          </w:p>
        </w:tc>
        <w:tc>
          <w:tcPr>
            <w:tcW w:w="1523" w:type="pct"/>
          </w:tcPr>
          <w:p w14:paraId="0351CA58" w14:textId="77777777" w:rsidR="00F1171E" w:rsidRPr="00E8447C" w:rsidRDefault="00F1171E" w:rsidP="007222C8">
            <w:pPr>
              <w:rPr>
                <w:rFonts w:ascii="Arial" w:hAnsi="Arial" w:cs="Arial"/>
                <w:sz w:val="20"/>
                <w:szCs w:val="20"/>
                <w:lang w:val="en-GB"/>
              </w:rPr>
            </w:pPr>
          </w:p>
        </w:tc>
      </w:tr>
      <w:tr w:rsidR="00F1171E" w:rsidRPr="00E8447C" w14:paraId="20A16C0C" w14:textId="77777777" w:rsidTr="007222C8">
        <w:trPr>
          <w:trHeight w:val="1178"/>
        </w:trPr>
        <w:tc>
          <w:tcPr>
            <w:tcW w:w="1265" w:type="pct"/>
            <w:noWrap/>
          </w:tcPr>
          <w:p w14:paraId="7F4BCFAE" w14:textId="77777777" w:rsidR="00F1171E" w:rsidRPr="00E8447C" w:rsidRDefault="00F1171E" w:rsidP="007222C8">
            <w:pPr>
              <w:pStyle w:val="Heading2"/>
              <w:jc w:val="left"/>
              <w:rPr>
                <w:rFonts w:ascii="Arial" w:hAnsi="Arial" w:cs="Arial"/>
                <w:b w:val="0"/>
                <w:bCs w:val="0"/>
                <w:lang w:val="en-GB"/>
              </w:rPr>
            </w:pPr>
            <w:r w:rsidRPr="00E8447C">
              <w:rPr>
                <w:rFonts w:ascii="Arial" w:hAnsi="Arial" w:cs="Arial"/>
                <w:bCs w:val="0"/>
                <w:u w:val="single"/>
                <w:lang w:val="en-GB"/>
              </w:rPr>
              <w:t>Optional/General</w:t>
            </w:r>
            <w:r w:rsidRPr="00E8447C">
              <w:rPr>
                <w:rFonts w:ascii="Arial" w:hAnsi="Arial" w:cs="Arial"/>
                <w:bCs w:val="0"/>
                <w:lang w:val="en-GB"/>
              </w:rPr>
              <w:t xml:space="preserve"> </w:t>
            </w:r>
            <w:r w:rsidRPr="00E8447C">
              <w:rPr>
                <w:rFonts w:ascii="Arial" w:hAnsi="Arial" w:cs="Arial"/>
                <w:b w:val="0"/>
                <w:bCs w:val="0"/>
                <w:lang w:val="en-GB"/>
              </w:rPr>
              <w:t>comments</w:t>
            </w:r>
          </w:p>
          <w:p w14:paraId="1A6B3748" w14:textId="77777777" w:rsidR="00F1171E" w:rsidRPr="00E8447C" w:rsidRDefault="00F1171E" w:rsidP="007222C8">
            <w:pPr>
              <w:pStyle w:val="Heading2"/>
              <w:jc w:val="left"/>
              <w:rPr>
                <w:rFonts w:ascii="Arial" w:hAnsi="Arial" w:cs="Arial"/>
                <w:b w:val="0"/>
                <w:lang w:val="en-GB"/>
              </w:rPr>
            </w:pPr>
          </w:p>
        </w:tc>
        <w:tc>
          <w:tcPr>
            <w:tcW w:w="2212" w:type="pct"/>
          </w:tcPr>
          <w:p w14:paraId="5F6451EE" w14:textId="7FA364DE" w:rsidR="001D2B90" w:rsidRPr="00E8447C" w:rsidRDefault="001D2B90" w:rsidP="001D2B90">
            <w:pPr>
              <w:spacing w:before="100" w:beforeAutospacing="1" w:after="100" w:afterAutospacing="1"/>
              <w:rPr>
                <w:rFonts w:ascii="Arial" w:hAnsi="Arial" w:cs="Arial"/>
                <w:sz w:val="20"/>
                <w:szCs w:val="20"/>
              </w:rPr>
            </w:pPr>
            <w:r w:rsidRPr="00E8447C">
              <w:rPr>
                <w:rFonts w:ascii="Arial" w:hAnsi="Arial" w:cs="Arial"/>
                <w:sz w:val="20"/>
                <w:szCs w:val="20"/>
              </w:rPr>
              <w:t>Overall, the manuscript has a solid foundation, with opportunities for refinement to enhance clarity, depth, and practical relevance. Here are some of the summarized.</w:t>
            </w:r>
          </w:p>
          <w:p w14:paraId="0925E568" w14:textId="11851275" w:rsidR="001D2B90" w:rsidRPr="00E8447C" w:rsidRDefault="001D2B90" w:rsidP="001D2B90">
            <w:pPr>
              <w:spacing w:before="100" w:beforeAutospacing="1" w:after="100" w:afterAutospacing="1"/>
              <w:rPr>
                <w:rFonts w:ascii="Arial" w:hAnsi="Arial" w:cs="Arial"/>
                <w:sz w:val="20"/>
                <w:szCs w:val="20"/>
              </w:rPr>
            </w:pPr>
            <w:r w:rsidRPr="00E8447C">
              <w:rPr>
                <w:rFonts w:ascii="Arial" w:hAnsi="Arial" w:cs="Arial"/>
                <w:b/>
                <w:bCs/>
                <w:sz w:val="20"/>
                <w:szCs w:val="20"/>
              </w:rPr>
              <w:t>Relevance and Contribution</w:t>
            </w:r>
            <w:r w:rsidRPr="00E8447C">
              <w:rPr>
                <w:rFonts w:ascii="Arial" w:hAnsi="Arial" w:cs="Arial"/>
                <w:sz w:val="20"/>
                <w:szCs w:val="20"/>
              </w:rPr>
              <w:t>: The manuscript addresses an important topic in business intelligence (BI) and decision-making, offering insights into how organizations can leverage BI systems for competitive advantage. Its focus on managerial competencies is relevant, as it addresses a key area where BI tools often fall short in practical implementation.</w:t>
            </w:r>
          </w:p>
          <w:p w14:paraId="0DDE7743" w14:textId="77777777" w:rsidR="001D2B90" w:rsidRPr="00E8447C" w:rsidRDefault="001D2B90" w:rsidP="001D2B90">
            <w:pPr>
              <w:spacing w:before="100" w:beforeAutospacing="1" w:after="100" w:afterAutospacing="1"/>
              <w:rPr>
                <w:rFonts w:ascii="Arial" w:hAnsi="Arial" w:cs="Arial"/>
                <w:sz w:val="20"/>
                <w:szCs w:val="20"/>
              </w:rPr>
            </w:pPr>
            <w:r w:rsidRPr="00E8447C">
              <w:rPr>
                <w:rFonts w:ascii="Arial" w:hAnsi="Arial" w:cs="Arial"/>
                <w:b/>
                <w:bCs/>
                <w:sz w:val="20"/>
                <w:szCs w:val="20"/>
              </w:rPr>
              <w:t>Structure and Organization</w:t>
            </w:r>
            <w:r w:rsidRPr="00E8447C">
              <w:rPr>
                <w:rFonts w:ascii="Arial" w:hAnsi="Arial" w:cs="Arial"/>
                <w:sz w:val="20"/>
                <w:szCs w:val="20"/>
              </w:rPr>
              <w:t>: The paper is well-structured overall, covering necessary sections such as methodology, analysis, and conclusions. However, minor adjustments in section organization could improve flow, especially if recommendations and practical applications are presented more prominently at the end.</w:t>
            </w:r>
          </w:p>
          <w:p w14:paraId="7E1C4B95" w14:textId="01B22273" w:rsidR="001D2B90" w:rsidRPr="00E8447C" w:rsidRDefault="001D2B90" w:rsidP="001D2B90">
            <w:pPr>
              <w:spacing w:before="100" w:beforeAutospacing="1" w:after="100" w:afterAutospacing="1"/>
              <w:rPr>
                <w:rFonts w:ascii="Arial" w:hAnsi="Arial" w:cs="Arial"/>
                <w:sz w:val="20"/>
                <w:szCs w:val="20"/>
              </w:rPr>
            </w:pPr>
            <w:r w:rsidRPr="00E8447C">
              <w:rPr>
                <w:rFonts w:ascii="Arial" w:hAnsi="Arial" w:cs="Arial"/>
                <w:b/>
                <w:bCs/>
                <w:sz w:val="20"/>
                <w:szCs w:val="20"/>
              </w:rPr>
              <w:t>Innovation and Absorptive Capacities</w:t>
            </w:r>
            <w:r w:rsidRPr="00E8447C">
              <w:rPr>
                <w:rFonts w:ascii="Arial" w:hAnsi="Arial" w:cs="Arial"/>
                <w:sz w:val="20"/>
                <w:szCs w:val="20"/>
              </w:rPr>
              <w:t xml:space="preserve">: </w:t>
            </w:r>
            <w:r w:rsidR="00107FB9" w:rsidRPr="00E8447C">
              <w:rPr>
                <w:rFonts w:ascii="Arial" w:hAnsi="Arial" w:cs="Arial"/>
                <w:sz w:val="20"/>
                <w:szCs w:val="20"/>
              </w:rPr>
              <w:t xml:space="preserve">The </w:t>
            </w:r>
            <w:r w:rsidRPr="00E8447C">
              <w:rPr>
                <w:rFonts w:ascii="Arial" w:hAnsi="Arial" w:cs="Arial"/>
                <w:sz w:val="20"/>
                <w:szCs w:val="20"/>
              </w:rPr>
              <w:t>lens of absorptive capacities, is not fully explored. This dimension is crucial for organizations aiming to integrate BI systems effectively and drive innovation. Adding more depth in this area could strengthen the paper's value.</w:t>
            </w:r>
          </w:p>
          <w:p w14:paraId="4002B911" w14:textId="7523EBDC" w:rsidR="001D2B90" w:rsidRPr="00E8447C" w:rsidRDefault="001D2B90" w:rsidP="001D2B90">
            <w:pPr>
              <w:spacing w:before="100" w:beforeAutospacing="1" w:after="100" w:afterAutospacing="1"/>
              <w:rPr>
                <w:rFonts w:ascii="Arial" w:hAnsi="Arial" w:cs="Arial"/>
                <w:sz w:val="20"/>
                <w:szCs w:val="20"/>
              </w:rPr>
            </w:pPr>
            <w:r w:rsidRPr="00E8447C">
              <w:rPr>
                <w:rFonts w:ascii="Arial" w:hAnsi="Arial" w:cs="Arial"/>
                <w:b/>
                <w:bCs/>
                <w:sz w:val="20"/>
                <w:szCs w:val="20"/>
              </w:rPr>
              <w:t>Language Quality</w:t>
            </w:r>
            <w:r w:rsidRPr="00E8447C">
              <w:rPr>
                <w:rFonts w:ascii="Arial" w:hAnsi="Arial" w:cs="Arial"/>
                <w:sz w:val="20"/>
                <w:szCs w:val="20"/>
              </w:rPr>
              <w:t>: The language is largely appropriate for scholarly communication, though minor revisions to improve clarity and avoid redundancy would enhance readability. Attention to concise phrasing, consistent terminology, and clear sentence structure will further polish the manuscript.</w:t>
            </w:r>
          </w:p>
          <w:p w14:paraId="15DFD0E8" w14:textId="13FB2677" w:rsidR="00F1171E" w:rsidRPr="00E8447C" w:rsidRDefault="001D2B90" w:rsidP="00107FB9">
            <w:pPr>
              <w:spacing w:before="100" w:beforeAutospacing="1" w:after="100" w:afterAutospacing="1"/>
              <w:rPr>
                <w:rFonts w:ascii="Arial" w:hAnsi="Arial" w:cs="Arial"/>
                <w:sz w:val="20"/>
                <w:szCs w:val="20"/>
              </w:rPr>
            </w:pPr>
            <w:r w:rsidRPr="00E8447C">
              <w:rPr>
                <w:rFonts w:ascii="Arial" w:hAnsi="Arial" w:cs="Arial"/>
                <w:b/>
                <w:bCs/>
                <w:sz w:val="20"/>
                <w:szCs w:val="20"/>
              </w:rPr>
              <w:t>Practical Implications</w:t>
            </w:r>
            <w:r w:rsidRPr="00E8447C">
              <w:rPr>
                <w:rFonts w:ascii="Arial" w:hAnsi="Arial" w:cs="Arial"/>
                <w:sz w:val="20"/>
                <w:szCs w:val="20"/>
              </w:rPr>
              <w:t>: The study’s findings are practically relevant and have potential applications for industry practitioners seeking to maximize BI system utilization. Highlighting these implications more clearly could make the manuscript more impactful for readers interested in real-world applications.</w:t>
            </w:r>
          </w:p>
        </w:tc>
        <w:tc>
          <w:tcPr>
            <w:tcW w:w="1523" w:type="pct"/>
          </w:tcPr>
          <w:p w14:paraId="465E098E" w14:textId="77777777" w:rsidR="00F1171E" w:rsidRPr="00E8447C" w:rsidRDefault="00F1171E" w:rsidP="007222C8">
            <w:pPr>
              <w:rPr>
                <w:rFonts w:ascii="Arial" w:hAnsi="Arial" w:cs="Arial"/>
                <w:sz w:val="20"/>
                <w:szCs w:val="20"/>
                <w:lang w:val="en-GB"/>
              </w:rPr>
            </w:pPr>
          </w:p>
        </w:tc>
      </w:tr>
    </w:tbl>
    <w:p w14:paraId="25069224" w14:textId="77777777" w:rsidR="00F1171E" w:rsidRPr="00E8447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C518D" w:rsidRPr="00E8447C" w14:paraId="1611B776" w14:textId="77777777" w:rsidTr="00E02A0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5A3041" w14:textId="77777777" w:rsidR="003C518D" w:rsidRPr="00E8447C" w:rsidRDefault="003C518D" w:rsidP="004F0ABE">
            <w:pPr>
              <w:rPr>
                <w:rFonts w:ascii="Arial" w:eastAsia="Arial Unicode MS" w:hAnsi="Arial" w:cs="Arial"/>
                <w:b/>
                <w:sz w:val="20"/>
                <w:szCs w:val="20"/>
                <w:u w:val="single"/>
                <w:lang w:val="en-GB"/>
              </w:rPr>
            </w:pPr>
            <w:r w:rsidRPr="00E8447C">
              <w:rPr>
                <w:rFonts w:ascii="Arial" w:eastAsia="Arial Unicode MS" w:hAnsi="Arial" w:cs="Arial"/>
                <w:b/>
                <w:sz w:val="20"/>
                <w:szCs w:val="20"/>
                <w:highlight w:val="yellow"/>
                <w:u w:val="single"/>
                <w:lang w:val="en-GB"/>
              </w:rPr>
              <w:t>PART  2:</w:t>
            </w:r>
            <w:r w:rsidRPr="00E8447C">
              <w:rPr>
                <w:rFonts w:ascii="Arial" w:eastAsia="Arial Unicode MS" w:hAnsi="Arial" w:cs="Arial"/>
                <w:b/>
                <w:sz w:val="20"/>
                <w:szCs w:val="20"/>
                <w:u w:val="single"/>
                <w:lang w:val="en-GB"/>
              </w:rPr>
              <w:t xml:space="preserve"> </w:t>
            </w:r>
          </w:p>
          <w:p w14:paraId="28F9E6A3" w14:textId="77777777" w:rsidR="003C518D" w:rsidRPr="00E8447C" w:rsidRDefault="003C518D" w:rsidP="004F0ABE">
            <w:pPr>
              <w:rPr>
                <w:rFonts w:ascii="Arial" w:eastAsia="Arial Unicode MS" w:hAnsi="Arial" w:cs="Arial"/>
                <w:b/>
                <w:sz w:val="20"/>
                <w:szCs w:val="20"/>
                <w:u w:val="single"/>
                <w:lang w:val="en-GB"/>
              </w:rPr>
            </w:pPr>
          </w:p>
        </w:tc>
      </w:tr>
      <w:tr w:rsidR="003C518D" w:rsidRPr="00E8447C" w14:paraId="102F9261" w14:textId="77777777" w:rsidTr="00E02A08">
        <w:tc>
          <w:tcPr>
            <w:tcW w:w="1629" w:type="pct"/>
            <w:shd w:val="clear" w:color="auto" w:fill="auto"/>
            <w:noWrap/>
            <w:tcMar>
              <w:top w:w="0" w:type="dxa"/>
              <w:left w:w="108" w:type="dxa"/>
              <w:bottom w:w="0" w:type="dxa"/>
              <w:right w:w="108" w:type="dxa"/>
            </w:tcMar>
            <w:vAlign w:val="center"/>
          </w:tcPr>
          <w:p w14:paraId="40B7DED7" w14:textId="77777777" w:rsidR="003C518D" w:rsidRPr="00E8447C" w:rsidRDefault="003C518D" w:rsidP="004F0ABE">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68ECC80D" w14:textId="77777777" w:rsidR="003C518D" w:rsidRPr="00E8447C" w:rsidRDefault="003C518D" w:rsidP="004F0ABE">
            <w:pPr>
              <w:rPr>
                <w:rFonts w:ascii="Arial" w:eastAsia="MS Mincho" w:hAnsi="Arial" w:cs="Arial"/>
                <w:b/>
                <w:bCs/>
                <w:sz w:val="20"/>
                <w:szCs w:val="20"/>
                <w:lang w:val="en-GB"/>
              </w:rPr>
            </w:pPr>
            <w:r w:rsidRPr="00E8447C">
              <w:rPr>
                <w:rFonts w:ascii="Arial" w:eastAsia="MS Mincho" w:hAnsi="Arial" w:cs="Arial"/>
                <w:b/>
                <w:bCs/>
                <w:sz w:val="20"/>
                <w:szCs w:val="20"/>
                <w:lang w:val="en-GB"/>
              </w:rPr>
              <w:t>Reviewer’s comment</w:t>
            </w:r>
          </w:p>
        </w:tc>
        <w:tc>
          <w:tcPr>
            <w:tcW w:w="1684" w:type="pct"/>
            <w:shd w:val="clear" w:color="auto" w:fill="auto"/>
          </w:tcPr>
          <w:p w14:paraId="5EC394C7" w14:textId="77777777" w:rsidR="003C518D" w:rsidRPr="00E8447C" w:rsidRDefault="003C518D" w:rsidP="004F0ABE">
            <w:pPr>
              <w:rPr>
                <w:rFonts w:ascii="Arial" w:eastAsia="MS Mincho" w:hAnsi="Arial" w:cs="Arial"/>
                <w:bCs/>
                <w:sz w:val="20"/>
                <w:szCs w:val="20"/>
                <w:lang w:val="en-GB"/>
              </w:rPr>
            </w:pPr>
            <w:r w:rsidRPr="00E8447C">
              <w:rPr>
                <w:rFonts w:ascii="Arial" w:eastAsia="MS Mincho" w:hAnsi="Arial" w:cs="Arial"/>
                <w:b/>
                <w:bCs/>
                <w:sz w:val="20"/>
                <w:szCs w:val="20"/>
                <w:lang w:val="en-GB"/>
              </w:rPr>
              <w:t>Author’s comment</w:t>
            </w:r>
            <w:r w:rsidRPr="00E8447C">
              <w:rPr>
                <w:rFonts w:ascii="Arial" w:eastAsia="MS Mincho" w:hAnsi="Arial" w:cs="Arial"/>
                <w:bCs/>
                <w:sz w:val="20"/>
                <w:szCs w:val="20"/>
                <w:lang w:val="en-GB"/>
              </w:rPr>
              <w:t xml:space="preserve"> </w:t>
            </w:r>
            <w:r w:rsidRPr="00E844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C518D" w:rsidRPr="00E8447C" w14:paraId="40324A8A" w14:textId="77777777" w:rsidTr="00E02A08">
        <w:trPr>
          <w:trHeight w:val="890"/>
        </w:trPr>
        <w:tc>
          <w:tcPr>
            <w:tcW w:w="1629" w:type="pct"/>
            <w:shd w:val="clear" w:color="auto" w:fill="auto"/>
            <w:noWrap/>
            <w:tcMar>
              <w:top w:w="0" w:type="dxa"/>
              <w:left w:w="108" w:type="dxa"/>
              <w:bottom w:w="0" w:type="dxa"/>
              <w:right w:w="108" w:type="dxa"/>
            </w:tcMar>
            <w:vAlign w:val="center"/>
          </w:tcPr>
          <w:p w14:paraId="0C0F3EED" w14:textId="77777777" w:rsidR="003C518D" w:rsidRPr="00E8447C" w:rsidRDefault="003C518D" w:rsidP="004F0ABE">
            <w:pPr>
              <w:rPr>
                <w:rFonts w:ascii="Arial" w:eastAsia="Arial Unicode MS" w:hAnsi="Arial" w:cs="Arial"/>
                <w:b/>
                <w:sz w:val="20"/>
                <w:szCs w:val="20"/>
                <w:lang w:val="en-GB"/>
              </w:rPr>
            </w:pPr>
            <w:r w:rsidRPr="00E8447C">
              <w:rPr>
                <w:rFonts w:ascii="Arial" w:eastAsia="Arial Unicode MS" w:hAnsi="Arial" w:cs="Arial"/>
                <w:b/>
                <w:sz w:val="20"/>
                <w:szCs w:val="20"/>
                <w:lang w:val="en-GB"/>
              </w:rPr>
              <w:t xml:space="preserve">Are there ethical issues in this manuscript? </w:t>
            </w:r>
          </w:p>
          <w:p w14:paraId="3FEDB99A" w14:textId="77777777" w:rsidR="003C518D" w:rsidRPr="00E8447C" w:rsidRDefault="003C518D" w:rsidP="004F0ABE">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DF628EE" w14:textId="77777777" w:rsidR="003C518D" w:rsidRPr="00E8447C" w:rsidRDefault="003C518D" w:rsidP="004F0ABE">
            <w:pPr>
              <w:rPr>
                <w:rFonts w:ascii="Arial" w:eastAsia="Arial Unicode MS" w:hAnsi="Arial" w:cs="Arial"/>
                <w:i/>
                <w:iCs/>
                <w:sz w:val="20"/>
                <w:szCs w:val="20"/>
                <w:u w:val="single"/>
                <w:lang w:val="en-GB"/>
              </w:rPr>
            </w:pPr>
            <w:r w:rsidRPr="00E8447C">
              <w:rPr>
                <w:rFonts w:ascii="Arial" w:eastAsia="Arial Unicode MS" w:hAnsi="Arial" w:cs="Arial"/>
                <w:i/>
                <w:iCs/>
                <w:sz w:val="20"/>
                <w:szCs w:val="20"/>
                <w:u w:val="single"/>
                <w:lang w:val="en-GB"/>
              </w:rPr>
              <w:t xml:space="preserve">(If yes, </w:t>
            </w:r>
            <w:proofErr w:type="gramStart"/>
            <w:r w:rsidRPr="00E8447C">
              <w:rPr>
                <w:rFonts w:ascii="Arial" w:eastAsia="Arial Unicode MS" w:hAnsi="Arial" w:cs="Arial"/>
                <w:i/>
                <w:iCs/>
                <w:sz w:val="20"/>
                <w:szCs w:val="20"/>
                <w:u w:val="single"/>
                <w:lang w:val="en-GB"/>
              </w:rPr>
              <w:t>Kindly</w:t>
            </w:r>
            <w:proofErr w:type="gramEnd"/>
            <w:r w:rsidRPr="00E8447C">
              <w:rPr>
                <w:rFonts w:ascii="Arial" w:eastAsia="Arial Unicode MS" w:hAnsi="Arial" w:cs="Arial"/>
                <w:i/>
                <w:iCs/>
                <w:sz w:val="20"/>
                <w:szCs w:val="20"/>
                <w:u w:val="single"/>
                <w:lang w:val="en-GB"/>
              </w:rPr>
              <w:t xml:space="preserve"> please write down the ethical issues here in details)</w:t>
            </w:r>
          </w:p>
          <w:p w14:paraId="078D0017" w14:textId="77777777" w:rsidR="003C518D" w:rsidRPr="00E8447C" w:rsidRDefault="003C518D" w:rsidP="004F0ABE">
            <w:pPr>
              <w:rPr>
                <w:rFonts w:ascii="Arial" w:eastAsia="Arial Unicode MS" w:hAnsi="Arial" w:cs="Arial"/>
                <w:sz w:val="20"/>
                <w:szCs w:val="20"/>
                <w:lang w:val="en-GB"/>
              </w:rPr>
            </w:pPr>
          </w:p>
          <w:p w14:paraId="47492CB9" w14:textId="77777777" w:rsidR="003C518D" w:rsidRPr="00E8447C" w:rsidRDefault="003C518D" w:rsidP="004F0ABE">
            <w:pPr>
              <w:rPr>
                <w:rFonts w:ascii="Arial" w:eastAsia="Arial Unicode MS" w:hAnsi="Arial" w:cs="Arial"/>
                <w:sz w:val="20"/>
                <w:szCs w:val="20"/>
                <w:lang w:val="en-GB"/>
              </w:rPr>
            </w:pPr>
          </w:p>
        </w:tc>
        <w:tc>
          <w:tcPr>
            <w:tcW w:w="1684" w:type="pct"/>
            <w:shd w:val="clear" w:color="auto" w:fill="auto"/>
            <w:vAlign w:val="center"/>
          </w:tcPr>
          <w:p w14:paraId="5D45A227" w14:textId="77777777" w:rsidR="003C518D" w:rsidRPr="00E8447C" w:rsidRDefault="003C518D" w:rsidP="004F0ABE">
            <w:pPr>
              <w:rPr>
                <w:rFonts w:ascii="Arial" w:eastAsia="Arial Unicode MS" w:hAnsi="Arial" w:cs="Arial"/>
                <w:sz w:val="20"/>
                <w:szCs w:val="20"/>
                <w:lang w:val="en-GB"/>
              </w:rPr>
            </w:pPr>
          </w:p>
          <w:p w14:paraId="536A900D" w14:textId="77777777" w:rsidR="003C518D" w:rsidRPr="00E8447C" w:rsidRDefault="003C518D" w:rsidP="004F0ABE">
            <w:pPr>
              <w:rPr>
                <w:rFonts w:ascii="Arial" w:eastAsia="Arial Unicode MS" w:hAnsi="Arial" w:cs="Arial"/>
                <w:sz w:val="20"/>
                <w:szCs w:val="20"/>
                <w:lang w:val="en-GB"/>
              </w:rPr>
            </w:pPr>
          </w:p>
          <w:p w14:paraId="3A25336A" w14:textId="77777777" w:rsidR="003C518D" w:rsidRPr="00E8447C" w:rsidRDefault="003C518D" w:rsidP="004F0ABE">
            <w:pPr>
              <w:rPr>
                <w:rFonts w:ascii="Arial" w:eastAsia="Arial Unicode MS" w:hAnsi="Arial" w:cs="Arial"/>
                <w:sz w:val="20"/>
                <w:szCs w:val="20"/>
                <w:lang w:val="en-GB"/>
              </w:rPr>
            </w:pPr>
          </w:p>
        </w:tc>
      </w:tr>
    </w:tbl>
    <w:p w14:paraId="64627296" w14:textId="77777777" w:rsidR="003C518D" w:rsidRPr="00E8447C" w:rsidRDefault="003C518D" w:rsidP="003C518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C518D" w:rsidRPr="00E8447C" w14:paraId="0A4163FE" w14:textId="77777777" w:rsidTr="00E02A0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878FAC4" w14:textId="77777777" w:rsidR="003C518D" w:rsidRPr="00E02A08" w:rsidRDefault="003C518D" w:rsidP="004F0ABE">
            <w:pPr>
              <w:rPr>
                <w:rFonts w:ascii="Arial" w:hAnsi="Arial" w:cs="Arial"/>
                <w:b/>
                <w:bCs/>
                <w:sz w:val="20"/>
                <w:szCs w:val="20"/>
                <w:u w:val="single"/>
                <w:lang w:val="en-GB"/>
              </w:rPr>
            </w:pPr>
            <w:r w:rsidRPr="00E02A08">
              <w:rPr>
                <w:rFonts w:ascii="Arial" w:hAnsi="Arial" w:cs="Arial"/>
                <w:b/>
                <w:bCs/>
                <w:sz w:val="20"/>
                <w:szCs w:val="20"/>
                <w:u w:val="single"/>
                <w:lang w:val="en-GB"/>
              </w:rPr>
              <w:t>Reviewer Details:</w:t>
            </w:r>
          </w:p>
          <w:p w14:paraId="34390353" w14:textId="77777777" w:rsidR="003C518D" w:rsidRPr="00E8447C" w:rsidRDefault="003C518D" w:rsidP="004F0ABE">
            <w:pPr>
              <w:rPr>
                <w:rFonts w:ascii="Arial" w:hAnsi="Arial" w:cs="Arial"/>
                <w:bCs/>
                <w:sz w:val="20"/>
                <w:szCs w:val="20"/>
                <w:u w:val="single"/>
                <w:lang w:val="en-GB"/>
              </w:rPr>
            </w:pPr>
          </w:p>
        </w:tc>
      </w:tr>
      <w:tr w:rsidR="003C518D" w:rsidRPr="00E8447C" w14:paraId="7A8118AB" w14:textId="77777777" w:rsidTr="00E02A08">
        <w:trPr>
          <w:trHeight w:val="77"/>
        </w:trPr>
        <w:tc>
          <w:tcPr>
            <w:tcW w:w="1409" w:type="pct"/>
            <w:shd w:val="clear" w:color="auto" w:fill="auto"/>
            <w:noWrap/>
            <w:tcMar>
              <w:top w:w="0" w:type="dxa"/>
              <w:left w:w="108" w:type="dxa"/>
              <w:bottom w:w="0" w:type="dxa"/>
              <w:right w:w="108" w:type="dxa"/>
            </w:tcMar>
            <w:vAlign w:val="center"/>
          </w:tcPr>
          <w:p w14:paraId="09A5BCC7" w14:textId="77777777" w:rsidR="003C518D" w:rsidRPr="00E8447C" w:rsidRDefault="003C518D" w:rsidP="004F0ABE">
            <w:pPr>
              <w:rPr>
                <w:rFonts w:ascii="Arial" w:hAnsi="Arial" w:cs="Arial"/>
                <w:sz w:val="20"/>
                <w:szCs w:val="20"/>
                <w:lang w:val="en-GB"/>
              </w:rPr>
            </w:pPr>
            <w:r w:rsidRPr="00E8447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647C5EE" w14:textId="2B5FD099" w:rsidR="003C518D" w:rsidRPr="00E8447C" w:rsidRDefault="00E02A08" w:rsidP="004F0ABE">
            <w:pPr>
              <w:rPr>
                <w:rFonts w:ascii="Arial" w:hAnsi="Arial" w:cs="Arial"/>
                <w:b/>
                <w:bCs/>
                <w:sz w:val="20"/>
                <w:szCs w:val="20"/>
              </w:rPr>
            </w:pPr>
            <w:r w:rsidRPr="00E02A08">
              <w:rPr>
                <w:rFonts w:ascii="Arial" w:hAnsi="Arial" w:cs="Arial"/>
                <w:b/>
                <w:bCs/>
                <w:sz w:val="20"/>
                <w:szCs w:val="20"/>
              </w:rPr>
              <w:t xml:space="preserve">Ernest </w:t>
            </w:r>
            <w:proofErr w:type="spellStart"/>
            <w:r w:rsidRPr="00E02A08">
              <w:rPr>
                <w:rFonts w:ascii="Arial" w:hAnsi="Arial" w:cs="Arial"/>
                <w:b/>
                <w:bCs/>
                <w:sz w:val="20"/>
                <w:szCs w:val="20"/>
              </w:rPr>
              <w:t>Vlacic</w:t>
            </w:r>
            <w:proofErr w:type="spellEnd"/>
          </w:p>
        </w:tc>
      </w:tr>
      <w:tr w:rsidR="003C518D" w:rsidRPr="00E8447C" w14:paraId="523AC719" w14:textId="77777777" w:rsidTr="00E02A08">
        <w:trPr>
          <w:trHeight w:val="77"/>
        </w:trPr>
        <w:tc>
          <w:tcPr>
            <w:tcW w:w="1409" w:type="pct"/>
            <w:shd w:val="clear" w:color="auto" w:fill="auto"/>
            <w:noWrap/>
            <w:tcMar>
              <w:top w:w="0" w:type="dxa"/>
              <w:left w:w="108" w:type="dxa"/>
              <w:bottom w:w="0" w:type="dxa"/>
              <w:right w:w="108" w:type="dxa"/>
            </w:tcMar>
            <w:vAlign w:val="center"/>
          </w:tcPr>
          <w:p w14:paraId="459C56D3" w14:textId="77777777" w:rsidR="003C518D" w:rsidRPr="00E8447C" w:rsidRDefault="003C518D" w:rsidP="004F0ABE">
            <w:pPr>
              <w:rPr>
                <w:rFonts w:ascii="Arial" w:hAnsi="Arial" w:cs="Arial"/>
                <w:sz w:val="20"/>
                <w:szCs w:val="20"/>
                <w:lang w:val="en-GB"/>
              </w:rPr>
            </w:pPr>
            <w:r w:rsidRPr="00E8447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9BBBC7D" w14:textId="4C1A1838" w:rsidR="003C518D" w:rsidRPr="00E8447C" w:rsidRDefault="00E02A08" w:rsidP="004F0ABE">
            <w:pPr>
              <w:rPr>
                <w:rFonts w:ascii="Arial" w:hAnsi="Arial" w:cs="Arial"/>
                <w:b/>
                <w:bCs/>
                <w:sz w:val="20"/>
                <w:szCs w:val="20"/>
                <w:lang w:val="en-GB"/>
              </w:rPr>
            </w:pPr>
            <w:r w:rsidRPr="00E02A08">
              <w:rPr>
                <w:rFonts w:ascii="Arial" w:hAnsi="Arial" w:cs="Arial"/>
                <w:b/>
                <w:bCs/>
                <w:sz w:val="20"/>
                <w:szCs w:val="20"/>
                <w:lang w:val="en-GB"/>
              </w:rPr>
              <w:t>Italy</w:t>
            </w:r>
          </w:p>
        </w:tc>
      </w:tr>
    </w:tbl>
    <w:p w14:paraId="33F4F30F" w14:textId="77777777" w:rsidR="003C518D" w:rsidRPr="00E8447C" w:rsidRDefault="003C518D" w:rsidP="003C518D">
      <w:pPr>
        <w:rPr>
          <w:rFonts w:ascii="Arial" w:hAnsi="Arial" w:cs="Arial"/>
          <w:sz w:val="20"/>
          <w:szCs w:val="20"/>
        </w:rPr>
      </w:pPr>
    </w:p>
    <w:p w14:paraId="571D4C48" w14:textId="77777777" w:rsidR="003C518D" w:rsidRPr="00E8447C" w:rsidRDefault="003C518D" w:rsidP="003C518D">
      <w:pPr>
        <w:rPr>
          <w:rFonts w:ascii="Arial" w:hAnsi="Arial" w:cs="Arial"/>
          <w:sz w:val="20"/>
          <w:szCs w:val="20"/>
        </w:rPr>
      </w:pPr>
    </w:p>
    <w:p w14:paraId="0821307F" w14:textId="77777777" w:rsidR="00F1171E" w:rsidRPr="00E8447C" w:rsidRDefault="00F1171E" w:rsidP="00F1171E">
      <w:pPr>
        <w:pStyle w:val="BodyText"/>
        <w:rPr>
          <w:rFonts w:ascii="Arial" w:hAnsi="Arial" w:cs="Arial"/>
          <w:b/>
          <w:bCs/>
          <w:sz w:val="20"/>
          <w:szCs w:val="20"/>
          <w:u w:val="single"/>
          <w:lang w:val="en-GB"/>
        </w:rPr>
      </w:pPr>
    </w:p>
    <w:sectPr w:rsidR="00F1171E" w:rsidRPr="00E8447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603B" w14:textId="77777777" w:rsidR="00724C2D" w:rsidRPr="0000007A" w:rsidRDefault="00724C2D" w:rsidP="0099583E">
      <w:r>
        <w:separator/>
      </w:r>
    </w:p>
  </w:endnote>
  <w:endnote w:type="continuationSeparator" w:id="0">
    <w:p w14:paraId="2635FB20" w14:textId="77777777" w:rsidR="00724C2D" w:rsidRPr="0000007A" w:rsidRDefault="00724C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3CCF" w14:textId="77777777" w:rsidR="00724C2D" w:rsidRPr="0000007A" w:rsidRDefault="00724C2D" w:rsidP="0099583E">
      <w:r>
        <w:separator/>
      </w:r>
    </w:p>
  </w:footnote>
  <w:footnote w:type="continuationSeparator" w:id="0">
    <w:p w14:paraId="26FC5960" w14:textId="77777777" w:rsidR="00724C2D" w:rsidRPr="0000007A" w:rsidRDefault="00724C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31AC"/>
    <w:multiLevelType w:val="multilevel"/>
    <w:tmpl w:val="87BA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E52C07"/>
    <w:multiLevelType w:val="multilevel"/>
    <w:tmpl w:val="9908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D6D02"/>
    <w:multiLevelType w:val="multilevel"/>
    <w:tmpl w:val="5582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72BCE"/>
    <w:multiLevelType w:val="multilevel"/>
    <w:tmpl w:val="F5CC55D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7"/>
  </w:num>
  <w:num w:numId="4">
    <w:abstractNumId w:val="10"/>
  </w:num>
  <w:num w:numId="5">
    <w:abstractNumId w:val="5"/>
  </w:num>
  <w:num w:numId="6">
    <w:abstractNumId w:val="0"/>
  </w:num>
  <w:num w:numId="7">
    <w:abstractNumId w:val="2"/>
  </w:num>
  <w:num w:numId="8">
    <w:abstractNumId w:val="13"/>
  </w:num>
  <w:num w:numId="9">
    <w:abstractNumId w:val="12"/>
  </w:num>
  <w:num w:numId="10">
    <w:abstractNumId w:val="3"/>
  </w:num>
  <w:num w:numId="11">
    <w:abstractNumId w:val="11"/>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6BA3"/>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49F6"/>
    <w:rsid w:val="00101322"/>
    <w:rsid w:val="00106D2A"/>
    <w:rsid w:val="00107FB9"/>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40E"/>
    <w:rsid w:val="001D2B9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18D"/>
    <w:rsid w:val="003D1BDE"/>
    <w:rsid w:val="003E746A"/>
    <w:rsid w:val="00401C12"/>
    <w:rsid w:val="0042465A"/>
    <w:rsid w:val="00435B36"/>
    <w:rsid w:val="00442B24"/>
    <w:rsid w:val="004430CD"/>
    <w:rsid w:val="0044519B"/>
    <w:rsid w:val="00452F40"/>
    <w:rsid w:val="00457AB1"/>
    <w:rsid w:val="00457BC0"/>
    <w:rsid w:val="00461309"/>
    <w:rsid w:val="00462996"/>
    <w:rsid w:val="0046678C"/>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603"/>
    <w:rsid w:val="004F741F"/>
    <w:rsid w:val="004F78F5"/>
    <w:rsid w:val="004F7BF2"/>
    <w:rsid w:val="00503AB6"/>
    <w:rsid w:val="005047C5"/>
    <w:rsid w:val="0050495C"/>
    <w:rsid w:val="00510920"/>
    <w:rsid w:val="00521D21"/>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4FC1"/>
    <w:rsid w:val="00640538"/>
    <w:rsid w:val="00645A56"/>
    <w:rsid w:val="006478EB"/>
    <w:rsid w:val="006532DF"/>
    <w:rsid w:val="0065409E"/>
    <w:rsid w:val="0065579D"/>
    <w:rsid w:val="0066140C"/>
    <w:rsid w:val="00663792"/>
    <w:rsid w:val="0067046C"/>
    <w:rsid w:val="006714A0"/>
    <w:rsid w:val="00673EEF"/>
    <w:rsid w:val="006749CF"/>
    <w:rsid w:val="00675C9E"/>
    <w:rsid w:val="00676845"/>
    <w:rsid w:val="00680547"/>
    <w:rsid w:val="0068243C"/>
    <w:rsid w:val="0068446F"/>
    <w:rsid w:val="00686DCE"/>
    <w:rsid w:val="00690EDE"/>
    <w:rsid w:val="006936D1"/>
    <w:rsid w:val="00696CAD"/>
    <w:rsid w:val="006A5E0B"/>
    <w:rsid w:val="006A7405"/>
    <w:rsid w:val="006B2FBD"/>
    <w:rsid w:val="006C3797"/>
    <w:rsid w:val="006D467C"/>
    <w:rsid w:val="006E01EE"/>
    <w:rsid w:val="006E6014"/>
    <w:rsid w:val="006E7D6E"/>
    <w:rsid w:val="006F5EB8"/>
    <w:rsid w:val="00700A1D"/>
    <w:rsid w:val="00700EF2"/>
    <w:rsid w:val="00701186"/>
    <w:rsid w:val="00707BE1"/>
    <w:rsid w:val="007238EB"/>
    <w:rsid w:val="00724C2D"/>
    <w:rsid w:val="007317C3"/>
    <w:rsid w:val="0073332F"/>
    <w:rsid w:val="00734756"/>
    <w:rsid w:val="00734BFB"/>
    <w:rsid w:val="0073538B"/>
    <w:rsid w:val="00737BC9"/>
    <w:rsid w:val="0074253C"/>
    <w:rsid w:val="007426E6"/>
    <w:rsid w:val="00751520"/>
    <w:rsid w:val="007570D0"/>
    <w:rsid w:val="00757499"/>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28D6"/>
    <w:rsid w:val="0090720F"/>
    <w:rsid w:val="009245E3"/>
    <w:rsid w:val="00942DEE"/>
    <w:rsid w:val="00944F67"/>
    <w:rsid w:val="009553EC"/>
    <w:rsid w:val="00955E45"/>
    <w:rsid w:val="00962B70"/>
    <w:rsid w:val="00967C62"/>
    <w:rsid w:val="00982766"/>
    <w:rsid w:val="009852C4"/>
    <w:rsid w:val="0099583E"/>
    <w:rsid w:val="009A0242"/>
    <w:rsid w:val="009A4374"/>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6A0"/>
    <w:rsid w:val="00AA49A2"/>
    <w:rsid w:val="00AA5338"/>
    <w:rsid w:val="00AB1ED6"/>
    <w:rsid w:val="00AB397D"/>
    <w:rsid w:val="00AB5572"/>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38DD"/>
    <w:rsid w:val="00DB7E1B"/>
    <w:rsid w:val="00DC1D81"/>
    <w:rsid w:val="00DD0C4A"/>
    <w:rsid w:val="00DD274C"/>
    <w:rsid w:val="00DE7D30"/>
    <w:rsid w:val="00DF51DF"/>
    <w:rsid w:val="00E02A08"/>
    <w:rsid w:val="00E03C32"/>
    <w:rsid w:val="00E14DA5"/>
    <w:rsid w:val="00E3111A"/>
    <w:rsid w:val="00E451EA"/>
    <w:rsid w:val="00E57F4B"/>
    <w:rsid w:val="00E63889"/>
    <w:rsid w:val="00E63A98"/>
    <w:rsid w:val="00E645E9"/>
    <w:rsid w:val="00E65596"/>
    <w:rsid w:val="00E71C8D"/>
    <w:rsid w:val="00E72360"/>
    <w:rsid w:val="00E72A8E"/>
    <w:rsid w:val="00E82BBA"/>
    <w:rsid w:val="00E8447C"/>
    <w:rsid w:val="00E9533D"/>
    <w:rsid w:val="00E972A7"/>
    <w:rsid w:val="00EA2839"/>
    <w:rsid w:val="00EA5325"/>
    <w:rsid w:val="00EB3E91"/>
    <w:rsid w:val="00EB6E15"/>
    <w:rsid w:val="00EC6894"/>
    <w:rsid w:val="00ED6B12"/>
    <w:rsid w:val="00ED7400"/>
    <w:rsid w:val="00EF326D"/>
    <w:rsid w:val="00EF53FE"/>
    <w:rsid w:val="00EF79BB"/>
    <w:rsid w:val="00F1171E"/>
    <w:rsid w:val="00F13071"/>
    <w:rsid w:val="00F2643C"/>
    <w:rsid w:val="00F322B1"/>
    <w:rsid w:val="00F32717"/>
    <w:rsid w:val="00F3295A"/>
    <w:rsid w:val="00F32A9A"/>
    <w:rsid w:val="00F33C84"/>
    <w:rsid w:val="00F3669D"/>
    <w:rsid w:val="00F405F8"/>
    <w:rsid w:val="00F4700F"/>
    <w:rsid w:val="00F52B15"/>
    <w:rsid w:val="00F573EA"/>
    <w:rsid w:val="00F57E9D"/>
    <w:rsid w:val="00F72812"/>
    <w:rsid w:val="00F73CF2"/>
    <w:rsid w:val="00F80C14"/>
    <w:rsid w:val="00F96F54"/>
    <w:rsid w:val="00F978B8"/>
    <w:rsid w:val="00FA6528"/>
    <w:rsid w:val="00FB3DE3"/>
    <w:rsid w:val="00FB5BBE"/>
    <w:rsid w:val="00FC2E17"/>
    <w:rsid w:val="00FC432A"/>
    <w:rsid w:val="00FC6387"/>
    <w:rsid w:val="00FC6802"/>
    <w:rsid w:val="00FD53AB"/>
    <w:rsid w:val="00FD70A7"/>
    <w:rsid w:val="00FD7ED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C3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3911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1742764">
      <w:bodyDiv w:val="1"/>
      <w:marLeft w:val="0"/>
      <w:marRight w:val="0"/>
      <w:marTop w:val="0"/>
      <w:marBottom w:val="0"/>
      <w:divBdr>
        <w:top w:val="none" w:sz="0" w:space="0" w:color="auto"/>
        <w:left w:val="none" w:sz="0" w:space="0" w:color="auto"/>
        <w:bottom w:val="none" w:sz="0" w:space="0" w:color="auto"/>
        <w:right w:val="none" w:sz="0" w:space="0" w:color="auto"/>
      </w:divBdr>
    </w:div>
    <w:div w:id="96901778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3910697">
      <w:bodyDiv w:val="1"/>
      <w:marLeft w:val="0"/>
      <w:marRight w:val="0"/>
      <w:marTop w:val="0"/>
      <w:marBottom w:val="0"/>
      <w:divBdr>
        <w:top w:val="none" w:sz="0" w:space="0" w:color="auto"/>
        <w:left w:val="none" w:sz="0" w:space="0" w:color="auto"/>
        <w:bottom w:val="none" w:sz="0" w:space="0" w:color="auto"/>
        <w:right w:val="none" w:sz="0" w:space="0" w:color="auto"/>
      </w:divBdr>
    </w:div>
    <w:div w:id="21085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116</cp:revision>
  <dcterms:created xsi:type="dcterms:W3CDTF">2023-08-30T09:21:00Z</dcterms:created>
  <dcterms:modified xsi:type="dcterms:W3CDTF">2025-02-19T12:02:00Z</dcterms:modified>
</cp:coreProperties>
</file>