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489"/>
        <w:gridCol w:w="15445"/>
      </w:tblGrid>
      <w:tr w:rsidR="00602F7D" w:rsidRPr="00D97DFB" w14:paraId="1643A4CA" w14:textId="77777777" w:rsidTr="004847FF">
        <w:trPr>
          <w:trHeight w:val="450"/>
        </w:trPr>
        <w:tc>
          <w:tcPr>
            <w:tcW w:w="5000" w:type="pct"/>
            <w:gridSpan w:val="2"/>
            <w:tcBorders>
              <w:top w:val="nil"/>
              <w:left w:val="nil"/>
              <w:right w:val="nil"/>
            </w:tcBorders>
          </w:tcPr>
          <w:p w14:paraId="4C55E51F" w14:textId="77777777" w:rsidR="00602F7D" w:rsidRPr="00D97DFB" w:rsidRDefault="00602F7D" w:rsidP="00F2643C">
            <w:pPr>
              <w:pStyle w:val="Heading2"/>
              <w:jc w:val="left"/>
              <w:rPr>
                <w:rFonts w:ascii="Arial" w:hAnsi="Arial" w:cs="Arial"/>
                <w:b w:val="0"/>
                <w:bCs w:val="0"/>
                <w:lang w:val="en-US"/>
              </w:rPr>
            </w:pPr>
          </w:p>
        </w:tc>
      </w:tr>
      <w:tr w:rsidR="0000007A" w:rsidRPr="00D97DFB" w14:paraId="127EAD7E" w14:textId="77777777" w:rsidTr="00B91E1C">
        <w:trPr>
          <w:trHeight w:val="413"/>
        </w:trPr>
        <w:tc>
          <w:tcPr>
            <w:tcW w:w="1311" w:type="pct"/>
          </w:tcPr>
          <w:p w14:paraId="3C159AA5" w14:textId="77777777" w:rsidR="0000007A" w:rsidRPr="00D97DFB" w:rsidRDefault="00D27A79" w:rsidP="00696CAD">
            <w:pPr>
              <w:pStyle w:val="BodyText"/>
              <w:ind w:left="90"/>
              <w:jc w:val="left"/>
              <w:rPr>
                <w:rFonts w:ascii="Arial" w:hAnsi="Arial" w:cs="Arial"/>
                <w:bCs/>
                <w:sz w:val="20"/>
                <w:szCs w:val="20"/>
                <w:lang w:val="en-GB"/>
              </w:rPr>
            </w:pPr>
            <w:r w:rsidRPr="00D97DFB">
              <w:rPr>
                <w:rFonts w:ascii="Arial" w:hAnsi="Arial" w:cs="Arial"/>
                <w:bCs/>
                <w:sz w:val="20"/>
                <w:szCs w:val="20"/>
                <w:lang w:val="en-GB"/>
              </w:rPr>
              <w:t xml:space="preserve">Book </w:t>
            </w:r>
            <w:r w:rsidR="0000007A" w:rsidRPr="00D97DFB">
              <w:rPr>
                <w:rFonts w:ascii="Arial" w:hAnsi="Arial" w:cs="Arial"/>
                <w:bCs/>
                <w:sz w:val="20"/>
                <w:szCs w:val="20"/>
                <w:lang w:val="en-GB"/>
              </w:rPr>
              <w:t>Name:</w:t>
            </w:r>
          </w:p>
        </w:tc>
        <w:tc>
          <w:tcPr>
            <w:tcW w:w="3689" w:type="pct"/>
            <w:shd w:val="clear" w:color="auto" w:fill="auto"/>
            <w:tcMar>
              <w:top w:w="0" w:type="dxa"/>
              <w:left w:w="108" w:type="dxa"/>
              <w:bottom w:w="0" w:type="dxa"/>
              <w:right w:w="108" w:type="dxa"/>
            </w:tcMar>
            <w:vAlign w:val="center"/>
          </w:tcPr>
          <w:p w14:paraId="23DA8DCD" w14:textId="5877B53E" w:rsidR="0000007A" w:rsidRPr="00D97DFB" w:rsidRDefault="000807C9" w:rsidP="00054BC4">
            <w:pPr>
              <w:pStyle w:val="NormalWeb"/>
              <w:rPr>
                <w:rFonts w:ascii="Arial" w:hAnsi="Arial" w:cs="Arial"/>
                <w:b/>
                <w:bCs/>
                <w:sz w:val="20"/>
                <w:szCs w:val="20"/>
                <w:u w:val="single"/>
              </w:rPr>
            </w:pPr>
            <w:r w:rsidRPr="00D97DFB">
              <w:rPr>
                <w:rFonts w:ascii="Arial" w:hAnsi="Arial" w:cs="Arial"/>
                <w:b/>
                <w:bCs/>
                <w:sz w:val="20"/>
                <w:szCs w:val="20"/>
                <w:u w:val="single"/>
              </w:rPr>
              <w:t>Innovative Solutions: A Systematic Approach Towards Sustainable Future</w:t>
            </w:r>
          </w:p>
        </w:tc>
      </w:tr>
      <w:tr w:rsidR="0000007A" w:rsidRPr="00D97DFB" w14:paraId="73C90375" w14:textId="77777777" w:rsidTr="00B91E1C">
        <w:trPr>
          <w:trHeight w:val="290"/>
        </w:trPr>
        <w:tc>
          <w:tcPr>
            <w:tcW w:w="1311" w:type="pct"/>
          </w:tcPr>
          <w:p w14:paraId="20D28135" w14:textId="77777777" w:rsidR="0000007A" w:rsidRPr="00D97DFB" w:rsidRDefault="0000007A" w:rsidP="00696CAD">
            <w:pPr>
              <w:pStyle w:val="BodyText"/>
              <w:ind w:left="90"/>
              <w:jc w:val="left"/>
              <w:rPr>
                <w:rFonts w:ascii="Arial" w:hAnsi="Arial" w:cs="Arial"/>
                <w:bCs/>
                <w:sz w:val="20"/>
                <w:szCs w:val="20"/>
                <w:lang w:val="en-GB"/>
              </w:rPr>
            </w:pPr>
            <w:r w:rsidRPr="00D97DFB">
              <w:rPr>
                <w:rFonts w:ascii="Arial" w:hAnsi="Arial" w:cs="Arial"/>
                <w:bCs/>
                <w:sz w:val="20"/>
                <w:szCs w:val="20"/>
                <w:lang w:val="en-GB"/>
              </w:rPr>
              <w:t>Manuscript Number:</w:t>
            </w:r>
          </w:p>
        </w:tc>
        <w:tc>
          <w:tcPr>
            <w:tcW w:w="3689" w:type="pct"/>
            <w:shd w:val="clear" w:color="auto" w:fill="auto"/>
            <w:tcMar>
              <w:top w:w="0" w:type="dxa"/>
              <w:left w:w="108" w:type="dxa"/>
              <w:bottom w:w="0" w:type="dxa"/>
              <w:right w:w="108" w:type="dxa"/>
            </w:tcMar>
            <w:vAlign w:val="center"/>
          </w:tcPr>
          <w:p w14:paraId="46B39E34" w14:textId="68C9354E" w:rsidR="0000007A" w:rsidRPr="00D97DFB"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D97DFB">
              <w:rPr>
                <w:rFonts w:ascii="Arial" w:hAnsi="Arial" w:cs="Arial"/>
                <w:b/>
                <w:bCs/>
                <w:sz w:val="20"/>
                <w:szCs w:val="20"/>
                <w:lang w:val="en-GB"/>
              </w:rPr>
              <w:t>Ms_BP</w:t>
            </w:r>
            <w:r w:rsidR="00FC432A" w:rsidRPr="00D97DFB">
              <w:rPr>
                <w:rFonts w:ascii="Arial" w:hAnsi="Arial" w:cs="Arial"/>
                <w:b/>
                <w:bCs/>
                <w:sz w:val="20"/>
                <w:szCs w:val="20"/>
                <w:lang w:val="en-GB"/>
              </w:rPr>
              <w:t>R</w:t>
            </w:r>
            <w:proofErr w:type="spellEnd"/>
            <w:r w:rsidRPr="00D97DFB">
              <w:rPr>
                <w:rFonts w:ascii="Arial" w:hAnsi="Arial" w:cs="Arial"/>
                <w:b/>
                <w:bCs/>
                <w:sz w:val="20"/>
                <w:szCs w:val="20"/>
                <w:lang w:val="en-GB"/>
              </w:rPr>
              <w:t>_</w:t>
            </w:r>
            <w:r w:rsidR="000807C9" w:rsidRPr="00D97DFB">
              <w:rPr>
                <w:rFonts w:ascii="Arial" w:hAnsi="Arial" w:cs="Arial"/>
                <w:sz w:val="20"/>
                <w:szCs w:val="20"/>
              </w:rPr>
              <w:t xml:space="preserve"> </w:t>
            </w:r>
            <w:r w:rsidR="000807C9" w:rsidRPr="00D97DFB">
              <w:rPr>
                <w:rFonts w:ascii="Arial" w:hAnsi="Arial" w:cs="Arial"/>
                <w:b/>
                <w:bCs/>
                <w:sz w:val="20"/>
                <w:szCs w:val="20"/>
                <w:lang w:val="en-GB"/>
              </w:rPr>
              <w:t>3724.2</w:t>
            </w:r>
          </w:p>
        </w:tc>
      </w:tr>
      <w:tr w:rsidR="0000007A" w:rsidRPr="00D97DFB" w14:paraId="05B60576" w14:textId="77777777" w:rsidTr="00B91E1C">
        <w:trPr>
          <w:trHeight w:val="331"/>
        </w:trPr>
        <w:tc>
          <w:tcPr>
            <w:tcW w:w="1311" w:type="pct"/>
          </w:tcPr>
          <w:p w14:paraId="0196A627" w14:textId="77777777" w:rsidR="0000007A" w:rsidRPr="00D97DFB" w:rsidRDefault="0000007A" w:rsidP="00696CAD">
            <w:pPr>
              <w:pStyle w:val="BodyText"/>
              <w:ind w:left="90"/>
              <w:jc w:val="left"/>
              <w:rPr>
                <w:rFonts w:ascii="Arial" w:hAnsi="Arial" w:cs="Arial"/>
                <w:bCs/>
                <w:sz w:val="20"/>
                <w:szCs w:val="20"/>
                <w:lang w:val="en-GB"/>
              </w:rPr>
            </w:pPr>
            <w:r w:rsidRPr="00D97DFB">
              <w:rPr>
                <w:rFonts w:ascii="Arial" w:hAnsi="Arial" w:cs="Arial"/>
                <w:bCs/>
                <w:sz w:val="20"/>
                <w:szCs w:val="20"/>
                <w:lang w:val="en-GB"/>
              </w:rPr>
              <w:t xml:space="preserve">Title of the Manuscript: </w:t>
            </w:r>
          </w:p>
        </w:tc>
        <w:tc>
          <w:tcPr>
            <w:tcW w:w="3689" w:type="pct"/>
            <w:shd w:val="clear" w:color="auto" w:fill="auto"/>
            <w:tcMar>
              <w:top w:w="0" w:type="dxa"/>
              <w:left w:w="108" w:type="dxa"/>
              <w:bottom w:w="0" w:type="dxa"/>
              <w:right w:w="108" w:type="dxa"/>
            </w:tcMar>
            <w:vAlign w:val="center"/>
          </w:tcPr>
          <w:p w14:paraId="0B70E962" w14:textId="6D75ACDB" w:rsidR="0000007A" w:rsidRPr="00D97DFB" w:rsidRDefault="000807C9" w:rsidP="000450FC">
            <w:pPr>
              <w:pStyle w:val="NormalWeb"/>
              <w:spacing w:before="0" w:beforeAutospacing="0" w:after="0" w:afterAutospacing="0"/>
              <w:rPr>
                <w:rFonts w:ascii="Arial" w:hAnsi="Arial" w:cs="Arial"/>
                <w:b/>
                <w:sz w:val="20"/>
                <w:szCs w:val="20"/>
                <w:highlight w:val="yellow"/>
                <w:lang w:val="en-GB"/>
              </w:rPr>
            </w:pPr>
            <w:r w:rsidRPr="00D97DFB">
              <w:rPr>
                <w:rFonts w:ascii="Arial" w:hAnsi="Arial" w:cs="Arial"/>
                <w:b/>
                <w:sz w:val="20"/>
                <w:szCs w:val="20"/>
                <w:lang w:val="en-GB"/>
              </w:rPr>
              <w:t>Applications of Thin Film Ferrites in Magnetic Sensors and Devices</w:t>
            </w:r>
          </w:p>
        </w:tc>
      </w:tr>
      <w:tr w:rsidR="00CF0BBB" w:rsidRPr="00D97DFB" w14:paraId="6D508B1C" w14:textId="77777777" w:rsidTr="00B91E1C">
        <w:trPr>
          <w:trHeight w:val="332"/>
        </w:trPr>
        <w:tc>
          <w:tcPr>
            <w:tcW w:w="1311" w:type="pct"/>
          </w:tcPr>
          <w:p w14:paraId="32FC28F7" w14:textId="77777777" w:rsidR="00CF0BBB" w:rsidRPr="00D97DFB" w:rsidRDefault="00CF0BBB" w:rsidP="00696CAD">
            <w:pPr>
              <w:pStyle w:val="BodyText"/>
              <w:ind w:left="90"/>
              <w:jc w:val="left"/>
              <w:rPr>
                <w:rFonts w:ascii="Arial" w:hAnsi="Arial" w:cs="Arial"/>
                <w:bCs/>
                <w:sz w:val="20"/>
                <w:szCs w:val="20"/>
                <w:lang w:val="en-GB"/>
              </w:rPr>
            </w:pPr>
            <w:r w:rsidRPr="00D97DFB">
              <w:rPr>
                <w:rFonts w:ascii="Arial" w:hAnsi="Arial" w:cs="Arial"/>
                <w:bCs/>
                <w:sz w:val="20"/>
                <w:szCs w:val="20"/>
                <w:lang w:val="en-GB"/>
              </w:rPr>
              <w:t>Type of the Article</w:t>
            </w:r>
          </w:p>
        </w:tc>
        <w:tc>
          <w:tcPr>
            <w:tcW w:w="3689" w:type="pct"/>
            <w:shd w:val="clear" w:color="auto" w:fill="auto"/>
            <w:tcMar>
              <w:top w:w="0" w:type="dxa"/>
              <w:left w:w="108" w:type="dxa"/>
              <w:bottom w:w="0" w:type="dxa"/>
              <w:right w:w="108" w:type="dxa"/>
            </w:tcMar>
            <w:vAlign w:val="center"/>
          </w:tcPr>
          <w:p w14:paraId="0EBC6A8E" w14:textId="49C7BBBF" w:rsidR="00CF0BBB" w:rsidRPr="00D97DFB" w:rsidRDefault="000807C9" w:rsidP="000450FC">
            <w:pPr>
              <w:pStyle w:val="NormalWeb"/>
              <w:spacing w:before="0" w:beforeAutospacing="0" w:after="0" w:afterAutospacing="0"/>
              <w:rPr>
                <w:rFonts w:ascii="Arial" w:hAnsi="Arial" w:cs="Arial"/>
                <w:b/>
                <w:sz w:val="20"/>
                <w:szCs w:val="20"/>
                <w:lang w:val="en-GB"/>
              </w:rPr>
            </w:pPr>
            <w:r w:rsidRPr="00D97DFB">
              <w:rPr>
                <w:rFonts w:ascii="Arial" w:hAnsi="Arial" w:cs="Arial"/>
                <w:b/>
                <w:sz w:val="20"/>
                <w:szCs w:val="20"/>
                <w:lang w:val="en-GB"/>
              </w:rPr>
              <w:t>Book chapter</w:t>
            </w:r>
          </w:p>
        </w:tc>
      </w:tr>
    </w:tbl>
    <w:p w14:paraId="45F5983C" w14:textId="77777777" w:rsidR="00037D52" w:rsidRPr="00D97DFB" w:rsidRDefault="00037D52" w:rsidP="0000007A">
      <w:pPr>
        <w:pStyle w:val="BodyText"/>
        <w:rPr>
          <w:rFonts w:ascii="Arial" w:hAnsi="Arial" w:cs="Arial"/>
          <w:b/>
          <w:bCs/>
          <w:sz w:val="20"/>
          <w:szCs w:val="20"/>
          <w:u w:val="single"/>
          <w:lang w:val="en-GB"/>
        </w:rPr>
      </w:pPr>
    </w:p>
    <w:tbl>
      <w:tblPr>
        <w:tblW w:w="49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2"/>
        <w:gridCol w:w="9107"/>
        <w:gridCol w:w="6280"/>
      </w:tblGrid>
      <w:tr w:rsidR="00F1171E" w:rsidRPr="00D97DFB" w14:paraId="71A94C1F" w14:textId="77777777" w:rsidTr="00B91E1C">
        <w:tc>
          <w:tcPr>
            <w:tcW w:w="5000" w:type="pct"/>
            <w:gridSpan w:val="3"/>
            <w:tcBorders>
              <w:top w:val="nil"/>
              <w:left w:val="nil"/>
              <w:right w:val="nil"/>
            </w:tcBorders>
            <w:noWrap/>
          </w:tcPr>
          <w:p w14:paraId="0BC15285" w14:textId="77777777" w:rsidR="00F1171E" w:rsidRPr="00D97DFB" w:rsidRDefault="00F1171E" w:rsidP="007222C8">
            <w:pPr>
              <w:pStyle w:val="Heading2"/>
              <w:jc w:val="left"/>
              <w:rPr>
                <w:rFonts w:ascii="Arial" w:hAnsi="Arial" w:cs="Arial"/>
                <w:lang w:val="en-GB"/>
              </w:rPr>
            </w:pPr>
            <w:r w:rsidRPr="00D97DFB">
              <w:rPr>
                <w:rFonts w:ascii="Arial" w:hAnsi="Arial" w:cs="Arial"/>
                <w:highlight w:val="yellow"/>
                <w:lang w:val="en-GB"/>
              </w:rPr>
              <w:t>PART  1:</w:t>
            </w:r>
            <w:r w:rsidRPr="00D97DFB">
              <w:rPr>
                <w:rFonts w:ascii="Arial" w:hAnsi="Arial" w:cs="Arial"/>
                <w:lang w:val="en-GB"/>
              </w:rPr>
              <w:t xml:space="preserve"> Review Comments</w:t>
            </w:r>
          </w:p>
          <w:p w14:paraId="1287753C" w14:textId="77777777" w:rsidR="00F1171E" w:rsidRPr="00D97DFB" w:rsidRDefault="00F1171E" w:rsidP="007222C8">
            <w:pPr>
              <w:rPr>
                <w:rFonts w:ascii="Arial" w:hAnsi="Arial" w:cs="Arial"/>
                <w:sz w:val="20"/>
                <w:szCs w:val="20"/>
                <w:lang w:val="en-GB"/>
              </w:rPr>
            </w:pPr>
          </w:p>
        </w:tc>
      </w:tr>
      <w:tr w:rsidR="00F1171E" w:rsidRPr="00D97DFB" w14:paraId="5EA12279" w14:textId="77777777" w:rsidTr="00B91E1C">
        <w:tc>
          <w:tcPr>
            <w:tcW w:w="1315" w:type="pct"/>
            <w:noWrap/>
          </w:tcPr>
          <w:p w14:paraId="06DA2C7D" w14:textId="77777777" w:rsidR="00F1171E" w:rsidRPr="00D97DFB" w:rsidRDefault="00F1171E" w:rsidP="007222C8">
            <w:pPr>
              <w:pStyle w:val="Heading2"/>
              <w:jc w:val="left"/>
              <w:rPr>
                <w:rFonts w:ascii="Arial" w:hAnsi="Arial" w:cs="Arial"/>
                <w:b w:val="0"/>
                <w:bCs w:val="0"/>
                <w:lang w:val="en-GB"/>
              </w:rPr>
            </w:pPr>
            <w:r w:rsidRPr="00D97DFB">
              <w:rPr>
                <w:rFonts w:ascii="Arial" w:hAnsi="Arial" w:cs="Arial"/>
                <w:bCs w:val="0"/>
                <w:u w:val="single"/>
                <w:lang w:val="en-GB"/>
              </w:rPr>
              <w:t xml:space="preserve">Compulsory </w:t>
            </w:r>
            <w:r w:rsidRPr="00D97DFB">
              <w:rPr>
                <w:rFonts w:ascii="Arial" w:hAnsi="Arial" w:cs="Arial"/>
                <w:b w:val="0"/>
                <w:bCs w:val="0"/>
                <w:lang w:val="en-GB"/>
              </w:rPr>
              <w:t>REVISION comments</w:t>
            </w:r>
          </w:p>
          <w:p w14:paraId="7AE9682F" w14:textId="77777777" w:rsidR="00F1171E" w:rsidRPr="00D97DFB" w:rsidRDefault="00F1171E" w:rsidP="007222C8">
            <w:pPr>
              <w:pStyle w:val="Heading2"/>
              <w:jc w:val="left"/>
              <w:rPr>
                <w:rFonts w:ascii="Arial" w:hAnsi="Arial" w:cs="Arial"/>
                <w:lang w:val="en-GB"/>
              </w:rPr>
            </w:pPr>
          </w:p>
        </w:tc>
        <w:tc>
          <w:tcPr>
            <w:tcW w:w="2181" w:type="pct"/>
          </w:tcPr>
          <w:p w14:paraId="674EDCCA" w14:textId="77777777" w:rsidR="00F1171E" w:rsidRPr="00D97DFB" w:rsidRDefault="00F1171E" w:rsidP="007222C8">
            <w:pPr>
              <w:pStyle w:val="Heading2"/>
              <w:jc w:val="left"/>
              <w:rPr>
                <w:rFonts w:ascii="Arial" w:hAnsi="Arial" w:cs="Arial"/>
                <w:lang w:val="en-GB"/>
              </w:rPr>
            </w:pPr>
            <w:r w:rsidRPr="00D97DFB">
              <w:rPr>
                <w:rFonts w:ascii="Arial" w:hAnsi="Arial" w:cs="Arial"/>
                <w:lang w:val="en-GB"/>
              </w:rPr>
              <w:t>Reviewer’s comment</w:t>
            </w:r>
          </w:p>
        </w:tc>
        <w:tc>
          <w:tcPr>
            <w:tcW w:w="1504" w:type="pct"/>
          </w:tcPr>
          <w:p w14:paraId="57792C30" w14:textId="77777777" w:rsidR="00F1171E" w:rsidRPr="00D97DFB" w:rsidRDefault="00F1171E" w:rsidP="007222C8">
            <w:pPr>
              <w:pStyle w:val="Heading2"/>
              <w:jc w:val="left"/>
              <w:rPr>
                <w:rFonts w:ascii="Arial" w:hAnsi="Arial" w:cs="Arial"/>
                <w:b w:val="0"/>
                <w:lang w:val="en-GB"/>
              </w:rPr>
            </w:pPr>
            <w:r w:rsidRPr="00D97DFB">
              <w:rPr>
                <w:rFonts w:ascii="Arial" w:hAnsi="Arial" w:cs="Arial"/>
                <w:lang w:val="en-GB"/>
              </w:rPr>
              <w:t>Author’s Feedback</w:t>
            </w:r>
            <w:r w:rsidRPr="00D97DFB">
              <w:rPr>
                <w:rFonts w:ascii="Arial" w:hAnsi="Arial" w:cs="Arial"/>
                <w:b w:val="0"/>
                <w:lang w:val="en-GB"/>
              </w:rPr>
              <w:t xml:space="preserve"> </w:t>
            </w:r>
            <w:r w:rsidRPr="00D97DFB">
              <w:rPr>
                <w:rFonts w:ascii="Arial" w:hAnsi="Arial" w:cs="Arial"/>
                <w:b w:val="0"/>
                <w:i/>
                <w:lang w:val="en-GB"/>
              </w:rPr>
              <w:t>(Please correct the manuscript and highlight that part in the manuscript. It is mandatory that authors should write his/her feedback here)</w:t>
            </w:r>
          </w:p>
        </w:tc>
      </w:tr>
      <w:tr w:rsidR="00F1171E" w:rsidRPr="00D97DFB" w14:paraId="5C0AB4EC" w14:textId="77777777" w:rsidTr="00B91E1C">
        <w:trPr>
          <w:trHeight w:val="1151"/>
        </w:trPr>
        <w:tc>
          <w:tcPr>
            <w:tcW w:w="1315" w:type="pct"/>
            <w:noWrap/>
          </w:tcPr>
          <w:p w14:paraId="3373D4EF" w14:textId="58106AFF" w:rsidR="00F1171E" w:rsidRPr="00B91E1C" w:rsidRDefault="00F1171E" w:rsidP="00B91E1C">
            <w:pPr>
              <w:ind w:left="360"/>
              <w:rPr>
                <w:rFonts w:ascii="Arial" w:hAnsi="Arial" w:cs="Arial"/>
                <w:b/>
                <w:bCs/>
                <w:sz w:val="20"/>
                <w:szCs w:val="20"/>
                <w:lang w:val="en-GB"/>
              </w:rPr>
            </w:pPr>
            <w:r w:rsidRPr="00D97DFB">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tc>
        <w:tc>
          <w:tcPr>
            <w:tcW w:w="2181" w:type="pct"/>
          </w:tcPr>
          <w:p w14:paraId="7DBC9196" w14:textId="08114D33" w:rsidR="00F1171E" w:rsidRPr="00D97DFB" w:rsidRDefault="00B83A89" w:rsidP="007222C8">
            <w:pPr>
              <w:pStyle w:val="ListParagraph"/>
              <w:ind w:left="0"/>
              <w:rPr>
                <w:rFonts w:ascii="Arial" w:hAnsi="Arial" w:cs="Arial"/>
                <w:b/>
                <w:bCs/>
                <w:sz w:val="20"/>
                <w:szCs w:val="20"/>
                <w:lang w:val="en-GB"/>
              </w:rPr>
            </w:pPr>
            <w:r w:rsidRPr="00D97DFB">
              <w:rPr>
                <w:rFonts w:ascii="Arial" w:hAnsi="Arial" w:cs="Arial"/>
                <w:sz w:val="20"/>
                <w:szCs w:val="20"/>
              </w:rPr>
              <w:t>The thin film ferrites epitomize a versatile class of materials with vast applicability across diverse technological domains. Advances in their synthesis, characterization, and integration have enabled tailored magnetic properties, facilitating their seamless integration into miniaturized devices and flexible electronics.</w:t>
            </w:r>
          </w:p>
        </w:tc>
        <w:tc>
          <w:tcPr>
            <w:tcW w:w="1504" w:type="pct"/>
          </w:tcPr>
          <w:p w14:paraId="462A339C" w14:textId="77777777" w:rsidR="00F1171E" w:rsidRPr="00D97DFB" w:rsidRDefault="00F1171E" w:rsidP="007222C8">
            <w:pPr>
              <w:pStyle w:val="Heading2"/>
              <w:jc w:val="left"/>
              <w:rPr>
                <w:rFonts w:ascii="Arial" w:hAnsi="Arial" w:cs="Arial"/>
                <w:b w:val="0"/>
                <w:lang w:val="en-GB"/>
              </w:rPr>
            </w:pPr>
          </w:p>
        </w:tc>
      </w:tr>
      <w:tr w:rsidR="00F1171E" w:rsidRPr="00D97DFB" w14:paraId="0D8B5B2C" w14:textId="77777777" w:rsidTr="00B91E1C">
        <w:trPr>
          <w:trHeight w:val="530"/>
        </w:trPr>
        <w:tc>
          <w:tcPr>
            <w:tcW w:w="1315" w:type="pct"/>
            <w:noWrap/>
          </w:tcPr>
          <w:p w14:paraId="21CBA5FE" w14:textId="77777777" w:rsidR="00F1171E" w:rsidRPr="00D97DFB" w:rsidRDefault="00F1171E" w:rsidP="007222C8">
            <w:pPr>
              <w:ind w:left="360"/>
              <w:rPr>
                <w:rFonts w:ascii="Arial" w:hAnsi="Arial" w:cs="Arial"/>
                <w:b/>
                <w:bCs/>
                <w:sz w:val="20"/>
                <w:szCs w:val="20"/>
                <w:lang w:val="en-GB"/>
              </w:rPr>
            </w:pPr>
            <w:r w:rsidRPr="00D97DFB">
              <w:rPr>
                <w:rFonts w:ascii="Arial" w:hAnsi="Arial" w:cs="Arial"/>
                <w:b/>
                <w:bCs/>
                <w:sz w:val="20"/>
                <w:szCs w:val="20"/>
                <w:lang w:val="en-GB"/>
              </w:rPr>
              <w:t>Is the title of the article suitable?</w:t>
            </w:r>
          </w:p>
          <w:p w14:paraId="0275B919" w14:textId="2BB1530F" w:rsidR="00F1171E" w:rsidRPr="00B91E1C" w:rsidRDefault="00F1171E" w:rsidP="00B91E1C">
            <w:pPr>
              <w:ind w:left="360"/>
              <w:rPr>
                <w:rFonts w:ascii="Arial" w:hAnsi="Arial" w:cs="Arial"/>
                <w:b/>
                <w:bCs/>
                <w:sz w:val="20"/>
                <w:szCs w:val="20"/>
                <w:lang w:val="en-GB"/>
              </w:rPr>
            </w:pPr>
            <w:r w:rsidRPr="00D97DFB">
              <w:rPr>
                <w:rFonts w:ascii="Arial" w:hAnsi="Arial" w:cs="Arial"/>
                <w:b/>
                <w:bCs/>
                <w:sz w:val="20"/>
                <w:szCs w:val="20"/>
                <w:lang w:val="en-GB"/>
              </w:rPr>
              <w:t>(If not please suggest an alternative title)</w:t>
            </w:r>
          </w:p>
        </w:tc>
        <w:tc>
          <w:tcPr>
            <w:tcW w:w="2181" w:type="pct"/>
          </w:tcPr>
          <w:p w14:paraId="794AA9A7" w14:textId="3BBD6A68" w:rsidR="00F1171E" w:rsidRPr="00D97DFB" w:rsidRDefault="00B83A89" w:rsidP="007222C8">
            <w:pPr>
              <w:ind w:left="360"/>
              <w:rPr>
                <w:rFonts w:ascii="Arial" w:hAnsi="Arial" w:cs="Arial"/>
                <w:b/>
                <w:bCs/>
                <w:sz w:val="20"/>
                <w:szCs w:val="20"/>
                <w:lang w:val="en-GB"/>
              </w:rPr>
            </w:pPr>
            <w:r w:rsidRPr="00D97DFB">
              <w:rPr>
                <w:rFonts w:ascii="Arial" w:hAnsi="Arial" w:cs="Arial"/>
                <w:b/>
                <w:bCs/>
                <w:sz w:val="20"/>
                <w:szCs w:val="20"/>
                <w:lang w:val="en-GB"/>
              </w:rPr>
              <w:t>yes</w:t>
            </w:r>
          </w:p>
        </w:tc>
        <w:tc>
          <w:tcPr>
            <w:tcW w:w="1504" w:type="pct"/>
          </w:tcPr>
          <w:p w14:paraId="405B6701" w14:textId="77777777" w:rsidR="00F1171E" w:rsidRPr="00D97DFB" w:rsidRDefault="00F1171E" w:rsidP="007222C8">
            <w:pPr>
              <w:pStyle w:val="Heading2"/>
              <w:jc w:val="left"/>
              <w:rPr>
                <w:rFonts w:ascii="Arial" w:hAnsi="Arial" w:cs="Arial"/>
                <w:b w:val="0"/>
                <w:lang w:val="en-GB"/>
              </w:rPr>
            </w:pPr>
          </w:p>
        </w:tc>
      </w:tr>
      <w:tr w:rsidR="00F1171E" w:rsidRPr="00D97DFB" w14:paraId="5604762A" w14:textId="77777777" w:rsidTr="00B91E1C">
        <w:trPr>
          <w:trHeight w:val="980"/>
        </w:trPr>
        <w:tc>
          <w:tcPr>
            <w:tcW w:w="1315" w:type="pct"/>
            <w:noWrap/>
          </w:tcPr>
          <w:p w14:paraId="3760981A" w14:textId="518918C4" w:rsidR="00F1171E" w:rsidRPr="00B91E1C" w:rsidRDefault="00F1171E" w:rsidP="00B91E1C">
            <w:pPr>
              <w:pStyle w:val="Heading2"/>
              <w:ind w:left="360"/>
              <w:jc w:val="left"/>
              <w:rPr>
                <w:rFonts w:ascii="Arial" w:hAnsi="Arial" w:cs="Arial"/>
                <w:lang w:val="en-GB"/>
              </w:rPr>
            </w:pPr>
            <w:r w:rsidRPr="00D97DFB">
              <w:rPr>
                <w:rFonts w:ascii="Arial" w:hAnsi="Arial" w:cs="Arial"/>
                <w:lang w:val="en-GB"/>
              </w:rPr>
              <w:t>Is the abstract of the article comprehensive? Do you suggest the addition (or deletion) of some points in this section? Please write your suggestions here.</w:t>
            </w:r>
          </w:p>
        </w:tc>
        <w:tc>
          <w:tcPr>
            <w:tcW w:w="2181" w:type="pct"/>
          </w:tcPr>
          <w:p w14:paraId="0FB7E83A" w14:textId="60BDEDEC" w:rsidR="00F1171E" w:rsidRPr="00D97DFB" w:rsidRDefault="00B83A89" w:rsidP="007222C8">
            <w:pPr>
              <w:ind w:left="360"/>
              <w:rPr>
                <w:rFonts w:ascii="Arial" w:hAnsi="Arial" w:cs="Arial"/>
                <w:b/>
                <w:bCs/>
                <w:sz w:val="20"/>
                <w:szCs w:val="20"/>
                <w:lang w:val="en-GB"/>
              </w:rPr>
            </w:pPr>
            <w:r w:rsidRPr="00D97DFB">
              <w:rPr>
                <w:rFonts w:ascii="Arial" w:hAnsi="Arial" w:cs="Arial"/>
                <w:b/>
                <w:bCs/>
                <w:sz w:val="20"/>
                <w:szCs w:val="20"/>
                <w:lang w:val="en-GB"/>
              </w:rPr>
              <w:t>yes</w:t>
            </w:r>
          </w:p>
        </w:tc>
        <w:tc>
          <w:tcPr>
            <w:tcW w:w="1504" w:type="pct"/>
          </w:tcPr>
          <w:p w14:paraId="1D54B730" w14:textId="77777777" w:rsidR="00F1171E" w:rsidRPr="00D97DFB" w:rsidRDefault="00F1171E" w:rsidP="007222C8">
            <w:pPr>
              <w:pStyle w:val="Heading2"/>
              <w:jc w:val="left"/>
              <w:rPr>
                <w:rFonts w:ascii="Arial" w:hAnsi="Arial" w:cs="Arial"/>
                <w:b w:val="0"/>
                <w:lang w:val="en-GB"/>
              </w:rPr>
            </w:pPr>
          </w:p>
        </w:tc>
      </w:tr>
      <w:tr w:rsidR="00F1171E" w:rsidRPr="00D97DFB" w14:paraId="2F579F54" w14:textId="77777777" w:rsidTr="00B91E1C">
        <w:trPr>
          <w:trHeight w:val="521"/>
        </w:trPr>
        <w:tc>
          <w:tcPr>
            <w:tcW w:w="1315" w:type="pct"/>
            <w:noWrap/>
          </w:tcPr>
          <w:p w14:paraId="04361F46" w14:textId="77777777" w:rsidR="00F1171E" w:rsidRPr="00D97DFB" w:rsidRDefault="00F1171E" w:rsidP="007222C8">
            <w:pPr>
              <w:ind w:left="360"/>
              <w:rPr>
                <w:rFonts w:ascii="Arial" w:hAnsi="Arial" w:cs="Arial"/>
                <w:b/>
                <w:bCs/>
                <w:sz w:val="20"/>
                <w:szCs w:val="20"/>
                <w:u w:val="single"/>
                <w:lang w:val="en-GB"/>
              </w:rPr>
            </w:pPr>
            <w:r w:rsidRPr="00D97DFB">
              <w:rPr>
                <w:rFonts w:ascii="Arial" w:hAnsi="Arial" w:cs="Arial"/>
                <w:b/>
                <w:bCs/>
                <w:sz w:val="20"/>
                <w:szCs w:val="20"/>
                <w:lang w:val="en-GB"/>
              </w:rPr>
              <w:t>Are subsections and structure of the manuscript appropriate?</w:t>
            </w:r>
          </w:p>
        </w:tc>
        <w:tc>
          <w:tcPr>
            <w:tcW w:w="2181" w:type="pct"/>
          </w:tcPr>
          <w:p w14:paraId="2B5A7721" w14:textId="5A906562" w:rsidR="00F1171E" w:rsidRPr="00D97DFB" w:rsidRDefault="00B83A89" w:rsidP="007222C8">
            <w:pPr>
              <w:pStyle w:val="ListParagraph"/>
              <w:ind w:left="0"/>
              <w:rPr>
                <w:rFonts w:ascii="Arial" w:hAnsi="Arial" w:cs="Arial"/>
                <w:b/>
                <w:bCs/>
                <w:sz w:val="20"/>
                <w:szCs w:val="20"/>
                <w:lang w:val="en-GB"/>
              </w:rPr>
            </w:pPr>
            <w:r w:rsidRPr="00D97DFB">
              <w:rPr>
                <w:rFonts w:ascii="Arial" w:hAnsi="Arial" w:cs="Arial"/>
                <w:b/>
                <w:bCs/>
                <w:sz w:val="20"/>
                <w:szCs w:val="20"/>
                <w:lang w:val="en-GB"/>
              </w:rPr>
              <w:t>yes</w:t>
            </w:r>
          </w:p>
        </w:tc>
        <w:tc>
          <w:tcPr>
            <w:tcW w:w="1504" w:type="pct"/>
          </w:tcPr>
          <w:p w14:paraId="4898F764" w14:textId="77777777" w:rsidR="00F1171E" w:rsidRPr="00D97DFB" w:rsidRDefault="00F1171E" w:rsidP="007222C8">
            <w:pPr>
              <w:pStyle w:val="Heading2"/>
              <w:jc w:val="left"/>
              <w:rPr>
                <w:rFonts w:ascii="Arial" w:hAnsi="Arial" w:cs="Arial"/>
                <w:b w:val="0"/>
                <w:lang w:val="en-GB"/>
              </w:rPr>
            </w:pPr>
          </w:p>
        </w:tc>
      </w:tr>
      <w:tr w:rsidR="00F1171E" w:rsidRPr="00D97DFB" w14:paraId="29D9208C" w14:textId="77777777" w:rsidTr="00B91E1C">
        <w:trPr>
          <w:trHeight w:val="704"/>
        </w:trPr>
        <w:tc>
          <w:tcPr>
            <w:tcW w:w="1315" w:type="pct"/>
            <w:noWrap/>
          </w:tcPr>
          <w:p w14:paraId="4F8837DA" w14:textId="77777777" w:rsidR="00F1171E" w:rsidRPr="00D97DFB" w:rsidRDefault="00F1171E" w:rsidP="007222C8">
            <w:pPr>
              <w:ind w:left="360"/>
              <w:rPr>
                <w:rFonts w:ascii="Arial" w:hAnsi="Arial" w:cs="Arial"/>
                <w:b/>
                <w:bCs/>
                <w:sz w:val="20"/>
                <w:szCs w:val="20"/>
                <w:u w:val="single"/>
                <w:lang w:val="en-GB"/>
              </w:rPr>
            </w:pPr>
            <w:r w:rsidRPr="00D97DFB">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181" w:type="pct"/>
          </w:tcPr>
          <w:p w14:paraId="37D373F9" w14:textId="254EBF04" w:rsidR="00F1171E" w:rsidRPr="00D97DFB" w:rsidRDefault="00B83A89" w:rsidP="007222C8">
            <w:pPr>
              <w:pStyle w:val="ListParagraph"/>
              <w:ind w:left="0"/>
              <w:rPr>
                <w:rFonts w:ascii="Arial" w:hAnsi="Arial" w:cs="Arial"/>
                <w:b/>
                <w:bCs/>
                <w:sz w:val="20"/>
                <w:szCs w:val="20"/>
                <w:lang w:val="en-GB"/>
              </w:rPr>
            </w:pPr>
            <w:r w:rsidRPr="00D97DFB">
              <w:rPr>
                <w:rFonts w:ascii="Arial" w:hAnsi="Arial" w:cs="Arial"/>
                <w:sz w:val="20"/>
                <w:szCs w:val="20"/>
              </w:rPr>
              <w:t>Recent developments have emphasized multifunctionality, sustainable synthesis methods, and exploration of emerging frontiers such as spintronics and biomedical engineering. The versatility and compatibility of thin film ferrites continue to drive innovation, promising solutions for complex challenges and opportunities in healthcare, renewable energy, and beyond. Future research endeavors will undoubtedly delve deeper into the exploration of thin film ferrites, pushing the boundaries of materials science and technology to uncover new avenues for transformative innovation and societal impact.</w:t>
            </w:r>
          </w:p>
        </w:tc>
        <w:tc>
          <w:tcPr>
            <w:tcW w:w="1504" w:type="pct"/>
          </w:tcPr>
          <w:p w14:paraId="4614DFC3" w14:textId="77777777" w:rsidR="00F1171E" w:rsidRPr="00D97DFB" w:rsidRDefault="00F1171E" w:rsidP="007222C8">
            <w:pPr>
              <w:pStyle w:val="Heading2"/>
              <w:jc w:val="left"/>
              <w:rPr>
                <w:rFonts w:ascii="Arial" w:hAnsi="Arial" w:cs="Arial"/>
                <w:b w:val="0"/>
                <w:lang w:val="en-GB"/>
              </w:rPr>
            </w:pPr>
          </w:p>
        </w:tc>
      </w:tr>
      <w:tr w:rsidR="00F1171E" w:rsidRPr="00D97DFB" w14:paraId="73739464" w14:textId="77777777" w:rsidTr="00B91E1C">
        <w:trPr>
          <w:trHeight w:val="703"/>
        </w:trPr>
        <w:tc>
          <w:tcPr>
            <w:tcW w:w="1315" w:type="pct"/>
            <w:noWrap/>
          </w:tcPr>
          <w:p w14:paraId="09C25322" w14:textId="77777777" w:rsidR="00F1171E" w:rsidRPr="00D97DFB" w:rsidRDefault="00F1171E" w:rsidP="007222C8">
            <w:pPr>
              <w:ind w:left="360"/>
              <w:rPr>
                <w:rFonts w:ascii="Arial" w:hAnsi="Arial" w:cs="Arial"/>
                <w:b/>
                <w:bCs/>
                <w:sz w:val="20"/>
                <w:szCs w:val="20"/>
                <w:lang w:val="en-GB"/>
              </w:rPr>
            </w:pPr>
            <w:r w:rsidRPr="00D97DFB">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D97DFB" w:rsidRDefault="00F1171E" w:rsidP="007222C8">
            <w:pPr>
              <w:ind w:left="360"/>
              <w:rPr>
                <w:rFonts w:ascii="Arial" w:hAnsi="Arial" w:cs="Arial"/>
                <w:b/>
                <w:bCs/>
                <w:sz w:val="20"/>
                <w:szCs w:val="20"/>
                <w:u w:val="single"/>
                <w:lang w:val="en-GB"/>
              </w:rPr>
            </w:pPr>
            <w:r w:rsidRPr="00D97DFB">
              <w:rPr>
                <w:rFonts w:ascii="Arial" w:hAnsi="Arial" w:cs="Arial"/>
                <w:b/>
                <w:bCs/>
                <w:sz w:val="20"/>
                <w:szCs w:val="20"/>
                <w:u w:val="single"/>
                <w:lang w:val="en-GB"/>
              </w:rPr>
              <w:t>-</w:t>
            </w:r>
          </w:p>
        </w:tc>
        <w:tc>
          <w:tcPr>
            <w:tcW w:w="2181" w:type="pct"/>
          </w:tcPr>
          <w:p w14:paraId="24FE0567" w14:textId="6BFCCD8A" w:rsidR="00F1171E" w:rsidRPr="00D97DFB" w:rsidRDefault="00B83A89" w:rsidP="007222C8">
            <w:pPr>
              <w:pStyle w:val="ListParagraph"/>
              <w:ind w:left="0"/>
              <w:rPr>
                <w:rFonts w:ascii="Arial" w:hAnsi="Arial" w:cs="Arial"/>
                <w:b/>
                <w:bCs/>
                <w:sz w:val="20"/>
                <w:szCs w:val="20"/>
                <w:lang w:val="en-GB"/>
              </w:rPr>
            </w:pPr>
            <w:r w:rsidRPr="00D97DFB">
              <w:rPr>
                <w:rFonts w:ascii="Arial" w:hAnsi="Arial" w:cs="Arial"/>
                <w:b/>
                <w:bCs/>
                <w:sz w:val="20"/>
                <w:szCs w:val="20"/>
                <w:lang w:val="en-GB"/>
              </w:rPr>
              <w:t>Add some recent references in Introduction part</w:t>
            </w:r>
          </w:p>
        </w:tc>
        <w:tc>
          <w:tcPr>
            <w:tcW w:w="1504" w:type="pct"/>
          </w:tcPr>
          <w:p w14:paraId="40220055" w14:textId="4ACA9554" w:rsidR="00F1171E" w:rsidRPr="00D97DFB" w:rsidRDefault="00F1171E" w:rsidP="007222C8">
            <w:pPr>
              <w:pStyle w:val="Heading2"/>
              <w:jc w:val="left"/>
              <w:rPr>
                <w:rFonts w:ascii="Arial" w:hAnsi="Arial" w:cs="Arial"/>
                <w:b w:val="0"/>
                <w:lang w:val="en-GB"/>
              </w:rPr>
            </w:pPr>
          </w:p>
        </w:tc>
      </w:tr>
      <w:tr w:rsidR="00F1171E" w:rsidRPr="00D97DFB" w14:paraId="73CC4A50" w14:textId="77777777" w:rsidTr="00B91E1C">
        <w:trPr>
          <w:trHeight w:val="386"/>
        </w:trPr>
        <w:tc>
          <w:tcPr>
            <w:tcW w:w="1315" w:type="pct"/>
            <w:noWrap/>
          </w:tcPr>
          <w:p w14:paraId="3410C687" w14:textId="77777777" w:rsidR="00F1171E" w:rsidRPr="00D97DFB" w:rsidRDefault="00F1171E" w:rsidP="007222C8">
            <w:pPr>
              <w:pStyle w:val="Heading2"/>
              <w:jc w:val="left"/>
              <w:rPr>
                <w:rFonts w:ascii="Arial" w:hAnsi="Arial" w:cs="Arial"/>
                <w:b w:val="0"/>
                <w:lang w:val="en-GB"/>
              </w:rPr>
            </w:pPr>
            <w:r w:rsidRPr="00D97DFB">
              <w:rPr>
                <w:rFonts w:ascii="Arial" w:hAnsi="Arial" w:cs="Arial"/>
                <w:b w:val="0"/>
                <w:u w:val="single"/>
                <w:lang w:val="en-GB"/>
              </w:rPr>
              <w:t>Minor</w:t>
            </w:r>
            <w:r w:rsidRPr="00D97DFB">
              <w:rPr>
                <w:rFonts w:ascii="Arial" w:hAnsi="Arial" w:cs="Arial"/>
                <w:b w:val="0"/>
                <w:lang w:val="en-GB"/>
              </w:rPr>
              <w:t xml:space="preserve"> REVISION comments</w:t>
            </w:r>
          </w:p>
          <w:p w14:paraId="029CE8D0" w14:textId="77777777" w:rsidR="00F1171E" w:rsidRPr="00D97DFB" w:rsidRDefault="00F1171E" w:rsidP="007222C8">
            <w:pPr>
              <w:pStyle w:val="Heading2"/>
              <w:jc w:val="left"/>
              <w:rPr>
                <w:rFonts w:ascii="Arial" w:hAnsi="Arial" w:cs="Arial"/>
                <w:b w:val="0"/>
                <w:lang w:val="en-GB"/>
              </w:rPr>
            </w:pPr>
          </w:p>
          <w:p w14:paraId="7722B85E" w14:textId="5A54395F" w:rsidR="00F1171E" w:rsidRPr="00B91E1C" w:rsidRDefault="00F1171E" w:rsidP="00B91E1C">
            <w:pPr>
              <w:pStyle w:val="Heading2"/>
              <w:ind w:left="360"/>
              <w:jc w:val="left"/>
              <w:rPr>
                <w:rFonts w:ascii="Arial" w:hAnsi="Arial" w:cs="Arial"/>
                <w:bCs w:val="0"/>
                <w:lang w:val="en-GB"/>
              </w:rPr>
            </w:pPr>
            <w:r w:rsidRPr="00D97DFB">
              <w:rPr>
                <w:rFonts w:ascii="Arial" w:hAnsi="Arial" w:cs="Arial"/>
                <w:bCs w:val="0"/>
                <w:lang w:val="en-GB"/>
              </w:rPr>
              <w:t>Is the language/English quality of the article suitable for scholarly communications?</w:t>
            </w:r>
          </w:p>
        </w:tc>
        <w:tc>
          <w:tcPr>
            <w:tcW w:w="2181" w:type="pct"/>
          </w:tcPr>
          <w:p w14:paraId="0A07EA75" w14:textId="3CE2DB46" w:rsidR="00F1171E" w:rsidRPr="00D97DFB" w:rsidRDefault="00B83A89" w:rsidP="007222C8">
            <w:pPr>
              <w:rPr>
                <w:rFonts w:ascii="Arial" w:hAnsi="Arial" w:cs="Arial"/>
                <w:sz w:val="20"/>
                <w:szCs w:val="20"/>
                <w:lang w:val="en-GB"/>
              </w:rPr>
            </w:pPr>
            <w:r w:rsidRPr="00D97DFB">
              <w:rPr>
                <w:rFonts w:ascii="Arial" w:hAnsi="Arial" w:cs="Arial"/>
                <w:sz w:val="20"/>
                <w:szCs w:val="20"/>
                <w:lang w:val="en-GB"/>
              </w:rPr>
              <w:t>Minor revision</w:t>
            </w:r>
          </w:p>
          <w:p w14:paraId="6CBA4B2A" w14:textId="77777777" w:rsidR="00F1171E" w:rsidRPr="00D97DFB" w:rsidRDefault="00F1171E" w:rsidP="007222C8">
            <w:pPr>
              <w:rPr>
                <w:rFonts w:ascii="Arial" w:hAnsi="Arial" w:cs="Arial"/>
                <w:sz w:val="20"/>
                <w:szCs w:val="20"/>
                <w:lang w:val="en-GB"/>
              </w:rPr>
            </w:pPr>
          </w:p>
          <w:p w14:paraId="41E28118" w14:textId="7A2E2CF7" w:rsidR="00F1171E" w:rsidRPr="00D97DFB" w:rsidRDefault="00B83A89" w:rsidP="007222C8">
            <w:pPr>
              <w:rPr>
                <w:rFonts w:ascii="Arial" w:hAnsi="Arial" w:cs="Arial"/>
                <w:sz w:val="20"/>
                <w:szCs w:val="20"/>
                <w:lang w:val="en-GB"/>
              </w:rPr>
            </w:pPr>
            <w:r w:rsidRPr="00D97DFB">
              <w:rPr>
                <w:rFonts w:ascii="Arial" w:hAnsi="Arial" w:cs="Arial"/>
                <w:sz w:val="20"/>
                <w:szCs w:val="20"/>
                <w:lang w:val="en-GB"/>
              </w:rPr>
              <w:t>yes</w:t>
            </w:r>
          </w:p>
          <w:p w14:paraId="149A6CEF" w14:textId="77777777" w:rsidR="00F1171E" w:rsidRPr="00D97DFB" w:rsidRDefault="00F1171E" w:rsidP="007222C8">
            <w:pPr>
              <w:rPr>
                <w:rFonts w:ascii="Arial" w:hAnsi="Arial" w:cs="Arial"/>
                <w:sz w:val="20"/>
                <w:szCs w:val="20"/>
                <w:lang w:val="en-GB"/>
              </w:rPr>
            </w:pPr>
          </w:p>
        </w:tc>
        <w:tc>
          <w:tcPr>
            <w:tcW w:w="1504" w:type="pct"/>
          </w:tcPr>
          <w:p w14:paraId="0351CA58" w14:textId="77777777" w:rsidR="00F1171E" w:rsidRPr="00D97DFB" w:rsidRDefault="00F1171E" w:rsidP="007222C8">
            <w:pPr>
              <w:rPr>
                <w:rFonts w:ascii="Arial" w:hAnsi="Arial" w:cs="Arial"/>
                <w:sz w:val="20"/>
                <w:szCs w:val="20"/>
                <w:lang w:val="en-GB"/>
              </w:rPr>
            </w:pPr>
          </w:p>
        </w:tc>
      </w:tr>
      <w:tr w:rsidR="00F1171E" w:rsidRPr="00D97DFB" w14:paraId="20A16C0C" w14:textId="77777777" w:rsidTr="00B91E1C">
        <w:trPr>
          <w:trHeight w:val="602"/>
        </w:trPr>
        <w:tc>
          <w:tcPr>
            <w:tcW w:w="1315" w:type="pct"/>
            <w:noWrap/>
          </w:tcPr>
          <w:p w14:paraId="7F4BCFAE" w14:textId="77777777" w:rsidR="00F1171E" w:rsidRPr="00D97DFB" w:rsidRDefault="00F1171E" w:rsidP="007222C8">
            <w:pPr>
              <w:pStyle w:val="Heading2"/>
              <w:jc w:val="left"/>
              <w:rPr>
                <w:rFonts w:ascii="Arial" w:hAnsi="Arial" w:cs="Arial"/>
                <w:b w:val="0"/>
                <w:bCs w:val="0"/>
                <w:lang w:val="en-GB"/>
              </w:rPr>
            </w:pPr>
            <w:r w:rsidRPr="00D97DFB">
              <w:rPr>
                <w:rFonts w:ascii="Arial" w:hAnsi="Arial" w:cs="Arial"/>
                <w:bCs w:val="0"/>
                <w:u w:val="single"/>
                <w:lang w:val="en-GB"/>
              </w:rPr>
              <w:t>Optional/General</w:t>
            </w:r>
            <w:r w:rsidRPr="00D97DFB">
              <w:rPr>
                <w:rFonts w:ascii="Arial" w:hAnsi="Arial" w:cs="Arial"/>
                <w:bCs w:val="0"/>
                <w:lang w:val="en-GB"/>
              </w:rPr>
              <w:t xml:space="preserve"> </w:t>
            </w:r>
            <w:r w:rsidRPr="00D97DFB">
              <w:rPr>
                <w:rFonts w:ascii="Arial" w:hAnsi="Arial" w:cs="Arial"/>
                <w:b w:val="0"/>
                <w:bCs w:val="0"/>
                <w:lang w:val="en-GB"/>
              </w:rPr>
              <w:t>comments</w:t>
            </w:r>
          </w:p>
          <w:p w14:paraId="1A6B3748" w14:textId="77777777" w:rsidR="00F1171E" w:rsidRPr="00D97DFB" w:rsidRDefault="00F1171E" w:rsidP="007222C8">
            <w:pPr>
              <w:pStyle w:val="Heading2"/>
              <w:jc w:val="left"/>
              <w:rPr>
                <w:rFonts w:ascii="Arial" w:hAnsi="Arial" w:cs="Arial"/>
                <w:b w:val="0"/>
                <w:lang w:val="en-GB"/>
              </w:rPr>
            </w:pPr>
          </w:p>
        </w:tc>
        <w:tc>
          <w:tcPr>
            <w:tcW w:w="2181" w:type="pct"/>
          </w:tcPr>
          <w:p w14:paraId="1E347C61" w14:textId="77777777" w:rsidR="00F1171E" w:rsidRPr="00D97DFB" w:rsidRDefault="00F1171E" w:rsidP="007222C8">
            <w:pPr>
              <w:rPr>
                <w:rFonts w:ascii="Arial" w:hAnsi="Arial" w:cs="Arial"/>
                <w:sz w:val="20"/>
                <w:szCs w:val="20"/>
                <w:lang w:val="en-GB"/>
              </w:rPr>
            </w:pPr>
          </w:p>
          <w:p w14:paraId="7EB58C99" w14:textId="77777777" w:rsidR="00F1171E" w:rsidRPr="00D97DFB" w:rsidRDefault="00F1171E" w:rsidP="007222C8">
            <w:pPr>
              <w:rPr>
                <w:rFonts w:ascii="Arial" w:hAnsi="Arial" w:cs="Arial"/>
                <w:sz w:val="20"/>
                <w:szCs w:val="20"/>
                <w:lang w:val="en-GB"/>
              </w:rPr>
            </w:pPr>
          </w:p>
          <w:p w14:paraId="15DFD0E8" w14:textId="77777777" w:rsidR="00F1171E" w:rsidRPr="00D97DFB" w:rsidRDefault="00F1171E" w:rsidP="007222C8">
            <w:pPr>
              <w:rPr>
                <w:rFonts w:ascii="Arial" w:hAnsi="Arial" w:cs="Arial"/>
                <w:sz w:val="20"/>
                <w:szCs w:val="20"/>
                <w:lang w:val="en-GB"/>
              </w:rPr>
            </w:pPr>
          </w:p>
        </w:tc>
        <w:tc>
          <w:tcPr>
            <w:tcW w:w="1504" w:type="pct"/>
          </w:tcPr>
          <w:p w14:paraId="465E098E" w14:textId="77777777" w:rsidR="00F1171E" w:rsidRPr="00D97DFB" w:rsidRDefault="00F1171E" w:rsidP="007222C8">
            <w:pPr>
              <w:rPr>
                <w:rFonts w:ascii="Arial" w:hAnsi="Arial" w:cs="Arial"/>
                <w:sz w:val="20"/>
                <w:szCs w:val="20"/>
                <w:lang w:val="en-GB"/>
              </w:rPr>
            </w:pPr>
          </w:p>
        </w:tc>
      </w:tr>
    </w:tbl>
    <w:p w14:paraId="25069224" w14:textId="77777777" w:rsidR="00F1171E" w:rsidRPr="00D97DFB" w:rsidRDefault="00F1171E" w:rsidP="00F1171E">
      <w:pPr>
        <w:pStyle w:val="BodyText"/>
        <w:rPr>
          <w:rFonts w:ascii="Arial" w:hAnsi="Arial" w:cs="Arial"/>
          <w:b/>
          <w:bCs/>
          <w:sz w:val="20"/>
          <w:szCs w:val="20"/>
          <w:u w:val="single"/>
          <w:lang w:val="en-GB"/>
        </w:rPr>
      </w:pPr>
    </w:p>
    <w:tbl>
      <w:tblPr>
        <w:tblW w:w="49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487"/>
        <w:gridCol w:w="9091"/>
        <w:gridCol w:w="6301"/>
      </w:tblGrid>
      <w:tr w:rsidR="00DA36A9" w:rsidRPr="00D97DFB" w14:paraId="3AFC81A6" w14:textId="77777777" w:rsidTr="00B91E1C">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030926DB" w14:textId="77777777" w:rsidR="00DA36A9" w:rsidRPr="00D97DFB" w:rsidRDefault="00DA36A9" w:rsidP="002B57D5">
            <w:pPr>
              <w:rPr>
                <w:rFonts w:ascii="Arial" w:eastAsia="Arial Unicode MS" w:hAnsi="Arial" w:cs="Arial"/>
                <w:b/>
                <w:sz w:val="20"/>
                <w:szCs w:val="20"/>
                <w:u w:val="single"/>
                <w:lang w:val="en-GB"/>
              </w:rPr>
            </w:pPr>
            <w:r w:rsidRPr="00D97DFB">
              <w:rPr>
                <w:rFonts w:ascii="Arial" w:eastAsia="Arial Unicode MS" w:hAnsi="Arial" w:cs="Arial"/>
                <w:b/>
                <w:sz w:val="20"/>
                <w:szCs w:val="20"/>
                <w:highlight w:val="yellow"/>
                <w:u w:val="single"/>
                <w:lang w:val="en-GB"/>
              </w:rPr>
              <w:t>PART  2:</w:t>
            </w:r>
            <w:r w:rsidRPr="00D97DFB">
              <w:rPr>
                <w:rFonts w:ascii="Arial" w:eastAsia="Arial Unicode MS" w:hAnsi="Arial" w:cs="Arial"/>
                <w:b/>
                <w:sz w:val="20"/>
                <w:szCs w:val="20"/>
                <w:u w:val="single"/>
                <w:lang w:val="en-GB"/>
              </w:rPr>
              <w:t xml:space="preserve"> </w:t>
            </w:r>
          </w:p>
          <w:p w14:paraId="11245C7A" w14:textId="77777777" w:rsidR="00DA36A9" w:rsidRPr="00D97DFB" w:rsidRDefault="00DA36A9" w:rsidP="002B57D5">
            <w:pPr>
              <w:rPr>
                <w:rFonts w:ascii="Arial" w:eastAsia="Arial Unicode MS" w:hAnsi="Arial" w:cs="Arial"/>
                <w:b/>
                <w:sz w:val="20"/>
                <w:szCs w:val="20"/>
                <w:u w:val="single"/>
                <w:lang w:val="en-GB"/>
              </w:rPr>
            </w:pPr>
          </w:p>
        </w:tc>
      </w:tr>
      <w:tr w:rsidR="00DA36A9" w:rsidRPr="00D97DFB" w14:paraId="38EE8CCC" w14:textId="77777777" w:rsidTr="00B91E1C">
        <w:tc>
          <w:tcPr>
            <w:tcW w:w="1314" w:type="pct"/>
            <w:shd w:val="clear" w:color="auto" w:fill="auto"/>
            <w:noWrap/>
            <w:tcMar>
              <w:top w:w="0" w:type="dxa"/>
              <w:left w:w="108" w:type="dxa"/>
              <w:bottom w:w="0" w:type="dxa"/>
              <w:right w:w="108" w:type="dxa"/>
            </w:tcMar>
            <w:vAlign w:val="center"/>
          </w:tcPr>
          <w:p w14:paraId="0406992C" w14:textId="77777777" w:rsidR="00DA36A9" w:rsidRPr="00D97DFB" w:rsidRDefault="00DA36A9" w:rsidP="002B57D5">
            <w:pPr>
              <w:rPr>
                <w:rFonts w:ascii="Arial" w:eastAsia="Arial Unicode MS" w:hAnsi="Arial" w:cs="Arial"/>
                <w:sz w:val="20"/>
                <w:szCs w:val="20"/>
                <w:lang w:val="en-GB"/>
              </w:rPr>
            </w:pPr>
          </w:p>
        </w:tc>
        <w:tc>
          <w:tcPr>
            <w:tcW w:w="2177" w:type="pct"/>
            <w:shd w:val="clear" w:color="auto" w:fill="auto"/>
            <w:tcMar>
              <w:top w:w="0" w:type="dxa"/>
              <w:left w:w="108" w:type="dxa"/>
              <w:bottom w:w="0" w:type="dxa"/>
              <w:right w:w="108" w:type="dxa"/>
            </w:tcMar>
          </w:tcPr>
          <w:p w14:paraId="0C2ED4A0" w14:textId="77777777" w:rsidR="00DA36A9" w:rsidRPr="00D97DFB" w:rsidRDefault="00DA36A9" w:rsidP="002B57D5">
            <w:pPr>
              <w:rPr>
                <w:rFonts w:ascii="Arial" w:eastAsia="MS Mincho" w:hAnsi="Arial" w:cs="Arial"/>
                <w:b/>
                <w:bCs/>
                <w:sz w:val="20"/>
                <w:szCs w:val="20"/>
                <w:lang w:val="en-GB"/>
              </w:rPr>
            </w:pPr>
            <w:r w:rsidRPr="00D97DFB">
              <w:rPr>
                <w:rFonts w:ascii="Arial" w:eastAsia="MS Mincho" w:hAnsi="Arial" w:cs="Arial"/>
                <w:b/>
                <w:bCs/>
                <w:sz w:val="20"/>
                <w:szCs w:val="20"/>
                <w:lang w:val="en-GB"/>
              </w:rPr>
              <w:t>Reviewer’s comment</w:t>
            </w:r>
          </w:p>
        </w:tc>
        <w:tc>
          <w:tcPr>
            <w:tcW w:w="1509" w:type="pct"/>
            <w:shd w:val="clear" w:color="auto" w:fill="auto"/>
          </w:tcPr>
          <w:p w14:paraId="7B9FB4F8" w14:textId="77777777" w:rsidR="00DA36A9" w:rsidRPr="00D97DFB" w:rsidRDefault="00DA36A9" w:rsidP="002B57D5">
            <w:pPr>
              <w:rPr>
                <w:rFonts w:ascii="Arial" w:eastAsia="MS Mincho" w:hAnsi="Arial" w:cs="Arial"/>
                <w:bCs/>
                <w:sz w:val="20"/>
                <w:szCs w:val="20"/>
                <w:lang w:val="en-GB"/>
              </w:rPr>
            </w:pPr>
            <w:r w:rsidRPr="00D97DFB">
              <w:rPr>
                <w:rFonts w:ascii="Arial" w:eastAsia="MS Mincho" w:hAnsi="Arial" w:cs="Arial"/>
                <w:b/>
                <w:bCs/>
                <w:sz w:val="20"/>
                <w:szCs w:val="20"/>
                <w:lang w:val="en-GB"/>
              </w:rPr>
              <w:t>Author’s comment</w:t>
            </w:r>
            <w:r w:rsidRPr="00D97DFB">
              <w:rPr>
                <w:rFonts w:ascii="Arial" w:eastAsia="MS Mincho" w:hAnsi="Arial" w:cs="Arial"/>
                <w:bCs/>
                <w:sz w:val="20"/>
                <w:szCs w:val="20"/>
                <w:lang w:val="en-GB"/>
              </w:rPr>
              <w:t xml:space="preserve"> </w:t>
            </w:r>
            <w:r w:rsidRPr="00D97DFB">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DA36A9" w:rsidRPr="00D97DFB" w14:paraId="2C8BDC14" w14:textId="77777777" w:rsidTr="00B91E1C">
        <w:trPr>
          <w:trHeight w:val="890"/>
        </w:trPr>
        <w:tc>
          <w:tcPr>
            <w:tcW w:w="1314" w:type="pct"/>
            <w:shd w:val="clear" w:color="auto" w:fill="auto"/>
            <w:noWrap/>
            <w:tcMar>
              <w:top w:w="0" w:type="dxa"/>
              <w:left w:w="108" w:type="dxa"/>
              <w:bottom w:w="0" w:type="dxa"/>
              <w:right w:w="108" w:type="dxa"/>
            </w:tcMar>
            <w:vAlign w:val="center"/>
          </w:tcPr>
          <w:p w14:paraId="3166FC9B" w14:textId="1F2816CB" w:rsidR="00DA36A9" w:rsidRPr="00B91E1C" w:rsidRDefault="00DA36A9" w:rsidP="00B91E1C">
            <w:pPr>
              <w:rPr>
                <w:rFonts w:ascii="Arial" w:eastAsia="Arial Unicode MS" w:hAnsi="Arial" w:cs="Arial"/>
                <w:b/>
                <w:sz w:val="20"/>
                <w:szCs w:val="20"/>
                <w:lang w:val="en-GB"/>
              </w:rPr>
            </w:pPr>
            <w:r w:rsidRPr="00D97DFB">
              <w:rPr>
                <w:rFonts w:ascii="Arial" w:eastAsia="Arial Unicode MS" w:hAnsi="Arial" w:cs="Arial"/>
                <w:b/>
                <w:sz w:val="20"/>
                <w:szCs w:val="20"/>
                <w:lang w:val="en-GB"/>
              </w:rPr>
              <w:t xml:space="preserve">Are there ethical issues in this manuscript? </w:t>
            </w:r>
          </w:p>
        </w:tc>
        <w:tc>
          <w:tcPr>
            <w:tcW w:w="2177" w:type="pct"/>
            <w:shd w:val="clear" w:color="auto" w:fill="auto"/>
            <w:tcMar>
              <w:top w:w="0" w:type="dxa"/>
              <w:left w:w="108" w:type="dxa"/>
              <w:bottom w:w="0" w:type="dxa"/>
              <w:right w:w="108" w:type="dxa"/>
            </w:tcMar>
            <w:vAlign w:val="center"/>
          </w:tcPr>
          <w:p w14:paraId="25011E9B" w14:textId="6C29EAF8" w:rsidR="00DA36A9" w:rsidRPr="00B91E1C" w:rsidRDefault="00DA36A9" w:rsidP="00B91E1C">
            <w:pPr>
              <w:rPr>
                <w:rFonts w:ascii="Arial" w:eastAsia="Arial Unicode MS" w:hAnsi="Arial" w:cs="Arial"/>
                <w:i/>
                <w:iCs/>
                <w:sz w:val="20"/>
                <w:szCs w:val="20"/>
                <w:u w:val="single"/>
                <w:lang w:val="en-GB"/>
              </w:rPr>
            </w:pPr>
            <w:r w:rsidRPr="00D97DFB">
              <w:rPr>
                <w:rFonts w:ascii="Arial" w:eastAsia="Arial Unicode MS" w:hAnsi="Arial" w:cs="Arial"/>
                <w:i/>
                <w:iCs/>
                <w:sz w:val="20"/>
                <w:szCs w:val="20"/>
                <w:u w:val="single"/>
                <w:lang w:val="en-GB"/>
              </w:rPr>
              <w:t xml:space="preserve">(If yes, </w:t>
            </w:r>
            <w:proofErr w:type="gramStart"/>
            <w:r w:rsidRPr="00D97DFB">
              <w:rPr>
                <w:rFonts w:ascii="Arial" w:eastAsia="Arial Unicode MS" w:hAnsi="Arial" w:cs="Arial"/>
                <w:i/>
                <w:iCs/>
                <w:sz w:val="20"/>
                <w:szCs w:val="20"/>
                <w:u w:val="single"/>
                <w:lang w:val="en-GB"/>
              </w:rPr>
              <w:t>Kindly</w:t>
            </w:r>
            <w:proofErr w:type="gramEnd"/>
            <w:r w:rsidRPr="00D97DFB">
              <w:rPr>
                <w:rFonts w:ascii="Arial" w:eastAsia="Arial Unicode MS" w:hAnsi="Arial" w:cs="Arial"/>
                <w:i/>
                <w:iCs/>
                <w:sz w:val="20"/>
                <w:szCs w:val="20"/>
                <w:u w:val="single"/>
                <w:lang w:val="en-GB"/>
              </w:rPr>
              <w:t xml:space="preserve"> please write down the ethical issues here in details)</w:t>
            </w:r>
          </w:p>
        </w:tc>
        <w:tc>
          <w:tcPr>
            <w:tcW w:w="1509" w:type="pct"/>
            <w:shd w:val="clear" w:color="auto" w:fill="auto"/>
            <w:vAlign w:val="center"/>
          </w:tcPr>
          <w:p w14:paraId="36FFED7C" w14:textId="77777777" w:rsidR="00DA36A9" w:rsidRPr="00D97DFB" w:rsidRDefault="00DA36A9" w:rsidP="002B57D5">
            <w:pPr>
              <w:rPr>
                <w:rFonts w:ascii="Arial" w:eastAsia="Arial Unicode MS" w:hAnsi="Arial" w:cs="Arial"/>
                <w:sz w:val="20"/>
                <w:szCs w:val="20"/>
                <w:lang w:val="en-GB"/>
              </w:rPr>
            </w:pPr>
          </w:p>
          <w:p w14:paraId="13468B56" w14:textId="77777777" w:rsidR="00DA36A9" w:rsidRPr="00D97DFB" w:rsidRDefault="00DA36A9" w:rsidP="002B57D5">
            <w:pPr>
              <w:rPr>
                <w:rFonts w:ascii="Arial" w:eastAsia="Arial Unicode MS" w:hAnsi="Arial" w:cs="Arial"/>
                <w:sz w:val="20"/>
                <w:szCs w:val="20"/>
                <w:lang w:val="en-GB"/>
              </w:rPr>
            </w:pPr>
          </w:p>
          <w:p w14:paraId="145C1B31" w14:textId="77777777" w:rsidR="00DA36A9" w:rsidRPr="00D97DFB" w:rsidRDefault="00DA36A9" w:rsidP="002B57D5">
            <w:pPr>
              <w:rPr>
                <w:rFonts w:ascii="Arial" w:eastAsia="Arial Unicode MS" w:hAnsi="Arial" w:cs="Arial"/>
                <w:sz w:val="20"/>
                <w:szCs w:val="20"/>
                <w:lang w:val="en-GB"/>
              </w:rPr>
            </w:pPr>
          </w:p>
        </w:tc>
      </w:tr>
    </w:tbl>
    <w:p w14:paraId="0C86A45D" w14:textId="77777777" w:rsidR="00DA36A9" w:rsidRPr="00D97DFB" w:rsidRDefault="00DA36A9" w:rsidP="00DA36A9">
      <w:pPr>
        <w:rPr>
          <w:rFonts w:ascii="Arial" w:hAnsi="Arial" w:cs="Arial"/>
          <w:sz w:val="20"/>
          <w:szCs w:val="20"/>
        </w:rPr>
      </w:pPr>
    </w:p>
    <w:tbl>
      <w:tblPr>
        <w:tblW w:w="20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490"/>
        <w:gridCol w:w="15390"/>
      </w:tblGrid>
      <w:tr w:rsidR="00DA36A9" w:rsidRPr="00D97DFB" w14:paraId="6349C46B" w14:textId="77777777" w:rsidTr="00B91E1C">
        <w:tc>
          <w:tcPr>
            <w:tcW w:w="20880" w:type="dxa"/>
            <w:gridSpan w:val="2"/>
            <w:tcBorders>
              <w:top w:val="nil"/>
              <w:left w:val="nil"/>
              <w:right w:val="nil"/>
            </w:tcBorders>
            <w:shd w:val="clear" w:color="auto" w:fill="auto"/>
            <w:noWrap/>
            <w:tcMar>
              <w:top w:w="0" w:type="dxa"/>
              <w:left w:w="108" w:type="dxa"/>
              <w:bottom w:w="0" w:type="dxa"/>
              <w:right w:w="108" w:type="dxa"/>
            </w:tcMar>
            <w:vAlign w:val="center"/>
          </w:tcPr>
          <w:p w14:paraId="2BAA23F7" w14:textId="77777777" w:rsidR="00DA36A9" w:rsidRPr="00D97DFB" w:rsidRDefault="00DA36A9" w:rsidP="002B57D5">
            <w:pPr>
              <w:rPr>
                <w:rFonts w:ascii="Arial" w:hAnsi="Arial" w:cs="Arial"/>
                <w:bCs/>
                <w:sz w:val="20"/>
                <w:szCs w:val="20"/>
                <w:u w:val="single"/>
                <w:lang w:val="en-GB"/>
              </w:rPr>
            </w:pPr>
            <w:bookmarkStart w:id="0" w:name="_Hlk190782710"/>
            <w:r w:rsidRPr="00D97DFB">
              <w:rPr>
                <w:rFonts w:ascii="Arial" w:hAnsi="Arial" w:cs="Arial"/>
                <w:bCs/>
                <w:sz w:val="20"/>
                <w:szCs w:val="20"/>
                <w:u w:val="single"/>
                <w:lang w:val="en-GB"/>
              </w:rPr>
              <w:t>Reviewer Details:</w:t>
            </w:r>
          </w:p>
          <w:p w14:paraId="39328CA1" w14:textId="77777777" w:rsidR="00DA36A9" w:rsidRPr="00D97DFB" w:rsidRDefault="00DA36A9" w:rsidP="002B57D5">
            <w:pPr>
              <w:rPr>
                <w:rFonts w:ascii="Arial" w:hAnsi="Arial" w:cs="Arial"/>
                <w:bCs/>
                <w:sz w:val="20"/>
                <w:szCs w:val="20"/>
                <w:u w:val="single"/>
                <w:lang w:val="en-GB"/>
              </w:rPr>
            </w:pPr>
          </w:p>
        </w:tc>
      </w:tr>
      <w:tr w:rsidR="00DA36A9" w:rsidRPr="00D97DFB" w14:paraId="790D2AC7" w14:textId="77777777" w:rsidTr="00B91E1C">
        <w:trPr>
          <w:trHeight w:val="77"/>
        </w:trPr>
        <w:tc>
          <w:tcPr>
            <w:tcW w:w="5490" w:type="dxa"/>
            <w:shd w:val="clear" w:color="auto" w:fill="auto"/>
            <w:noWrap/>
            <w:tcMar>
              <w:top w:w="0" w:type="dxa"/>
              <w:left w:w="108" w:type="dxa"/>
              <w:bottom w:w="0" w:type="dxa"/>
              <w:right w:w="108" w:type="dxa"/>
            </w:tcMar>
            <w:vAlign w:val="center"/>
          </w:tcPr>
          <w:p w14:paraId="20012519" w14:textId="77777777" w:rsidR="00DA36A9" w:rsidRPr="00D97DFB" w:rsidRDefault="00DA36A9" w:rsidP="002B57D5">
            <w:pPr>
              <w:rPr>
                <w:rFonts w:ascii="Arial" w:hAnsi="Arial" w:cs="Arial"/>
                <w:sz w:val="20"/>
                <w:szCs w:val="20"/>
                <w:lang w:val="en-GB"/>
              </w:rPr>
            </w:pPr>
            <w:r w:rsidRPr="00D97DFB">
              <w:rPr>
                <w:rFonts w:ascii="Arial" w:hAnsi="Arial" w:cs="Arial"/>
                <w:sz w:val="20"/>
                <w:szCs w:val="20"/>
                <w:lang w:val="en-GB"/>
              </w:rPr>
              <w:t>Name:</w:t>
            </w:r>
          </w:p>
        </w:tc>
        <w:tc>
          <w:tcPr>
            <w:tcW w:w="15390" w:type="dxa"/>
            <w:shd w:val="clear" w:color="auto" w:fill="auto"/>
            <w:tcMar>
              <w:top w:w="0" w:type="dxa"/>
              <w:left w:w="108" w:type="dxa"/>
              <w:bottom w:w="0" w:type="dxa"/>
              <w:right w:w="108" w:type="dxa"/>
            </w:tcMar>
            <w:vAlign w:val="center"/>
          </w:tcPr>
          <w:p w14:paraId="66F8FCF5" w14:textId="6F561119" w:rsidR="00DA36A9" w:rsidRPr="00D97DFB" w:rsidRDefault="00E22820" w:rsidP="002B57D5">
            <w:pPr>
              <w:rPr>
                <w:rFonts w:ascii="Arial" w:hAnsi="Arial" w:cs="Arial"/>
                <w:b/>
                <w:bCs/>
                <w:sz w:val="20"/>
                <w:szCs w:val="20"/>
              </w:rPr>
            </w:pPr>
            <w:r w:rsidRPr="00D97DFB">
              <w:rPr>
                <w:rFonts w:ascii="Arial" w:hAnsi="Arial" w:cs="Arial"/>
                <w:b/>
                <w:bCs/>
                <w:color w:val="000000"/>
                <w:sz w:val="20"/>
                <w:szCs w:val="20"/>
              </w:rPr>
              <w:t>Usha Shukla</w:t>
            </w:r>
          </w:p>
        </w:tc>
      </w:tr>
      <w:tr w:rsidR="00DA36A9" w:rsidRPr="00D97DFB" w14:paraId="3D71D189" w14:textId="77777777" w:rsidTr="00B91E1C">
        <w:trPr>
          <w:trHeight w:val="77"/>
        </w:trPr>
        <w:tc>
          <w:tcPr>
            <w:tcW w:w="5490" w:type="dxa"/>
            <w:shd w:val="clear" w:color="auto" w:fill="auto"/>
            <w:noWrap/>
            <w:tcMar>
              <w:top w:w="0" w:type="dxa"/>
              <w:left w:w="108" w:type="dxa"/>
              <w:bottom w:w="0" w:type="dxa"/>
              <w:right w:w="108" w:type="dxa"/>
            </w:tcMar>
            <w:vAlign w:val="center"/>
          </w:tcPr>
          <w:p w14:paraId="092F0417" w14:textId="77777777" w:rsidR="00DA36A9" w:rsidRPr="00D97DFB" w:rsidRDefault="00DA36A9" w:rsidP="002B57D5">
            <w:pPr>
              <w:rPr>
                <w:rFonts w:ascii="Arial" w:hAnsi="Arial" w:cs="Arial"/>
                <w:sz w:val="20"/>
                <w:szCs w:val="20"/>
                <w:lang w:val="en-GB"/>
              </w:rPr>
            </w:pPr>
            <w:r w:rsidRPr="00D97DFB">
              <w:rPr>
                <w:rFonts w:ascii="Arial" w:hAnsi="Arial" w:cs="Arial"/>
                <w:sz w:val="20"/>
                <w:szCs w:val="20"/>
                <w:lang w:val="en-GB"/>
              </w:rPr>
              <w:t>Department, University &amp; Country</w:t>
            </w:r>
          </w:p>
        </w:tc>
        <w:tc>
          <w:tcPr>
            <w:tcW w:w="15390" w:type="dxa"/>
            <w:shd w:val="clear" w:color="auto" w:fill="auto"/>
            <w:tcMar>
              <w:top w:w="0" w:type="dxa"/>
              <w:left w:w="108" w:type="dxa"/>
              <w:bottom w:w="0" w:type="dxa"/>
              <w:right w:w="108" w:type="dxa"/>
            </w:tcMar>
            <w:vAlign w:val="center"/>
          </w:tcPr>
          <w:p w14:paraId="6BBC9A21" w14:textId="315A8C79" w:rsidR="00DA36A9" w:rsidRPr="00D97DFB" w:rsidRDefault="00E22820" w:rsidP="002B57D5">
            <w:pPr>
              <w:rPr>
                <w:rFonts w:ascii="Arial" w:hAnsi="Arial" w:cs="Arial"/>
                <w:b/>
                <w:bCs/>
                <w:sz w:val="20"/>
                <w:szCs w:val="20"/>
                <w:lang w:val="en-GB"/>
              </w:rPr>
            </w:pPr>
            <w:r w:rsidRPr="00D97DFB">
              <w:rPr>
                <w:rFonts w:ascii="Arial" w:hAnsi="Arial" w:cs="Arial"/>
                <w:b/>
                <w:bCs/>
                <w:color w:val="000000"/>
                <w:sz w:val="20"/>
                <w:szCs w:val="20"/>
              </w:rPr>
              <w:t>Amity University Uttar Pradesh, India</w:t>
            </w:r>
          </w:p>
        </w:tc>
      </w:tr>
    </w:tbl>
    <w:p w14:paraId="52803DD3" w14:textId="77777777" w:rsidR="00DA36A9" w:rsidRPr="00D97DFB" w:rsidRDefault="00DA36A9" w:rsidP="00DA36A9">
      <w:pPr>
        <w:rPr>
          <w:rFonts w:ascii="Arial" w:hAnsi="Arial" w:cs="Arial"/>
          <w:sz w:val="20"/>
          <w:szCs w:val="20"/>
        </w:rPr>
      </w:pPr>
    </w:p>
    <w:p w14:paraId="1CD0A551" w14:textId="77777777" w:rsidR="00DA36A9" w:rsidRPr="00D97DFB" w:rsidRDefault="00DA36A9" w:rsidP="00DA36A9">
      <w:pPr>
        <w:rPr>
          <w:rFonts w:ascii="Arial" w:hAnsi="Arial" w:cs="Arial"/>
          <w:sz w:val="20"/>
          <w:szCs w:val="20"/>
        </w:rPr>
      </w:pPr>
    </w:p>
    <w:p w14:paraId="0B62C9DA" w14:textId="77777777" w:rsidR="00DA36A9" w:rsidRPr="00D97DFB" w:rsidRDefault="00DA36A9" w:rsidP="00DA36A9">
      <w:pPr>
        <w:rPr>
          <w:rFonts w:ascii="Arial" w:hAnsi="Arial" w:cs="Arial"/>
          <w:sz w:val="20"/>
          <w:szCs w:val="20"/>
        </w:rPr>
      </w:pPr>
    </w:p>
    <w:bookmarkEnd w:id="0"/>
    <w:p w14:paraId="0821307F" w14:textId="77777777" w:rsidR="00F1171E" w:rsidRPr="00D97DFB" w:rsidRDefault="00F1171E" w:rsidP="00F1171E">
      <w:pPr>
        <w:pStyle w:val="BodyText"/>
        <w:rPr>
          <w:rFonts w:ascii="Arial" w:hAnsi="Arial" w:cs="Arial"/>
          <w:b/>
          <w:bCs/>
          <w:sz w:val="20"/>
          <w:szCs w:val="20"/>
          <w:u w:val="single"/>
          <w:lang w:val="en-GB"/>
        </w:rPr>
      </w:pPr>
    </w:p>
    <w:sectPr w:rsidR="00F1171E" w:rsidRPr="00D97DFB"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D7FAF" w14:textId="77777777" w:rsidR="00C46696" w:rsidRPr="0000007A" w:rsidRDefault="00C46696" w:rsidP="0099583E">
      <w:r>
        <w:separator/>
      </w:r>
    </w:p>
  </w:endnote>
  <w:endnote w:type="continuationSeparator" w:id="0">
    <w:p w14:paraId="60DBDA20" w14:textId="77777777" w:rsidR="00C46696" w:rsidRPr="0000007A" w:rsidRDefault="00C46696"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F9EE4" w14:textId="77777777" w:rsidR="00C46696" w:rsidRPr="0000007A" w:rsidRDefault="00C46696" w:rsidP="0099583E">
      <w:r>
        <w:separator/>
      </w:r>
    </w:p>
  </w:footnote>
  <w:footnote w:type="continuationSeparator" w:id="0">
    <w:p w14:paraId="505410E0" w14:textId="77777777" w:rsidR="00C46696" w:rsidRPr="0000007A" w:rsidRDefault="00C46696"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11962992">
    <w:abstractNumId w:val="3"/>
  </w:num>
  <w:num w:numId="2" w16cid:durableId="1251890577">
    <w:abstractNumId w:val="6"/>
  </w:num>
  <w:num w:numId="3" w16cid:durableId="1464731037">
    <w:abstractNumId w:val="5"/>
  </w:num>
  <w:num w:numId="4" w16cid:durableId="1727026806">
    <w:abstractNumId w:val="7"/>
  </w:num>
  <w:num w:numId="5" w16cid:durableId="1264147557">
    <w:abstractNumId w:val="4"/>
  </w:num>
  <w:num w:numId="6" w16cid:durableId="249588693">
    <w:abstractNumId w:val="0"/>
  </w:num>
  <w:num w:numId="7" w16cid:durableId="580482982">
    <w:abstractNumId w:val="1"/>
  </w:num>
  <w:num w:numId="8" w16cid:durableId="20204682">
    <w:abstractNumId w:val="9"/>
  </w:num>
  <w:num w:numId="9" w16cid:durableId="459999906">
    <w:abstractNumId w:val="8"/>
  </w:num>
  <w:num w:numId="10" w16cid:durableId="8244731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7A01"/>
    <w:rsid w:val="00010403"/>
    <w:rsid w:val="00012C8B"/>
    <w:rsid w:val="000168A9"/>
    <w:rsid w:val="00021981"/>
    <w:rsid w:val="000234E1"/>
    <w:rsid w:val="0002598E"/>
    <w:rsid w:val="00037D52"/>
    <w:rsid w:val="000450FC"/>
    <w:rsid w:val="00054BC4"/>
    <w:rsid w:val="00056CB0"/>
    <w:rsid w:val="0006257C"/>
    <w:rsid w:val="000627FE"/>
    <w:rsid w:val="0007151E"/>
    <w:rsid w:val="000807C9"/>
    <w:rsid w:val="00084D7C"/>
    <w:rsid w:val="000936AC"/>
    <w:rsid w:val="00095A59"/>
    <w:rsid w:val="000A2134"/>
    <w:rsid w:val="000A2D36"/>
    <w:rsid w:val="000A6F41"/>
    <w:rsid w:val="000B4EE5"/>
    <w:rsid w:val="000B74A1"/>
    <w:rsid w:val="000B757E"/>
    <w:rsid w:val="000C0837"/>
    <w:rsid w:val="000C0B04"/>
    <w:rsid w:val="000C3B7E"/>
    <w:rsid w:val="000D13B0"/>
    <w:rsid w:val="000D7B81"/>
    <w:rsid w:val="000F6EA8"/>
    <w:rsid w:val="00101322"/>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A38A9"/>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5366D"/>
    <w:rsid w:val="0025366F"/>
    <w:rsid w:val="00257F9E"/>
    <w:rsid w:val="00262634"/>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1EF8"/>
    <w:rsid w:val="003A4991"/>
    <w:rsid w:val="003A6E1A"/>
    <w:rsid w:val="003B1D0B"/>
    <w:rsid w:val="003B2172"/>
    <w:rsid w:val="003D1BDE"/>
    <w:rsid w:val="003E746A"/>
    <w:rsid w:val="00401C12"/>
    <w:rsid w:val="0042465A"/>
    <w:rsid w:val="00435B36"/>
    <w:rsid w:val="00442B24"/>
    <w:rsid w:val="004430CD"/>
    <w:rsid w:val="0044519B"/>
    <w:rsid w:val="00451FBF"/>
    <w:rsid w:val="00452F40"/>
    <w:rsid w:val="00457AB1"/>
    <w:rsid w:val="00457BC0"/>
    <w:rsid w:val="00461309"/>
    <w:rsid w:val="00462996"/>
    <w:rsid w:val="00474129"/>
    <w:rsid w:val="00477844"/>
    <w:rsid w:val="004847FF"/>
    <w:rsid w:val="00495713"/>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83A89"/>
    <w:rsid w:val="00B91E1C"/>
    <w:rsid w:val="00BA1AB3"/>
    <w:rsid w:val="00BA6421"/>
    <w:rsid w:val="00BB21AB"/>
    <w:rsid w:val="00BB4FEC"/>
    <w:rsid w:val="00BC402F"/>
    <w:rsid w:val="00BD0DF5"/>
    <w:rsid w:val="00BD7527"/>
    <w:rsid w:val="00BE13EF"/>
    <w:rsid w:val="00BE40A5"/>
    <w:rsid w:val="00BE6454"/>
    <w:rsid w:val="00C01111"/>
    <w:rsid w:val="00C03A1D"/>
    <w:rsid w:val="00C10283"/>
    <w:rsid w:val="00C1187E"/>
    <w:rsid w:val="00C11905"/>
    <w:rsid w:val="00C1438B"/>
    <w:rsid w:val="00C150D6"/>
    <w:rsid w:val="00C22886"/>
    <w:rsid w:val="00C22D7E"/>
    <w:rsid w:val="00C25C8F"/>
    <w:rsid w:val="00C263C6"/>
    <w:rsid w:val="00C268B8"/>
    <w:rsid w:val="00C435C6"/>
    <w:rsid w:val="00C4669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2664"/>
    <w:rsid w:val="00D24CBE"/>
    <w:rsid w:val="00D27A79"/>
    <w:rsid w:val="00D32AC2"/>
    <w:rsid w:val="00D40416"/>
    <w:rsid w:val="00D430AB"/>
    <w:rsid w:val="00D4782A"/>
    <w:rsid w:val="00D709EB"/>
    <w:rsid w:val="00D7603E"/>
    <w:rsid w:val="00D90124"/>
    <w:rsid w:val="00D9392F"/>
    <w:rsid w:val="00D97DFB"/>
    <w:rsid w:val="00DA2679"/>
    <w:rsid w:val="00DA36A9"/>
    <w:rsid w:val="00DA3C3D"/>
    <w:rsid w:val="00DA41F5"/>
    <w:rsid w:val="00DB7E1B"/>
    <w:rsid w:val="00DC1D81"/>
    <w:rsid w:val="00DD0C4A"/>
    <w:rsid w:val="00DD274C"/>
    <w:rsid w:val="00DE7D30"/>
    <w:rsid w:val="00E03C32"/>
    <w:rsid w:val="00E216E4"/>
    <w:rsid w:val="00E22820"/>
    <w:rsid w:val="00E3111A"/>
    <w:rsid w:val="00E451EA"/>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2953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Editor-24</cp:lastModifiedBy>
  <cp:revision>98</cp:revision>
  <dcterms:created xsi:type="dcterms:W3CDTF">2023-08-30T09:21:00Z</dcterms:created>
  <dcterms:modified xsi:type="dcterms:W3CDTF">2025-02-18T09:23:00Z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