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2C7CD9" w14:textId="77777777" w:rsidR="00DB2214" w:rsidRPr="001F12E3" w:rsidRDefault="00ED1778" w:rsidP="00ED1778">
      <w:pPr>
        <w:spacing w:after="160" w:line="259" w:lineRule="auto"/>
        <w:rPr>
          <w:rFonts w:ascii="Helvetica" w:eastAsia="Calibri" w:hAnsi="Helvetica" w:cs="Helvetica"/>
          <w:b/>
          <w:bCs/>
          <w:color w:val="4F81BD" w:themeColor="accent1"/>
          <w:sz w:val="44"/>
          <w:szCs w:val="44"/>
          <w:lang w:val="en-IN"/>
        </w:rPr>
        <w:sectPr w:rsidR="00DB2214" w:rsidRPr="001F12E3" w:rsidSect="00DB2214">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40" w:right="1440" w:bottom="1440" w:left="1440" w:header="708" w:footer="708" w:gutter="0"/>
          <w:cols w:space="708"/>
          <w:docGrid w:linePitch="360"/>
        </w:sectPr>
      </w:pPr>
      <w:r w:rsidRPr="001F12E3">
        <w:rPr>
          <w:rFonts w:ascii="Helvetica" w:eastAsia="Calibri" w:hAnsi="Helvetica" w:cs="Helvetica"/>
          <w:b/>
          <w:bCs/>
          <w:color w:val="4F81BD" w:themeColor="accent1"/>
          <w:sz w:val="44"/>
          <w:szCs w:val="44"/>
          <w:lang w:val="en-IN"/>
        </w:rPr>
        <w:t>An Ultra-Wideband Antenna with Single Band and Dual Band Elimination Characteristics</w:t>
      </w:r>
    </w:p>
    <w:p w14:paraId="6B9F77D8" w14:textId="77777777" w:rsidR="004E3066" w:rsidRPr="001F12E3" w:rsidRDefault="004E3066" w:rsidP="00ED1778">
      <w:pPr>
        <w:pStyle w:val="AU"/>
        <w:spacing w:after="0"/>
      </w:pPr>
    </w:p>
    <w:p w14:paraId="15F9EBE6" w14:textId="77777777" w:rsidR="004E3066" w:rsidRPr="001F12E3" w:rsidRDefault="004E3066" w:rsidP="00ED1778">
      <w:pPr>
        <w:pStyle w:val="AU"/>
        <w:spacing w:after="0"/>
        <w:sectPr w:rsidR="004E3066" w:rsidRPr="001F12E3" w:rsidSect="00B67451">
          <w:type w:val="continuous"/>
          <w:pgSz w:w="11906" w:h="16838"/>
          <w:pgMar w:top="1440" w:right="1440" w:bottom="1440" w:left="1440" w:header="708" w:footer="708" w:gutter="0"/>
          <w:cols w:num="2" w:space="708"/>
          <w:docGrid w:linePitch="360"/>
        </w:sectPr>
      </w:pPr>
    </w:p>
    <w:p w14:paraId="2D53598C" w14:textId="77777777" w:rsidR="00ED1778" w:rsidRPr="001F12E3" w:rsidRDefault="00ED1778" w:rsidP="00ED1778">
      <w:pPr>
        <w:pStyle w:val="PINoSpace"/>
        <w:ind w:firstLine="0"/>
        <w:rPr>
          <w:rStyle w:val="Hyperlink"/>
          <w:rFonts w:ascii="Helvetica" w:hAnsi="Helvetica" w:cs="Helvetica"/>
          <w:sz w:val="14"/>
          <w:szCs w:val="14"/>
        </w:rPr>
      </w:pPr>
    </w:p>
    <w:p w14:paraId="435270AC" w14:textId="77777777" w:rsidR="004E3066" w:rsidRPr="001F12E3" w:rsidRDefault="004E3066" w:rsidP="00C1047C">
      <w:pPr>
        <w:pStyle w:val="ac"/>
        <w:jc w:val="both"/>
        <w:rPr>
          <w:rStyle w:val="H5CharChar"/>
        </w:rPr>
      </w:pPr>
    </w:p>
    <w:p w14:paraId="5C508729" w14:textId="77777777" w:rsidR="004E3066" w:rsidRPr="001F12E3" w:rsidRDefault="004E3066" w:rsidP="00C1047C">
      <w:pPr>
        <w:pStyle w:val="ac"/>
        <w:jc w:val="both"/>
        <w:rPr>
          <w:rStyle w:val="H5CharChar"/>
        </w:rPr>
      </w:pPr>
    </w:p>
    <w:p w14:paraId="445D63CC" w14:textId="78286E5D" w:rsidR="00C1047C" w:rsidRPr="001F12E3" w:rsidRDefault="00EA5D2D" w:rsidP="00C1047C">
      <w:pPr>
        <w:pStyle w:val="ac"/>
        <w:jc w:val="both"/>
        <w:rPr>
          <w:rFonts w:ascii="Times New Roman" w:hAnsi="Times New Roman" w:cs="Times New Roman"/>
          <w:sz w:val="20"/>
          <w:szCs w:val="20"/>
        </w:rPr>
      </w:pPr>
      <w:r w:rsidRPr="001F12E3">
        <w:rPr>
          <w:rStyle w:val="H5CharChar"/>
          <w:sz w:val="18"/>
          <w:szCs w:val="18"/>
        </w:rPr>
        <w:t>ABSTRACT</w:t>
      </w:r>
      <w:r w:rsidRPr="001F12E3">
        <w:t xml:space="preserve"> </w:t>
      </w:r>
      <w:r w:rsidR="00C1047C" w:rsidRPr="001F12E3">
        <w:rPr>
          <w:rFonts w:ascii="Times New Roman" w:hAnsi="Times New Roman" w:cs="Times New Roman"/>
          <w:sz w:val="20"/>
          <w:szCs w:val="20"/>
        </w:rPr>
        <w:t>New efficient and accurate analytic models of ultra-wideband (UWB) microstrip antennas are introduced to design small printed parabolic shape monopoles with single and dual band notch antennas shaped with rectangular cavities and corrugated edges for wireless applications. Two UWB antennas are made with parabolic shape radiator by using FR4 substrate (3.5 -14.25 GHz) and making half circular patch with four semicircle slot cut at the edges of radiator (3.5-13 GHz).Single notch is designed by making a plus shape cavity( 5-7.5 GHz), with C shape at the end of arms of plus sign cavity( 6.5-7.3 GHz), double parabolic cut at edges of cavity(6.1-7.1 GHz), double parabolic cut at edges of cavity with parabolic cavities at both ends of monopole radiator (6.1-7.5 GHz), by etching a thin line cavity (5.1-6.2 GHz) and inverted C shape cavity (3.1-4 GHz). These single notch antennas are used to cut C Bands and Satellite downlinks X bands. Dual notch bands is also achieved by including thin rectangular   cavity and inverted C-shaped cavity (3.4-4 GHz and 4.8 – 5.9GHz). Band notch characteristics is also designed to eliminate the interference with exist</w:t>
      </w:r>
      <w:r w:rsidR="00356F1D" w:rsidRPr="001F12E3">
        <w:rPr>
          <w:rFonts w:ascii="Times New Roman" w:hAnsi="Times New Roman" w:cs="Times New Roman"/>
          <w:sz w:val="20"/>
          <w:szCs w:val="20"/>
        </w:rPr>
        <w:t>ing</w:t>
      </w:r>
      <w:r w:rsidR="00C1047C" w:rsidRPr="001F12E3">
        <w:rPr>
          <w:rFonts w:ascii="Times New Roman" w:hAnsi="Times New Roman" w:cs="Times New Roman"/>
          <w:sz w:val="20"/>
          <w:szCs w:val="20"/>
        </w:rPr>
        <w:t xml:space="preserve"> bands of Wi-Max and WLAN. Dual band notch antenna is fabricated and tested for S parameters, VSWR. The designs are applicable in short range, high data speed wireless within the frequency band from (3.1 to 13 GHz and 3.5 to 14.25 GHz). These microstrip antennas along with single and dual band-notch in UWB systems are also compact with multifunctional features reducing the number of antenna in wireless devices. Also useful in wireless networks having a wide radiation pattern and  in </w:t>
      </w:r>
      <w:r w:rsidR="00C1047C" w:rsidRPr="001F12E3">
        <w:rPr>
          <w:rFonts w:ascii="Times New Roman" w:hAnsi="Times New Roman" w:cs="Times New Roman"/>
          <w:color w:val="111111"/>
          <w:sz w:val="20"/>
          <w:szCs w:val="20"/>
          <w:shd w:val="clear" w:color="auto" w:fill="FFFFFF"/>
        </w:rPr>
        <w:t>biomedical diagnosis. These antennas are light weighted, robust and also give low cost of production.</w:t>
      </w:r>
    </w:p>
    <w:p w14:paraId="25001565" w14:textId="4DCA69D7" w:rsidR="00EA5D2D" w:rsidRPr="001F12E3" w:rsidRDefault="00EA5D2D" w:rsidP="005C3955">
      <w:pPr>
        <w:pStyle w:val="Abstract"/>
      </w:pPr>
    </w:p>
    <w:p w14:paraId="6B927CD5" w14:textId="341BC222" w:rsidR="00D828C6" w:rsidRPr="00F73534" w:rsidRDefault="00D828C6" w:rsidP="00F73534">
      <w:pPr>
        <w:pStyle w:val="IT"/>
        <w:rPr>
          <w:color w:val="FF0000"/>
        </w:rPr>
      </w:pPr>
      <w:r w:rsidRPr="001F12E3">
        <w:rPr>
          <w:rStyle w:val="H5CharChar"/>
        </w:rPr>
        <w:t>INDEX TERMS</w:t>
      </w:r>
      <w:r w:rsidR="005C3955" w:rsidRPr="001F12E3">
        <w:t xml:space="preserve"> </w:t>
      </w:r>
      <w:r w:rsidR="004E3066" w:rsidRPr="001F12E3">
        <w:t>UWB, Monopole, parabolic antenna, WiMAX,</w:t>
      </w:r>
      <w:r w:rsidR="00153A99" w:rsidRPr="001F12E3">
        <w:t xml:space="preserve"> </w:t>
      </w:r>
      <w:r w:rsidR="004E3066" w:rsidRPr="001F12E3">
        <w:t>WLAN,</w:t>
      </w:r>
      <w:r w:rsidR="00153A99" w:rsidRPr="001F12E3">
        <w:t xml:space="preserve"> Notch</w:t>
      </w:r>
      <w:r w:rsidR="00606C24" w:rsidRPr="001F12E3">
        <w:t xml:space="preserve"> antennas</w:t>
      </w:r>
      <w:r w:rsidR="00F73534">
        <w:t xml:space="preserve">, </w:t>
      </w:r>
      <w:r w:rsidR="00F73534" w:rsidRPr="00F73534">
        <w:rPr>
          <w:color w:val="FF0000"/>
        </w:rPr>
        <w:t xml:space="preserve">Slot, Small antenna </w:t>
      </w:r>
      <w:r w:rsidR="00153A99" w:rsidRPr="00F73534">
        <w:rPr>
          <w:color w:val="FF0000"/>
        </w:rPr>
        <w:t xml:space="preserve"> </w:t>
      </w:r>
    </w:p>
    <w:p w14:paraId="168CEC96" w14:textId="2D707434" w:rsidR="004E3066" w:rsidRPr="001F12E3" w:rsidRDefault="004E3066" w:rsidP="00153A99">
      <w:pPr>
        <w:pStyle w:val="H1ListNoSpace"/>
        <w:numPr>
          <w:ilvl w:val="0"/>
          <w:numId w:val="0"/>
        </w:numPr>
        <w:ind w:left="360" w:hanging="360"/>
        <w:sectPr w:rsidR="004E3066" w:rsidRPr="001F12E3" w:rsidSect="004E3066">
          <w:type w:val="continuous"/>
          <w:pgSz w:w="11906" w:h="16838"/>
          <w:pgMar w:top="1440" w:right="1440" w:bottom="1440" w:left="1440" w:header="708" w:footer="708" w:gutter="0"/>
          <w:cols w:space="708"/>
          <w:docGrid w:linePitch="360"/>
        </w:sectPr>
      </w:pPr>
    </w:p>
    <w:p w14:paraId="1E648433" w14:textId="2FDB9918" w:rsidR="00D828C6" w:rsidRPr="001F12E3" w:rsidRDefault="00D828C6" w:rsidP="00B54914">
      <w:pPr>
        <w:pStyle w:val="H1ListNoSpace"/>
      </w:pPr>
      <w:r w:rsidRPr="001F12E3">
        <w:lastRenderedPageBreak/>
        <w:t>INTRODUCTION</w:t>
      </w:r>
    </w:p>
    <w:p w14:paraId="48294958" w14:textId="40145DC5" w:rsidR="00C1047C" w:rsidRPr="001F12E3" w:rsidRDefault="00C1047C" w:rsidP="00C1047C">
      <w:pPr>
        <w:pStyle w:val="ac"/>
        <w:jc w:val="both"/>
        <w:rPr>
          <w:rFonts w:ascii="Times New Roman" w:hAnsi="Times New Roman" w:cs="Times New Roman"/>
          <w:sz w:val="20"/>
          <w:szCs w:val="20"/>
        </w:rPr>
      </w:pPr>
      <w:r w:rsidRPr="001F12E3">
        <w:rPr>
          <w:rFonts w:ascii="Times New Roman" w:hAnsi="Times New Roman" w:cs="Times New Roman"/>
          <w:sz w:val="20"/>
          <w:szCs w:val="20"/>
        </w:rPr>
        <w:t>With the advancement in impulse technology, requirement of low power communication systems and use of U</w:t>
      </w:r>
      <w:r w:rsidR="00EB7181" w:rsidRPr="001F12E3">
        <w:rPr>
          <w:rFonts w:ascii="Times New Roman" w:hAnsi="Times New Roman" w:cs="Times New Roman"/>
          <w:sz w:val="20"/>
          <w:szCs w:val="20"/>
        </w:rPr>
        <w:t xml:space="preserve">ltra </w:t>
      </w:r>
      <w:r w:rsidRPr="001F12E3">
        <w:rPr>
          <w:rFonts w:ascii="Times New Roman" w:hAnsi="Times New Roman" w:cs="Times New Roman"/>
          <w:sz w:val="20"/>
          <w:szCs w:val="20"/>
        </w:rPr>
        <w:t>W</w:t>
      </w:r>
      <w:r w:rsidR="00EB7181" w:rsidRPr="001F12E3">
        <w:rPr>
          <w:rFonts w:ascii="Times New Roman" w:hAnsi="Times New Roman" w:cs="Times New Roman"/>
          <w:sz w:val="20"/>
          <w:szCs w:val="20"/>
        </w:rPr>
        <w:t>ide band (UW</w:t>
      </w:r>
      <w:r w:rsidRPr="001F12E3">
        <w:rPr>
          <w:rFonts w:ascii="Times New Roman" w:hAnsi="Times New Roman" w:cs="Times New Roman"/>
          <w:sz w:val="20"/>
          <w:szCs w:val="20"/>
        </w:rPr>
        <w:t>B</w:t>
      </w:r>
      <w:r w:rsidR="00EB7181" w:rsidRPr="001F12E3">
        <w:rPr>
          <w:rFonts w:ascii="Times New Roman" w:hAnsi="Times New Roman" w:cs="Times New Roman"/>
          <w:sz w:val="20"/>
          <w:szCs w:val="20"/>
        </w:rPr>
        <w:t>)</w:t>
      </w:r>
      <w:r w:rsidRPr="001F12E3">
        <w:rPr>
          <w:rFonts w:ascii="Times New Roman" w:hAnsi="Times New Roman" w:cs="Times New Roman"/>
          <w:sz w:val="20"/>
          <w:szCs w:val="20"/>
        </w:rPr>
        <w:t xml:space="preserve"> is the most suitable </w:t>
      </w:r>
      <w:r w:rsidR="00EB7181" w:rsidRPr="001F12E3">
        <w:rPr>
          <w:rFonts w:ascii="Times New Roman" w:hAnsi="Times New Roman" w:cs="Times New Roman"/>
          <w:sz w:val="20"/>
          <w:szCs w:val="20"/>
        </w:rPr>
        <w:t xml:space="preserve">frequency band </w:t>
      </w:r>
      <w:r w:rsidRPr="001F12E3">
        <w:rPr>
          <w:rFonts w:ascii="Times New Roman" w:hAnsi="Times New Roman" w:cs="Times New Roman"/>
          <w:sz w:val="20"/>
          <w:szCs w:val="20"/>
        </w:rPr>
        <w:t xml:space="preserve">for short-range wireless communication. UWB technology </w:t>
      </w:r>
      <w:r w:rsidR="00EB7181" w:rsidRPr="001F12E3">
        <w:rPr>
          <w:rFonts w:ascii="Times New Roman" w:hAnsi="Times New Roman" w:cs="Times New Roman"/>
          <w:sz w:val="20"/>
          <w:szCs w:val="20"/>
        </w:rPr>
        <w:t>is used with</w:t>
      </w:r>
      <w:r w:rsidRPr="001F12E3">
        <w:rPr>
          <w:rFonts w:ascii="Times New Roman" w:hAnsi="Times New Roman" w:cs="Times New Roman"/>
          <w:sz w:val="20"/>
          <w:szCs w:val="20"/>
        </w:rPr>
        <w:t xml:space="preserve"> high data</w:t>
      </w:r>
      <w:r w:rsidR="00EB7181" w:rsidRPr="001F12E3">
        <w:rPr>
          <w:rFonts w:ascii="Times New Roman" w:hAnsi="Times New Roman" w:cs="Times New Roman"/>
          <w:sz w:val="20"/>
          <w:szCs w:val="20"/>
        </w:rPr>
        <w:t xml:space="preserve"> transmission using</w:t>
      </w:r>
      <w:r w:rsidRPr="001F12E3">
        <w:rPr>
          <w:rFonts w:ascii="Times New Roman" w:hAnsi="Times New Roman" w:cs="Times New Roman"/>
          <w:sz w:val="20"/>
          <w:szCs w:val="20"/>
        </w:rPr>
        <w:t xml:space="preserve"> wide bandwidth</w:t>
      </w:r>
      <w:r w:rsidR="00EB7181" w:rsidRPr="001F12E3">
        <w:rPr>
          <w:rFonts w:ascii="Times New Roman" w:hAnsi="Times New Roman" w:cs="Times New Roman"/>
          <w:sz w:val="20"/>
          <w:szCs w:val="20"/>
        </w:rPr>
        <w:t xml:space="preserve">. It is also a suitable technology for </w:t>
      </w:r>
      <w:r w:rsidRPr="001F12E3">
        <w:rPr>
          <w:rFonts w:ascii="Times New Roman" w:hAnsi="Times New Roman" w:cs="Times New Roman"/>
          <w:sz w:val="20"/>
          <w:szCs w:val="20"/>
        </w:rPr>
        <w:t>reduc</w:t>
      </w:r>
      <w:r w:rsidR="00EB7181" w:rsidRPr="001F12E3">
        <w:rPr>
          <w:rFonts w:ascii="Times New Roman" w:hAnsi="Times New Roman" w:cs="Times New Roman"/>
          <w:sz w:val="20"/>
          <w:szCs w:val="20"/>
        </w:rPr>
        <w:t>ing</w:t>
      </w:r>
      <w:r w:rsidRPr="001F12E3">
        <w:rPr>
          <w:rFonts w:ascii="Times New Roman" w:hAnsi="Times New Roman" w:cs="Times New Roman"/>
          <w:sz w:val="20"/>
          <w:szCs w:val="20"/>
        </w:rPr>
        <w:t xml:space="preserve"> fading </w:t>
      </w:r>
      <w:r w:rsidR="00EB7181" w:rsidRPr="001F12E3">
        <w:rPr>
          <w:rFonts w:ascii="Times New Roman" w:hAnsi="Times New Roman" w:cs="Times New Roman"/>
          <w:sz w:val="20"/>
          <w:szCs w:val="20"/>
        </w:rPr>
        <w:t xml:space="preserve">generated by </w:t>
      </w:r>
      <w:r w:rsidRPr="001F12E3">
        <w:rPr>
          <w:rFonts w:ascii="Times New Roman" w:hAnsi="Times New Roman" w:cs="Times New Roman"/>
          <w:sz w:val="20"/>
          <w:szCs w:val="20"/>
        </w:rPr>
        <w:t xml:space="preserve">multipath. </w:t>
      </w:r>
    </w:p>
    <w:p w14:paraId="72EF866A" w14:textId="36A65B59" w:rsidR="00C1047C" w:rsidRPr="001F12E3" w:rsidRDefault="00F73534" w:rsidP="00C1047C">
      <w:pPr>
        <w:pStyle w:val="ac"/>
        <w:jc w:val="both"/>
        <w:rPr>
          <w:rFonts w:ascii="Times New Roman" w:hAnsi="Times New Roman" w:cs="Times New Roman"/>
          <w:sz w:val="20"/>
          <w:szCs w:val="20"/>
        </w:rPr>
      </w:pPr>
      <w:r>
        <w:rPr>
          <w:rFonts w:ascii="Times New Roman" w:hAnsi="Times New Roman" w:cs="Times New Roman"/>
          <w:noProof/>
          <w:sz w:val="20"/>
          <w:szCs w:val="20"/>
          <w:lang w:val="en-US"/>
        </w:rPr>
        <mc:AlternateContent>
          <mc:Choice Requires="wps">
            <w:drawing>
              <wp:anchor distT="0" distB="0" distL="114300" distR="114300" simplePos="0" relativeHeight="251680768" behindDoc="0" locked="0" layoutInCell="1" allowOverlap="1" wp14:anchorId="43D63F11" wp14:editId="67B3BADF">
                <wp:simplePos x="0" y="0"/>
                <wp:positionH relativeFrom="column">
                  <wp:posOffset>-767715</wp:posOffset>
                </wp:positionH>
                <wp:positionV relativeFrom="paragraph">
                  <wp:posOffset>516255</wp:posOffset>
                </wp:positionV>
                <wp:extent cx="706755" cy="310515"/>
                <wp:effectExtent l="0" t="0" r="17145" b="13335"/>
                <wp:wrapNone/>
                <wp:docPr id="10" name="مربع نص 10"/>
                <wp:cNvGraphicFramePr/>
                <a:graphic xmlns:a="http://schemas.openxmlformats.org/drawingml/2006/main">
                  <a:graphicData uri="http://schemas.microsoft.com/office/word/2010/wordprocessingShape">
                    <wps:wsp>
                      <wps:cNvSpPr txBox="1"/>
                      <wps:spPr>
                        <a:xfrm>
                          <a:off x="0" y="0"/>
                          <a:ext cx="706755" cy="31051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C68FAF" w14:textId="30C140EE" w:rsidR="00F73534" w:rsidRPr="00F73534" w:rsidRDefault="00F73534">
                            <w:pPr>
                              <w:rPr>
                                <w:color w:val="FF0000"/>
                              </w:rPr>
                            </w:pPr>
                            <w:r w:rsidRPr="00F73534">
                              <w:rPr>
                                <w:color w:val="FF0000"/>
                              </w:rPr>
                              <w:t>remove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0" o:spid="_x0000_s1026" type="#_x0000_t202" style="position:absolute;left:0;text-align:left;margin-left:-60.45pt;margin-top:40.65pt;width:55.65pt;height:2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" filled="f" strokeweight=".5pt">
                <v:textbox>
                  <w:txbxContent>
                    <w:p w14:paraId="26C68FAF" w14:textId="30C140EE" w:rsidR="00F73534" w:rsidRPr="00F73534" w:rsidRDefault="00F73534">
                      <w:pPr>
                        <w:rPr>
                          <w:color w:val="FF0000"/>
                        </w:rPr>
                      </w:pPr>
                      <w:r w:rsidRPr="00F73534">
                        <w:rPr>
                          <w:color w:val="FF0000"/>
                        </w:rPr>
                        <w:t>remove</w:t>
                      </w:r>
                    </w:p>
                  </w:txbxContent>
                </v:textbox>
              </v:shape>
            </w:pict>
          </mc:Fallback>
        </mc:AlternateContent>
      </w:r>
      <w:r w:rsidR="00C1047C" w:rsidRPr="001F12E3">
        <w:rPr>
          <w:rFonts w:ascii="Times New Roman" w:hAnsi="Times New Roman" w:cs="Times New Roman"/>
          <w:sz w:val="20"/>
          <w:szCs w:val="20"/>
        </w:rPr>
        <w:t>Federal Communication Commission (FCC) [1] allows us to use ultra-wideband (UWB) from 3.1 to 10.6 GHz</w:t>
      </w:r>
      <w:r w:rsidR="0088752C" w:rsidRPr="001F12E3">
        <w:rPr>
          <w:rFonts w:ascii="Times New Roman" w:hAnsi="Times New Roman" w:cs="Times New Roman"/>
          <w:sz w:val="20"/>
          <w:szCs w:val="20"/>
        </w:rPr>
        <w:t xml:space="preserve"> for commercial purposes.</w:t>
      </w:r>
      <w:r w:rsidR="00C1047C" w:rsidRPr="001F12E3">
        <w:rPr>
          <w:rFonts w:ascii="Times New Roman" w:hAnsi="Times New Roman" w:cs="Times New Roman"/>
          <w:sz w:val="20"/>
          <w:szCs w:val="20"/>
        </w:rPr>
        <w:t xml:space="preserve"> Many types of UWB antenna designs have been suggested. </w:t>
      </w:r>
    </w:p>
    <w:p w14:paraId="6A047B5A" w14:textId="63698268" w:rsidR="00C1047C" w:rsidRPr="001F12E3" w:rsidRDefault="009A1FD1" w:rsidP="00C1047C">
      <w:pPr>
        <w:pStyle w:val="ac"/>
        <w:jc w:val="both"/>
        <w:rPr>
          <w:rFonts w:ascii="Times New Roman" w:hAnsi="Times New Roman" w:cs="Times New Roman"/>
          <w:sz w:val="20"/>
          <w:szCs w:val="20"/>
        </w:rPr>
      </w:pPr>
      <w:r>
        <w:rPr>
          <w:rFonts w:ascii="Times New Roman" w:hAnsi="Times New Roman" w:cs="Times New Roman"/>
          <w:noProof/>
          <w:color w:val="FF0000"/>
          <w:sz w:val="20"/>
          <w:szCs w:val="20"/>
          <w:lang w:val="en-US"/>
        </w:rPr>
        <mc:AlternateContent>
          <mc:Choice Requires="wps">
            <w:drawing>
              <wp:anchor distT="0" distB="0" distL="114300" distR="114300" simplePos="0" relativeHeight="251681792" behindDoc="0" locked="0" layoutInCell="1" allowOverlap="1" wp14:anchorId="61BCB455" wp14:editId="7514F173">
                <wp:simplePos x="0" y="0"/>
                <wp:positionH relativeFrom="column">
                  <wp:posOffset>5676181</wp:posOffset>
                </wp:positionH>
                <wp:positionV relativeFrom="paragraph">
                  <wp:posOffset>-1094153</wp:posOffset>
                </wp:positionV>
                <wp:extent cx="966111" cy="388189"/>
                <wp:effectExtent l="0" t="0" r="24765" b="12065"/>
                <wp:wrapNone/>
                <wp:docPr id="12" name="مربع نص 12"/>
                <wp:cNvGraphicFramePr/>
                <a:graphic xmlns:a="http://schemas.openxmlformats.org/drawingml/2006/main">
                  <a:graphicData uri="http://schemas.microsoft.com/office/word/2010/wordprocessingShape">
                    <wps:wsp>
                      <wps:cNvSpPr txBox="1"/>
                      <wps:spPr>
                        <a:xfrm>
                          <a:off x="0" y="0"/>
                          <a:ext cx="966111" cy="38818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0E90B4" w14:textId="2A13200E" w:rsidR="009A1FD1" w:rsidRPr="009A1FD1" w:rsidRDefault="009A1FD1">
                            <w:pPr>
                              <w:rPr>
                                <w:color w:val="FF0000"/>
                                <w:sz w:val="20"/>
                                <w:szCs w:val="20"/>
                              </w:rPr>
                            </w:pPr>
                            <w:r w:rsidRPr="009A1FD1">
                              <w:rPr>
                                <w:color w:val="FF0000"/>
                                <w:sz w:val="20"/>
                                <w:szCs w:val="20"/>
                              </w:rPr>
                              <w:t>Give the rang</w:t>
                            </w:r>
                            <w:r>
                              <w:rPr>
                                <w:color w:val="FF0000"/>
                                <w:sz w:val="20"/>
                                <w:szCs w:val="20"/>
                              </w:rPr>
                              <w:t>e</w:t>
                            </w:r>
                            <w:r w:rsidRPr="009A1FD1">
                              <w:rPr>
                                <w:color w:val="FF0000"/>
                                <w:sz w:val="20"/>
                                <w:szCs w:val="20"/>
                              </w:rPr>
                              <w:t xml:space="preserve"> of</w:t>
                            </w:r>
                            <w:r>
                              <w:rPr>
                                <w:color w:val="FF0000"/>
                                <w:sz w:val="20"/>
                                <w:szCs w:val="20"/>
                              </w:rPr>
                              <w:t xml:space="preserve"> these</w:t>
                            </w:r>
                            <w:r w:rsidRPr="009A1FD1">
                              <w:rPr>
                                <w:color w:val="FF0000"/>
                                <w:sz w:val="20"/>
                                <w:szCs w:val="20"/>
                              </w:rPr>
                              <w:t xml:space="preserve"> bands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2" o:spid="_x0000_s1027" type="#_x0000_t202" style="position:absolute;left:0;text-align:left;margin-left:446.95pt;margin-top:-86.15pt;width:76.05pt;height:3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" filled="f" strokeweight=".5pt">
                <v:textbox>
                  <w:txbxContent>
                    <w:p w14:paraId="3D0E90B4" w14:textId="2A13200E" w:rsidR="009A1FD1" w:rsidRPr="009A1FD1" w:rsidRDefault="009A1FD1">
                      <w:pPr>
                        <w:rPr>
                          <w:color w:val="FF0000"/>
                          <w:sz w:val="20"/>
                          <w:szCs w:val="20"/>
                        </w:rPr>
                      </w:pPr>
                      <w:r w:rsidRPr="009A1FD1">
                        <w:rPr>
                          <w:color w:val="FF0000"/>
                          <w:sz w:val="20"/>
                          <w:szCs w:val="20"/>
                        </w:rPr>
                        <w:t>Give the rang</w:t>
                      </w:r>
                      <w:r>
                        <w:rPr>
                          <w:color w:val="FF0000"/>
                          <w:sz w:val="20"/>
                          <w:szCs w:val="20"/>
                        </w:rPr>
                        <w:t>e</w:t>
                      </w:r>
                      <w:r w:rsidRPr="009A1FD1">
                        <w:rPr>
                          <w:color w:val="FF0000"/>
                          <w:sz w:val="20"/>
                          <w:szCs w:val="20"/>
                        </w:rPr>
                        <w:t xml:space="preserve"> of</w:t>
                      </w:r>
                      <w:r>
                        <w:rPr>
                          <w:color w:val="FF0000"/>
                          <w:sz w:val="20"/>
                          <w:szCs w:val="20"/>
                        </w:rPr>
                        <w:t xml:space="preserve"> these</w:t>
                      </w:r>
                      <w:r w:rsidRPr="009A1FD1">
                        <w:rPr>
                          <w:color w:val="FF0000"/>
                          <w:sz w:val="20"/>
                          <w:szCs w:val="20"/>
                        </w:rPr>
                        <w:t xml:space="preserve"> bands</w:t>
                      </w:r>
                    </w:p>
                  </w:txbxContent>
                </v:textbox>
              </v:shape>
            </w:pict>
          </mc:Fallback>
        </mc:AlternateContent>
      </w:r>
      <w:r w:rsidR="00C1047C" w:rsidRPr="00F73534">
        <w:rPr>
          <w:rFonts w:ascii="Times New Roman" w:hAnsi="Times New Roman" w:cs="Times New Roman"/>
          <w:color w:val="FF0000"/>
          <w:sz w:val="20"/>
          <w:szCs w:val="20"/>
        </w:rPr>
        <w:t>Ultra-Wideband (</w:t>
      </w:r>
      <w:r w:rsidR="00C1047C" w:rsidRPr="001F12E3">
        <w:rPr>
          <w:rFonts w:ascii="Times New Roman" w:hAnsi="Times New Roman" w:cs="Times New Roman"/>
          <w:sz w:val="20"/>
          <w:szCs w:val="20"/>
        </w:rPr>
        <w:t>UWB</w:t>
      </w:r>
      <w:r w:rsidR="00C1047C" w:rsidRPr="00F73534">
        <w:rPr>
          <w:rFonts w:ascii="Times New Roman" w:hAnsi="Times New Roman" w:cs="Times New Roman"/>
          <w:color w:val="FF0000"/>
          <w:sz w:val="20"/>
          <w:szCs w:val="20"/>
        </w:rPr>
        <w:t>)</w:t>
      </w:r>
      <w:r w:rsidR="00C1047C" w:rsidRPr="001F12E3">
        <w:rPr>
          <w:rFonts w:ascii="Times New Roman" w:hAnsi="Times New Roman" w:cs="Times New Roman"/>
          <w:sz w:val="20"/>
          <w:szCs w:val="20"/>
        </w:rPr>
        <w:t xml:space="preserve"> wireless technology is preferable for short range</w:t>
      </w:r>
      <w:r w:rsidR="0088752C" w:rsidRPr="001F12E3">
        <w:rPr>
          <w:rFonts w:ascii="Times New Roman" w:hAnsi="Times New Roman" w:cs="Times New Roman"/>
          <w:sz w:val="20"/>
          <w:szCs w:val="20"/>
        </w:rPr>
        <w:t>,</w:t>
      </w:r>
      <w:r w:rsidR="00C1047C" w:rsidRPr="001F12E3">
        <w:rPr>
          <w:rFonts w:ascii="Times New Roman" w:hAnsi="Times New Roman" w:cs="Times New Roman"/>
          <w:sz w:val="20"/>
          <w:szCs w:val="20"/>
        </w:rPr>
        <w:t xml:space="preserve"> </w:t>
      </w:r>
      <w:r w:rsidR="0088752C" w:rsidRPr="001F12E3">
        <w:rPr>
          <w:rFonts w:ascii="Times New Roman" w:hAnsi="Times New Roman" w:cs="Times New Roman"/>
          <w:sz w:val="20"/>
          <w:szCs w:val="20"/>
        </w:rPr>
        <w:t xml:space="preserve">very high data rate </w:t>
      </w:r>
      <w:r w:rsidR="00C1047C" w:rsidRPr="001F12E3">
        <w:rPr>
          <w:rFonts w:ascii="Times New Roman" w:hAnsi="Times New Roman" w:cs="Times New Roman"/>
          <w:sz w:val="20"/>
          <w:szCs w:val="20"/>
        </w:rPr>
        <w:t>wireless applications</w:t>
      </w:r>
      <w:r w:rsidR="0088752C" w:rsidRPr="001F12E3">
        <w:rPr>
          <w:rFonts w:ascii="Times New Roman" w:hAnsi="Times New Roman" w:cs="Times New Roman"/>
          <w:sz w:val="20"/>
          <w:szCs w:val="20"/>
        </w:rPr>
        <w:t xml:space="preserve"> </w:t>
      </w:r>
      <w:r w:rsidR="00C1047C" w:rsidRPr="001F12E3">
        <w:rPr>
          <w:rFonts w:ascii="Times New Roman" w:hAnsi="Times New Roman" w:cs="Times New Roman"/>
          <w:sz w:val="20"/>
          <w:szCs w:val="20"/>
        </w:rPr>
        <w:t xml:space="preserve">, UWB Radars and highly secured networks. It has high performance in adverse weather and lightning conditions </w:t>
      </w:r>
      <w:r w:rsidR="0088752C" w:rsidRPr="001F12E3">
        <w:rPr>
          <w:rFonts w:ascii="Times New Roman" w:hAnsi="Times New Roman" w:cs="Times New Roman"/>
          <w:sz w:val="20"/>
          <w:szCs w:val="20"/>
        </w:rPr>
        <w:t xml:space="preserve">giving good precision with </w:t>
      </w:r>
      <w:r w:rsidR="00C1047C" w:rsidRPr="001F12E3">
        <w:rPr>
          <w:rFonts w:ascii="Times New Roman" w:hAnsi="Times New Roman" w:cs="Times New Roman"/>
          <w:sz w:val="20"/>
          <w:szCs w:val="20"/>
        </w:rPr>
        <w:t>low output power</w:t>
      </w:r>
      <w:r w:rsidR="0088752C" w:rsidRPr="001F12E3">
        <w:rPr>
          <w:rFonts w:ascii="Times New Roman" w:hAnsi="Times New Roman" w:cs="Times New Roman"/>
          <w:sz w:val="20"/>
          <w:szCs w:val="20"/>
        </w:rPr>
        <w:t xml:space="preserve"> requirement.</w:t>
      </w:r>
      <w:r w:rsidR="00C1047C" w:rsidRPr="001F12E3">
        <w:rPr>
          <w:rFonts w:ascii="Times New Roman" w:hAnsi="Times New Roman" w:cs="Times New Roman"/>
          <w:sz w:val="20"/>
          <w:szCs w:val="20"/>
        </w:rPr>
        <w:t xml:space="preserve"> </w:t>
      </w:r>
      <w:r w:rsidR="0088752C" w:rsidRPr="001F12E3">
        <w:rPr>
          <w:rFonts w:ascii="Times New Roman" w:hAnsi="Times New Roman" w:cs="Times New Roman"/>
          <w:sz w:val="20"/>
          <w:szCs w:val="20"/>
        </w:rPr>
        <w:t xml:space="preserve">UWB technology gives </w:t>
      </w:r>
      <w:r w:rsidR="00C1047C" w:rsidRPr="001F12E3">
        <w:rPr>
          <w:rFonts w:ascii="Times New Roman" w:hAnsi="Times New Roman" w:cs="Times New Roman"/>
          <w:sz w:val="20"/>
          <w:szCs w:val="20"/>
        </w:rPr>
        <w:t xml:space="preserve">good noise immunity </w:t>
      </w:r>
      <w:r w:rsidR="0088752C" w:rsidRPr="001F12E3">
        <w:rPr>
          <w:rFonts w:ascii="Times New Roman" w:hAnsi="Times New Roman" w:cs="Times New Roman"/>
          <w:sz w:val="20"/>
          <w:szCs w:val="20"/>
        </w:rPr>
        <w:t xml:space="preserve">and it can be used to penetrate the </w:t>
      </w:r>
      <w:r w:rsidR="00C1047C" w:rsidRPr="001F12E3">
        <w:rPr>
          <w:rFonts w:ascii="Times New Roman" w:hAnsi="Times New Roman" w:cs="Times New Roman"/>
          <w:sz w:val="20"/>
          <w:szCs w:val="20"/>
        </w:rPr>
        <w:t xml:space="preserve"> materials easily. UWB communication </w:t>
      </w:r>
      <w:r w:rsidR="002038B0" w:rsidRPr="001F12E3">
        <w:rPr>
          <w:rFonts w:ascii="Times New Roman" w:hAnsi="Times New Roman" w:cs="Times New Roman"/>
          <w:sz w:val="20"/>
          <w:szCs w:val="20"/>
        </w:rPr>
        <w:t xml:space="preserve">works at </w:t>
      </w:r>
      <w:r w:rsidR="00C1047C" w:rsidRPr="001F12E3">
        <w:rPr>
          <w:rFonts w:ascii="Times New Roman" w:hAnsi="Times New Roman" w:cs="Times New Roman"/>
          <w:sz w:val="20"/>
          <w:szCs w:val="20"/>
        </w:rPr>
        <w:t xml:space="preserve">very low energy levels </w:t>
      </w:r>
      <w:r w:rsidR="002038B0" w:rsidRPr="001F12E3">
        <w:rPr>
          <w:rFonts w:ascii="Times New Roman" w:hAnsi="Times New Roman" w:cs="Times New Roman"/>
          <w:sz w:val="20"/>
          <w:szCs w:val="20"/>
        </w:rPr>
        <w:t xml:space="preserve">in case of </w:t>
      </w:r>
      <w:r w:rsidR="00C1047C" w:rsidRPr="001F12E3">
        <w:rPr>
          <w:rFonts w:ascii="Times New Roman" w:hAnsi="Times New Roman" w:cs="Times New Roman"/>
          <w:sz w:val="20"/>
          <w:szCs w:val="20"/>
        </w:rPr>
        <w:t xml:space="preserve"> short range and </w:t>
      </w:r>
      <w:r w:rsidR="002038B0" w:rsidRPr="001F12E3">
        <w:rPr>
          <w:rFonts w:ascii="Times New Roman" w:hAnsi="Times New Roman" w:cs="Times New Roman"/>
          <w:sz w:val="20"/>
          <w:szCs w:val="20"/>
        </w:rPr>
        <w:t xml:space="preserve">gives </w:t>
      </w:r>
      <w:r w:rsidR="00C1047C" w:rsidRPr="001F12E3">
        <w:rPr>
          <w:rFonts w:ascii="Times New Roman" w:hAnsi="Times New Roman" w:cs="Times New Roman"/>
          <w:sz w:val="20"/>
          <w:szCs w:val="20"/>
        </w:rPr>
        <w:t>high bandwidth. In Wireless Communication Systems it can be used in LAN &amp; PAN, Short Range Radios</w:t>
      </w:r>
      <w:r w:rsidR="002038B0" w:rsidRPr="001F12E3">
        <w:rPr>
          <w:rFonts w:ascii="Times New Roman" w:hAnsi="Times New Roman" w:cs="Times New Roman"/>
          <w:sz w:val="20"/>
          <w:szCs w:val="20"/>
        </w:rPr>
        <w:t>.</w:t>
      </w:r>
      <w:r w:rsidR="00C1047C" w:rsidRPr="001F12E3">
        <w:rPr>
          <w:rFonts w:ascii="Times New Roman" w:hAnsi="Times New Roman" w:cs="Times New Roman"/>
          <w:sz w:val="20"/>
          <w:szCs w:val="20"/>
        </w:rPr>
        <w:t xml:space="preserve"> </w:t>
      </w:r>
      <w:r w:rsidR="002038B0" w:rsidRPr="001F12E3">
        <w:rPr>
          <w:rFonts w:ascii="Times New Roman" w:hAnsi="Times New Roman" w:cs="Times New Roman"/>
          <w:sz w:val="20"/>
          <w:szCs w:val="20"/>
        </w:rPr>
        <w:t xml:space="preserve">It is also useful </w:t>
      </w:r>
      <w:r w:rsidR="002038B0" w:rsidRPr="001F12E3">
        <w:rPr>
          <w:rFonts w:ascii="Times New Roman" w:hAnsi="Times New Roman" w:cs="Times New Roman"/>
          <w:sz w:val="20"/>
          <w:szCs w:val="20"/>
        </w:rPr>
        <w:lastRenderedPageBreak/>
        <w:t xml:space="preserve">in </w:t>
      </w:r>
      <w:r w:rsidR="00C1047C" w:rsidRPr="001F12E3">
        <w:rPr>
          <w:rFonts w:ascii="Times New Roman" w:hAnsi="Times New Roman" w:cs="Times New Roman"/>
          <w:sz w:val="20"/>
          <w:szCs w:val="20"/>
        </w:rPr>
        <w:t xml:space="preserve">Military </w:t>
      </w:r>
      <w:r w:rsidR="002038B0" w:rsidRPr="001F12E3">
        <w:rPr>
          <w:rFonts w:ascii="Times New Roman" w:hAnsi="Times New Roman" w:cs="Times New Roman"/>
          <w:sz w:val="20"/>
          <w:szCs w:val="20"/>
        </w:rPr>
        <w:t>Communications, Surveillance and vehicular Radars. It has good immunity to multipath fading at very high data rates. In s</w:t>
      </w:r>
      <w:r w:rsidR="00C1047C" w:rsidRPr="001F12E3">
        <w:rPr>
          <w:rFonts w:ascii="Times New Roman" w:hAnsi="Times New Roman" w:cs="Times New Roman"/>
          <w:sz w:val="20"/>
          <w:szCs w:val="20"/>
        </w:rPr>
        <w:t>ensing</w:t>
      </w:r>
      <w:r w:rsidR="002038B0" w:rsidRPr="001F12E3">
        <w:rPr>
          <w:rFonts w:ascii="Times New Roman" w:hAnsi="Times New Roman" w:cs="Times New Roman"/>
          <w:sz w:val="20"/>
          <w:szCs w:val="20"/>
        </w:rPr>
        <w:t xml:space="preserve"> applications </w:t>
      </w:r>
      <w:r w:rsidR="005F5383" w:rsidRPr="001F12E3">
        <w:rPr>
          <w:rFonts w:ascii="Times New Roman" w:hAnsi="Times New Roman" w:cs="Times New Roman"/>
          <w:sz w:val="20"/>
          <w:szCs w:val="20"/>
        </w:rPr>
        <w:t xml:space="preserve">it is used in </w:t>
      </w:r>
      <w:r w:rsidR="002038B0" w:rsidRPr="001F12E3">
        <w:rPr>
          <w:rFonts w:ascii="Times New Roman" w:hAnsi="Times New Roman" w:cs="Times New Roman"/>
          <w:sz w:val="20"/>
          <w:szCs w:val="20"/>
        </w:rPr>
        <w:t>m</w:t>
      </w:r>
      <w:r w:rsidR="00C1047C" w:rsidRPr="001F12E3">
        <w:rPr>
          <w:rFonts w:ascii="Times New Roman" w:hAnsi="Times New Roman" w:cs="Times New Roman"/>
          <w:sz w:val="20"/>
          <w:szCs w:val="20"/>
        </w:rPr>
        <w:t xml:space="preserve">edical </w:t>
      </w:r>
      <w:r w:rsidR="002038B0" w:rsidRPr="001F12E3">
        <w:rPr>
          <w:rFonts w:ascii="Times New Roman" w:hAnsi="Times New Roman" w:cs="Times New Roman"/>
          <w:sz w:val="20"/>
          <w:szCs w:val="20"/>
        </w:rPr>
        <w:t>i</w:t>
      </w:r>
      <w:r w:rsidR="00C1047C" w:rsidRPr="001F12E3">
        <w:rPr>
          <w:rFonts w:ascii="Times New Roman" w:hAnsi="Times New Roman" w:cs="Times New Roman"/>
          <w:sz w:val="20"/>
          <w:szCs w:val="20"/>
        </w:rPr>
        <w:t>maging</w:t>
      </w:r>
      <w:r w:rsidR="005F5383" w:rsidRPr="001F12E3">
        <w:rPr>
          <w:rFonts w:ascii="Times New Roman" w:hAnsi="Times New Roman" w:cs="Times New Roman"/>
          <w:sz w:val="20"/>
          <w:szCs w:val="20"/>
        </w:rPr>
        <w:t>.</w:t>
      </w:r>
      <w:r w:rsidR="00C1047C" w:rsidRPr="001F12E3">
        <w:rPr>
          <w:rFonts w:ascii="Times New Roman" w:hAnsi="Times New Roman" w:cs="Times New Roman"/>
          <w:sz w:val="20"/>
          <w:szCs w:val="20"/>
        </w:rPr>
        <w:t xml:space="preserve"> </w:t>
      </w:r>
      <w:r w:rsidR="005F5383" w:rsidRPr="001F12E3">
        <w:rPr>
          <w:rFonts w:ascii="Times New Roman" w:hAnsi="Times New Roman" w:cs="Times New Roman"/>
          <w:sz w:val="20"/>
          <w:szCs w:val="20"/>
        </w:rPr>
        <w:t xml:space="preserve">Despite of its useful applications </w:t>
      </w:r>
      <w:r w:rsidR="00C1047C" w:rsidRPr="001F12E3">
        <w:rPr>
          <w:rFonts w:ascii="Times New Roman" w:hAnsi="Times New Roman" w:cs="Times New Roman"/>
          <w:sz w:val="20"/>
          <w:szCs w:val="20"/>
        </w:rPr>
        <w:t xml:space="preserve">UWB </w:t>
      </w:r>
      <w:r w:rsidR="005F5383" w:rsidRPr="001F12E3">
        <w:rPr>
          <w:rFonts w:ascii="Times New Roman" w:hAnsi="Times New Roman" w:cs="Times New Roman"/>
          <w:sz w:val="20"/>
          <w:szCs w:val="20"/>
        </w:rPr>
        <w:t xml:space="preserve">also suffers from </w:t>
      </w:r>
      <w:r w:rsidR="00C1047C" w:rsidRPr="001F12E3">
        <w:rPr>
          <w:rFonts w:ascii="Times New Roman" w:hAnsi="Times New Roman" w:cs="Times New Roman"/>
          <w:sz w:val="20"/>
          <w:szCs w:val="20"/>
        </w:rPr>
        <w:t xml:space="preserve">interference with other radio-based technologies. </w:t>
      </w:r>
    </w:p>
    <w:p w14:paraId="48FD2CCC" w14:textId="75DF7458" w:rsidR="00C1047C" w:rsidRPr="001F12E3" w:rsidRDefault="006855C3" w:rsidP="00C1047C">
      <w:pPr>
        <w:pStyle w:val="ac"/>
        <w:jc w:val="both"/>
        <w:rPr>
          <w:rFonts w:ascii="Times New Roman" w:hAnsi="Times New Roman" w:cs="Times New Roman"/>
          <w:sz w:val="20"/>
          <w:szCs w:val="20"/>
        </w:rPr>
      </w:pPr>
      <w:r w:rsidRPr="001F12E3">
        <w:rPr>
          <w:rFonts w:ascii="Times New Roman" w:hAnsi="Times New Roman" w:cs="Times New Roman"/>
          <w:sz w:val="20"/>
          <w:szCs w:val="20"/>
        </w:rPr>
        <w:t>A</w:t>
      </w:r>
      <w:r w:rsidR="00C1047C" w:rsidRPr="001F12E3">
        <w:rPr>
          <w:rFonts w:ascii="Times New Roman" w:hAnsi="Times New Roman" w:cs="Times New Roman"/>
          <w:sz w:val="20"/>
          <w:szCs w:val="20"/>
        </w:rPr>
        <w:t xml:space="preserve">lready existing bands of WIMAX/ WLAN [8,9] </w:t>
      </w:r>
      <w:r w:rsidRPr="001F12E3">
        <w:rPr>
          <w:rFonts w:ascii="Times New Roman" w:hAnsi="Times New Roman" w:cs="Times New Roman"/>
          <w:sz w:val="20"/>
          <w:szCs w:val="20"/>
        </w:rPr>
        <w:t>and other C bands interferes with the UWB frequency band [6,7] (3.1–10.6 GHz)</w:t>
      </w:r>
      <w:r w:rsidR="00C85969" w:rsidRPr="001F12E3">
        <w:rPr>
          <w:rFonts w:ascii="Times New Roman" w:hAnsi="Times New Roman" w:cs="Times New Roman"/>
          <w:sz w:val="20"/>
          <w:szCs w:val="20"/>
        </w:rPr>
        <w:t>.H</w:t>
      </w:r>
      <w:r w:rsidR="00C1047C" w:rsidRPr="001F12E3">
        <w:rPr>
          <w:rFonts w:ascii="Times New Roman" w:hAnsi="Times New Roman" w:cs="Times New Roman"/>
          <w:sz w:val="20"/>
          <w:szCs w:val="20"/>
        </w:rPr>
        <w:t xml:space="preserve">ence band notch generation </w:t>
      </w:r>
      <w:r w:rsidR="00C85969" w:rsidRPr="001F12E3">
        <w:rPr>
          <w:rFonts w:ascii="Times New Roman" w:hAnsi="Times New Roman" w:cs="Times New Roman"/>
          <w:sz w:val="20"/>
          <w:szCs w:val="20"/>
        </w:rPr>
        <w:t xml:space="preserve">at these interfering bands can </w:t>
      </w:r>
      <w:r w:rsidR="00C1047C" w:rsidRPr="001F12E3">
        <w:rPr>
          <w:rFonts w:ascii="Times New Roman" w:hAnsi="Times New Roman" w:cs="Times New Roman"/>
          <w:sz w:val="20"/>
          <w:szCs w:val="20"/>
        </w:rPr>
        <w:t xml:space="preserve"> completely eliminate the interference </w:t>
      </w:r>
      <w:r w:rsidR="00C85969" w:rsidRPr="001F12E3">
        <w:rPr>
          <w:rFonts w:ascii="Times New Roman" w:hAnsi="Times New Roman" w:cs="Times New Roman"/>
          <w:sz w:val="20"/>
          <w:szCs w:val="20"/>
        </w:rPr>
        <w:t xml:space="preserve">in case of </w:t>
      </w:r>
      <w:r w:rsidR="00C1047C" w:rsidRPr="001F12E3">
        <w:rPr>
          <w:rFonts w:ascii="Times New Roman" w:hAnsi="Times New Roman" w:cs="Times New Roman"/>
          <w:sz w:val="20"/>
          <w:szCs w:val="20"/>
        </w:rPr>
        <w:t>critical applications. Here we have experimented with different designs of UWB antenna and the notch antennas, which rejects the one and two bands.</w:t>
      </w:r>
    </w:p>
    <w:p w14:paraId="33AC66AD" w14:textId="3885ED28" w:rsidR="00C1047C" w:rsidRPr="001F12E3" w:rsidRDefault="00C1047C" w:rsidP="00C1047C">
      <w:pPr>
        <w:pStyle w:val="ad"/>
        <w:rPr>
          <w:rFonts w:ascii="Times New Roman" w:hAnsi="Times New Roman" w:cs="Times New Roman"/>
          <w:sz w:val="20"/>
          <w:szCs w:val="20"/>
        </w:rPr>
      </w:pPr>
      <w:r w:rsidRPr="001F12E3">
        <w:rPr>
          <w:rFonts w:ascii="Times New Roman" w:hAnsi="Times New Roman" w:cs="Times New Roman"/>
          <w:sz w:val="20"/>
          <w:szCs w:val="20"/>
        </w:rPr>
        <w:t>For planar monopole UWB antennas</w:t>
      </w:r>
      <w:r w:rsidR="002D13AD" w:rsidRPr="001F12E3">
        <w:rPr>
          <w:rFonts w:ascii="Times New Roman" w:hAnsi="Times New Roman" w:cs="Times New Roman"/>
          <w:sz w:val="20"/>
          <w:szCs w:val="20"/>
        </w:rPr>
        <w:t xml:space="preserve"> notch band are designed</w:t>
      </w:r>
      <w:r w:rsidRPr="001F12E3">
        <w:rPr>
          <w:rFonts w:ascii="Times New Roman" w:hAnsi="Times New Roman" w:cs="Times New Roman"/>
          <w:sz w:val="20"/>
          <w:szCs w:val="20"/>
        </w:rPr>
        <w:t xml:space="preserve"> </w:t>
      </w:r>
      <w:r w:rsidR="002D13AD" w:rsidRPr="001F12E3">
        <w:rPr>
          <w:rFonts w:ascii="Times New Roman" w:hAnsi="Times New Roman" w:cs="Times New Roman"/>
          <w:sz w:val="20"/>
          <w:szCs w:val="20"/>
        </w:rPr>
        <w:t>by many methods. Different techniques used</w:t>
      </w:r>
      <w:r w:rsidR="007954C5" w:rsidRPr="001F12E3">
        <w:rPr>
          <w:rFonts w:ascii="Times New Roman" w:hAnsi="Times New Roman" w:cs="Times New Roman"/>
          <w:sz w:val="20"/>
          <w:szCs w:val="20"/>
        </w:rPr>
        <w:t xml:space="preserve"> are</w:t>
      </w:r>
      <w:r w:rsidRPr="001F12E3">
        <w:rPr>
          <w:rFonts w:ascii="Times New Roman" w:hAnsi="Times New Roman" w:cs="Times New Roman"/>
          <w:sz w:val="20"/>
          <w:szCs w:val="20"/>
        </w:rPr>
        <w:t xml:space="preserve"> </w:t>
      </w:r>
      <w:r w:rsidR="002D13AD" w:rsidRPr="001F12E3">
        <w:rPr>
          <w:rFonts w:ascii="Times New Roman" w:hAnsi="Times New Roman" w:cs="Times New Roman"/>
          <w:sz w:val="20"/>
          <w:szCs w:val="20"/>
        </w:rPr>
        <w:t xml:space="preserve">by </w:t>
      </w:r>
      <w:r w:rsidR="007954C5" w:rsidRPr="001F12E3">
        <w:rPr>
          <w:rFonts w:ascii="Times New Roman" w:hAnsi="Times New Roman" w:cs="Times New Roman"/>
          <w:sz w:val="20"/>
          <w:szCs w:val="20"/>
        </w:rPr>
        <w:t xml:space="preserve">changing </w:t>
      </w:r>
      <w:r w:rsidRPr="001F12E3">
        <w:rPr>
          <w:rFonts w:ascii="Times New Roman" w:hAnsi="Times New Roman" w:cs="Times New Roman"/>
          <w:sz w:val="20"/>
          <w:szCs w:val="20"/>
        </w:rPr>
        <w:t>the length of a slot [2,3,6,7-10]on the ground plane</w:t>
      </w:r>
      <w:r w:rsidR="007954C5" w:rsidRPr="001F12E3">
        <w:rPr>
          <w:rFonts w:ascii="Times New Roman" w:hAnsi="Times New Roman" w:cs="Times New Roman"/>
          <w:sz w:val="20"/>
          <w:szCs w:val="20"/>
        </w:rPr>
        <w:t xml:space="preserve"> and the </w:t>
      </w:r>
      <w:r w:rsidRPr="001F12E3">
        <w:rPr>
          <w:rFonts w:ascii="Times New Roman" w:hAnsi="Times New Roman" w:cs="Times New Roman"/>
          <w:sz w:val="20"/>
          <w:szCs w:val="20"/>
        </w:rPr>
        <w:t>length of parasitic elements</w:t>
      </w:r>
      <w:r w:rsidR="007954C5" w:rsidRPr="001F12E3">
        <w:rPr>
          <w:rFonts w:ascii="Times New Roman" w:hAnsi="Times New Roman" w:cs="Times New Roman"/>
          <w:sz w:val="20"/>
          <w:szCs w:val="20"/>
        </w:rPr>
        <w:t>. S</w:t>
      </w:r>
      <w:r w:rsidRPr="001F12E3">
        <w:rPr>
          <w:rFonts w:ascii="Times New Roman" w:hAnsi="Times New Roman" w:cs="Times New Roman"/>
          <w:sz w:val="20"/>
          <w:szCs w:val="20"/>
        </w:rPr>
        <w:t>plit ring resonators and parasitic elements [8] etched on the antenna tuning stubs</w:t>
      </w:r>
      <w:r w:rsidR="007954C5" w:rsidRPr="001F12E3">
        <w:rPr>
          <w:rFonts w:ascii="Times New Roman" w:hAnsi="Times New Roman" w:cs="Times New Roman"/>
          <w:sz w:val="20"/>
          <w:szCs w:val="20"/>
        </w:rPr>
        <w:t xml:space="preserve"> are also used to design band notch antennas.</w:t>
      </w:r>
      <w:r w:rsidRPr="001F12E3">
        <w:rPr>
          <w:rFonts w:ascii="Times New Roman" w:hAnsi="Times New Roman" w:cs="Times New Roman"/>
          <w:sz w:val="20"/>
          <w:szCs w:val="20"/>
        </w:rPr>
        <w:t xml:space="preserve"> Additional frequency notch-bands (WiMAX/WLAN) [1,2,3]  created by inserting the </w:t>
      </w:r>
      <w:r w:rsidRPr="001F12E3">
        <w:rPr>
          <w:rFonts w:ascii="Times New Roman" w:hAnsi="Times New Roman" w:cs="Times New Roman"/>
          <w:sz w:val="20"/>
          <w:szCs w:val="20"/>
        </w:rPr>
        <w:lastRenderedPageBreak/>
        <w:t xml:space="preserve">cavity of approximately half of the length of parabolic diameter near  the outer [4]edge and one inverted C[5] cavity near the feed lines. </w:t>
      </w:r>
    </w:p>
    <w:p w14:paraId="77EBC925" w14:textId="77777777" w:rsidR="00C1047C" w:rsidRPr="001F12E3" w:rsidRDefault="00C1047C" w:rsidP="00C1047C">
      <w:pPr>
        <w:pStyle w:val="ac"/>
        <w:jc w:val="both"/>
        <w:rPr>
          <w:rFonts w:ascii="Times New Roman" w:hAnsi="Times New Roman" w:cs="Times New Roman"/>
          <w:sz w:val="20"/>
          <w:szCs w:val="20"/>
        </w:rPr>
      </w:pPr>
      <w:r w:rsidRPr="001F12E3">
        <w:rPr>
          <w:rFonts w:ascii="Times New Roman" w:hAnsi="Times New Roman" w:cs="Times New Roman"/>
          <w:sz w:val="20"/>
          <w:szCs w:val="20"/>
        </w:rPr>
        <w:t xml:space="preserve">In these designs we have achieved the reduction in size of the antenna as compared with the earlier designs available in the literature. </w:t>
      </w:r>
    </w:p>
    <w:p w14:paraId="2B908987" w14:textId="688C6735" w:rsidR="00C1047C" w:rsidRPr="001F12E3" w:rsidRDefault="00A94DC1" w:rsidP="00C1047C">
      <w:pPr>
        <w:pStyle w:val="ac"/>
        <w:jc w:val="both"/>
        <w:rPr>
          <w:rFonts w:ascii="Times New Roman" w:hAnsi="Times New Roman" w:cs="Times New Roman"/>
          <w:sz w:val="20"/>
          <w:szCs w:val="20"/>
        </w:rPr>
      </w:pPr>
      <w:r>
        <w:rPr>
          <w:rFonts w:ascii="Times New Roman" w:hAnsi="Times New Roman" w:cs="Times New Roman"/>
          <w:noProof/>
          <w:sz w:val="20"/>
          <w:szCs w:val="20"/>
          <w:lang w:val="en-US"/>
        </w:rPr>
        <mc:AlternateContent>
          <mc:Choice Requires="wps">
            <w:drawing>
              <wp:anchor distT="0" distB="0" distL="114300" distR="114300" simplePos="0" relativeHeight="251684864" behindDoc="0" locked="0" layoutInCell="1" allowOverlap="1" wp14:anchorId="6D603DA9" wp14:editId="4013B8D0">
                <wp:simplePos x="0" y="0"/>
                <wp:positionH relativeFrom="column">
                  <wp:posOffset>-232410</wp:posOffset>
                </wp:positionH>
                <wp:positionV relativeFrom="paragraph">
                  <wp:posOffset>815028</wp:posOffset>
                </wp:positionV>
                <wp:extent cx="974785" cy="327803"/>
                <wp:effectExtent l="19050" t="0" r="15875" b="72390"/>
                <wp:wrapNone/>
                <wp:docPr id="22" name="رابط كسهم مستقيم 22"/>
                <wp:cNvGraphicFramePr/>
                <a:graphic xmlns:a="http://schemas.openxmlformats.org/drawingml/2006/main">
                  <a:graphicData uri="http://schemas.microsoft.com/office/word/2010/wordprocessingShape">
                    <wps:wsp>
                      <wps:cNvCnPr/>
                      <wps:spPr>
                        <a:xfrm flipH="1">
                          <a:off x="0" y="0"/>
                          <a:ext cx="974785" cy="3278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رابط كسهم مستقيم 22" o:spid="_x0000_s1026" type="#_x0000_t32" style="position:absolute;margin-left:-18.3pt;margin-top:64.2pt;width:76.75pt;height:25.8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" strokecolor="black [3040]">
                <v:stroke endarrow="block"/>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83840" behindDoc="0" locked="0" layoutInCell="1" allowOverlap="1" wp14:anchorId="3797CF00" wp14:editId="795C0468">
                <wp:simplePos x="0" y="0"/>
                <wp:positionH relativeFrom="column">
                  <wp:posOffset>-940279</wp:posOffset>
                </wp:positionH>
                <wp:positionV relativeFrom="paragraph">
                  <wp:posOffset>452923</wp:posOffset>
                </wp:positionV>
                <wp:extent cx="844861" cy="3157268"/>
                <wp:effectExtent l="0" t="0" r="12700" b="24130"/>
                <wp:wrapNone/>
                <wp:docPr id="19" name="مربع نص 19"/>
                <wp:cNvGraphicFramePr/>
                <a:graphic xmlns:a="http://schemas.openxmlformats.org/drawingml/2006/main">
                  <a:graphicData uri="http://schemas.microsoft.com/office/word/2010/wordprocessingShape">
                    <wps:wsp>
                      <wps:cNvSpPr txBox="1"/>
                      <wps:spPr>
                        <a:xfrm>
                          <a:off x="0" y="0"/>
                          <a:ext cx="844861" cy="3157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16AE27" w14:textId="0A4D914D" w:rsidR="00A94DC1" w:rsidRPr="00A94DC1" w:rsidRDefault="00A94DC1">
                            <w:pPr>
                              <w:rPr>
                                <w:color w:val="FF0000"/>
                                <w:sz w:val="16"/>
                                <w:szCs w:val="16"/>
                              </w:rPr>
                            </w:pPr>
                            <w:proofErr w:type="spellStart"/>
                            <w:r w:rsidRPr="00A94DC1">
                              <w:rPr>
                                <w:rStyle w:val="hgkelc"/>
                                <w:color w:val="FF0000"/>
                                <w:sz w:val="16"/>
                                <w:szCs w:val="16"/>
                                <w:lang w:val="en"/>
                              </w:rPr>
                              <w:t>Ansys</w:t>
                            </w:r>
                            <w:proofErr w:type="spellEnd"/>
                            <w:r w:rsidRPr="00A94DC1">
                              <w:rPr>
                                <w:rStyle w:val="hgkelc"/>
                                <w:color w:val="FF0000"/>
                                <w:sz w:val="16"/>
                                <w:szCs w:val="16"/>
                                <w:lang w:val="en"/>
                              </w:rPr>
                              <w:t xml:space="preserve"> HFSS is a 3D electromagnetic (EM) simulation software for designing and simulating high-frequency electronic products such as antennas, antenna arrays, RF or microwave components, high-speed interconnects, filters, connectors, IC packages and printed circuit boards.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9" o:spid="_x0000_s1028" type="#_x0000_t202" style="position:absolute;left:0;text-align:left;margin-left:-74.05pt;margin-top:35.65pt;width:66.5pt;height:24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" fillcolor="white [3201]" strokeweight=".5pt">
                <v:textbox>
                  <w:txbxContent>
                    <w:p w14:paraId="0D16AE27" w14:textId="0A4D914D" w:rsidR="00A94DC1" w:rsidRPr="00A94DC1" w:rsidRDefault="00A94DC1">
                      <w:pPr>
                        <w:rPr>
                          <w:color w:val="FF0000"/>
                          <w:sz w:val="16"/>
                          <w:szCs w:val="16"/>
                        </w:rPr>
                      </w:pPr>
                      <w:proofErr w:type="spellStart"/>
                      <w:r w:rsidRPr="00A94DC1">
                        <w:rPr>
                          <w:rStyle w:val="hgkelc"/>
                          <w:color w:val="FF0000"/>
                          <w:sz w:val="16"/>
                          <w:szCs w:val="16"/>
                          <w:lang w:val="en"/>
                        </w:rPr>
                        <w:t>Ansys</w:t>
                      </w:r>
                      <w:proofErr w:type="spellEnd"/>
                      <w:r w:rsidRPr="00A94DC1">
                        <w:rPr>
                          <w:rStyle w:val="hgkelc"/>
                          <w:color w:val="FF0000"/>
                          <w:sz w:val="16"/>
                          <w:szCs w:val="16"/>
                          <w:lang w:val="en"/>
                        </w:rPr>
                        <w:t xml:space="preserve"> HFSS is a 3D electromagnetic (EM) simulation software for designing and simulating high-frequency electronic products such as antennas, antenna arrays, RF or microwave components, high-speed interconnects, filters, connectors, IC packages and printed circuit boards.</w:t>
                      </w:r>
                    </w:p>
                  </w:txbxContent>
                </v:textbox>
              </v:shape>
            </w:pict>
          </mc:Fallback>
        </mc:AlternateContent>
      </w:r>
      <w:r w:rsidR="00494678">
        <w:rPr>
          <w:rFonts w:ascii="Times New Roman" w:hAnsi="Times New Roman" w:cs="Times New Roman"/>
          <w:noProof/>
          <w:sz w:val="20"/>
          <w:szCs w:val="20"/>
          <w:lang w:val="en-US"/>
        </w:rPr>
        <mc:AlternateContent>
          <mc:Choice Requires="wps">
            <w:drawing>
              <wp:anchor distT="0" distB="0" distL="114300" distR="114300" simplePos="0" relativeHeight="251682816" behindDoc="0" locked="0" layoutInCell="1" allowOverlap="1" wp14:anchorId="52FC5C4D" wp14:editId="4B5A8D55">
                <wp:simplePos x="0" y="0"/>
                <wp:positionH relativeFrom="column">
                  <wp:posOffset>-534838</wp:posOffset>
                </wp:positionH>
                <wp:positionV relativeFrom="paragraph">
                  <wp:posOffset>56108</wp:posOffset>
                </wp:positionV>
                <wp:extent cx="439947" cy="293298"/>
                <wp:effectExtent l="0" t="0" r="17780" b="12065"/>
                <wp:wrapNone/>
                <wp:docPr id="17" name="مربع نص 17"/>
                <wp:cNvGraphicFramePr/>
                <a:graphic xmlns:a="http://schemas.openxmlformats.org/drawingml/2006/main">
                  <a:graphicData uri="http://schemas.microsoft.com/office/word/2010/wordprocessingShape">
                    <wps:wsp>
                      <wps:cNvSpPr txBox="1"/>
                      <wps:spPr>
                        <a:xfrm>
                          <a:off x="0" y="0"/>
                          <a:ext cx="439947" cy="29329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2962FD" w14:textId="5F7DAB01" w:rsidR="00494678" w:rsidRPr="00A94DC1" w:rsidRDefault="00494678">
                            <w:pPr>
                              <w:rPr>
                                <w:color w:val="FF0000"/>
                                <w:sz w:val="20"/>
                                <w:szCs w:val="20"/>
                              </w:rPr>
                            </w:pPr>
                            <w:r w:rsidRPr="00A94DC1">
                              <w:rPr>
                                <w:color w:val="FF0000"/>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7" o:spid="_x0000_s1029" type="#_x0000_t202" style="position:absolute;left:0;text-align:left;margin-left:-42.1pt;margin-top:4.4pt;width:34.65pt;height:23.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" filled="f" strokeweight=".5pt">
                <v:textbox>
                  <w:txbxContent>
                    <w:p w14:paraId="2C2962FD" w14:textId="5F7DAB01" w:rsidR="00494678" w:rsidRPr="00A94DC1" w:rsidRDefault="00494678">
                      <w:pPr>
                        <w:rPr>
                          <w:color w:val="FF0000"/>
                          <w:sz w:val="20"/>
                          <w:szCs w:val="20"/>
                        </w:rPr>
                      </w:pPr>
                      <w:r w:rsidRPr="00A94DC1">
                        <w:rPr>
                          <w:color w:val="FF0000"/>
                          <w:sz w:val="20"/>
                          <w:szCs w:val="20"/>
                        </w:rPr>
                        <w:t>No.</w:t>
                      </w:r>
                    </w:p>
                  </w:txbxContent>
                </v:textbox>
              </v:shape>
            </w:pict>
          </mc:Fallback>
        </mc:AlternateContent>
      </w:r>
      <w:r w:rsidR="00C1047C" w:rsidRPr="001F12E3">
        <w:rPr>
          <w:rFonts w:ascii="Times New Roman" w:hAnsi="Times New Roman" w:cs="Times New Roman"/>
          <w:sz w:val="20"/>
          <w:szCs w:val="20"/>
        </w:rPr>
        <w:t xml:space="preserve"> The detail design of UWB is discussed in point </w:t>
      </w:r>
      <w:r w:rsidR="00C1047C" w:rsidRPr="00494678">
        <w:rPr>
          <w:rFonts w:ascii="Times New Roman" w:hAnsi="Times New Roman" w:cs="Times New Roman"/>
          <w:color w:val="FF0000"/>
          <w:sz w:val="20"/>
          <w:szCs w:val="20"/>
        </w:rPr>
        <w:t xml:space="preserve">no </w:t>
      </w:r>
      <w:r w:rsidR="00C1047C" w:rsidRPr="001F12E3">
        <w:rPr>
          <w:rFonts w:ascii="Times New Roman" w:hAnsi="Times New Roman" w:cs="Times New Roman"/>
          <w:sz w:val="20"/>
          <w:szCs w:val="20"/>
        </w:rPr>
        <w:t xml:space="preserve">3 where design </w:t>
      </w:r>
      <w:r w:rsidR="00C1047C" w:rsidRPr="00494678">
        <w:rPr>
          <w:rFonts w:ascii="Times New Roman" w:hAnsi="Times New Roman" w:cs="Times New Roman"/>
          <w:color w:val="FF0000"/>
          <w:sz w:val="20"/>
          <w:szCs w:val="20"/>
        </w:rPr>
        <w:t xml:space="preserve">no </w:t>
      </w:r>
      <w:r w:rsidR="00C1047C" w:rsidRPr="001F12E3">
        <w:rPr>
          <w:rFonts w:ascii="Times New Roman" w:hAnsi="Times New Roman" w:cs="Times New Roman"/>
          <w:sz w:val="20"/>
          <w:szCs w:val="20"/>
        </w:rPr>
        <w:t xml:space="preserve">A to I elaborates the parabolic structure in monopole and the different cavities formed inside antenna to achieve notch bands single band and dual bands. For simulation and optimization </w:t>
      </w:r>
      <w:proofErr w:type="spellStart"/>
      <w:r w:rsidR="00C1047C" w:rsidRPr="00A94DC1">
        <w:rPr>
          <w:rFonts w:ascii="Times New Roman" w:hAnsi="Times New Roman" w:cs="Times New Roman"/>
          <w:color w:val="FF0000"/>
          <w:sz w:val="20"/>
          <w:szCs w:val="20"/>
          <w:u w:val="single"/>
        </w:rPr>
        <w:t>Ansys</w:t>
      </w:r>
      <w:proofErr w:type="spellEnd"/>
      <w:r w:rsidR="00C1047C" w:rsidRPr="00A94DC1">
        <w:rPr>
          <w:rFonts w:ascii="Times New Roman" w:hAnsi="Times New Roman" w:cs="Times New Roman"/>
          <w:color w:val="FF0000"/>
          <w:sz w:val="20"/>
          <w:szCs w:val="20"/>
          <w:u w:val="single"/>
        </w:rPr>
        <w:t xml:space="preserve"> HFSS</w:t>
      </w:r>
      <w:r w:rsidRPr="00A94DC1">
        <w:rPr>
          <w:rFonts w:ascii="Times New Roman" w:hAnsi="Times New Roman" w:cs="Times New Roman"/>
          <w:color w:val="FF0000"/>
          <w:sz w:val="20"/>
          <w:szCs w:val="20"/>
        </w:rPr>
        <w:t xml:space="preserve"> </w:t>
      </w:r>
      <w:r w:rsidR="00C1047C" w:rsidRPr="00A94DC1">
        <w:rPr>
          <w:rFonts w:ascii="Times New Roman" w:hAnsi="Times New Roman" w:cs="Times New Roman"/>
          <w:color w:val="FF0000"/>
          <w:sz w:val="20"/>
          <w:szCs w:val="20"/>
        </w:rPr>
        <w:t xml:space="preserve"> </w:t>
      </w:r>
      <w:r w:rsidR="00C1047C" w:rsidRPr="001F12E3">
        <w:rPr>
          <w:rFonts w:ascii="Times New Roman" w:hAnsi="Times New Roman" w:cs="Times New Roman"/>
          <w:sz w:val="20"/>
          <w:szCs w:val="20"/>
        </w:rPr>
        <w:t xml:space="preserve">is used. In point </w:t>
      </w:r>
      <w:r w:rsidR="00C1047C" w:rsidRPr="007164B8">
        <w:rPr>
          <w:rFonts w:ascii="Times New Roman" w:hAnsi="Times New Roman" w:cs="Times New Roman"/>
          <w:color w:val="FF0000"/>
          <w:sz w:val="20"/>
          <w:szCs w:val="20"/>
        </w:rPr>
        <w:t xml:space="preserve">no </w:t>
      </w:r>
      <w:r w:rsidR="00C1047C" w:rsidRPr="001F12E3">
        <w:rPr>
          <w:rFonts w:ascii="Times New Roman" w:hAnsi="Times New Roman" w:cs="Times New Roman"/>
          <w:sz w:val="20"/>
          <w:szCs w:val="20"/>
        </w:rPr>
        <w:t xml:space="preserve">4 fabrication of dual band rejection antenna is discusses. Point 5 discusses about observation and results. Parametric analysis is done in 6 and point </w:t>
      </w:r>
      <w:r w:rsidR="00C1047C" w:rsidRPr="007164B8">
        <w:rPr>
          <w:rFonts w:ascii="Times New Roman" w:hAnsi="Times New Roman" w:cs="Times New Roman"/>
          <w:color w:val="FF0000"/>
          <w:sz w:val="20"/>
          <w:szCs w:val="20"/>
        </w:rPr>
        <w:t>no</w:t>
      </w:r>
      <w:r w:rsidR="00C1047C" w:rsidRPr="001F12E3">
        <w:rPr>
          <w:rFonts w:ascii="Times New Roman" w:hAnsi="Times New Roman" w:cs="Times New Roman"/>
          <w:sz w:val="20"/>
          <w:szCs w:val="20"/>
        </w:rPr>
        <w:t xml:space="preserve"> 7 discusses about advantages and limitation with this structure. Point 8 concludes the design.</w:t>
      </w:r>
    </w:p>
    <w:p w14:paraId="525DEFA3" w14:textId="157CFCCD" w:rsidR="00C1047C" w:rsidRPr="001F12E3" w:rsidRDefault="00C1047C" w:rsidP="00C1047C">
      <w:pPr>
        <w:pStyle w:val="ac"/>
        <w:jc w:val="both"/>
        <w:rPr>
          <w:rFonts w:ascii="Times New Roman" w:hAnsi="Times New Roman" w:cs="Times New Roman"/>
          <w:sz w:val="20"/>
          <w:szCs w:val="20"/>
        </w:rPr>
      </w:pPr>
    </w:p>
    <w:p w14:paraId="1C4DE771" w14:textId="46050F8E" w:rsidR="00E91452" w:rsidRPr="001F12E3" w:rsidRDefault="00C1047C" w:rsidP="006F6C87">
      <w:pPr>
        <w:pStyle w:val="H1ListSpace"/>
        <w:spacing w:before="0"/>
        <w:rPr>
          <w:rFonts w:cs="Helvetica"/>
        </w:rPr>
      </w:pPr>
      <w:r w:rsidRPr="001F12E3">
        <w:rPr>
          <w:rFonts w:cs="Helvetica"/>
        </w:rPr>
        <w:t>UWB ANTENNA DESIGN AND DEVELOPMENT STAGES FROM UWB TO DIFFERENT NOTCH BAND STRUCTURES</w:t>
      </w:r>
    </w:p>
    <w:p w14:paraId="4B329553" w14:textId="77777777" w:rsidR="00C1047C" w:rsidRPr="001F12E3" w:rsidRDefault="00C1047C" w:rsidP="00C1047C">
      <w:pPr>
        <w:pStyle w:val="H1ListSpace"/>
        <w:numPr>
          <w:ilvl w:val="0"/>
          <w:numId w:val="0"/>
        </w:numPr>
        <w:spacing w:before="0"/>
        <w:ind w:left="280"/>
        <w:rPr>
          <w:rFonts w:cs="Helvetica"/>
        </w:rPr>
      </w:pPr>
    </w:p>
    <w:p w14:paraId="1235540F" w14:textId="77777777" w:rsidR="00C1047C" w:rsidRPr="001F12E3" w:rsidRDefault="00C1047C" w:rsidP="00C1047C">
      <w:pPr>
        <w:pStyle w:val="ac"/>
        <w:jc w:val="both"/>
        <w:rPr>
          <w:rFonts w:ascii="Times New Roman" w:hAnsi="Times New Roman" w:cs="Times New Roman"/>
          <w:sz w:val="20"/>
          <w:szCs w:val="20"/>
        </w:rPr>
      </w:pPr>
      <w:r w:rsidRPr="001F12E3">
        <w:rPr>
          <w:rFonts w:ascii="Times New Roman" w:hAnsi="Times New Roman" w:cs="Times New Roman"/>
          <w:sz w:val="20"/>
          <w:szCs w:val="20"/>
        </w:rPr>
        <w:t>UWB antenna should be small, with omnidirectional pattern with good time domain characteristics and are required to have good impulse response [11,7] with minimal distortions. These antennas are of circular [12,13,9], square, elliptical [8,14,15], pentagonal, and hexagonal disc [11]. Elliptical and circular discs provide UWB characteristics for commercial applications [11] Planar monopoles are reported [6,8,14,16] to provide impedance bandwidth with satisfactory radiation pattern.</w:t>
      </w:r>
    </w:p>
    <w:p w14:paraId="22E677FA" w14:textId="17EB6586" w:rsidR="00C1047C" w:rsidRPr="001F12E3" w:rsidRDefault="00E92E0C" w:rsidP="00C1047C">
      <w:pPr>
        <w:pStyle w:val="ac"/>
        <w:jc w:val="both"/>
        <w:rPr>
          <w:rFonts w:ascii="Times New Roman" w:hAnsi="Times New Roman" w:cs="Times New Roman"/>
          <w:sz w:val="20"/>
          <w:szCs w:val="20"/>
        </w:rPr>
      </w:pPr>
      <w:r>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86912" behindDoc="0" locked="0" layoutInCell="1" allowOverlap="1" wp14:anchorId="3CA942B0" wp14:editId="46A8FBAE">
                <wp:simplePos x="0" y="0"/>
                <wp:positionH relativeFrom="column">
                  <wp:posOffset>-854015</wp:posOffset>
                </wp:positionH>
                <wp:positionV relativeFrom="paragraph">
                  <wp:posOffset>1640960</wp:posOffset>
                </wp:positionV>
                <wp:extent cx="758597" cy="749935"/>
                <wp:effectExtent l="0" t="0" r="22860" b="12065"/>
                <wp:wrapNone/>
                <wp:docPr id="25" name="مربع نص 25"/>
                <wp:cNvGraphicFramePr/>
                <a:graphic xmlns:a="http://schemas.openxmlformats.org/drawingml/2006/main">
                  <a:graphicData uri="http://schemas.microsoft.com/office/word/2010/wordprocessingShape">
                    <wps:wsp>
                      <wps:cNvSpPr txBox="1"/>
                      <wps:spPr>
                        <a:xfrm>
                          <a:off x="0" y="0"/>
                          <a:ext cx="758597" cy="749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BD0DBA" w14:textId="2F16D380" w:rsidR="00E92E0C" w:rsidRPr="00E92E0C" w:rsidRDefault="00E92E0C" w:rsidP="00E92E0C">
                            <w:pPr>
                              <w:rPr>
                                <w:color w:val="FF0000"/>
                                <w:sz w:val="20"/>
                                <w:szCs w:val="20"/>
                              </w:rPr>
                            </w:pPr>
                            <w:r>
                              <w:rPr>
                                <w:color w:val="FF0000"/>
                                <w:sz w:val="20"/>
                                <w:szCs w:val="20"/>
                              </w:rPr>
                              <w:t>N</w:t>
                            </w:r>
                            <w:r w:rsidRPr="00E92E0C">
                              <w:rPr>
                                <w:color w:val="FF0000"/>
                                <w:sz w:val="20"/>
                                <w:szCs w:val="20"/>
                              </w:rPr>
                              <w:t>ote: length, width, thickness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5" o:spid="_x0000_s1030" type="#_x0000_t202" style="position:absolute;left:0;text-align:left;margin-left:-67.25pt;margin-top:129.2pt;width:59.75pt;height:59.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" fillcolor="white [3201]" strokeweight=".5pt">
                <v:textbox>
                  <w:txbxContent>
                    <w:p w14:paraId="00BD0DBA" w14:textId="2F16D380" w:rsidR="00E92E0C" w:rsidRPr="00E92E0C" w:rsidRDefault="00E92E0C" w:rsidP="00E92E0C">
                      <w:pPr>
                        <w:rPr>
                          <w:color w:val="FF0000"/>
                          <w:sz w:val="20"/>
                          <w:szCs w:val="20"/>
                        </w:rPr>
                      </w:pPr>
                      <w:r>
                        <w:rPr>
                          <w:color w:val="FF0000"/>
                          <w:sz w:val="20"/>
                          <w:szCs w:val="20"/>
                        </w:rPr>
                        <w:t>N</w:t>
                      </w:r>
                      <w:r w:rsidRPr="00E92E0C">
                        <w:rPr>
                          <w:color w:val="FF0000"/>
                          <w:sz w:val="20"/>
                          <w:szCs w:val="20"/>
                        </w:rPr>
                        <w:t>ote: length, width, thickness</w:t>
                      </w:r>
                    </w:p>
                  </w:txbxContent>
                </v:textbox>
              </v:shape>
            </w:pict>
          </mc:Fallback>
        </mc:AlternateContent>
      </w:r>
      <w:r w:rsidR="007164B8">
        <w:rPr>
          <w:rFonts w:ascii="Times New Roman" w:hAnsi="Times New Roman" w:cs="Times New Roman"/>
          <w:noProof/>
          <w:sz w:val="20"/>
          <w:szCs w:val="20"/>
          <w:lang w:val="en-US"/>
        </w:rPr>
        <mc:AlternateContent>
          <mc:Choice Requires="wps">
            <w:drawing>
              <wp:anchor distT="0" distB="0" distL="114300" distR="114300" simplePos="0" relativeHeight="251685888" behindDoc="0" locked="0" layoutInCell="1" allowOverlap="1" wp14:anchorId="793D48FE" wp14:editId="6FC438DD">
                <wp:simplePos x="0" y="0"/>
                <wp:positionH relativeFrom="column">
                  <wp:posOffset>-853440</wp:posOffset>
                </wp:positionH>
                <wp:positionV relativeFrom="paragraph">
                  <wp:posOffset>778198</wp:posOffset>
                </wp:positionV>
                <wp:extent cx="758286" cy="267419"/>
                <wp:effectExtent l="0" t="0" r="22860" b="18415"/>
                <wp:wrapNone/>
                <wp:docPr id="23" name="مربع نص 23"/>
                <wp:cNvGraphicFramePr/>
                <a:graphic xmlns:a="http://schemas.openxmlformats.org/drawingml/2006/main">
                  <a:graphicData uri="http://schemas.microsoft.com/office/word/2010/wordprocessingShape">
                    <wps:wsp>
                      <wps:cNvSpPr txBox="1"/>
                      <wps:spPr>
                        <a:xfrm>
                          <a:off x="0" y="0"/>
                          <a:ext cx="758286" cy="267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1AD8ED" w14:textId="4FBB31E1" w:rsidR="007164B8" w:rsidRPr="007164B8" w:rsidRDefault="007164B8">
                            <w:pPr>
                              <w:rPr>
                                <w:color w:val="FF0000"/>
                                <w:sz w:val="20"/>
                                <w:szCs w:val="20"/>
                              </w:rPr>
                            </w:pPr>
                            <w:r w:rsidRPr="007164B8">
                              <w:rPr>
                                <w:color w:val="FF0000"/>
                                <w:sz w:val="20"/>
                                <w:szCs w:val="20"/>
                              </w:rPr>
                              <w:t>Near  zero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3" o:spid="_x0000_s1031" type="#_x0000_t202" style="position:absolute;left:0;text-align:left;margin-left:-67.2pt;margin-top:61.3pt;width:59.7pt;height:2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" fillcolor="white [3201]" strokeweight=".5pt">
                <v:textbox>
                  <w:txbxContent>
                    <w:p w14:paraId="671AD8ED" w14:textId="4FBB31E1" w:rsidR="007164B8" w:rsidRPr="007164B8" w:rsidRDefault="007164B8">
                      <w:pPr>
                        <w:rPr>
                          <w:color w:val="FF0000"/>
                          <w:sz w:val="20"/>
                          <w:szCs w:val="20"/>
                        </w:rPr>
                      </w:pPr>
                      <w:r w:rsidRPr="007164B8">
                        <w:rPr>
                          <w:color w:val="FF0000"/>
                          <w:sz w:val="20"/>
                          <w:szCs w:val="20"/>
                        </w:rPr>
                        <w:t>Near  zero</w:t>
                      </w:r>
                    </w:p>
                  </w:txbxContent>
                </v:textbox>
              </v:shape>
            </w:pict>
          </mc:Fallback>
        </mc:AlternateContent>
      </w:r>
      <w:r w:rsidR="00C1047C" w:rsidRPr="001F12E3">
        <w:rPr>
          <w:rFonts w:ascii="Times New Roman" w:hAnsi="Times New Roman" w:cs="Times New Roman"/>
          <w:sz w:val="20"/>
          <w:szCs w:val="20"/>
        </w:rPr>
        <w:t xml:space="preserve">In the design a half parabolic radiator is fed by microstrip feed line (MSL). The MSL excites the slot of antenna with an impedance matching.  Ground plane is printed on the opposite of the PCB. FR-4 [6,5,12,8,14,16] substrate glass epoxy is found to be a popular plastic laminate grade with good strength to weight ratios. FR4 has </w:t>
      </w:r>
      <w:r w:rsidR="00C1047C" w:rsidRPr="007164B8">
        <w:rPr>
          <w:rFonts w:ascii="Times New Roman" w:hAnsi="Times New Roman" w:cs="Times New Roman"/>
          <w:color w:val="FF0000"/>
          <w:sz w:val="20"/>
          <w:szCs w:val="20"/>
        </w:rPr>
        <w:t>zero</w:t>
      </w:r>
      <w:r w:rsidR="00C1047C" w:rsidRPr="001F12E3">
        <w:rPr>
          <w:rFonts w:ascii="Times New Roman" w:hAnsi="Times New Roman" w:cs="Times New Roman"/>
          <w:sz w:val="20"/>
          <w:szCs w:val="20"/>
        </w:rPr>
        <w:t xml:space="preserve"> water absorption characteristics and is an electrical insulator. It has high mechanical values [5,8], good for both dry and humid conditions. That is the reason it is used in variety of electrical and mechanical applications.</w:t>
      </w:r>
    </w:p>
    <w:p w14:paraId="7E9571F5" w14:textId="4E651BE1" w:rsidR="00C1047C" w:rsidRPr="001F12E3" w:rsidRDefault="00C1047C" w:rsidP="00C1047C">
      <w:pPr>
        <w:pStyle w:val="ac"/>
        <w:jc w:val="both"/>
        <w:rPr>
          <w:rFonts w:ascii="Times New Roman" w:hAnsi="Times New Roman" w:cs="Times New Roman"/>
          <w:sz w:val="20"/>
          <w:szCs w:val="20"/>
        </w:rPr>
      </w:pPr>
      <w:r w:rsidRPr="001F12E3">
        <w:rPr>
          <w:rFonts w:ascii="Times New Roman" w:eastAsia="Times New Roman" w:hAnsi="Times New Roman" w:cs="Times New Roman"/>
          <w:sz w:val="20"/>
          <w:szCs w:val="20"/>
        </w:rPr>
        <w:t xml:space="preserve">Substrate in the antenna is </w:t>
      </w:r>
      <w:r w:rsidRPr="00E92E0C">
        <w:rPr>
          <w:rFonts w:ascii="Times New Roman" w:eastAsia="Times New Roman" w:hAnsi="Times New Roman" w:cs="Times New Roman"/>
          <w:color w:val="FF0000"/>
          <w:sz w:val="20"/>
          <w:szCs w:val="20"/>
        </w:rPr>
        <w:t>of 26mm x27mm x 1.6mm</w:t>
      </w:r>
      <w:r w:rsidRPr="001F12E3">
        <w:rPr>
          <w:rFonts w:ascii="Times New Roman" w:eastAsia="Times New Roman" w:hAnsi="Times New Roman" w:cs="Times New Roman"/>
          <w:sz w:val="20"/>
          <w:szCs w:val="20"/>
        </w:rPr>
        <w:t>, Patch of (Circle Radius)13mm; Patch Rectangle=13mmx3mm; Ground=11.5mmx27mm Ground Cut=4mmx3mm.</w:t>
      </w:r>
      <w:r w:rsidRPr="001F12E3">
        <w:rPr>
          <w:rFonts w:ascii="Times New Roman" w:hAnsi="Times New Roman" w:cs="Times New Roman"/>
          <w:sz w:val="20"/>
          <w:szCs w:val="20"/>
        </w:rPr>
        <w:t>Half parabolic disc and 50-ohm micro strip feed line are on the same side of FR-4 substrate</w:t>
      </w:r>
      <w:r w:rsidR="00A27EFC" w:rsidRPr="001F12E3">
        <w:rPr>
          <w:rFonts w:ascii="Times New Roman" w:hAnsi="Times New Roman" w:cs="Times New Roman"/>
          <w:sz w:val="20"/>
          <w:szCs w:val="20"/>
        </w:rPr>
        <w:t>. Substrate</w:t>
      </w:r>
      <w:r w:rsidRPr="001F12E3">
        <w:rPr>
          <w:rFonts w:ascii="Times New Roman" w:hAnsi="Times New Roman" w:cs="Times New Roman"/>
          <w:sz w:val="20"/>
          <w:szCs w:val="20"/>
        </w:rPr>
        <w:t xml:space="preserve"> thickness </w:t>
      </w:r>
      <w:r w:rsidR="00A27EFC" w:rsidRPr="001F12E3">
        <w:rPr>
          <w:rFonts w:ascii="Times New Roman" w:hAnsi="Times New Roman" w:cs="Times New Roman"/>
          <w:sz w:val="20"/>
          <w:szCs w:val="20"/>
        </w:rPr>
        <w:t xml:space="preserve">is </w:t>
      </w:r>
      <w:r w:rsidRPr="001F12E3">
        <w:rPr>
          <w:rFonts w:ascii="Times New Roman" w:hAnsi="Times New Roman" w:cs="Times New Roman"/>
          <w:sz w:val="20"/>
          <w:szCs w:val="20"/>
        </w:rPr>
        <w:t>1.6 mm and a relative permittivity</w:t>
      </w:r>
      <w:r w:rsidR="00A27EFC" w:rsidRPr="001F12E3">
        <w:rPr>
          <w:rFonts w:ascii="Times New Roman" w:hAnsi="Times New Roman" w:cs="Times New Roman"/>
          <w:sz w:val="20"/>
          <w:szCs w:val="20"/>
        </w:rPr>
        <w:t xml:space="preserve"> is</w:t>
      </w:r>
      <w:r w:rsidRPr="001F12E3">
        <w:rPr>
          <w:rFonts w:ascii="Times New Roman" w:hAnsi="Times New Roman" w:cs="Times New Roman"/>
          <w:sz w:val="20"/>
          <w:szCs w:val="20"/>
        </w:rPr>
        <w:t xml:space="preserve"> 4.7 with a loss tangent, tan δ = 0.02.</w:t>
      </w:r>
    </w:p>
    <w:p w14:paraId="4641B06D" w14:textId="77777777" w:rsidR="00C1047C" w:rsidRPr="001F12E3" w:rsidRDefault="00C1047C" w:rsidP="00C1047C">
      <w:pPr>
        <w:pStyle w:val="ac"/>
        <w:jc w:val="both"/>
        <w:rPr>
          <w:rFonts w:ascii="Times New Roman" w:hAnsi="Times New Roman" w:cs="Times New Roman"/>
          <w:sz w:val="20"/>
          <w:szCs w:val="20"/>
        </w:rPr>
      </w:pPr>
    </w:p>
    <w:p w14:paraId="611A1924" w14:textId="5CF608AE" w:rsidR="00C1047C" w:rsidRPr="001F12E3" w:rsidRDefault="00A27EFC" w:rsidP="00C1047C">
      <w:pPr>
        <w:pStyle w:val="ad"/>
        <w:rPr>
          <w:rFonts w:ascii="Times New Roman" w:hAnsi="Times New Roman" w:cs="Times New Roman"/>
          <w:sz w:val="20"/>
          <w:szCs w:val="20"/>
        </w:rPr>
      </w:pPr>
      <w:r w:rsidRPr="001F12E3">
        <w:rPr>
          <w:rFonts w:ascii="Times New Roman" w:hAnsi="Times New Roman" w:cs="Times New Roman"/>
          <w:sz w:val="20"/>
          <w:szCs w:val="20"/>
        </w:rPr>
        <w:t xml:space="preserve">A </w:t>
      </w:r>
      <w:r w:rsidR="00C1047C" w:rsidRPr="001F12E3">
        <w:rPr>
          <w:rFonts w:ascii="Times New Roman" w:hAnsi="Times New Roman" w:cs="Times New Roman"/>
          <w:sz w:val="20"/>
          <w:szCs w:val="20"/>
        </w:rPr>
        <w:t xml:space="preserve">parabolic radiator </w:t>
      </w:r>
      <w:r w:rsidRPr="001F12E3">
        <w:rPr>
          <w:rFonts w:ascii="Times New Roman" w:hAnsi="Times New Roman" w:cs="Times New Roman"/>
          <w:sz w:val="20"/>
          <w:szCs w:val="20"/>
        </w:rPr>
        <w:t xml:space="preserve">designed </w:t>
      </w:r>
      <w:r w:rsidR="00C1047C" w:rsidRPr="001F12E3">
        <w:rPr>
          <w:rFonts w:ascii="Times New Roman" w:hAnsi="Times New Roman" w:cs="Times New Roman"/>
          <w:sz w:val="20"/>
          <w:szCs w:val="20"/>
        </w:rPr>
        <w:t>over a rectangular partial ground plane (</w:t>
      </w:r>
      <w:r w:rsidR="00C1047C" w:rsidRPr="001F12E3">
        <w:rPr>
          <w:rFonts w:ascii="Times New Roman" w:hAnsi="Times New Roman" w:cs="Times New Roman"/>
          <w:b/>
          <w:sz w:val="20"/>
          <w:szCs w:val="20"/>
        </w:rPr>
        <w:t>table 1</w:t>
      </w:r>
      <w:r w:rsidR="00C1047C" w:rsidRPr="001F12E3">
        <w:rPr>
          <w:rFonts w:ascii="Times New Roman" w:hAnsi="Times New Roman" w:cs="Times New Roman"/>
          <w:sz w:val="20"/>
          <w:szCs w:val="20"/>
        </w:rPr>
        <w:t xml:space="preserve">). The antenna is then gradually changed from structure </w:t>
      </w:r>
      <w:r w:rsidR="00C1047C" w:rsidRPr="001F12E3">
        <w:rPr>
          <w:rFonts w:ascii="Times New Roman" w:hAnsi="Times New Roman" w:cs="Times New Roman"/>
          <w:b/>
          <w:sz w:val="20"/>
          <w:szCs w:val="20"/>
        </w:rPr>
        <w:t xml:space="preserve">A </w:t>
      </w:r>
      <w:r w:rsidR="00C1047C" w:rsidRPr="001F12E3">
        <w:rPr>
          <w:rFonts w:ascii="Times New Roman" w:hAnsi="Times New Roman" w:cs="Times New Roman"/>
          <w:sz w:val="20"/>
          <w:szCs w:val="20"/>
        </w:rPr>
        <w:t xml:space="preserve">to the band-rejection antenna structure </w:t>
      </w:r>
      <w:r w:rsidR="00C1047C" w:rsidRPr="001F12E3">
        <w:rPr>
          <w:rFonts w:ascii="Times New Roman" w:hAnsi="Times New Roman" w:cs="Times New Roman"/>
          <w:b/>
          <w:sz w:val="20"/>
          <w:szCs w:val="20"/>
        </w:rPr>
        <w:t xml:space="preserve">I. </w:t>
      </w:r>
      <w:r w:rsidR="00C1047C" w:rsidRPr="001F12E3">
        <w:rPr>
          <w:rFonts w:ascii="Times New Roman" w:hAnsi="Times New Roman" w:cs="Times New Roman"/>
          <w:sz w:val="20"/>
          <w:szCs w:val="20"/>
        </w:rPr>
        <w:t xml:space="preserve">In antenna A there is a 50-ohm MSL [3,6,7] on the side of the FR4 </w:t>
      </w:r>
      <w:r w:rsidR="00C1047C" w:rsidRPr="001F12E3">
        <w:rPr>
          <w:rFonts w:ascii="Times New Roman" w:hAnsi="Times New Roman" w:cs="Times New Roman"/>
          <w:sz w:val="20"/>
          <w:szCs w:val="20"/>
        </w:rPr>
        <w:lastRenderedPageBreak/>
        <w:t xml:space="preserve">substrate. Antenna structures from </w:t>
      </w:r>
      <w:r w:rsidR="00C1047C" w:rsidRPr="001F12E3">
        <w:rPr>
          <w:rFonts w:ascii="Times New Roman" w:hAnsi="Times New Roman" w:cs="Times New Roman"/>
          <w:b/>
          <w:sz w:val="20"/>
          <w:szCs w:val="20"/>
        </w:rPr>
        <w:t xml:space="preserve">A </w:t>
      </w:r>
      <w:r w:rsidR="00C1047C" w:rsidRPr="001F12E3">
        <w:rPr>
          <w:rFonts w:ascii="Times New Roman" w:hAnsi="Times New Roman" w:cs="Times New Roman"/>
          <w:sz w:val="20"/>
          <w:szCs w:val="20"/>
        </w:rPr>
        <w:t xml:space="preserve">to </w:t>
      </w:r>
      <w:r w:rsidR="00C1047C" w:rsidRPr="001F12E3">
        <w:rPr>
          <w:rFonts w:ascii="Times New Roman" w:hAnsi="Times New Roman" w:cs="Times New Roman"/>
          <w:b/>
          <w:sz w:val="20"/>
          <w:szCs w:val="20"/>
        </w:rPr>
        <w:t>I</w:t>
      </w:r>
      <w:r w:rsidR="00C1047C" w:rsidRPr="001F12E3">
        <w:rPr>
          <w:rFonts w:ascii="Times New Roman" w:hAnsi="Times New Roman" w:cs="Times New Roman"/>
          <w:sz w:val="20"/>
          <w:szCs w:val="20"/>
        </w:rPr>
        <w:t xml:space="preserve"> improves impedance matching. Radiating discs shapes are modified successively. The design parameters of the antennas are labelled in Antenna A (mm). These antenna structures can cover wide frequency bands. </w:t>
      </w:r>
    </w:p>
    <w:p w14:paraId="41436839" w14:textId="2481F006" w:rsidR="00C1047C" w:rsidRPr="001F12E3" w:rsidRDefault="009D25E2" w:rsidP="00C1047C">
      <w:pPr>
        <w:pStyle w:val="ad"/>
        <w:rPr>
          <w:rFonts w:ascii="Times New Roman" w:hAnsi="Times New Roman" w:cs="Times New Roman"/>
          <w:sz w:val="20"/>
          <w:szCs w:val="20"/>
        </w:rPr>
      </w:pPr>
      <w:r>
        <w:rPr>
          <w:rFonts w:ascii="Times New Roman" w:hAnsi="Times New Roman" w:cs="Times New Roman"/>
          <w:b/>
          <w:noProof/>
          <w:sz w:val="20"/>
          <w:szCs w:val="20"/>
        </w:rPr>
        <mc:AlternateContent>
          <mc:Choice Requires="wps">
            <w:drawing>
              <wp:anchor distT="0" distB="0" distL="114300" distR="114300" simplePos="0" relativeHeight="251687936" behindDoc="0" locked="0" layoutInCell="1" allowOverlap="1" wp14:anchorId="1F465DD5" wp14:editId="51AE1FA8">
                <wp:simplePos x="0" y="0"/>
                <wp:positionH relativeFrom="column">
                  <wp:posOffset>2714625</wp:posOffset>
                </wp:positionH>
                <wp:positionV relativeFrom="paragraph">
                  <wp:posOffset>132715</wp:posOffset>
                </wp:positionV>
                <wp:extent cx="845185" cy="706755"/>
                <wp:effectExtent l="0" t="0" r="12065" b="17145"/>
                <wp:wrapNone/>
                <wp:docPr id="26" name="مربع نص 26"/>
                <wp:cNvGraphicFramePr/>
                <a:graphic xmlns:a="http://schemas.openxmlformats.org/drawingml/2006/main">
                  <a:graphicData uri="http://schemas.microsoft.com/office/word/2010/wordprocessingShape">
                    <wps:wsp>
                      <wps:cNvSpPr txBox="1"/>
                      <wps:spPr>
                        <a:xfrm>
                          <a:off x="0" y="0"/>
                          <a:ext cx="845185" cy="7067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B1FB2F" w14:textId="5933DD88" w:rsidR="00387F0C" w:rsidRPr="00387F0C" w:rsidRDefault="009D25E2">
                            <w:pPr>
                              <w:rPr>
                                <w:color w:val="FF0000"/>
                                <w:sz w:val="20"/>
                                <w:szCs w:val="20"/>
                              </w:rPr>
                            </w:pPr>
                            <w:r w:rsidRPr="009C36A4">
                              <w:rPr>
                                <w:color w:val="FF0000"/>
                                <w:sz w:val="20"/>
                                <w:szCs w:val="20"/>
                              </w:rPr>
                              <w:t>U</w:t>
                            </w:r>
                            <w:r>
                              <w:rPr>
                                <w:color w:val="FF0000"/>
                                <w:sz w:val="20"/>
                                <w:szCs w:val="20"/>
                              </w:rPr>
                              <w:t xml:space="preserve">nify all like that: </w:t>
                            </w:r>
                            <w:r w:rsidR="00387F0C" w:rsidRPr="00387F0C">
                              <w:rPr>
                                <w:color w:val="FF0000"/>
                                <w:sz w:val="20"/>
                                <w:szCs w:val="20"/>
                              </w:rPr>
                              <w:t>3.5-13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6" o:spid="_x0000_s1032" type="#_x0000_t202" style="position:absolute;left:0;text-align:left;margin-left:213.75pt;margin-top:10.45pt;width:66.55pt;height:5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" filled="f" strokeweight=".5pt">
                <v:textbox>
                  <w:txbxContent>
                    <w:p w14:paraId="1BB1FB2F" w14:textId="5933DD88" w:rsidR="00387F0C" w:rsidRPr="00387F0C" w:rsidRDefault="009D25E2">
                      <w:pPr>
                        <w:rPr>
                          <w:color w:val="FF0000"/>
                          <w:sz w:val="20"/>
                          <w:szCs w:val="20"/>
                        </w:rPr>
                      </w:pPr>
                      <w:r w:rsidRPr="009C36A4">
                        <w:rPr>
                          <w:color w:val="FF0000"/>
                          <w:sz w:val="20"/>
                          <w:szCs w:val="20"/>
                        </w:rPr>
                        <w:t>U</w:t>
                      </w:r>
                      <w:r>
                        <w:rPr>
                          <w:color w:val="FF0000"/>
                          <w:sz w:val="20"/>
                          <w:szCs w:val="20"/>
                        </w:rPr>
                        <w:t xml:space="preserve">nify all like that: </w:t>
                      </w:r>
                      <w:r w:rsidR="00387F0C" w:rsidRPr="00387F0C">
                        <w:rPr>
                          <w:color w:val="FF0000"/>
                          <w:sz w:val="20"/>
                          <w:szCs w:val="20"/>
                        </w:rPr>
                        <w:t>3.5-13 GHz</w:t>
                      </w:r>
                    </w:p>
                  </w:txbxContent>
                </v:textbox>
              </v:shape>
            </w:pict>
          </mc:Fallback>
        </mc:AlternateContent>
      </w:r>
      <w:r w:rsidR="009C36A4">
        <w:rPr>
          <w:rFonts w:ascii="Times New Roman" w:hAnsi="Times New Roman" w:cs="Times New Roman"/>
          <w:b/>
          <w:noProof/>
          <w:sz w:val="20"/>
          <w:szCs w:val="20"/>
        </w:rPr>
        <mc:AlternateContent>
          <mc:Choice Requires="wps">
            <w:drawing>
              <wp:anchor distT="0" distB="0" distL="114300" distR="114300" simplePos="0" relativeHeight="251689984" behindDoc="0" locked="0" layoutInCell="1" allowOverlap="1" wp14:anchorId="7839CC2D" wp14:editId="27E1D259">
                <wp:simplePos x="0" y="0"/>
                <wp:positionH relativeFrom="column">
                  <wp:posOffset>1101893</wp:posOffset>
                </wp:positionH>
                <wp:positionV relativeFrom="paragraph">
                  <wp:posOffset>1263123</wp:posOffset>
                </wp:positionV>
                <wp:extent cx="1544128" cy="250166"/>
                <wp:effectExtent l="0" t="0" r="56515" b="74295"/>
                <wp:wrapNone/>
                <wp:docPr id="28" name="رابط كسهم مستقيم 28"/>
                <wp:cNvGraphicFramePr/>
                <a:graphic xmlns:a="http://schemas.openxmlformats.org/drawingml/2006/main">
                  <a:graphicData uri="http://schemas.microsoft.com/office/word/2010/wordprocessingShape">
                    <wps:wsp>
                      <wps:cNvCnPr/>
                      <wps:spPr>
                        <a:xfrm>
                          <a:off x="0" y="0"/>
                          <a:ext cx="1544128" cy="2501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28" o:spid="_x0000_s1026" type="#_x0000_t32" style="position:absolute;margin-left:86.75pt;margin-top:99.45pt;width:121.6pt;height:19.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" strokecolor="black [3040]">
                <v:stroke endarrow="block"/>
              </v:shape>
            </w:pict>
          </mc:Fallback>
        </mc:AlternateContent>
      </w:r>
      <w:r w:rsidR="00C1047C" w:rsidRPr="001F12E3">
        <w:rPr>
          <w:rFonts w:ascii="Times New Roman" w:hAnsi="Times New Roman" w:cs="Times New Roman"/>
          <w:b/>
          <w:sz w:val="20"/>
          <w:szCs w:val="20"/>
        </w:rPr>
        <w:t>Antenna A and F</w:t>
      </w:r>
      <w:r w:rsidR="00C1047C" w:rsidRPr="001F12E3">
        <w:rPr>
          <w:rFonts w:ascii="Times New Roman" w:hAnsi="Times New Roman" w:cs="Times New Roman"/>
          <w:sz w:val="20"/>
          <w:szCs w:val="20"/>
        </w:rPr>
        <w:t xml:space="preserve"> cover in full GHz bands from 3.5 -14.25 GHz </w:t>
      </w:r>
      <w:r w:rsidR="00C1047C" w:rsidRPr="00387F0C">
        <w:rPr>
          <w:rFonts w:ascii="Times New Roman" w:hAnsi="Times New Roman" w:cs="Times New Roman"/>
          <w:color w:val="FF0000"/>
          <w:sz w:val="20"/>
          <w:szCs w:val="20"/>
        </w:rPr>
        <w:t xml:space="preserve">and 3.5 GHz to 13 GHz </w:t>
      </w:r>
      <w:r w:rsidR="00C1047C" w:rsidRPr="001F12E3">
        <w:rPr>
          <w:rFonts w:ascii="Times New Roman" w:hAnsi="Times New Roman" w:cs="Times New Roman"/>
          <w:sz w:val="20"/>
          <w:szCs w:val="20"/>
        </w:rPr>
        <w:t xml:space="preserve">respectively. </w:t>
      </w:r>
      <w:r w:rsidR="00C1047C" w:rsidRPr="001F12E3">
        <w:rPr>
          <w:rFonts w:ascii="Times New Roman" w:hAnsi="Times New Roman" w:cs="Times New Roman"/>
          <w:b/>
          <w:sz w:val="20"/>
          <w:szCs w:val="20"/>
        </w:rPr>
        <w:t>Antenna C</w:t>
      </w:r>
      <w:r w:rsidR="00C1047C" w:rsidRPr="001F12E3">
        <w:rPr>
          <w:rFonts w:ascii="Times New Roman" w:hAnsi="Times New Roman" w:cs="Times New Roman"/>
          <w:sz w:val="20"/>
          <w:szCs w:val="20"/>
        </w:rPr>
        <w:t xml:space="preserve"> covers a notch band (6.5 to 7.3 GHz)</w:t>
      </w:r>
      <w:r w:rsidR="00C1047C" w:rsidRPr="001F12E3">
        <w:rPr>
          <w:rFonts w:ascii="Times New Roman" w:hAnsi="Times New Roman" w:cs="Times New Roman"/>
          <w:b/>
          <w:sz w:val="20"/>
          <w:szCs w:val="20"/>
        </w:rPr>
        <w:t xml:space="preserve"> </w:t>
      </w:r>
      <w:r w:rsidR="00C1047C" w:rsidRPr="001F12E3">
        <w:rPr>
          <w:rFonts w:ascii="Times New Roman" w:hAnsi="Times New Roman" w:cs="Times New Roman"/>
          <w:sz w:val="20"/>
          <w:szCs w:val="20"/>
        </w:rPr>
        <w:t>in</w:t>
      </w:r>
      <w:r w:rsidR="00C1047C" w:rsidRPr="001F12E3">
        <w:rPr>
          <w:rFonts w:ascii="Times New Roman" w:hAnsi="Times New Roman" w:cs="Times New Roman"/>
          <w:b/>
          <w:sz w:val="20"/>
          <w:szCs w:val="20"/>
        </w:rPr>
        <w:t xml:space="preserve"> </w:t>
      </w:r>
      <w:r w:rsidR="00C1047C" w:rsidRPr="001F12E3">
        <w:rPr>
          <w:rFonts w:ascii="Times New Roman" w:hAnsi="Times New Roman" w:cs="Times New Roman"/>
          <w:sz w:val="20"/>
          <w:szCs w:val="20"/>
        </w:rPr>
        <w:t xml:space="preserve">UWB band. In design of Antenna A having half circular patch with radius of 13mm. and it connected with 13mm x 3mm rectangular feeding line[3]. It is BW </w:t>
      </w:r>
      <w:r w:rsidR="00C1047C" w:rsidRPr="00387F0C">
        <w:rPr>
          <w:rFonts w:ascii="Times New Roman" w:hAnsi="Times New Roman" w:cs="Times New Roman"/>
          <w:color w:val="FF0000"/>
          <w:sz w:val="20"/>
          <w:szCs w:val="20"/>
        </w:rPr>
        <w:t xml:space="preserve">3.5 GHz to 13.6GHz </w:t>
      </w:r>
      <w:r w:rsidR="00C1047C" w:rsidRPr="001F12E3">
        <w:rPr>
          <w:rFonts w:ascii="Times New Roman" w:hAnsi="Times New Roman" w:cs="Times New Roman"/>
          <w:sz w:val="20"/>
          <w:szCs w:val="20"/>
        </w:rPr>
        <w:t xml:space="preserve">and attenuation is </w:t>
      </w:r>
      <w:r w:rsidR="00C1047C" w:rsidRPr="009C36A4">
        <w:rPr>
          <w:rFonts w:ascii="Times New Roman" w:hAnsi="Times New Roman" w:cs="Times New Roman"/>
          <w:color w:val="FF0000"/>
          <w:sz w:val="20"/>
          <w:szCs w:val="20"/>
        </w:rPr>
        <w:t>s</w:t>
      </w:r>
      <w:r w:rsidR="00C1047C" w:rsidRPr="009C36A4">
        <w:rPr>
          <w:rFonts w:ascii="Times New Roman" w:hAnsi="Times New Roman" w:cs="Times New Roman"/>
          <w:color w:val="FF0000"/>
          <w:sz w:val="20"/>
          <w:szCs w:val="20"/>
          <w:vertAlign w:val="subscript"/>
        </w:rPr>
        <w:t>11</w:t>
      </w:r>
      <w:r w:rsidR="00C1047C" w:rsidRPr="001F12E3">
        <w:rPr>
          <w:rFonts w:ascii="Times New Roman" w:hAnsi="Times New Roman" w:cs="Times New Roman"/>
          <w:sz w:val="20"/>
          <w:szCs w:val="20"/>
        </w:rPr>
        <w:t>= -21dB.It VSWR value is 1.1, which is less than 2.</w:t>
      </w:r>
    </w:p>
    <w:p w14:paraId="52022CFF" w14:textId="3356A061" w:rsidR="00C1047C" w:rsidRPr="001F12E3" w:rsidRDefault="00855541" w:rsidP="00C1047C">
      <w:pPr>
        <w:pStyle w:val="ad"/>
        <w:spacing w:line="240" w:lineRule="auto"/>
        <w:rPr>
          <w:rFonts w:ascii="Times New Roman" w:hAnsi="Times New Roman" w:cs="Times New Roman"/>
          <w:sz w:val="20"/>
          <w:szCs w:val="20"/>
        </w:rPr>
      </w:pPr>
      <w:r>
        <w:rPr>
          <w:rFonts w:ascii="Times New Roman" w:hAnsi="Times New Roman" w:cs="Times New Roman"/>
          <w:b/>
          <w:noProof/>
          <w:sz w:val="20"/>
          <w:szCs w:val="20"/>
        </w:rPr>
        <mc:AlternateContent>
          <mc:Choice Requires="wps">
            <w:drawing>
              <wp:anchor distT="0" distB="0" distL="114300" distR="114300" simplePos="0" relativeHeight="251688960" behindDoc="0" locked="0" layoutInCell="1" allowOverlap="1" wp14:anchorId="7D209FBE" wp14:editId="3156EC5C">
                <wp:simplePos x="0" y="0"/>
                <wp:positionH relativeFrom="column">
                  <wp:posOffset>2714625</wp:posOffset>
                </wp:positionH>
                <wp:positionV relativeFrom="paragraph">
                  <wp:posOffset>76835</wp:posOffset>
                </wp:positionV>
                <wp:extent cx="612140" cy="819150"/>
                <wp:effectExtent l="0" t="0" r="16510" b="19050"/>
                <wp:wrapNone/>
                <wp:docPr id="27" name="مربع نص 27"/>
                <wp:cNvGraphicFramePr/>
                <a:graphic xmlns:a="http://schemas.openxmlformats.org/drawingml/2006/main">
                  <a:graphicData uri="http://schemas.microsoft.com/office/word/2010/wordprocessingShape">
                    <wps:wsp>
                      <wps:cNvSpPr txBox="1"/>
                      <wps:spPr>
                        <a:xfrm>
                          <a:off x="0" y="0"/>
                          <a:ext cx="61214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099F89" w14:textId="3666CE2B" w:rsidR="009C36A4" w:rsidRDefault="009C36A4">
                            <w:pPr>
                              <w:rPr>
                                <w:color w:val="FF0000"/>
                                <w:sz w:val="20"/>
                                <w:szCs w:val="20"/>
                              </w:rPr>
                            </w:pPr>
                            <w:r w:rsidRPr="009C36A4">
                              <w:rPr>
                                <w:color w:val="FF0000"/>
                                <w:sz w:val="20"/>
                                <w:szCs w:val="20"/>
                              </w:rPr>
                              <w:t>Unify the symbol</w:t>
                            </w:r>
                          </w:p>
                          <w:p w14:paraId="725790EE" w14:textId="4BF37DF6" w:rsidR="00855541" w:rsidRPr="00855541" w:rsidRDefault="00855541" w:rsidP="00855541">
                            <w:pPr>
                              <w:rPr>
                                <w:rFonts w:ascii="Cambria Math" w:hAnsi="Cambria Math"/>
                                <w:color w:val="FF0000"/>
                                <w:sz w:val="20"/>
                                <w:szCs w:val="20"/>
                                <w:oMath/>
                              </w:rPr>
                            </w:pPr>
                            <m:oMathPara>
                              <m:oMath>
                                <m:sSub>
                                  <m:sSubPr>
                                    <m:ctrlPr>
                                      <w:rPr>
                                        <w:rFonts w:ascii="Cambria Math" w:hAnsi="Cambria Math"/>
                                        <w:i/>
                                        <w:color w:val="FF0000"/>
                                        <w:sz w:val="20"/>
                                        <w:szCs w:val="20"/>
                                      </w:rPr>
                                    </m:ctrlPr>
                                  </m:sSubPr>
                                  <m:e>
                                    <m:r>
                                      <w:rPr>
                                        <w:rFonts w:ascii="Cambria Math" w:hAnsi="Cambria Math"/>
                                        <w:color w:val="FF0000"/>
                                        <w:sz w:val="20"/>
                                        <w:szCs w:val="20"/>
                                      </w:rPr>
                                      <m:t>S</m:t>
                                    </m:r>
                                  </m:e>
                                  <m:sub>
                                    <m:r>
                                      <w:rPr>
                                        <w:rFonts w:ascii="Cambria Math" w:hAnsi="Cambria Math"/>
                                        <w:color w:val="FF0000"/>
                                        <w:sz w:val="20"/>
                                        <w:szCs w:val="20"/>
                                      </w:rPr>
                                      <m:t>11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27" o:spid="_x0000_s1033" type="#_x0000_t202" style="position:absolute;left:0;text-align:left;margin-left:213.75pt;margin-top:6.05pt;width:48.2pt;height:6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" fillcolor="white [3201]" strokeweight=".5pt">
                <v:textbox>
                  <w:txbxContent>
                    <w:p w14:paraId="4D099F89" w14:textId="3666CE2B" w:rsidR="009C36A4" w:rsidRDefault="009C36A4">
                      <w:pPr>
                        <w:rPr>
                          <w:color w:val="FF0000"/>
                          <w:sz w:val="20"/>
                          <w:szCs w:val="20"/>
                        </w:rPr>
                      </w:pPr>
                      <w:r w:rsidRPr="009C36A4">
                        <w:rPr>
                          <w:color w:val="FF0000"/>
                          <w:sz w:val="20"/>
                          <w:szCs w:val="20"/>
                        </w:rPr>
                        <w:t>Unify the symbol</w:t>
                      </w:r>
                    </w:p>
                    <w:p w14:paraId="725790EE" w14:textId="4BF37DF6" w:rsidR="00855541" w:rsidRPr="00855541" w:rsidRDefault="00855541" w:rsidP="00855541">
                      <w:pPr>
                        <w:rPr>
                          <w:rFonts w:ascii="Cambria Math" w:hAnsi="Cambria Math"/>
                          <w:color w:val="FF0000"/>
                          <w:sz w:val="20"/>
                          <w:szCs w:val="20"/>
                          <w:oMath/>
                        </w:rPr>
                      </w:pPr>
                      <m:oMathPara>
                        <m:oMath>
                          <m:sSub>
                            <m:sSubPr>
                              <m:ctrlPr>
                                <w:rPr>
                                  <w:rFonts w:ascii="Cambria Math" w:hAnsi="Cambria Math"/>
                                  <w:i/>
                                  <w:color w:val="FF0000"/>
                                  <w:sz w:val="20"/>
                                  <w:szCs w:val="20"/>
                                </w:rPr>
                              </m:ctrlPr>
                            </m:sSubPr>
                            <m:e>
                              <m:r>
                                <w:rPr>
                                  <w:rFonts w:ascii="Cambria Math" w:hAnsi="Cambria Math"/>
                                  <w:color w:val="FF0000"/>
                                  <w:sz w:val="20"/>
                                  <w:szCs w:val="20"/>
                                </w:rPr>
                                <m:t>S</m:t>
                              </m:r>
                            </m:e>
                            <m:sub>
                              <m:r>
                                <w:rPr>
                                  <w:rFonts w:ascii="Cambria Math" w:hAnsi="Cambria Math"/>
                                  <w:color w:val="FF0000"/>
                                  <w:sz w:val="20"/>
                                  <w:szCs w:val="20"/>
                                </w:rPr>
                                <m:t>11</m:t>
                              </m:r>
                            </m:sub>
                          </m:sSub>
                        </m:oMath>
                      </m:oMathPara>
                    </w:p>
                  </w:txbxContent>
                </v:textbox>
              </v:shape>
            </w:pict>
          </mc:Fallback>
        </mc:AlternateContent>
      </w:r>
      <w:r w:rsidR="009C36A4">
        <w:rPr>
          <w:rFonts w:ascii="Times New Roman" w:hAnsi="Times New Roman" w:cs="Times New Roman"/>
          <w:b/>
          <w:noProof/>
          <w:sz w:val="20"/>
          <w:szCs w:val="20"/>
        </w:rPr>
        <mc:AlternateContent>
          <mc:Choice Requires="wps">
            <w:drawing>
              <wp:anchor distT="0" distB="0" distL="114300" distR="114300" simplePos="0" relativeHeight="251691008" behindDoc="0" locked="0" layoutInCell="1" allowOverlap="1" wp14:anchorId="523B0BA9" wp14:editId="1D53852E">
                <wp:simplePos x="0" y="0"/>
                <wp:positionH relativeFrom="column">
                  <wp:posOffset>204745</wp:posOffset>
                </wp:positionH>
                <wp:positionV relativeFrom="paragraph">
                  <wp:posOffset>655308</wp:posOffset>
                </wp:positionV>
                <wp:extent cx="2570671" cy="69131"/>
                <wp:effectExtent l="0" t="76200" r="1270" b="26670"/>
                <wp:wrapNone/>
                <wp:docPr id="29" name="رابط كسهم مستقيم 29"/>
                <wp:cNvGraphicFramePr/>
                <a:graphic xmlns:a="http://schemas.openxmlformats.org/drawingml/2006/main">
                  <a:graphicData uri="http://schemas.microsoft.com/office/word/2010/wordprocessingShape">
                    <wps:wsp>
                      <wps:cNvCnPr/>
                      <wps:spPr>
                        <a:xfrm flipV="1">
                          <a:off x="0" y="0"/>
                          <a:ext cx="2570671" cy="691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29" o:spid="_x0000_s1026" type="#_x0000_t32" style="position:absolute;margin-left:16.1pt;margin-top:51.6pt;width:202.4pt;height:5.4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" strokecolor="black [3040]">
                <v:stroke endarrow="block"/>
              </v:shape>
            </w:pict>
          </mc:Fallback>
        </mc:AlternateContent>
      </w:r>
      <w:r w:rsidR="00C1047C" w:rsidRPr="001F12E3">
        <w:rPr>
          <w:rFonts w:ascii="Times New Roman" w:hAnsi="Times New Roman" w:cs="Times New Roman"/>
          <w:b/>
          <w:sz w:val="20"/>
          <w:szCs w:val="20"/>
        </w:rPr>
        <w:t>Antenna F</w:t>
      </w:r>
      <w:r w:rsidR="00C1047C" w:rsidRPr="001F12E3">
        <w:rPr>
          <w:rFonts w:ascii="Times New Roman" w:hAnsi="Times New Roman" w:cs="Times New Roman"/>
          <w:sz w:val="20"/>
          <w:szCs w:val="20"/>
        </w:rPr>
        <w:t xml:space="preserve"> having half circular patch with radius of 13mm. this half circle path is slot cutting with four half circle with radius of 3mm each. Antenna F having BW 3.5GHz to 13GHz and attenuation is </w:t>
      </w:r>
      <w:r w:rsidR="00C1047C" w:rsidRPr="009C36A4">
        <w:rPr>
          <w:rFonts w:ascii="Times New Roman" w:hAnsi="Times New Roman" w:cs="Times New Roman"/>
          <w:color w:val="FF0000"/>
          <w:sz w:val="20"/>
          <w:szCs w:val="20"/>
        </w:rPr>
        <w:t>S</w:t>
      </w:r>
      <w:r w:rsidR="00C1047C" w:rsidRPr="009C36A4">
        <w:rPr>
          <w:rFonts w:ascii="Times New Roman" w:hAnsi="Times New Roman" w:cs="Times New Roman"/>
          <w:color w:val="FF0000"/>
          <w:sz w:val="20"/>
          <w:szCs w:val="20"/>
          <w:vertAlign w:val="subscript"/>
        </w:rPr>
        <w:t>11</w:t>
      </w:r>
      <w:r w:rsidR="00C1047C" w:rsidRPr="001F12E3">
        <w:rPr>
          <w:rFonts w:ascii="Times New Roman" w:hAnsi="Times New Roman" w:cs="Times New Roman"/>
          <w:sz w:val="20"/>
          <w:szCs w:val="20"/>
        </w:rPr>
        <w:t xml:space="preserve">= -42dB. Its VSWR value is 1.8 which is less than 2. </w:t>
      </w:r>
    </w:p>
    <w:p w14:paraId="388507C2" w14:textId="77777777" w:rsidR="00C1047C" w:rsidRPr="001F12E3" w:rsidRDefault="00C1047C" w:rsidP="00C1047C">
      <w:pPr>
        <w:pStyle w:val="ac"/>
        <w:jc w:val="both"/>
        <w:rPr>
          <w:rFonts w:ascii="Times New Roman" w:hAnsi="Times New Roman" w:cs="Times New Roman"/>
          <w:sz w:val="20"/>
          <w:szCs w:val="20"/>
        </w:rPr>
      </w:pPr>
      <w:r w:rsidRPr="001F12E3">
        <w:rPr>
          <w:rFonts w:ascii="Times New Roman" w:hAnsi="Times New Roman" w:cs="Times New Roman"/>
          <w:b/>
          <w:sz w:val="20"/>
          <w:szCs w:val="20"/>
        </w:rPr>
        <w:t>Antenna B</w:t>
      </w:r>
      <w:r w:rsidRPr="001F12E3">
        <w:rPr>
          <w:rFonts w:ascii="Times New Roman" w:hAnsi="Times New Roman" w:cs="Times New Roman"/>
          <w:sz w:val="20"/>
          <w:szCs w:val="20"/>
        </w:rPr>
        <w:t xml:space="preserve"> having half circular patch with radius of 13mm. this half circle patch is slot cutting PLUS-design (+), with dimension 12mmx16mm and width of the dimension is 4mm. Antenna B is used for BW of </w:t>
      </w:r>
      <w:r w:rsidRPr="00855541">
        <w:rPr>
          <w:rFonts w:ascii="Times New Roman" w:hAnsi="Times New Roman" w:cs="Times New Roman"/>
          <w:color w:val="FF0000"/>
          <w:sz w:val="20"/>
          <w:szCs w:val="20"/>
        </w:rPr>
        <w:t xml:space="preserve">3.2GHz-13.2GHz </w:t>
      </w:r>
      <w:r w:rsidRPr="001F12E3">
        <w:rPr>
          <w:rFonts w:ascii="Times New Roman" w:hAnsi="Times New Roman" w:cs="Times New Roman"/>
          <w:sz w:val="20"/>
          <w:szCs w:val="20"/>
        </w:rPr>
        <w:t xml:space="preserve">which can cover a large bandwidth and offers low attenuation with </w:t>
      </w:r>
      <w:r w:rsidRPr="00855541">
        <w:rPr>
          <w:rFonts w:ascii="Times New Roman" w:hAnsi="Times New Roman" w:cs="Times New Roman"/>
          <w:color w:val="FF0000"/>
          <w:sz w:val="20"/>
          <w:szCs w:val="20"/>
        </w:rPr>
        <w:t>S11</w:t>
      </w:r>
      <w:r w:rsidRPr="001F12E3">
        <w:rPr>
          <w:rFonts w:ascii="Times New Roman" w:hAnsi="Times New Roman" w:cs="Times New Roman"/>
          <w:sz w:val="20"/>
          <w:szCs w:val="20"/>
        </w:rPr>
        <w:t xml:space="preserve">= -39dB.It’s VSWR value is 4 which is greater than 2.It is having notch at </w:t>
      </w:r>
      <w:r w:rsidRPr="00855541">
        <w:rPr>
          <w:rFonts w:ascii="Times New Roman" w:hAnsi="Times New Roman" w:cs="Times New Roman"/>
          <w:color w:val="FF0000"/>
          <w:sz w:val="20"/>
          <w:szCs w:val="20"/>
        </w:rPr>
        <w:t>5GHz to 7.5GHz.</w:t>
      </w:r>
    </w:p>
    <w:p w14:paraId="62875E23" w14:textId="77777777" w:rsidR="00C1047C" w:rsidRPr="001F12E3" w:rsidRDefault="00C1047C" w:rsidP="00C1047C">
      <w:pPr>
        <w:pStyle w:val="ac"/>
        <w:jc w:val="both"/>
        <w:rPr>
          <w:rFonts w:ascii="Times New Roman" w:hAnsi="Times New Roman" w:cs="Times New Roman"/>
          <w:sz w:val="20"/>
          <w:szCs w:val="20"/>
        </w:rPr>
      </w:pPr>
      <w:r w:rsidRPr="001F12E3">
        <w:rPr>
          <w:rFonts w:ascii="Times New Roman" w:hAnsi="Times New Roman" w:cs="Times New Roman"/>
          <w:b/>
          <w:sz w:val="20"/>
          <w:szCs w:val="20"/>
        </w:rPr>
        <w:t>Antenna C</w:t>
      </w:r>
      <w:r w:rsidRPr="001F12E3">
        <w:rPr>
          <w:rFonts w:ascii="Times New Roman" w:hAnsi="Times New Roman" w:cs="Times New Roman"/>
          <w:sz w:val="20"/>
          <w:szCs w:val="20"/>
        </w:rPr>
        <w:t xml:space="preserve"> having half circular patch with radius of 13mm. this half circle patch is slot cutting ‘PLUS-design’ (+) with dimension 12mmx16mm and 4mm width. </w:t>
      </w:r>
      <w:bookmarkStart w:id="0" w:name="_Hlk117149472"/>
      <w:r w:rsidRPr="001F12E3">
        <w:rPr>
          <w:rFonts w:ascii="Times New Roman" w:hAnsi="Times New Roman" w:cs="Times New Roman"/>
          <w:sz w:val="20"/>
          <w:szCs w:val="20"/>
        </w:rPr>
        <w:t xml:space="preserve">The ‘PLUS’ shape is further slot cut to the end of each side with half circle with the radius of 2mm </w:t>
      </w:r>
      <w:bookmarkEnd w:id="0"/>
      <w:r w:rsidRPr="001F12E3">
        <w:rPr>
          <w:rFonts w:ascii="Times New Roman" w:hAnsi="Times New Roman" w:cs="Times New Roman"/>
          <w:sz w:val="20"/>
          <w:szCs w:val="20"/>
        </w:rPr>
        <w:t xml:space="preserve">each. Antenna C is used for BW of </w:t>
      </w:r>
      <w:r w:rsidRPr="009D25E2">
        <w:rPr>
          <w:rFonts w:ascii="Times New Roman" w:hAnsi="Times New Roman" w:cs="Times New Roman"/>
          <w:color w:val="FF0000"/>
          <w:sz w:val="20"/>
          <w:szCs w:val="20"/>
        </w:rPr>
        <w:t xml:space="preserve">3.2GHz-14.2GHz </w:t>
      </w:r>
      <w:r w:rsidRPr="001F12E3">
        <w:rPr>
          <w:rFonts w:ascii="Times New Roman" w:hAnsi="Times New Roman" w:cs="Times New Roman"/>
          <w:sz w:val="20"/>
          <w:szCs w:val="20"/>
        </w:rPr>
        <w:t xml:space="preserve">which can cover a large bandwidth and offers low attenuation with </w:t>
      </w:r>
      <w:r w:rsidRPr="009D25E2">
        <w:rPr>
          <w:rFonts w:ascii="Times New Roman" w:hAnsi="Times New Roman" w:cs="Times New Roman"/>
          <w:color w:val="FF0000"/>
          <w:sz w:val="20"/>
          <w:szCs w:val="20"/>
        </w:rPr>
        <w:t>S11</w:t>
      </w:r>
      <w:r w:rsidRPr="001F12E3">
        <w:rPr>
          <w:rFonts w:ascii="Times New Roman" w:hAnsi="Times New Roman" w:cs="Times New Roman"/>
          <w:sz w:val="20"/>
          <w:szCs w:val="20"/>
        </w:rPr>
        <w:t xml:space="preserve">= -24. 5dB.Its VSWR value is 2.5 which is greater than 2.it having notch at </w:t>
      </w:r>
      <w:r w:rsidRPr="009D25E2">
        <w:rPr>
          <w:rFonts w:ascii="Times New Roman" w:hAnsi="Times New Roman" w:cs="Times New Roman"/>
          <w:color w:val="FF0000"/>
          <w:sz w:val="20"/>
          <w:szCs w:val="20"/>
        </w:rPr>
        <w:t>6.5GHz to 7.3GHz.</w:t>
      </w:r>
    </w:p>
    <w:p w14:paraId="7E335B8C" w14:textId="77777777" w:rsidR="00C1047C" w:rsidRPr="001F12E3" w:rsidRDefault="00C1047C" w:rsidP="00C1047C">
      <w:pPr>
        <w:pStyle w:val="ac"/>
        <w:jc w:val="both"/>
        <w:rPr>
          <w:rFonts w:ascii="Times New Roman" w:hAnsi="Times New Roman" w:cs="Times New Roman"/>
          <w:sz w:val="20"/>
          <w:szCs w:val="20"/>
        </w:rPr>
      </w:pPr>
      <w:r w:rsidRPr="001F12E3">
        <w:rPr>
          <w:rFonts w:ascii="Times New Roman" w:hAnsi="Times New Roman" w:cs="Times New Roman"/>
          <w:b/>
          <w:sz w:val="20"/>
          <w:szCs w:val="20"/>
        </w:rPr>
        <w:t>Antenna D</w:t>
      </w:r>
      <w:r w:rsidRPr="001F12E3">
        <w:rPr>
          <w:rFonts w:ascii="Times New Roman" w:hAnsi="Times New Roman" w:cs="Times New Roman"/>
          <w:sz w:val="20"/>
          <w:szCs w:val="20"/>
        </w:rPr>
        <w:t xml:space="preserve"> having half circular patch with radius of 13mm. this half circle patch is slot cutting ‘PLUS-</w:t>
      </w:r>
    </w:p>
    <w:p w14:paraId="6C4240F1" w14:textId="51409788" w:rsidR="00731373" w:rsidRPr="001F12E3" w:rsidRDefault="00C1047C" w:rsidP="00C1047C">
      <w:pPr>
        <w:pStyle w:val="ac"/>
        <w:jc w:val="both"/>
        <w:rPr>
          <w:rFonts w:ascii="Times New Roman" w:hAnsi="Times New Roman" w:cs="Times New Roman"/>
          <w:sz w:val="20"/>
          <w:szCs w:val="20"/>
        </w:rPr>
      </w:pPr>
      <w:r w:rsidRPr="001F12E3">
        <w:rPr>
          <w:rFonts w:ascii="Times New Roman" w:hAnsi="Times New Roman" w:cs="Times New Roman"/>
          <w:sz w:val="20"/>
          <w:szCs w:val="20"/>
        </w:rPr>
        <w:t xml:space="preserve">design’ (+) with dimension 12mmx16mm and 4mm width. The ‘PLUS’ shape is made with a slot cut to the end of each side with half circle with radius of 2mm each and this half circle is further slot cut with reverse circle with radius of 1mm.Antenna D is used </w:t>
      </w:r>
    </w:p>
    <w:p w14:paraId="134C0D36" w14:textId="76F1FE7E" w:rsidR="00C1047C" w:rsidRPr="001F12E3" w:rsidRDefault="00C1047C" w:rsidP="00C1047C">
      <w:pPr>
        <w:pStyle w:val="ac"/>
        <w:jc w:val="both"/>
        <w:rPr>
          <w:rFonts w:ascii="Times New Roman" w:hAnsi="Times New Roman" w:cs="Times New Roman"/>
          <w:sz w:val="20"/>
          <w:szCs w:val="20"/>
        </w:rPr>
      </w:pPr>
      <w:r w:rsidRPr="001F12E3">
        <w:rPr>
          <w:rFonts w:ascii="Times New Roman" w:hAnsi="Times New Roman" w:cs="Times New Roman"/>
          <w:sz w:val="20"/>
          <w:szCs w:val="20"/>
        </w:rPr>
        <w:t xml:space="preserve">for BW of </w:t>
      </w:r>
      <w:r w:rsidRPr="009D25E2">
        <w:rPr>
          <w:rFonts w:ascii="Times New Roman" w:hAnsi="Times New Roman" w:cs="Times New Roman"/>
          <w:color w:val="FF0000"/>
          <w:sz w:val="20"/>
          <w:szCs w:val="20"/>
        </w:rPr>
        <w:t xml:space="preserve">3.1GHz-14.3GHz </w:t>
      </w:r>
      <w:r w:rsidRPr="001F12E3">
        <w:rPr>
          <w:rFonts w:ascii="Times New Roman" w:hAnsi="Times New Roman" w:cs="Times New Roman"/>
          <w:sz w:val="20"/>
          <w:szCs w:val="20"/>
        </w:rPr>
        <w:t xml:space="preserve">which can cover a large bandwidth and offers low attenuation with </w:t>
      </w:r>
      <w:r w:rsidRPr="009D25E2">
        <w:rPr>
          <w:rFonts w:ascii="Times New Roman" w:hAnsi="Times New Roman" w:cs="Times New Roman"/>
          <w:color w:val="FF0000"/>
          <w:sz w:val="20"/>
          <w:szCs w:val="20"/>
        </w:rPr>
        <w:t>S11</w:t>
      </w:r>
      <w:r w:rsidRPr="001F12E3">
        <w:rPr>
          <w:rFonts w:ascii="Times New Roman" w:hAnsi="Times New Roman" w:cs="Times New Roman"/>
          <w:sz w:val="20"/>
          <w:szCs w:val="20"/>
        </w:rPr>
        <w:t xml:space="preserve">= -15. 5dB.Its VSWR value is 3 which is greater than 2.it having notch at </w:t>
      </w:r>
      <w:r w:rsidRPr="00C50CCF">
        <w:rPr>
          <w:rFonts w:ascii="Times New Roman" w:hAnsi="Times New Roman" w:cs="Times New Roman"/>
          <w:color w:val="FF0000"/>
          <w:sz w:val="20"/>
          <w:szCs w:val="20"/>
        </w:rPr>
        <w:t>6.1GHz to 7.1GHz.</w:t>
      </w:r>
    </w:p>
    <w:p w14:paraId="5FFDB91C" w14:textId="77777777" w:rsidR="00D02E0A" w:rsidRPr="001F12E3" w:rsidRDefault="00D02E0A" w:rsidP="00C1047C">
      <w:pPr>
        <w:pStyle w:val="ac"/>
        <w:jc w:val="both"/>
        <w:rPr>
          <w:rFonts w:ascii="Times New Roman" w:hAnsi="Times New Roman" w:cs="Times New Roman"/>
          <w:sz w:val="20"/>
          <w:szCs w:val="20"/>
        </w:rPr>
      </w:pPr>
    </w:p>
    <w:p w14:paraId="3CBD0FED" w14:textId="2C861DB8" w:rsidR="00D02E0A" w:rsidRPr="001F12E3" w:rsidRDefault="00D02E0A" w:rsidP="00C1047C">
      <w:pPr>
        <w:pStyle w:val="ac"/>
        <w:jc w:val="both"/>
        <w:rPr>
          <w:rFonts w:ascii="Times New Roman" w:hAnsi="Times New Roman" w:cs="Times New Roman"/>
          <w:b/>
          <w:bCs/>
          <w:sz w:val="20"/>
          <w:szCs w:val="20"/>
        </w:rPr>
      </w:pPr>
      <w:r w:rsidRPr="001F12E3">
        <w:rPr>
          <w:rFonts w:ascii="Times New Roman" w:hAnsi="Times New Roman" w:cs="Times New Roman"/>
          <w:b/>
          <w:bCs/>
          <w:sz w:val="20"/>
          <w:szCs w:val="20"/>
        </w:rPr>
        <w:t>Table 1</w:t>
      </w:r>
      <w:r w:rsidR="00A501E3" w:rsidRPr="001F12E3">
        <w:rPr>
          <w:rFonts w:ascii="Times New Roman" w:hAnsi="Times New Roman" w:cs="Times New Roman"/>
          <w:b/>
          <w:bCs/>
          <w:sz w:val="20"/>
          <w:szCs w:val="20"/>
        </w:rPr>
        <w:t xml:space="preserve">: </w:t>
      </w:r>
      <w:r w:rsidR="00F71226" w:rsidRPr="001F12E3">
        <w:rPr>
          <w:rFonts w:ascii="Times New Roman" w:hAnsi="Times New Roman" w:cs="Times New Roman"/>
          <w:b/>
          <w:bCs/>
          <w:sz w:val="20"/>
          <w:szCs w:val="20"/>
        </w:rPr>
        <w:t xml:space="preserve">Selected Antennas </w:t>
      </w:r>
    </w:p>
    <w:p w14:paraId="67A39420" w14:textId="77777777" w:rsidR="00C1047C" w:rsidRPr="001F12E3" w:rsidRDefault="00C1047C" w:rsidP="00C1047C">
      <w:pPr>
        <w:pStyle w:val="ac"/>
        <w:jc w:val="both"/>
        <w:rPr>
          <w:rFonts w:ascii="Times New Roman" w:hAnsi="Times New Roman" w:cs="Times New Roman"/>
          <w:sz w:val="20"/>
          <w:szCs w:val="20"/>
        </w:rPr>
      </w:pPr>
      <w:r w:rsidRPr="001F12E3">
        <w:rPr>
          <w:rFonts w:ascii="Times New Roman" w:hAnsi="Times New Roman" w:cs="Times New Roman"/>
          <w:b/>
          <w:sz w:val="20"/>
          <w:szCs w:val="20"/>
        </w:rPr>
        <w:t>Antenna E</w:t>
      </w:r>
      <w:r w:rsidRPr="001F12E3">
        <w:rPr>
          <w:rFonts w:ascii="Times New Roman" w:hAnsi="Times New Roman" w:cs="Times New Roman"/>
          <w:sz w:val="20"/>
          <w:szCs w:val="20"/>
        </w:rPr>
        <w:t xml:space="preserve"> having half circular patch with radius of 13mm. this half circle path is slot cutting with two half circle with radius of 3mm each. this half </w:t>
      </w:r>
      <w:r w:rsidRPr="001F12E3">
        <w:rPr>
          <w:rFonts w:ascii="Times New Roman" w:hAnsi="Times New Roman" w:cs="Times New Roman"/>
          <w:sz w:val="20"/>
          <w:szCs w:val="20"/>
        </w:rPr>
        <w:lastRenderedPageBreak/>
        <w:t xml:space="preserve">circle patch is slot cutting ‘PLUS’ design with </w:t>
      </w:r>
      <w:r w:rsidRPr="001F12E3">
        <w:rPr>
          <w:rFonts w:ascii="Times New Roman" w:hAnsi="Times New Roman" w:cs="Times New Roman"/>
          <w:sz w:val="20"/>
          <w:szCs w:val="20"/>
        </w:rPr>
        <w:lastRenderedPageBreak/>
        <w:t xml:space="preserve">dimension </w:t>
      </w:r>
      <w:r w:rsidRPr="00C50CCF">
        <w:rPr>
          <w:rFonts w:ascii="Times New Roman" w:hAnsi="Times New Roman" w:cs="Times New Roman"/>
          <w:color w:val="FF0000"/>
          <w:sz w:val="20"/>
          <w:szCs w:val="20"/>
        </w:rPr>
        <w:t>12mmx16mm and 4mm width</w:t>
      </w:r>
      <w:r w:rsidRPr="001F12E3">
        <w:rPr>
          <w:rFonts w:ascii="Times New Roman" w:hAnsi="Times New Roman" w:cs="Times New Roman"/>
          <w:sz w:val="20"/>
          <w:szCs w:val="20"/>
        </w:rPr>
        <w:t xml:space="preserve">. The ‘PLUS’ shape is made with a slot cut to the end of each side with half circle with radius of 2mm each and this half circle is further slot cut with reverse circle with radius of 1mm.Antenna E is used for BW of </w:t>
      </w:r>
      <w:r w:rsidRPr="00C50CCF">
        <w:rPr>
          <w:rFonts w:ascii="Times New Roman" w:hAnsi="Times New Roman" w:cs="Times New Roman"/>
          <w:color w:val="FF0000"/>
          <w:sz w:val="20"/>
          <w:szCs w:val="20"/>
        </w:rPr>
        <w:t xml:space="preserve">3.3GHz-13.6GHz </w:t>
      </w:r>
      <w:r w:rsidRPr="001F12E3">
        <w:rPr>
          <w:rFonts w:ascii="Times New Roman" w:hAnsi="Times New Roman" w:cs="Times New Roman"/>
          <w:sz w:val="20"/>
          <w:szCs w:val="20"/>
        </w:rPr>
        <w:t xml:space="preserve">which can cover a large bandwidth and offers low attenuation with S11= -29dB.Its VSWR value is 3 which is greater than 2.5.it having notch at </w:t>
      </w:r>
      <w:r w:rsidRPr="00C50CCF">
        <w:rPr>
          <w:rFonts w:ascii="Times New Roman" w:hAnsi="Times New Roman" w:cs="Times New Roman"/>
          <w:color w:val="FF0000"/>
          <w:sz w:val="20"/>
          <w:szCs w:val="20"/>
        </w:rPr>
        <w:t>6.1GHz to 7.5GHz.</w:t>
      </w:r>
    </w:p>
    <w:p w14:paraId="097682B8" w14:textId="568F7448" w:rsidR="00C1047C" w:rsidRPr="001F12E3" w:rsidRDefault="00C50CCF" w:rsidP="00C1047C">
      <w:pPr>
        <w:jc w:val="both"/>
        <w:rPr>
          <w:b/>
          <w:sz w:val="20"/>
          <w:szCs w:val="20"/>
        </w:rPr>
      </w:pPr>
      <w:r>
        <w:rPr>
          <w:b/>
          <w:noProof/>
          <w:sz w:val="20"/>
          <w:szCs w:val="20"/>
        </w:rPr>
        <mc:AlternateContent>
          <mc:Choice Requires="wps">
            <w:drawing>
              <wp:anchor distT="0" distB="0" distL="114300" distR="114300" simplePos="0" relativeHeight="251692032" behindDoc="0" locked="0" layoutInCell="1" allowOverlap="1" wp14:anchorId="33E29313" wp14:editId="64E919D8">
                <wp:simplePos x="0" y="0"/>
                <wp:positionH relativeFrom="column">
                  <wp:posOffset>2766791</wp:posOffset>
                </wp:positionH>
                <wp:positionV relativeFrom="paragraph">
                  <wp:posOffset>-1348955</wp:posOffset>
                </wp:positionV>
                <wp:extent cx="759124" cy="698740"/>
                <wp:effectExtent l="0" t="0" r="22225" b="25400"/>
                <wp:wrapNone/>
                <wp:docPr id="33" name="مربع نص 33"/>
                <wp:cNvGraphicFramePr/>
                <a:graphic xmlns:a="http://schemas.openxmlformats.org/drawingml/2006/main">
                  <a:graphicData uri="http://schemas.microsoft.com/office/word/2010/wordprocessingShape">
                    <wps:wsp>
                      <wps:cNvSpPr txBox="1"/>
                      <wps:spPr>
                        <a:xfrm>
                          <a:off x="0" y="0"/>
                          <a:ext cx="759124" cy="698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FA8819" w14:textId="1CBCC36E" w:rsidR="00C50CCF" w:rsidRPr="00C50CCF" w:rsidRDefault="00C50CCF">
                            <w:pPr>
                              <w:rPr>
                                <w:color w:val="FF0000"/>
                                <w:sz w:val="20"/>
                                <w:szCs w:val="20"/>
                              </w:rPr>
                            </w:pPr>
                            <w:r w:rsidRPr="00C50CCF">
                              <w:rPr>
                                <w:color w:val="FF0000"/>
                                <w:sz w:val="20"/>
                                <w:szCs w:val="20"/>
                              </w:rPr>
                              <w:t>What: length, width, thickness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3" o:spid="_x0000_s1034" type="#_x0000_t202" style="position:absolute;left:0;text-align:left;margin-left:217.85pt;margin-top:-106.2pt;width:59.75pt;height: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" fillcolor="white [3201]" strokeweight=".5pt">
                <v:textbox>
                  <w:txbxContent>
                    <w:p w14:paraId="73FA8819" w14:textId="1CBCC36E" w:rsidR="00C50CCF" w:rsidRPr="00C50CCF" w:rsidRDefault="00C50CCF">
                      <w:pPr>
                        <w:rPr>
                          <w:color w:val="FF0000"/>
                          <w:sz w:val="20"/>
                          <w:szCs w:val="20"/>
                        </w:rPr>
                      </w:pPr>
                      <w:r w:rsidRPr="00C50CCF">
                        <w:rPr>
                          <w:color w:val="FF0000"/>
                          <w:sz w:val="20"/>
                          <w:szCs w:val="20"/>
                        </w:rPr>
                        <w:t>What: length, width, thickness</w:t>
                      </w:r>
                    </w:p>
                  </w:txbxContent>
                </v:textbox>
              </v:shape>
            </w:pict>
          </mc:Fallback>
        </mc:AlternateContent>
      </w:r>
      <w:r w:rsidR="00C1047C" w:rsidRPr="001F12E3">
        <w:rPr>
          <w:b/>
          <w:sz w:val="20"/>
          <w:szCs w:val="20"/>
        </w:rPr>
        <w:t>Antenna G</w:t>
      </w:r>
      <w:r w:rsidR="00C1047C" w:rsidRPr="001F12E3">
        <w:rPr>
          <w:sz w:val="20"/>
          <w:szCs w:val="20"/>
        </w:rPr>
        <w:t xml:space="preserve"> has half circular patch with radius of 13mm. This circular patch further slot cut by a straight line[2] with dimension  5mmx13mm.Antenna G is used for BW of 3.2GHz-15.0GHz which can cover a large bandwidth and offers low attenuation with S11= -16dB.Its VSWR value is 3 which is greater than 2.it having notch at 3.1GHz to 4GHz.</w:t>
      </w:r>
      <w:r w:rsidR="00C1047C" w:rsidRPr="001F12E3">
        <w:rPr>
          <w:b/>
          <w:sz w:val="20"/>
          <w:szCs w:val="20"/>
        </w:rPr>
        <w:t xml:space="preserve"> </w:t>
      </w:r>
    </w:p>
    <w:p w14:paraId="22818052" w14:textId="586CDBA0" w:rsidR="00C1047C" w:rsidRPr="001F12E3" w:rsidRDefault="00C50CCF" w:rsidP="00C1047C">
      <w:pPr>
        <w:jc w:val="both"/>
        <w:rPr>
          <w:sz w:val="20"/>
          <w:szCs w:val="20"/>
        </w:rPr>
      </w:pPr>
      <w:r>
        <w:rPr>
          <w:b/>
          <w:noProof/>
          <w:sz w:val="20"/>
          <w:szCs w:val="20"/>
        </w:rPr>
        <mc:AlternateContent>
          <mc:Choice Requires="wps">
            <w:drawing>
              <wp:anchor distT="0" distB="0" distL="114300" distR="114300" simplePos="0" relativeHeight="251694080" behindDoc="0" locked="0" layoutInCell="1" allowOverlap="1" wp14:anchorId="002650A2" wp14:editId="6332716C">
                <wp:simplePos x="0" y="0"/>
                <wp:positionH relativeFrom="column">
                  <wp:posOffset>2763520</wp:posOffset>
                </wp:positionH>
                <wp:positionV relativeFrom="paragraph">
                  <wp:posOffset>1154430</wp:posOffset>
                </wp:positionV>
                <wp:extent cx="758825" cy="698500"/>
                <wp:effectExtent l="0" t="0" r="22225" b="25400"/>
                <wp:wrapNone/>
                <wp:docPr id="38" name="مربع نص 38"/>
                <wp:cNvGraphicFramePr/>
                <a:graphic xmlns:a="http://schemas.openxmlformats.org/drawingml/2006/main">
                  <a:graphicData uri="http://schemas.microsoft.com/office/word/2010/wordprocessingShape">
                    <wps:wsp>
                      <wps:cNvSpPr txBox="1"/>
                      <wps:spPr>
                        <a:xfrm>
                          <a:off x="0" y="0"/>
                          <a:ext cx="758825" cy="698500"/>
                        </a:xfrm>
                        <a:prstGeom prst="rect">
                          <a:avLst/>
                        </a:prstGeom>
                        <a:solidFill>
                          <a:sysClr val="window" lastClr="FFFFFF"/>
                        </a:solidFill>
                        <a:ln w="6350">
                          <a:solidFill>
                            <a:prstClr val="black"/>
                          </a:solidFill>
                        </a:ln>
                        <a:effectLst/>
                      </wps:spPr>
                      <wps:txbx>
                        <w:txbxContent>
                          <w:p w14:paraId="73EE805B" w14:textId="77777777" w:rsidR="00C50CCF" w:rsidRPr="00C50CCF" w:rsidRDefault="00C50CCF" w:rsidP="00C50CCF">
                            <w:pPr>
                              <w:rPr>
                                <w:color w:val="FF0000"/>
                                <w:sz w:val="20"/>
                                <w:szCs w:val="20"/>
                              </w:rPr>
                            </w:pPr>
                            <w:r w:rsidRPr="00C50CCF">
                              <w:rPr>
                                <w:color w:val="FF0000"/>
                                <w:sz w:val="20"/>
                                <w:szCs w:val="20"/>
                              </w:rPr>
                              <w:t>What: length, width, thickness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8" o:spid="_x0000_s1035" type="#_x0000_t202" style="position:absolute;left:0;text-align:left;margin-left:217.6pt;margin-top:90.9pt;width:59.75pt;height: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" fillcolor="window" strokeweight=".5pt">
                <v:textbox>
                  <w:txbxContent>
                    <w:p w14:paraId="73EE805B" w14:textId="77777777" w:rsidR="00C50CCF" w:rsidRPr="00C50CCF" w:rsidRDefault="00C50CCF" w:rsidP="00C50CCF">
                      <w:pPr>
                        <w:rPr>
                          <w:color w:val="FF0000"/>
                          <w:sz w:val="20"/>
                          <w:szCs w:val="20"/>
                        </w:rPr>
                      </w:pPr>
                      <w:r w:rsidRPr="00C50CCF">
                        <w:rPr>
                          <w:color w:val="FF0000"/>
                          <w:sz w:val="20"/>
                          <w:szCs w:val="20"/>
                        </w:rPr>
                        <w:t>What: length, width, thickness</w:t>
                      </w:r>
                    </w:p>
                  </w:txbxContent>
                </v:textbox>
              </v:shape>
            </w:pict>
          </mc:Fallback>
        </mc:AlternateContent>
      </w:r>
      <w:r w:rsidR="00C1047C" w:rsidRPr="001F12E3">
        <w:rPr>
          <w:b/>
          <w:sz w:val="20"/>
          <w:szCs w:val="20"/>
        </w:rPr>
        <w:t>Antenna H</w:t>
      </w:r>
      <w:r w:rsidR="00C1047C" w:rsidRPr="001F12E3">
        <w:rPr>
          <w:sz w:val="20"/>
          <w:szCs w:val="20"/>
        </w:rPr>
        <w:t xml:space="preserve"> has half circular patch with radius of 13mm.This circular patch further slot cut by inverted C shape [6,7,12] with dimension 8mmx3mm.Antenna H is used for BW of 4GHz-15.0GHz which can cover a large bandwidth and offers low attenuation with S11= -16dB. Its VSWR value is 2.1 which is greater than 2.it has notch at 3.1GHz to 4GHz.</w:t>
      </w:r>
    </w:p>
    <w:p w14:paraId="5D249B76" w14:textId="77777777" w:rsidR="00C1047C" w:rsidRPr="001F12E3" w:rsidRDefault="00C1047C" w:rsidP="00C1047C">
      <w:pPr>
        <w:pStyle w:val="ac"/>
        <w:jc w:val="both"/>
        <w:rPr>
          <w:rFonts w:ascii="Times New Roman" w:hAnsi="Times New Roman" w:cs="Times New Roman"/>
          <w:sz w:val="20"/>
          <w:szCs w:val="20"/>
        </w:rPr>
      </w:pPr>
      <w:r w:rsidRPr="001F12E3">
        <w:rPr>
          <w:rFonts w:ascii="Times New Roman" w:hAnsi="Times New Roman" w:cs="Times New Roman"/>
          <w:b/>
          <w:sz w:val="20"/>
          <w:szCs w:val="20"/>
        </w:rPr>
        <w:t>Antenna I</w:t>
      </w:r>
      <w:r w:rsidRPr="001F12E3">
        <w:rPr>
          <w:rFonts w:ascii="Times New Roman" w:hAnsi="Times New Roman" w:cs="Times New Roman"/>
          <w:sz w:val="20"/>
          <w:szCs w:val="20"/>
        </w:rPr>
        <w:t xml:space="preserve"> has half circular patch with radius of 13mm.This circular patch slot cut by a straight line with </w:t>
      </w:r>
      <w:r w:rsidRPr="00C50CCF">
        <w:rPr>
          <w:rFonts w:ascii="Times New Roman" w:hAnsi="Times New Roman" w:cs="Times New Roman"/>
          <w:color w:val="FF0000"/>
          <w:sz w:val="20"/>
          <w:szCs w:val="20"/>
        </w:rPr>
        <w:t xml:space="preserve">dimension 0.5mmx13mm </w:t>
      </w:r>
      <w:r w:rsidRPr="001F12E3">
        <w:rPr>
          <w:rFonts w:ascii="Times New Roman" w:hAnsi="Times New Roman" w:cs="Times New Roman"/>
          <w:sz w:val="20"/>
          <w:szCs w:val="20"/>
        </w:rPr>
        <w:t>and also in inverted C shape with dimension 8mmx3mm.</w:t>
      </w:r>
    </w:p>
    <w:p w14:paraId="606CD741" w14:textId="77777777" w:rsidR="00C1047C" w:rsidRPr="001F12E3" w:rsidRDefault="00C1047C" w:rsidP="00C1047C">
      <w:pPr>
        <w:pStyle w:val="ac"/>
        <w:jc w:val="both"/>
        <w:rPr>
          <w:rFonts w:ascii="Times New Roman" w:hAnsi="Times New Roman" w:cs="Times New Roman"/>
          <w:sz w:val="20"/>
          <w:szCs w:val="20"/>
        </w:rPr>
      </w:pPr>
      <w:r w:rsidRPr="001F12E3">
        <w:rPr>
          <w:rFonts w:ascii="Times New Roman" w:hAnsi="Times New Roman" w:cs="Times New Roman"/>
          <w:sz w:val="20"/>
          <w:szCs w:val="20"/>
        </w:rPr>
        <w:t>Antenna I is used for BW of 3GHz-12.0GHz which can cover a large bandwidth and offers low attenuation with S11= -16dB. Its VSWR value is 3.2 which is greater than 2.it is having notch at 3.1GHz to 4GHz. Its VSWR value is 5.1 which is greater than 2.It is having another notch at 4.8 GHz to 5.9GHz.</w:t>
      </w:r>
    </w:p>
    <w:p w14:paraId="49EF0FA5" w14:textId="4D231B55" w:rsidR="00C1047C" w:rsidRPr="001F12E3" w:rsidRDefault="00C1047C" w:rsidP="00283203">
      <w:pPr>
        <w:pStyle w:val="ac"/>
        <w:jc w:val="both"/>
        <w:rPr>
          <w:rFonts w:ascii="Times New Roman" w:hAnsi="Times New Roman" w:cs="Times New Roman"/>
          <w:sz w:val="20"/>
          <w:szCs w:val="20"/>
        </w:rPr>
      </w:pPr>
      <w:r w:rsidRPr="001F12E3">
        <w:rPr>
          <w:rFonts w:ascii="Times New Roman" w:hAnsi="Times New Roman" w:cs="Times New Roman"/>
          <w:sz w:val="20"/>
          <w:szCs w:val="20"/>
        </w:rPr>
        <w:t>In this work rejection of the WiMAX (3.3–3.6 GHz)</w:t>
      </w:r>
      <w:r w:rsidR="00283203" w:rsidRPr="001F12E3">
        <w:rPr>
          <w:rFonts w:ascii="Times New Roman" w:hAnsi="Times New Roman" w:cs="Times New Roman"/>
          <w:sz w:val="20"/>
          <w:szCs w:val="20"/>
        </w:rPr>
        <w:t>,</w:t>
      </w:r>
      <w:r w:rsidRPr="001F12E3">
        <w:rPr>
          <w:rFonts w:ascii="Times New Roman" w:hAnsi="Times New Roman" w:cs="Times New Roman"/>
          <w:sz w:val="20"/>
          <w:szCs w:val="20"/>
        </w:rPr>
        <w:t xml:space="preserve"> WLAN (5.15–5.82 GHz) bands[2] </w:t>
      </w:r>
      <w:r w:rsidR="00283203" w:rsidRPr="001F12E3">
        <w:rPr>
          <w:rFonts w:ascii="Times New Roman" w:hAnsi="Times New Roman" w:cs="Times New Roman"/>
          <w:sz w:val="20"/>
          <w:szCs w:val="20"/>
        </w:rPr>
        <w:t xml:space="preserve"> and </w:t>
      </w:r>
      <w:r w:rsidRPr="001F12E3">
        <w:rPr>
          <w:sz w:val="20"/>
          <w:szCs w:val="20"/>
        </w:rPr>
        <w:t xml:space="preserve">X band Satellite Communication </w:t>
      </w:r>
      <w:r w:rsidR="00283203" w:rsidRPr="001F12E3">
        <w:rPr>
          <w:sz w:val="20"/>
          <w:szCs w:val="20"/>
        </w:rPr>
        <w:t xml:space="preserve">bands rejection </w:t>
      </w:r>
      <w:r w:rsidR="00283203" w:rsidRPr="001F12E3">
        <w:rPr>
          <w:rFonts w:ascii="Times New Roman" w:hAnsi="Times New Roman" w:cs="Times New Roman"/>
          <w:sz w:val="20"/>
          <w:szCs w:val="20"/>
        </w:rPr>
        <w:t>are shown</w:t>
      </w:r>
      <w:r w:rsidR="00283203" w:rsidRPr="001F12E3">
        <w:rPr>
          <w:sz w:val="20"/>
          <w:szCs w:val="20"/>
        </w:rPr>
        <w:t>[8,15,2]</w:t>
      </w:r>
      <w:r w:rsidR="00283203" w:rsidRPr="001F12E3">
        <w:rPr>
          <w:rFonts w:ascii="Times New Roman" w:hAnsi="Times New Roman" w:cs="Times New Roman"/>
          <w:sz w:val="20"/>
          <w:szCs w:val="20"/>
        </w:rPr>
        <w:t>.</w:t>
      </w:r>
    </w:p>
    <w:tbl>
      <w:tblPr>
        <w:tblStyle w:val="ae"/>
        <w:tblpPr w:leftFromText="180" w:rightFromText="180" w:vertAnchor="page" w:horzAnchor="margin" w:tblpY="1811"/>
        <w:tblW w:w="4390" w:type="dxa"/>
        <w:tblLayout w:type="fixed"/>
        <w:tblLook w:val="04A0" w:firstRow="1" w:lastRow="0" w:firstColumn="1" w:lastColumn="0" w:noHBand="0" w:noVBand="1"/>
      </w:tblPr>
      <w:tblGrid>
        <w:gridCol w:w="988"/>
        <w:gridCol w:w="283"/>
        <w:gridCol w:w="1559"/>
        <w:gridCol w:w="1560"/>
      </w:tblGrid>
      <w:tr w:rsidR="003F13F1" w:rsidRPr="001F12E3" w14:paraId="19F586FC" w14:textId="77777777" w:rsidTr="003F13F1">
        <w:trPr>
          <w:trHeight w:val="1392"/>
        </w:trPr>
        <w:tc>
          <w:tcPr>
            <w:tcW w:w="988" w:type="dxa"/>
            <w:tcBorders>
              <w:bottom w:val="nil"/>
            </w:tcBorders>
          </w:tcPr>
          <w:p w14:paraId="70290234" w14:textId="77777777" w:rsidR="00C1047C" w:rsidRPr="001F12E3" w:rsidRDefault="00C1047C" w:rsidP="00731373">
            <w:pPr>
              <w:rPr>
                <w:rFonts w:ascii="Times New Roman" w:hAnsi="Times New Roman" w:cs="Times New Roman"/>
                <w:sz w:val="16"/>
                <w:szCs w:val="16"/>
              </w:rPr>
            </w:pPr>
          </w:p>
          <w:p w14:paraId="704687DD" w14:textId="77777777" w:rsidR="00C1047C" w:rsidRPr="001F12E3" w:rsidRDefault="00C1047C" w:rsidP="00731373">
            <w:pPr>
              <w:rPr>
                <w:rFonts w:ascii="Times New Roman" w:hAnsi="Times New Roman" w:cs="Times New Roman"/>
                <w:sz w:val="16"/>
                <w:szCs w:val="16"/>
              </w:rPr>
            </w:pPr>
          </w:p>
          <w:p w14:paraId="5CD7169B" w14:textId="77777777" w:rsidR="00C1047C" w:rsidRPr="001F12E3" w:rsidRDefault="00C1047C" w:rsidP="00731373">
            <w:pPr>
              <w:rPr>
                <w:rFonts w:ascii="Times New Roman" w:hAnsi="Times New Roman" w:cs="Times New Roman"/>
                <w:sz w:val="16"/>
                <w:szCs w:val="16"/>
              </w:rPr>
            </w:pPr>
          </w:p>
          <w:p w14:paraId="428B12BF" w14:textId="77777777" w:rsidR="00C1047C" w:rsidRPr="001F12E3" w:rsidRDefault="00C1047C" w:rsidP="00731373">
            <w:pPr>
              <w:rPr>
                <w:rFonts w:ascii="Times New Roman" w:hAnsi="Times New Roman" w:cs="Times New Roman"/>
                <w:sz w:val="16"/>
                <w:szCs w:val="16"/>
              </w:rPr>
            </w:pPr>
          </w:p>
          <w:p w14:paraId="6C5B0C71" w14:textId="77777777" w:rsidR="00C1047C" w:rsidRPr="001F12E3" w:rsidRDefault="00C1047C" w:rsidP="00731373">
            <w:pPr>
              <w:rPr>
                <w:rFonts w:ascii="Times New Roman" w:hAnsi="Times New Roman" w:cs="Times New Roman"/>
                <w:sz w:val="16"/>
                <w:szCs w:val="16"/>
              </w:rPr>
            </w:pPr>
          </w:p>
          <w:p w14:paraId="7BF929D5" w14:textId="77777777" w:rsidR="00C1047C" w:rsidRPr="001F12E3" w:rsidRDefault="00C1047C" w:rsidP="00731373">
            <w:pPr>
              <w:rPr>
                <w:rFonts w:ascii="Times New Roman" w:hAnsi="Times New Roman" w:cs="Times New Roman"/>
                <w:b/>
                <w:sz w:val="16"/>
                <w:szCs w:val="16"/>
              </w:rPr>
            </w:pPr>
            <w:r w:rsidRPr="001F12E3">
              <w:rPr>
                <w:rFonts w:ascii="Times New Roman" w:hAnsi="Times New Roman" w:cs="Times New Roman"/>
                <w:b/>
                <w:sz w:val="16"/>
                <w:szCs w:val="16"/>
              </w:rPr>
              <w:t>UWB</w:t>
            </w:r>
          </w:p>
        </w:tc>
        <w:tc>
          <w:tcPr>
            <w:tcW w:w="283" w:type="dxa"/>
          </w:tcPr>
          <w:p w14:paraId="20C6C80B" w14:textId="77777777" w:rsidR="00C1047C" w:rsidRPr="001F12E3" w:rsidRDefault="00C1047C" w:rsidP="00731373">
            <w:pPr>
              <w:jc w:val="center"/>
              <w:rPr>
                <w:rFonts w:ascii="Times New Roman" w:hAnsi="Times New Roman" w:cs="Times New Roman"/>
                <w:b/>
                <w:sz w:val="16"/>
                <w:szCs w:val="16"/>
              </w:rPr>
            </w:pPr>
            <w:r w:rsidRPr="001F12E3">
              <w:rPr>
                <w:rFonts w:ascii="Times New Roman" w:hAnsi="Times New Roman" w:cs="Times New Roman"/>
                <w:b/>
                <w:sz w:val="16"/>
                <w:szCs w:val="16"/>
              </w:rPr>
              <w:t xml:space="preserve"> A</w:t>
            </w:r>
          </w:p>
        </w:tc>
        <w:tc>
          <w:tcPr>
            <w:tcW w:w="1559" w:type="dxa"/>
          </w:tcPr>
          <w:p w14:paraId="04F5049F" w14:textId="77777777" w:rsidR="00C1047C" w:rsidRPr="001F12E3" w:rsidRDefault="00C1047C" w:rsidP="00731373">
            <w:pPr>
              <w:spacing w:line="360" w:lineRule="auto"/>
              <w:jc w:val="both"/>
              <w:rPr>
                <w:rFonts w:ascii="Times New Roman" w:hAnsi="Times New Roman" w:cs="Times New Roman"/>
                <w:sz w:val="16"/>
                <w:szCs w:val="16"/>
              </w:rPr>
            </w:pPr>
            <w:r w:rsidRPr="001F12E3">
              <w:rPr>
                <w:rFonts w:ascii="Times New Roman" w:hAnsi="Times New Roman" w:cs="Times New Roman"/>
                <w:sz w:val="16"/>
                <w:szCs w:val="16"/>
              </w:rPr>
              <w:t>Circle patch radius =13</w:t>
            </w:r>
          </w:p>
          <w:p w14:paraId="2A1D694A" w14:textId="7C73B5F9" w:rsidR="00C1047C" w:rsidRPr="001F12E3" w:rsidRDefault="00C1047C" w:rsidP="00731373">
            <w:pPr>
              <w:spacing w:line="360" w:lineRule="auto"/>
              <w:jc w:val="both"/>
              <w:rPr>
                <w:rFonts w:ascii="Times New Roman" w:hAnsi="Times New Roman" w:cs="Times New Roman"/>
                <w:sz w:val="16"/>
                <w:szCs w:val="16"/>
              </w:rPr>
            </w:pPr>
            <w:proofErr w:type="spellStart"/>
            <w:r w:rsidRPr="001F12E3">
              <w:rPr>
                <w:rFonts w:ascii="Times New Roman" w:hAnsi="Times New Roman" w:cs="Times New Roman"/>
                <w:sz w:val="16"/>
                <w:szCs w:val="16"/>
              </w:rPr>
              <w:t>Rect.strip</w:t>
            </w:r>
            <w:proofErr w:type="spellEnd"/>
            <w:r w:rsidRPr="001F12E3">
              <w:rPr>
                <w:rFonts w:ascii="Times New Roman" w:hAnsi="Times New Roman" w:cs="Times New Roman"/>
                <w:sz w:val="16"/>
                <w:szCs w:val="16"/>
              </w:rPr>
              <w:t xml:space="preserve"> patch=13X3(In mm)</w:t>
            </w:r>
          </w:p>
        </w:tc>
        <w:tc>
          <w:tcPr>
            <w:tcW w:w="1560" w:type="dxa"/>
          </w:tcPr>
          <w:p w14:paraId="455CF37B" w14:textId="77777777" w:rsidR="00C1047C" w:rsidRPr="001F12E3" w:rsidRDefault="00C1047C" w:rsidP="00731373">
            <w:pPr>
              <w:rPr>
                <w:rFonts w:ascii="Times New Roman" w:hAnsi="Times New Roman" w:cs="Times New Roman"/>
              </w:rPr>
            </w:pPr>
            <w:r w:rsidRPr="001F12E3">
              <w:rPr>
                <w:noProof/>
                <w:sz w:val="20"/>
                <w:szCs w:val="20"/>
              </w:rPr>
              <w:drawing>
                <wp:inline distT="0" distB="0" distL="0" distR="0" wp14:anchorId="7B98AE2E" wp14:editId="2B5F125F">
                  <wp:extent cx="906780" cy="868680"/>
                  <wp:effectExtent l="0" t="0" r="7620" b="7620"/>
                  <wp:docPr id="7" name="Picture 7" descr="A diagram of a circle with a red dot&#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diagram of a circle with a red dot&#10;&#10;Description automatically generated"/>
                          <pic:cNvPicPr>
                            <a:picLocks noGrp="1" noChangeAspect="1" noChangeArrowheads="1"/>
                          </pic:cNvPicPr>
                        </pic:nvPicPr>
                        <pic:blipFill>
                          <a:blip r:embed="rId15"/>
                          <a:srcRect/>
                          <a:stretch>
                            <a:fillRect/>
                          </a:stretch>
                        </pic:blipFill>
                        <pic:spPr bwMode="auto">
                          <a:xfrm>
                            <a:off x="0" y="0"/>
                            <a:ext cx="926536" cy="887606"/>
                          </a:xfrm>
                          <a:prstGeom prst="rect">
                            <a:avLst/>
                          </a:prstGeom>
                          <a:noFill/>
                          <a:ln w="9525">
                            <a:noFill/>
                            <a:miter lim="800000"/>
                            <a:headEnd/>
                            <a:tailEnd/>
                          </a:ln>
                          <a:effectLst/>
                        </pic:spPr>
                      </pic:pic>
                    </a:graphicData>
                  </a:graphic>
                </wp:inline>
              </w:drawing>
            </w:r>
          </w:p>
        </w:tc>
      </w:tr>
      <w:tr w:rsidR="003F13F1" w:rsidRPr="001F12E3" w14:paraId="6F7A4F69" w14:textId="77777777" w:rsidTr="003F13F1">
        <w:trPr>
          <w:trHeight w:val="1385"/>
        </w:trPr>
        <w:tc>
          <w:tcPr>
            <w:tcW w:w="988" w:type="dxa"/>
            <w:tcBorders>
              <w:top w:val="nil"/>
              <w:bottom w:val="single" w:sz="4" w:space="0" w:color="auto"/>
            </w:tcBorders>
          </w:tcPr>
          <w:p w14:paraId="7B482817" w14:textId="77777777" w:rsidR="00C1047C" w:rsidRPr="001F12E3" w:rsidRDefault="00C1047C" w:rsidP="00731373">
            <w:pPr>
              <w:rPr>
                <w:rFonts w:ascii="Times New Roman" w:hAnsi="Times New Roman" w:cs="Times New Roman"/>
                <w:sz w:val="16"/>
                <w:szCs w:val="16"/>
              </w:rPr>
            </w:pPr>
          </w:p>
        </w:tc>
        <w:tc>
          <w:tcPr>
            <w:tcW w:w="283" w:type="dxa"/>
          </w:tcPr>
          <w:p w14:paraId="1A37038D" w14:textId="77777777" w:rsidR="00C1047C" w:rsidRPr="001F12E3" w:rsidRDefault="00C1047C" w:rsidP="00731373">
            <w:pPr>
              <w:jc w:val="center"/>
              <w:rPr>
                <w:rFonts w:ascii="Times New Roman" w:hAnsi="Times New Roman" w:cs="Times New Roman"/>
                <w:b/>
                <w:sz w:val="16"/>
                <w:szCs w:val="16"/>
              </w:rPr>
            </w:pPr>
            <w:r w:rsidRPr="001F12E3">
              <w:rPr>
                <w:rFonts w:ascii="Times New Roman" w:hAnsi="Times New Roman" w:cs="Times New Roman"/>
                <w:b/>
                <w:sz w:val="16"/>
                <w:szCs w:val="16"/>
              </w:rPr>
              <w:t xml:space="preserve"> F</w:t>
            </w:r>
          </w:p>
        </w:tc>
        <w:tc>
          <w:tcPr>
            <w:tcW w:w="1559" w:type="dxa"/>
          </w:tcPr>
          <w:p w14:paraId="4B90022D" w14:textId="77777777" w:rsidR="00C1047C" w:rsidRPr="001F12E3" w:rsidRDefault="00C1047C" w:rsidP="00731373">
            <w:pPr>
              <w:spacing w:line="360" w:lineRule="auto"/>
              <w:rPr>
                <w:rFonts w:ascii="Times New Roman" w:hAnsi="Times New Roman" w:cs="Times New Roman"/>
                <w:sz w:val="16"/>
                <w:szCs w:val="16"/>
              </w:rPr>
            </w:pPr>
            <w:r w:rsidRPr="001F12E3">
              <w:rPr>
                <w:rFonts w:ascii="Times New Roman" w:hAnsi="Times New Roman" w:cs="Times New Roman"/>
                <w:sz w:val="16"/>
                <w:szCs w:val="16"/>
              </w:rPr>
              <w:t>Circle patch radius =13</w:t>
            </w:r>
          </w:p>
          <w:p w14:paraId="6EB05CE6" w14:textId="77777777" w:rsidR="00C1047C" w:rsidRPr="001F12E3" w:rsidRDefault="00C1047C" w:rsidP="00731373">
            <w:pPr>
              <w:spacing w:line="360" w:lineRule="auto"/>
              <w:rPr>
                <w:rFonts w:ascii="Times New Roman" w:hAnsi="Times New Roman" w:cs="Times New Roman"/>
                <w:sz w:val="16"/>
                <w:szCs w:val="16"/>
              </w:rPr>
            </w:pPr>
            <w:r w:rsidRPr="001F12E3">
              <w:rPr>
                <w:rFonts w:ascii="Times New Roman" w:hAnsi="Times New Roman" w:cs="Times New Roman"/>
                <w:sz w:val="16"/>
                <w:szCs w:val="16"/>
              </w:rPr>
              <w:t>Small circle patch R=3</w:t>
            </w:r>
          </w:p>
          <w:p w14:paraId="7EE8DA9D" w14:textId="77777777" w:rsidR="00C1047C" w:rsidRPr="001F12E3" w:rsidRDefault="00C1047C" w:rsidP="00731373">
            <w:pPr>
              <w:rPr>
                <w:rFonts w:ascii="Times New Roman" w:hAnsi="Times New Roman" w:cs="Times New Roman"/>
                <w:sz w:val="16"/>
                <w:szCs w:val="16"/>
              </w:rPr>
            </w:pPr>
            <w:r w:rsidRPr="001F12E3">
              <w:rPr>
                <w:rFonts w:ascii="Times New Roman" w:hAnsi="Times New Roman" w:cs="Times New Roman"/>
                <w:sz w:val="16"/>
                <w:szCs w:val="16"/>
              </w:rPr>
              <w:t>Rect. strip patch=13X3</w:t>
            </w:r>
          </w:p>
          <w:p w14:paraId="4617AB00" w14:textId="77777777" w:rsidR="00C1047C" w:rsidRPr="001F12E3" w:rsidRDefault="00C1047C" w:rsidP="00731373">
            <w:pPr>
              <w:rPr>
                <w:rFonts w:ascii="Times New Roman" w:hAnsi="Times New Roman" w:cs="Times New Roman"/>
                <w:sz w:val="16"/>
                <w:szCs w:val="16"/>
              </w:rPr>
            </w:pPr>
            <w:r w:rsidRPr="001F12E3">
              <w:rPr>
                <w:rFonts w:ascii="Times New Roman" w:hAnsi="Times New Roman" w:cs="Times New Roman"/>
                <w:sz w:val="16"/>
                <w:szCs w:val="16"/>
              </w:rPr>
              <w:t xml:space="preserve">        (In mm)</w:t>
            </w:r>
          </w:p>
        </w:tc>
        <w:tc>
          <w:tcPr>
            <w:tcW w:w="1560" w:type="dxa"/>
          </w:tcPr>
          <w:p w14:paraId="1508037B" w14:textId="77777777" w:rsidR="00C1047C" w:rsidRPr="001F12E3" w:rsidRDefault="00C1047C" w:rsidP="00731373">
            <w:pPr>
              <w:rPr>
                <w:rFonts w:ascii="Times New Roman" w:hAnsi="Times New Roman" w:cs="Times New Roman"/>
              </w:rPr>
            </w:pPr>
            <w:r w:rsidRPr="001F12E3">
              <w:rPr>
                <w:b/>
                <w:bCs/>
                <w:noProof/>
                <w:sz w:val="14"/>
                <w:szCs w:val="14"/>
              </w:rPr>
              <w:drawing>
                <wp:inline distT="0" distB="0" distL="0" distR="0" wp14:anchorId="7950A37F" wp14:editId="259D28F0">
                  <wp:extent cx="959917" cy="784860"/>
                  <wp:effectExtent l="0" t="0" r="0" b="0"/>
                  <wp:docPr id="11" name="Picture 1" descr="A diagram of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diagram of a funnel&#10;&#10;Description automatically generated"/>
                          <pic:cNvPicPr>
                            <a:picLocks noChangeAspect="1" noChangeArrowheads="1"/>
                          </pic:cNvPicPr>
                        </pic:nvPicPr>
                        <pic:blipFill>
                          <a:blip r:embed="rId16"/>
                          <a:srcRect/>
                          <a:stretch>
                            <a:fillRect/>
                          </a:stretch>
                        </pic:blipFill>
                        <pic:spPr bwMode="auto">
                          <a:xfrm>
                            <a:off x="0" y="0"/>
                            <a:ext cx="1053805" cy="861626"/>
                          </a:xfrm>
                          <a:prstGeom prst="rect">
                            <a:avLst/>
                          </a:prstGeom>
                          <a:noFill/>
                          <a:ln w="9525">
                            <a:noFill/>
                            <a:miter lim="800000"/>
                            <a:headEnd/>
                            <a:tailEnd/>
                          </a:ln>
                        </pic:spPr>
                      </pic:pic>
                    </a:graphicData>
                  </a:graphic>
                </wp:inline>
              </w:drawing>
            </w:r>
          </w:p>
        </w:tc>
      </w:tr>
      <w:tr w:rsidR="003F13F1" w:rsidRPr="001F12E3" w14:paraId="404911BF" w14:textId="77777777" w:rsidTr="003F13F1">
        <w:trPr>
          <w:trHeight w:val="1249"/>
        </w:trPr>
        <w:tc>
          <w:tcPr>
            <w:tcW w:w="988" w:type="dxa"/>
            <w:tcBorders>
              <w:bottom w:val="nil"/>
            </w:tcBorders>
          </w:tcPr>
          <w:p w14:paraId="42456528" w14:textId="77777777" w:rsidR="00C1047C" w:rsidRPr="001F12E3" w:rsidRDefault="00C1047C" w:rsidP="00731373">
            <w:pPr>
              <w:rPr>
                <w:rFonts w:ascii="Times New Roman" w:hAnsi="Times New Roman" w:cs="Times New Roman"/>
                <w:sz w:val="16"/>
                <w:szCs w:val="16"/>
              </w:rPr>
            </w:pPr>
          </w:p>
        </w:tc>
        <w:tc>
          <w:tcPr>
            <w:tcW w:w="283" w:type="dxa"/>
          </w:tcPr>
          <w:p w14:paraId="7B468CAA" w14:textId="77777777" w:rsidR="00C1047C" w:rsidRPr="001F12E3" w:rsidRDefault="00C1047C" w:rsidP="00731373">
            <w:pPr>
              <w:jc w:val="center"/>
              <w:rPr>
                <w:rFonts w:ascii="Times New Roman" w:hAnsi="Times New Roman" w:cs="Times New Roman"/>
                <w:b/>
                <w:sz w:val="16"/>
                <w:szCs w:val="16"/>
              </w:rPr>
            </w:pPr>
            <w:r w:rsidRPr="001F12E3">
              <w:rPr>
                <w:rFonts w:ascii="Times New Roman" w:hAnsi="Times New Roman" w:cs="Times New Roman"/>
                <w:b/>
                <w:sz w:val="16"/>
                <w:szCs w:val="16"/>
              </w:rPr>
              <w:t xml:space="preserve"> B</w:t>
            </w:r>
          </w:p>
        </w:tc>
        <w:tc>
          <w:tcPr>
            <w:tcW w:w="1559" w:type="dxa"/>
          </w:tcPr>
          <w:p w14:paraId="5C8F4D7E" w14:textId="77777777" w:rsidR="00C1047C" w:rsidRPr="001F12E3" w:rsidRDefault="00C1047C" w:rsidP="00731373">
            <w:pPr>
              <w:spacing w:line="360" w:lineRule="auto"/>
              <w:rPr>
                <w:rFonts w:ascii="Times New Roman" w:hAnsi="Times New Roman" w:cs="Times New Roman"/>
                <w:sz w:val="16"/>
                <w:szCs w:val="16"/>
              </w:rPr>
            </w:pPr>
            <w:r w:rsidRPr="001F12E3">
              <w:rPr>
                <w:rFonts w:ascii="Times New Roman" w:hAnsi="Times New Roman" w:cs="Times New Roman"/>
                <w:sz w:val="16"/>
                <w:szCs w:val="16"/>
              </w:rPr>
              <w:t>Circle patch radius =13</w:t>
            </w:r>
          </w:p>
          <w:p w14:paraId="009CBECF" w14:textId="77777777" w:rsidR="00C1047C" w:rsidRPr="001F12E3" w:rsidRDefault="00C1047C" w:rsidP="00731373">
            <w:pPr>
              <w:rPr>
                <w:rFonts w:ascii="Times New Roman" w:hAnsi="Times New Roman" w:cs="Times New Roman"/>
                <w:sz w:val="16"/>
                <w:szCs w:val="16"/>
              </w:rPr>
            </w:pPr>
            <w:r w:rsidRPr="001F12E3">
              <w:rPr>
                <w:rFonts w:ascii="Times New Roman" w:hAnsi="Times New Roman" w:cs="Times New Roman"/>
                <w:sz w:val="16"/>
                <w:szCs w:val="16"/>
              </w:rPr>
              <w:t>‘PLUS’ design =12X4</w:t>
            </w:r>
          </w:p>
          <w:p w14:paraId="1850AB1F" w14:textId="77777777" w:rsidR="00C1047C" w:rsidRPr="001F12E3" w:rsidRDefault="00C1047C" w:rsidP="00731373">
            <w:pPr>
              <w:rPr>
                <w:rFonts w:ascii="Times New Roman" w:hAnsi="Times New Roman" w:cs="Times New Roman"/>
                <w:sz w:val="16"/>
                <w:szCs w:val="16"/>
              </w:rPr>
            </w:pPr>
            <w:r w:rsidRPr="001F12E3">
              <w:rPr>
                <w:rFonts w:ascii="Times New Roman" w:hAnsi="Times New Roman" w:cs="Times New Roman"/>
                <w:sz w:val="16"/>
                <w:szCs w:val="16"/>
              </w:rPr>
              <w:t xml:space="preserve">         (In mm)</w:t>
            </w:r>
          </w:p>
        </w:tc>
        <w:tc>
          <w:tcPr>
            <w:tcW w:w="1560" w:type="dxa"/>
          </w:tcPr>
          <w:p w14:paraId="69C18646" w14:textId="77777777" w:rsidR="00C1047C" w:rsidRPr="001F12E3" w:rsidRDefault="00C1047C" w:rsidP="00731373">
            <w:pPr>
              <w:rPr>
                <w:rFonts w:ascii="Times New Roman" w:hAnsi="Times New Roman" w:cs="Times New Roman"/>
              </w:rPr>
            </w:pPr>
            <w:r w:rsidRPr="001F12E3">
              <w:rPr>
                <w:b/>
                <w:noProof/>
                <w:sz w:val="20"/>
                <w:szCs w:val="20"/>
              </w:rPr>
              <w:drawing>
                <wp:inline distT="0" distB="0" distL="0" distR="0" wp14:anchorId="193844F3" wp14:editId="1EB9D5E0">
                  <wp:extent cx="883920" cy="708660"/>
                  <wp:effectExtent l="0" t="0" r="0" b="0"/>
                  <wp:docPr id="18" name="Picture 10" descr="A drawing of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18" name="Picture 10" descr="A drawing of a cross&#10;&#10;Description automatically generated"/>
                          <pic:cNvPicPr>
                            <a:picLocks noGrp="1" noChangeAspect="1" noChangeArrowheads="1"/>
                          </pic:cNvPicPr>
                        </pic:nvPicPr>
                        <pic:blipFill>
                          <a:blip r:embed="rId17"/>
                          <a:srcRect/>
                          <a:stretch>
                            <a:fillRect/>
                          </a:stretch>
                        </pic:blipFill>
                        <pic:spPr bwMode="auto">
                          <a:xfrm>
                            <a:off x="0" y="0"/>
                            <a:ext cx="893603" cy="716423"/>
                          </a:xfrm>
                          <a:prstGeom prst="rect">
                            <a:avLst/>
                          </a:prstGeom>
                          <a:noFill/>
                          <a:ln w="9525">
                            <a:noFill/>
                            <a:miter lim="800000"/>
                            <a:headEnd/>
                            <a:tailEnd/>
                          </a:ln>
                          <a:effectLst/>
                        </pic:spPr>
                      </pic:pic>
                    </a:graphicData>
                  </a:graphic>
                </wp:inline>
              </w:drawing>
            </w:r>
          </w:p>
        </w:tc>
      </w:tr>
      <w:tr w:rsidR="003F13F1" w:rsidRPr="001F12E3" w14:paraId="1B49EBB3" w14:textId="77777777" w:rsidTr="003F13F1">
        <w:trPr>
          <w:trHeight w:val="1548"/>
        </w:trPr>
        <w:tc>
          <w:tcPr>
            <w:tcW w:w="988" w:type="dxa"/>
            <w:tcBorders>
              <w:top w:val="nil"/>
              <w:bottom w:val="nil"/>
            </w:tcBorders>
          </w:tcPr>
          <w:p w14:paraId="4E3A942B" w14:textId="4054C0E9" w:rsidR="00C1047C" w:rsidRPr="001F12E3" w:rsidRDefault="00FD48EB" w:rsidP="00731373">
            <w:pPr>
              <w:rPr>
                <w:rFonts w:ascii="Times New Roman" w:hAnsi="Times New Roman" w:cs="Times New Roman"/>
                <w:b/>
                <w:sz w:val="16"/>
                <w:szCs w:val="16"/>
              </w:rPr>
            </w:pPr>
            <w:r w:rsidRPr="001F12E3">
              <w:rPr>
                <w:rFonts w:ascii="Times New Roman" w:hAnsi="Times New Roman" w:cs="Times New Roman"/>
                <w:b/>
                <w:sz w:val="16"/>
                <w:szCs w:val="16"/>
              </w:rPr>
              <w:t>single</w:t>
            </w:r>
          </w:p>
        </w:tc>
        <w:tc>
          <w:tcPr>
            <w:tcW w:w="283" w:type="dxa"/>
          </w:tcPr>
          <w:p w14:paraId="38530FE9" w14:textId="77777777" w:rsidR="00C1047C" w:rsidRPr="001F12E3" w:rsidRDefault="00C1047C" w:rsidP="00731373">
            <w:pPr>
              <w:jc w:val="center"/>
              <w:rPr>
                <w:rFonts w:ascii="Times New Roman" w:hAnsi="Times New Roman" w:cs="Times New Roman"/>
                <w:b/>
                <w:sz w:val="16"/>
                <w:szCs w:val="16"/>
              </w:rPr>
            </w:pPr>
            <w:r w:rsidRPr="001F12E3">
              <w:rPr>
                <w:rFonts w:ascii="Times New Roman" w:hAnsi="Times New Roman" w:cs="Times New Roman"/>
                <w:b/>
                <w:sz w:val="16"/>
                <w:szCs w:val="16"/>
              </w:rPr>
              <w:t xml:space="preserve"> C</w:t>
            </w:r>
          </w:p>
        </w:tc>
        <w:tc>
          <w:tcPr>
            <w:tcW w:w="1559" w:type="dxa"/>
          </w:tcPr>
          <w:p w14:paraId="659632C3" w14:textId="77777777" w:rsidR="00C1047C" w:rsidRPr="00F73534" w:rsidRDefault="00C1047C" w:rsidP="00731373">
            <w:pPr>
              <w:spacing w:line="276" w:lineRule="auto"/>
              <w:rPr>
                <w:rFonts w:ascii="Times New Roman" w:hAnsi="Times New Roman" w:cs="Times New Roman"/>
                <w:sz w:val="16"/>
                <w:szCs w:val="16"/>
                <w:lang w:val="fr-FR"/>
              </w:rPr>
            </w:pPr>
            <w:r w:rsidRPr="00F73534">
              <w:rPr>
                <w:rFonts w:ascii="Times New Roman" w:hAnsi="Times New Roman" w:cs="Times New Roman"/>
                <w:sz w:val="16"/>
                <w:szCs w:val="16"/>
                <w:lang w:val="fr-FR"/>
              </w:rPr>
              <w:t>‘PLUS’ design =12X4</w:t>
            </w:r>
          </w:p>
          <w:p w14:paraId="4E2649DE" w14:textId="77777777" w:rsidR="00C1047C" w:rsidRPr="00F73534" w:rsidRDefault="00C1047C" w:rsidP="00731373">
            <w:pPr>
              <w:spacing w:line="276" w:lineRule="auto"/>
              <w:rPr>
                <w:rFonts w:ascii="Times New Roman" w:hAnsi="Times New Roman" w:cs="Times New Roman"/>
                <w:sz w:val="16"/>
                <w:szCs w:val="16"/>
                <w:lang w:val="fr-FR"/>
              </w:rPr>
            </w:pPr>
            <w:r w:rsidRPr="00F73534">
              <w:rPr>
                <w:rFonts w:ascii="Times New Roman" w:hAnsi="Times New Roman" w:cs="Times New Roman"/>
                <w:sz w:val="16"/>
                <w:szCs w:val="16"/>
                <w:lang w:val="fr-FR"/>
              </w:rPr>
              <w:t>‘PLUS’ radius =2</w:t>
            </w:r>
          </w:p>
          <w:p w14:paraId="2DEC9A1F" w14:textId="77777777" w:rsidR="00C1047C" w:rsidRPr="001F12E3" w:rsidRDefault="00C1047C" w:rsidP="00731373">
            <w:pPr>
              <w:spacing w:line="276" w:lineRule="auto"/>
              <w:rPr>
                <w:rFonts w:ascii="Times New Roman" w:hAnsi="Times New Roman" w:cs="Times New Roman"/>
                <w:sz w:val="16"/>
                <w:szCs w:val="16"/>
              </w:rPr>
            </w:pPr>
            <w:r w:rsidRPr="00F73534">
              <w:rPr>
                <w:rFonts w:ascii="Times New Roman" w:hAnsi="Times New Roman" w:cs="Times New Roman"/>
                <w:sz w:val="16"/>
                <w:szCs w:val="16"/>
                <w:lang w:val="fr-FR"/>
              </w:rPr>
              <w:t xml:space="preserve">           </w:t>
            </w:r>
            <w:r w:rsidRPr="001F12E3">
              <w:rPr>
                <w:rFonts w:ascii="Times New Roman" w:hAnsi="Times New Roman" w:cs="Times New Roman"/>
                <w:sz w:val="16"/>
                <w:szCs w:val="16"/>
              </w:rPr>
              <w:t>(In mm)</w:t>
            </w:r>
          </w:p>
          <w:p w14:paraId="68E1743F" w14:textId="77777777" w:rsidR="00C1047C" w:rsidRPr="001F12E3" w:rsidRDefault="00C1047C" w:rsidP="00731373">
            <w:pPr>
              <w:rPr>
                <w:rFonts w:ascii="Times New Roman" w:hAnsi="Times New Roman" w:cs="Times New Roman"/>
                <w:sz w:val="16"/>
                <w:szCs w:val="16"/>
              </w:rPr>
            </w:pPr>
          </w:p>
        </w:tc>
        <w:tc>
          <w:tcPr>
            <w:tcW w:w="1560" w:type="dxa"/>
          </w:tcPr>
          <w:p w14:paraId="2C357EB0" w14:textId="77777777" w:rsidR="00C1047C" w:rsidRPr="001F12E3" w:rsidRDefault="00C1047C" w:rsidP="00731373">
            <w:pPr>
              <w:rPr>
                <w:rFonts w:ascii="Times New Roman" w:hAnsi="Times New Roman" w:cs="Times New Roman"/>
              </w:rPr>
            </w:pPr>
            <w:r w:rsidRPr="001F12E3">
              <w:rPr>
                <w:noProof/>
                <w:sz w:val="20"/>
                <w:szCs w:val="20"/>
              </w:rPr>
              <w:drawing>
                <wp:inline distT="0" distB="0" distL="0" distR="0" wp14:anchorId="5A4EC3AC" wp14:editId="1AB57A66">
                  <wp:extent cx="891540" cy="899160"/>
                  <wp:effectExtent l="0" t="0" r="3810" b="0"/>
                  <wp:docPr id="20" name="Picture 3" descr="A drawing of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3" descr="A drawing of a cross&#10;&#10;Description automatically generated"/>
                          <pic:cNvPicPr>
                            <a:picLocks noChangeAspect="1" noChangeArrowheads="1"/>
                          </pic:cNvPicPr>
                        </pic:nvPicPr>
                        <pic:blipFill>
                          <a:blip r:embed="rId18"/>
                          <a:srcRect/>
                          <a:stretch>
                            <a:fillRect/>
                          </a:stretch>
                        </pic:blipFill>
                        <pic:spPr bwMode="auto">
                          <a:xfrm>
                            <a:off x="0" y="0"/>
                            <a:ext cx="908702" cy="916469"/>
                          </a:xfrm>
                          <a:prstGeom prst="rect">
                            <a:avLst/>
                          </a:prstGeom>
                          <a:noFill/>
                          <a:ln w="9525">
                            <a:noFill/>
                            <a:miter lim="800000"/>
                            <a:headEnd/>
                            <a:tailEnd/>
                          </a:ln>
                          <a:effectLst/>
                        </pic:spPr>
                      </pic:pic>
                    </a:graphicData>
                  </a:graphic>
                </wp:inline>
              </w:drawing>
            </w:r>
          </w:p>
        </w:tc>
      </w:tr>
      <w:tr w:rsidR="003F13F1" w:rsidRPr="001F12E3" w14:paraId="53BEF968" w14:textId="77777777" w:rsidTr="003F13F1">
        <w:trPr>
          <w:trHeight w:val="1529"/>
        </w:trPr>
        <w:tc>
          <w:tcPr>
            <w:tcW w:w="988" w:type="dxa"/>
            <w:tcBorders>
              <w:top w:val="nil"/>
              <w:bottom w:val="nil"/>
            </w:tcBorders>
          </w:tcPr>
          <w:p w14:paraId="7DE3E99F" w14:textId="68188C7E" w:rsidR="00C1047C" w:rsidRPr="001F12E3" w:rsidRDefault="00FD48EB" w:rsidP="00731373">
            <w:pPr>
              <w:rPr>
                <w:rFonts w:ascii="Times New Roman" w:hAnsi="Times New Roman" w:cs="Times New Roman"/>
                <w:b/>
                <w:sz w:val="16"/>
                <w:szCs w:val="16"/>
              </w:rPr>
            </w:pPr>
            <w:r w:rsidRPr="001F12E3">
              <w:rPr>
                <w:rFonts w:ascii="Times New Roman" w:hAnsi="Times New Roman" w:cs="Times New Roman"/>
                <w:b/>
                <w:sz w:val="16"/>
                <w:szCs w:val="16"/>
              </w:rPr>
              <w:t>band</w:t>
            </w:r>
          </w:p>
        </w:tc>
        <w:tc>
          <w:tcPr>
            <w:tcW w:w="283" w:type="dxa"/>
          </w:tcPr>
          <w:p w14:paraId="2B86706C" w14:textId="77777777" w:rsidR="00C1047C" w:rsidRPr="001F12E3" w:rsidRDefault="00C1047C" w:rsidP="00731373">
            <w:pPr>
              <w:jc w:val="center"/>
              <w:rPr>
                <w:rFonts w:ascii="Times New Roman" w:hAnsi="Times New Roman" w:cs="Times New Roman"/>
                <w:b/>
                <w:sz w:val="16"/>
                <w:szCs w:val="16"/>
              </w:rPr>
            </w:pPr>
            <w:r w:rsidRPr="001F12E3">
              <w:rPr>
                <w:rFonts w:ascii="Times New Roman" w:hAnsi="Times New Roman" w:cs="Times New Roman"/>
                <w:b/>
                <w:sz w:val="20"/>
                <w:szCs w:val="20"/>
              </w:rPr>
              <w:t xml:space="preserve"> </w:t>
            </w:r>
            <w:r w:rsidRPr="001F12E3">
              <w:rPr>
                <w:rFonts w:ascii="Times New Roman" w:hAnsi="Times New Roman" w:cs="Times New Roman"/>
                <w:b/>
                <w:sz w:val="16"/>
                <w:szCs w:val="16"/>
              </w:rPr>
              <w:t>D</w:t>
            </w:r>
          </w:p>
        </w:tc>
        <w:tc>
          <w:tcPr>
            <w:tcW w:w="1559" w:type="dxa"/>
          </w:tcPr>
          <w:p w14:paraId="5F93BC38" w14:textId="77777777" w:rsidR="00C1047C" w:rsidRPr="00F73534" w:rsidRDefault="00C1047C" w:rsidP="00731373">
            <w:pPr>
              <w:spacing w:line="276" w:lineRule="auto"/>
              <w:rPr>
                <w:rFonts w:ascii="Times New Roman" w:hAnsi="Times New Roman" w:cs="Times New Roman"/>
                <w:sz w:val="16"/>
                <w:szCs w:val="16"/>
                <w:lang w:val="fr-FR"/>
              </w:rPr>
            </w:pPr>
            <w:r w:rsidRPr="00F73534">
              <w:rPr>
                <w:rFonts w:ascii="Times New Roman" w:hAnsi="Times New Roman" w:cs="Times New Roman"/>
                <w:sz w:val="16"/>
                <w:szCs w:val="16"/>
                <w:lang w:val="fr-FR"/>
              </w:rPr>
              <w:t>‘PLUS’ design =12X4</w:t>
            </w:r>
          </w:p>
          <w:p w14:paraId="41A89A25" w14:textId="77777777" w:rsidR="00C1047C" w:rsidRPr="00F73534" w:rsidRDefault="00C1047C" w:rsidP="00731373">
            <w:pPr>
              <w:spacing w:line="276" w:lineRule="auto"/>
              <w:rPr>
                <w:rFonts w:ascii="Times New Roman" w:hAnsi="Times New Roman" w:cs="Times New Roman"/>
                <w:sz w:val="16"/>
                <w:szCs w:val="16"/>
                <w:lang w:val="fr-FR"/>
              </w:rPr>
            </w:pPr>
            <w:r w:rsidRPr="00F73534">
              <w:rPr>
                <w:rFonts w:ascii="Times New Roman" w:hAnsi="Times New Roman" w:cs="Times New Roman"/>
                <w:sz w:val="16"/>
                <w:szCs w:val="16"/>
                <w:lang w:val="fr-FR"/>
              </w:rPr>
              <w:t xml:space="preserve">‘PLUS’ </w:t>
            </w:r>
            <w:proofErr w:type="spellStart"/>
            <w:r w:rsidRPr="00F73534">
              <w:rPr>
                <w:rFonts w:ascii="Times New Roman" w:hAnsi="Times New Roman" w:cs="Times New Roman"/>
                <w:sz w:val="16"/>
                <w:szCs w:val="16"/>
                <w:lang w:val="fr-FR"/>
              </w:rPr>
              <w:t>outer</w:t>
            </w:r>
            <w:proofErr w:type="spellEnd"/>
            <w:r w:rsidRPr="00F73534">
              <w:rPr>
                <w:rFonts w:ascii="Times New Roman" w:hAnsi="Times New Roman" w:cs="Times New Roman"/>
                <w:sz w:val="16"/>
                <w:szCs w:val="16"/>
                <w:lang w:val="fr-FR"/>
              </w:rPr>
              <w:t xml:space="preserve"> radius =2</w:t>
            </w:r>
          </w:p>
          <w:p w14:paraId="7C2E4332" w14:textId="77777777" w:rsidR="00C1047C" w:rsidRPr="001F12E3" w:rsidRDefault="00C1047C" w:rsidP="00731373">
            <w:pPr>
              <w:spacing w:line="276" w:lineRule="auto"/>
              <w:rPr>
                <w:rFonts w:ascii="Times New Roman" w:hAnsi="Times New Roman" w:cs="Times New Roman"/>
                <w:sz w:val="16"/>
                <w:szCs w:val="16"/>
              </w:rPr>
            </w:pPr>
            <w:r w:rsidRPr="001F12E3">
              <w:rPr>
                <w:rFonts w:ascii="Times New Roman" w:hAnsi="Times New Roman" w:cs="Times New Roman"/>
                <w:sz w:val="16"/>
                <w:szCs w:val="16"/>
              </w:rPr>
              <w:t>‘PLUS’ inner radius =1</w:t>
            </w:r>
          </w:p>
          <w:p w14:paraId="15D4D97E" w14:textId="77777777" w:rsidR="00C1047C" w:rsidRPr="001F12E3" w:rsidRDefault="00C1047C" w:rsidP="00731373">
            <w:pPr>
              <w:rPr>
                <w:rFonts w:ascii="Times New Roman" w:hAnsi="Times New Roman" w:cs="Times New Roman"/>
                <w:sz w:val="16"/>
                <w:szCs w:val="16"/>
              </w:rPr>
            </w:pPr>
            <w:r w:rsidRPr="001F12E3">
              <w:rPr>
                <w:rFonts w:ascii="Times New Roman" w:hAnsi="Times New Roman" w:cs="Times New Roman"/>
                <w:sz w:val="16"/>
                <w:szCs w:val="16"/>
              </w:rPr>
              <w:t xml:space="preserve">            (In mm)</w:t>
            </w:r>
          </w:p>
        </w:tc>
        <w:tc>
          <w:tcPr>
            <w:tcW w:w="1560" w:type="dxa"/>
          </w:tcPr>
          <w:p w14:paraId="21A861DC" w14:textId="77777777" w:rsidR="00C1047C" w:rsidRPr="001F12E3" w:rsidRDefault="00C1047C" w:rsidP="00731373">
            <w:pPr>
              <w:rPr>
                <w:rFonts w:ascii="Times New Roman" w:hAnsi="Times New Roman" w:cs="Times New Roman"/>
              </w:rPr>
            </w:pPr>
            <w:r w:rsidRPr="001F12E3">
              <w:rPr>
                <w:noProof/>
                <w:sz w:val="20"/>
                <w:szCs w:val="20"/>
              </w:rPr>
              <w:drawing>
                <wp:inline distT="0" distB="0" distL="0" distR="0" wp14:anchorId="3F255786" wp14:editId="169B7990">
                  <wp:extent cx="899160" cy="822960"/>
                  <wp:effectExtent l="0" t="0" r="0" b="0"/>
                  <wp:docPr id="21" name="Picture 1" descr="A drawing of a cross with text and symbols&#10;&#10;Description automatically generated"/>
                  <wp:cNvGraphicFramePr/>
                  <a:graphic xmlns:a="http://schemas.openxmlformats.org/drawingml/2006/main">
                    <a:graphicData uri="http://schemas.openxmlformats.org/drawingml/2006/picture">
                      <pic:pic xmlns:pic="http://schemas.openxmlformats.org/drawingml/2006/picture">
                        <pic:nvPicPr>
                          <pic:cNvPr id="21" name="Picture 1" descr="A drawing of a cross with text and symbols&#10;&#10;Description automatically generated"/>
                          <pic:cNvPicPr/>
                        </pic:nvPicPr>
                        <pic:blipFill>
                          <a:blip r:embed="rId19"/>
                          <a:srcRect/>
                          <a:stretch>
                            <a:fillRect/>
                          </a:stretch>
                        </pic:blipFill>
                        <pic:spPr bwMode="auto">
                          <a:xfrm>
                            <a:off x="0" y="0"/>
                            <a:ext cx="906065" cy="829280"/>
                          </a:xfrm>
                          <a:prstGeom prst="rect">
                            <a:avLst/>
                          </a:prstGeom>
                          <a:noFill/>
                          <a:ln w="9525">
                            <a:noFill/>
                            <a:miter lim="800000"/>
                            <a:headEnd/>
                            <a:tailEnd/>
                          </a:ln>
                        </pic:spPr>
                      </pic:pic>
                    </a:graphicData>
                  </a:graphic>
                </wp:inline>
              </w:drawing>
            </w:r>
          </w:p>
        </w:tc>
      </w:tr>
      <w:tr w:rsidR="003F13F1" w:rsidRPr="001F12E3" w14:paraId="1C423270" w14:textId="77777777" w:rsidTr="003F13F1">
        <w:trPr>
          <w:trHeight w:val="1663"/>
        </w:trPr>
        <w:tc>
          <w:tcPr>
            <w:tcW w:w="988" w:type="dxa"/>
            <w:tcBorders>
              <w:top w:val="nil"/>
              <w:bottom w:val="nil"/>
            </w:tcBorders>
          </w:tcPr>
          <w:p w14:paraId="6072E55E" w14:textId="7B0C2853" w:rsidR="00C1047C" w:rsidRPr="001F12E3" w:rsidRDefault="00FD48EB" w:rsidP="00731373">
            <w:pPr>
              <w:rPr>
                <w:rFonts w:ascii="Times New Roman" w:hAnsi="Times New Roman" w:cs="Times New Roman"/>
                <w:b/>
                <w:sz w:val="16"/>
                <w:szCs w:val="16"/>
              </w:rPr>
            </w:pPr>
            <w:r w:rsidRPr="001F12E3">
              <w:rPr>
                <w:rFonts w:ascii="Times New Roman" w:hAnsi="Times New Roman" w:cs="Times New Roman"/>
                <w:b/>
                <w:sz w:val="16"/>
                <w:szCs w:val="16"/>
              </w:rPr>
              <w:t>notch</w:t>
            </w:r>
          </w:p>
        </w:tc>
        <w:tc>
          <w:tcPr>
            <w:tcW w:w="283" w:type="dxa"/>
          </w:tcPr>
          <w:p w14:paraId="32D63824" w14:textId="77777777" w:rsidR="00C1047C" w:rsidRPr="001F12E3" w:rsidRDefault="00C1047C" w:rsidP="00731373">
            <w:pPr>
              <w:jc w:val="center"/>
              <w:rPr>
                <w:rFonts w:ascii="Times New Roman" w:hAnsi="Times New Roman" w:cs="Times New Roman"/>
                <w:b/>
                <w:sz w:val="16"/>
                <w:szCs w:val="16"/>
              </w:rPr>
            </w:pPr>
            <w:r w:rsidRPr="001F12E3">
              <w:rPr>
                <w:rFonts w:ascii="Times New Roman" w:hAnsi="Times New Roman" w:cs="Times New Roman"/>
                <w:b/>
                <w:sz w:val="20"/>
                <w:szCs w:val="20"/>
              </w:rPr>
              <w:t xml:space="preserve"> </w:t>
            </w:r>
            <w:r w:rsidRPr="001F12E3">
              <w:rPr>
                <w:rFonts w:ascii="Times New Roman" w:hAnsi="Times New Roman" w:cs="Times New Roman"/>
                <w:b/>
                <w:sz w:val="16"/>
                <w:szCs w:val="16"/>
              </w:rPr>
              <w:t>E</w:t>
            </w:r>
          </w:p>
        </w:tc>
        <w:tc>
          <w:tcPr>
            <w:tcW w:w="1559" w:type="dxa"/>
          </w:tcPr>
          <w:p w14:paraId="5F34939E" w14:textId="77777777" w:rsidR="00C1047C" w:rsidRPr="00F73534" w:rsidRDefault="00C1047C" w:rsidP="00731373">
            <w:pPr>
              <w:spacing w:line="276" w:lineRule="auto"/>
              <w:rPr>
                <w:rFonts w:ascii="Times New Roman" w:hAnsi="Times New Roman" w:cs="Times New Roman"/>
                <w:sz w:val="16"/>
                <w:szCs w:val="16"/>
                <w:lang w:val="fr-FR"/>
              </w:rPr>
            </w:pPr>
            <w:r w:rsidRPr="00F73534">
              <w:rPr>
                <w:rFonts w:ascii="Times New Roman" w:hAnsi="Times New Roman" w:cs="Times New Roman"/>
                <w:sz w:val="16"/>
                <w:szCs w:val="16"/>
                <w:lang w:val="fr-FR"/>
              </w:rPr>
              <w:t>‘PLUS’ design =12X4</w:t>
            </w:r>
          </w:p>
          <w:p w14:paraId="7F100CBB" w14:textId="77777777" w:rsidR="00C1047C" w:rsidRPr="00F73534" w:rsidRDefault="00C1047C" w:rsidP="00731373">
            <w:pPr>
              <w:spacing w:line="276" w:lineRule="auto"/>
              <w:rPr>
                <w:rFonts w:ascii="Times New Roman" w:hAnsi="Times New Roman" w:cs="Times New Roman"/>
                <w:sz w:val="16"/>
                <w:szCs w:val="16"/>
                <w:lang w:val="fr-FR"/>
              </w:rPr>
            </w:pPr>
            <w:r w:rsidRPr="00F73534">
              <w:rPr>
                <w:rFonts w:ascii="Times New Roman" w:hAnsi="Times New Roman" w:cs="Times New Roman"/>
                <w:sz w:val="16"/>
                <w:szCs w:val="16"/>
                <w:lang w:val="fr-FR"/>
              </w:rPr>
              <w:t xml:space="preserve">‘PLUS’ </w:t>
            </w:r>
            <w:proofErr w:type="spellStart"/>
            <w:r w:rsidRPr="00F73534">
              <w:rPr>
                <w:rFonts w:ascii="Times New Roman" w:hAnsi="Times New Roman" w:cs="Times New Roman"/>
                <w:sz w:val="16"/>
                <w:szCs w:val="16"/>
                <w:lang w:val="fr-FR"/>
              </w:rPr>
              <w:t>outer</w:t>
            </w:r>
            <w:proofErr w:type="spellEnd"/>
            <w:r w:rsidRPr="00F73534">
              <w:rPr>
                <w:rFonts w:ascii="Times New Roman" w:hAnsi="Times New Roman" w:cs="Times New Roman"/>
                <w:sz w:val="16"/>
                <w:szCs w:val="16"/>
                <w:lang w:val="fr-FR"/>
              </w:rPr>
              <w:t xml:space="preserve"> radius =2</w:t>
            </w:r>
          </w:p>
          <w:p w14:paraId="25C55733" w14:textId="77777777" w:rsidR="00C1047C" w:rsidRPr="001F12E3" w:rsidRDefault="00C1047C" w:rsidP="00731373">
            <w:pPr>
              <w:spacing w:line="276" w:lineRule="auto"/>
              <w:rPr>
                <w:rFonts w:ascii="Times New Roman" w:hAnsi="Times New Roman" w:cs="Times New Roman"/>
                <w:sz w:val="16"/>
                <w:szCs w:val="16"/>
              </w:rPr>
            </w:pPr>
            <w:r w:rsidRPr="001F12E3">
              <w:rPr>
                <w:rFonts w:ascii="Times New Roman" w:hAnsi="Times New Roman" w:cs="Times New Roman"/>
                <w:sz w:val="16"/>
                <w:szCs w:val="16"/>
              </w:rPr>
              <w:t>‘PLUS’ inner radius =1</w:t>
            </w:r>
          </w:p>
          <w:p w14:paraId="1EAEFD58" w14:textId="77777777" w:rsidR="00C1047C" w:rsidRPr="001F12E3" w:rsidRDefault="00C1047C" w:rsidP="00731373">
            <w:pPr>
              <w:spacing w:line="276" w:lineRule="auto"/>
              <w:rPr>
                <w:rFonts w:ascii="Times New Roman" w:hAnsi="Times New Roman" w:cs="Times New Roman"/>
                <w:sz w:val="16"/>
                <w:szCs w:val="16"/>
              </w:rPr>
            </w:pPr>
            <w:r w:rsidRPr="001F12E3">
              <w:rPr>
                <w:rFonts w:ascii="Times New Roman" w:hAnsi="Times New Roman" w:cs="Times New Roman"/>
                <w:sz w:val="16"/>
                <w:szCs w:val="16"/>
              </w:rPr>
              <w:t>Small circle radius=2</w:t>
            </w:r>
          </w:p>
          <w:p w14:paraId="3A39ED30" w14:textId="77777777" w:rsidR="00C1047C" w:rsidRPr="001F12E3" w:rsidRDefault="00C1047C" w:rsidP="00731373">
            <w:pPr>
              <w:spacing w:line="276" w:lineRule="auto"/>
              <w:rPr>
                <w:rFonts w:ascii="Times New Roman" w:hAnsi="Times New Roman" w:cs="Times New Roman"/>
                <w:sz w:val="16"/>
                <w:szCs w:val="16"/>
              </w:rPr>
            </w:pPr>
            <w:r w:rsidRPr="001F12E3">
              <w:rPr>
                <w:rFonts w:ascii="Times New Roman" w:hAnsi="Times New Roman" w:cs="Times New Roman"/>
                <w:sz w:val="16"/>
                <w:szCs w:val="16"/>
              </w:rPr>
              <w:t xml:space="preserve">           (In mm)</w:t>
            </w:r>
          </w:p>
          <w:p w14:paraId="5B4D2A92" w14:textId="77777777" w:rsidR="00C1047C" w:rsidRPr="001F12E3" w:rsidRDefault="00C1047C" w:rsidP="00731373">
            <w:pPr>
              <w:rPr>
                <w:rFonts w:ascii="Times New Roman" w:hAnsi="Times New Roman" w:cs="Times New Roman"/>
                <w:sz w:val="16"/>
                <w:szCs w:val="16"/>
              </w:rPr>
            </w:pPr>
            <w:r w:rsidRPr="001F12E3">
              <w:rPr>
                <w:rFonts w:ascii="Times New Roman" w:hAnsi="Times New Roman" w:cs="Times New Roman"/>
                <w:sz w:val="16"/>
                <w:szCs w:val="16"/>
              </w:rPr>
              <w:t xml:space="preserve">            </w:t>
            </w:r>
          </w:p>
        </w:tc>
        <w:tc>
          <w:tcPr>
            <w:tcW w:w="1560" w:type="dxa"/>
          </w:tcPr>
          <w:p w14:paraId="3A66FE9A" w14:textId="77777777" w:rsidR="00C1047C" w:rsidRPr="001F12E3" w:rsidRDefault="00C1047C" w:rsidP="00731373">
            <w:pPr>
              <w:rPr>
                <w:rFonts w:ascii="Times New Roman" w:hAnsi="Times New Roman" w:cs="Times New Roman"/>
              </w:rPr>
            </w:pPr>
            <w:r w:rsidRPr="001F12E3">
              <w:rPr>
                <w:b/>
                <w:noProof/>
                <w:sz w:val="20"/>
                <w:szCs w:val="20"/>
              </w:rPr>
              <w:drawing>
                <wp:inline distT="0" distB="0" distL="0" distR="0" wp14:anchorId="65934088" wp14:editId="5D1F9C96">
                  <wp:extent cx="929640" cy="929640"/>
                  <wp:effectExtent l="0" t="0" r="3810" b="3810"/>
                  <wp:docPr id="24" name="Picture 20" descr="A drawing of a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descr="A drawing of a bat&#10;&#10;Description automatically generated"/>
                          <pic:cNvPicPr>
                            <a:picLocks noChangeAspect="1" noChangeArrowheads="1"/>
                          </pic:cNvPicPr>
                        </pic:nvPicPr>
                        <pic:blipFill>
                          <a:blip r:embed="rId20"/>
                          <a:srcRect/>
                          <a:stretch>
                            <a:fillRect/>
                          </a:stretch>
                        </pic:blipFill>
                        <pic:spPr bwMode="auto">
                          <a:xfrm>
                            <a:off x="0" y="0"/>
                            <a:ext cx="1000344" cy="1000344"/>
                          </a:xfrm>
                          <a:prstGeom prst="rect">
                            <a:avLst/>
                          </a:prstGeom>
                          <a:noFill/>
                          <a:ln w="9525">
                            <a:noFill/>
                            <a:miter lim="800000"/>
                            <a:headEnd/>
                            <a:tailEnd/>
                          </a:ln>
                        </pic:spPr>
                      </pic:pic>
                    </a:graphicData>
                  </a:graphic>
                </wp:inline>
              </w:drawing>
            </w:r>
          </w:p>
        </w:tc>
      </w:tr>
      <w:tr w:rsidR="003F13F1" w:rsidRPr="001F12E3" w14:paraId="5605B52B" w14:textId="77777777" w:rsidTr="003F13F1">
        <w:trPr>
          <w:trHeight w:val="1547"/>
        </w:trPr>
        <w:tc>
          <w:tcPr>
            <w:tcW w:w="988" w:type="dxa"/>
            <w:tcBorders>
              <w:top w:val="nil"/>
              <w:bottom w:val="nil"/>
            </w:tcBorders>
          </w:tcPr>
          <w:p w14:paraId="3295BA05" w14:textId="255F6B96" w:rsidR="00C1047C" w:rsidRPr="001F12E3" w:rsidRDefault="00FD48EB" w:rsidP="00731373">
            <w:pPr>
              <w:spacing w:line="720" w:lineRule="auto"/>
              <w:rPr>
                <w:rFonts w:ascii="Times New Roman" w:hAnsi="Times New Roman" w:cs="Times New Roman"/>
                <w:b/>
                <w:sz w:val="14"/>
                <w:szCs w:val="14"/>
              </w:rPr>
            </w:pPr>
            <w:r w:rsidRPr="001F12E3">
              <w:rPr>
                <w:rFonts w:ascii="Times New Roman" w:hAnsi="Times New Roman" w:cs="Times New Roman"/>
                <w:b/>
                <w:sz w:val="14"/>
                <w:szCs w:val="14"/>
              </w:rPr>
              <w:t>antenna</w:t>
            </w:r>
          </w:p>
        </w:tc>
        <w:tc>
          <w:tcPr>
            <w:tcW w:w="283" w:type="dxa"/>
          </w:tcPr>
          <w:p w14:paraId="350E28A9" w14:textId="77777777" w:rsidR="00C1047C" w:rsidRPr="001F12E3" w:rsidRDefault="00C1047C" w:rsidP="00731373">
            <w:pPr>
              <w:jc w:val="center"/>
              <w:rPr>
                <w:rFonts w:ascii="Times New Roman" w:hAnsi="Times New Roman" w:cs="Times New Roman"/>
                <w:b/>
                <w:sz w:val="16"/>
                <w:szCs w:val="16"/>
              </w:rPr>
            </w:pPr>
            <w:r w:rsidRPr="001F12E3">
              <w:rPr>
                <w:rFonts w:ascii="Times New Roman" w:hAnsi="Times New Roman" w:cs="Times New Roman"/>
                <w:b/>
                <w:sz w:val="20"/>
                <w:szCs w:val="20"/>
              </w:rPr>
              <w:t xml:space="preserve"> </w:t>
            </w:r>
            <w:r w:rsidRPr="001F12E3">
              <w:rPr>
                <w:rFonts w:ascii="Times New Roman" w:hAnsi="Times New Roman" w:cs="Times New Roman"/>
                <w:b/>
                <w:sz w:val="16"/>
                <w:szCs w:val="16"/>
              </w:rPr>
              <w:t>G</w:t>
            </w:r>
          </w:p>
        </w:tc>
        <w:tc>
          <w:tcPr>
            <w:tcW w:w="1559" w:type="dxa"/>
          </w:tcPr>
          <w:p w14:paraId="7B3AA2DF" w14:textId="77777777" w:rsidR="00C1047C" w:rsidRPr="001F12E3" w:rsidRDefault="00C1047C" w:rsidP="00731373">
            <w:pPr>
              <w:rPr>
                <w:rFonts w:ascii="Times New Roman" w:hAnsi="Times New Roman" w:cs="Times New Roman"/>
                <w:sz w:val="16"/>
                <w:szCs w:val="16"/>
              </w:rPr>
            </w:pPr>
            <w:r w:rsidRPr="001F12E3">
              <w:rPr>
                <w:rFonts w:ascii="Times New Roman" w:hAnsi="Times New Roman" w:cs="Times New Roman"/>
                <w:sz w:val="16"/>
                <w:szCs w:val="16"/>
              </w:rPr>
              <w:t>Circle patch radius=13</w:t>
            </w:r>
          </w:p>
          <w:p w14:paraId="13875028" w14:textId="77777777" w:rsidR="00C1047C" w:rsidRPr="001F12E3" w:rsidRDefault="00C1047C" w:rsidP="00731373">
            <w:pPr>
              <w:rPr>
                <w:rFonts w:ascii="Times New Roman" w:hAnsi="Times New Roman" w:cs="Times New Roman"/>
                <w:sz w:val="16"/>
                <w:szCs w:val="16"/>
              </w:rPr>
            </w:pPr>
            <w:r w:rsidRPr="001F12E3">
              <w:rPr>
                <w:rFonts w:ascii="Times New Roman" w:hAnsi="Times New Roman" w:cs="Times New Roman"/>
                <w:sz w:val="16"/>
                <w:szCs w:val="16"/>
              </w:rPr>
              <w:t>Cutting line=0.5X13</w:t>
            </w:r>
          </w:p>
          <w:p w14:paraId="491ACDD8" w14:textId="77777777" w:rsidR="00C1047C" w:rsidRPr="001F12E3" w:rsidRDefault="00C1047C" w:rsidP="00731373">
            <w:pPr>
              <w:rPr>
                <w:rFonts w:ascii="Times New Roman" w:hAnsi="Times New Roman" w:cs="Times New Roman"/>
                <w:sz w:val="16"/>
                <w:szCs w:val="16"/>
              </w:rPr>
            </w:pPr>
            <w:r w:rsidRPr="001F12E3">
              <w:rPr>
                <w:rFonts w:ascii="Times New Roman" w:hAnsi="Times New Roman" w:cs="Times New Roman"/>
                <w:sz w:val="16"/>
                <w:szCs w:val="16"/>
              </w:rPr>
              <w:t xml:space="preserve">         (In mm)</w:t>
            </w:r>
          </w:p>
        </w:tc>
        <w:tc>
          <w:tcPr>
            <w:tcW w:w="1560" w:type="dxa"/>
          </w:tcPr>
          <w:p w14:paraId="2457C3F8" w14:textId="77777777" w:rsidR="00C1047C" w:rsidRPr="001F12E3" w:rsidRDefault="00C1047C" w:rsidP="00731373">
            <w:pPr>
              <w:rPr>
                <w:rFonts w:ascii="Times New Roman" w:hAnsi="Times New Roman" w:cs="Times New Roman"/>
              </w:rPr>
            </w:pPr>
            <w:r w:rsidRPr="001F12E3">
              <w:rPr>
                <w:b/>
                <w:bCs/>
                <w:noProof/>
                <w:sz w:val="28"/>
                <w:szCs w:val="28"/>
              </w:rPr>
              <w:drawing>
                <wp:inline distT="0" distB="0" distL="0" distR="0" wp14:anchorId="20C71803" wp14:editId="10F0E5B0">
                  <wp:extent cx="906780" cy="848705"/>
                  <wp:effectExtent l="0" t="0" r="7620" b="8890"/>
                  <wp:docPr id="30" name="Picture 28" descr="A drawing of a half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8" descr="A drawing of a half circle&#10;&#10;Description automatically generated"/>
                          <pic:cNvPicPr>
                            <a:picLocks noChangeAspect="1" noChangeArrowheads="1"/>
                          </pic:cNvPicPr>
                        </pic:nvPicPr>
                        <pic:blipFill>
                          <a:blip r:embed="rId21"/>
                          <a:srcRect/>
                          <a:stretch>
                            <a:fillRect/>
                          </a:stretch>
                        </pic:blipFill>
                        <pic:spPr bwMode="auto">
                          <a:xfrm>
                            <a:off x="0" y="0"/>
                            <a:ext cx="959813" cy="898341"/>
                          </a:xfrm>
                          <a:prstGeom prst="rect">
                            <a:avLst/>
                          </a:prstGeom>
                          <a:noFill/>
                          <a:ln w="9525">
                            <a:noFill/>
                            <a:miter lim="800000"/>
                            <a:headEnd/>
                            <a:tailEnd/>
                          </a:ln>
                        </pic:spPr>
                      </pic:pic>
                    </a:graphicData>
                  </a:graphic>
                </wp:inline>
              </w:drawing>
            </w:r>
          </w:p>
        </w:tc>
      </w:tr>
      <w:tr w:rsidR="003F13F1" w:rsidRPr="001F12E3" w14:paraId="62C293C4" w14:textId="77777777" w:rsidTr="003F13F1">
        <w:trPr>
          <w:trHeight w:val="1379"/>
        </w:trPr>
        <w:tc>
          <w:tcPr>
            <w:tcW w:w="988" w:type="dxa"/>
            <w:tcBorders>
              <w:top w:val="nil"/>
              <w:bottom w:val="single" w:sz="4" w:space="0" w:color="auto"/>
            </w:tcBorders>
          </w:tcPr>
          <w:p w14:paraId="340415AD" w14:textId="77777777" w:rsidR="00C1047C" w:rsidRPr="001F12E3" w:rsidRDefault="00C1047C" w:rsidP="00731373">
            <w:pPr>
              <w:jc w:val="center"/>
              <w:rPr>
                <w:rFonts w:ascii="Times New Roman" w:hAnsi="Times New Roman" w:cs="Times New Roman"/>
                <w:sz w:val="16"/>
                <w:szCs w:val="16"/>
              </w:rPr>
            </w:pPr>
          </w:p>
        </w:tc>
        <w:tc>
          <w:tcPr>
            <w:tcW w:w="283" w:type="dxa"/>
            <w:tcBorders>
              <w:bottom w:val="single" w:sz="4" w:space="0" w:color="auto"/>
            </w:tcBorders>
          </w:tcPr>
          <w:p w14:paraId="1BC06CA2" w14:textId="77777777" w:rsidR="00C1047C" w:rsidRPr="001F12E3" w:rsidRDefault="00C1047C" w:rsidP="00731373">
            <w:pPr>
              <w:jc w:val="center"/>
              <w:rPr>
                <w:rFonts w:ascii="Times New Roman" w:hAnsi="Times New Roman" w:cs="Times New Roman"/>
                <w:b/>
                <w:sz w:val="20"/>
                <w:szCs w:val="20"/>
              </w:rPr>
            </w:pPr>
            <w:r w:rsidRPr="001F12E3">
              <w:rPr>
                <w:rFonts w:ascii="Times New Roman" w:hAnsi="Times New Roman" w:cs="Times New Roman"/>
                <w:b/>
                <w:sz w:val="20"/>
                <w:szCs w:val="20"/>
              </w:rPr>
              <w:t xml:space="preserve"> </w:t>
            </w:r>
          </w:p>
          <w:p w14:paraId="40145413" w14:textId="77777777" w:rsidR="00C1047C" w:rsidRPr="001F12E3" w:rsidRDefault="00C1047C" w:rsidP="00731373">
            <w:pPr>
              <w:jc w:val="center"/>
              <w:rPr>
                <w:rFonts w:ascii="Times New Roman" w:hAnsi="Times New Roman" w:cs="Times New Roman"/>
                <w:b/>
                <w:sz w:val="20"/>
                <w:szCs w:val="20"/>
              </w:rPr>
            </w:pPr>
          </w:p>
          <w:p w14:paraId="66EA32D8" w14:textId="77777777" w:rsidR="00C1047C" w:rsidRPr="001F12E3" w:rsidRDefault="00C1047C" w:rsidP="00731373">
            <w:pPr>
              <w:jc w:val="center"/>
              <w:rPr>
                <w:rFonts w:ascii="Times New Roman" w:hAnsi="Times New Roman" w:cs="Times New Roman"/>
                <w:b/>
                <w:sz w:val="16"/>
                <w:szCs w:val="16"/>
              </w:rPr>
            </w:pPr>
            <w:r w:rsidRPr="001F12E3">
              <w:rPr>
                <w:rFonts w:ascii="Times New Roman" w:hAnsi="Times New Roman" w:cs="Times New Roman"/>
                <w:b/>
                <w:sz w:val="16"/>
                <w:szCs w:val="16"/>
              </w:rPr>
              <w:t>H</w:t>
            </w:r>
          </w:p>
        </w:tc>
        <w:tc>
          <w:tcPr>
            <w:tcW w:w="1559" w:type="dxa"/>
            <w:tcBorders>
              <w:bottom w:val="single" w:sz="4" w:space="0" w:color="auto"/>
            </w:tcBorders>
          </w:tcPr>
          <w:p w14:paraId="41AD6F6C" w14:textId="77777777" w:rsidR="00C1047C" w:rsidRPr="001F12E3" w:rsidRDefault="00C1047C" w:rsidP="00731373">
            <w:pPr>
              <w:rPr>
                <w:rFonts w:ascii="Times New Roman" w:hAnsi="Times New Roman" w:cs="Times New Roman"/>
                <w:sz w:val="16"/>
                <w:szCs w:val="16"/>
              </w:rPr>
            </w:pPr>
            <w:r w:rsidRPr="001F12E3">
              <w:rPr>
                <w:rFonts w:ascii="Times New Roman" w:hAnsi="Times New Roman" w:cs="Times New Roman"/>
                <w:sz w:val="16"/>
                <w:szCs w:val="16"/>
              </w:rPr>
              <w:t>Circle patch radius=13</w:t>
            </w:r>
          </w:p>
          <w:p w14:paraId="35984BBD" w14:textId="77777777" w:rsidR="00C1047C" w:rsidRPr="001F12E3" w:rsidRDefault="00C1047C" w:rsidP="00731373">
            <w:pPr>
              <w:rPr>
                <w:rFonts w:ascii="Times New Roman" w:hAnsi="Times New Roman" w:cs="Times New Roman"/>
                <w:sz w:val="16"/>
                <w:szCs w:val="16"/>
              </w:rPr>
            </w:pPr>
            <w:r w:rsidRPr="001F12E3">
              <w:rPr>
                <w:rFonts w:ascii="Times New Roman" w:hAnsi="Times New Roman" w:cs="Times New Roman"/>
                <w:sz w:val="16"/>
                <w:szCs w:val="16"/>
              </w:rPr>
              <w:t>H-Shape size=3X8</w:t>
            </w:r>
          </w:p>
          <w:p w14:paraId="2E9E72C5" w14:textId="77777777" w:rsidR="00C1047C" w:rsidRPr="001F12E3" w:rsidRDefault="00C1047C" w:rsidP="00731373">
            <w:pPr>
              <w:rPr>
                <w:rFonts w:ascii="Times New Roman" w:hAnsi="Times New Roman" w:cs="Times New Roman"/>
                <w:sz w:val="16"/>
                <w:szCs w:val="16"/>
              </w:rPr>
            </w:pPr>
            <w:r w:rsidRPr="001F12E3">
              <w:rPr>
                <w:rFonts w:ascii="Times New Roman" w:hAnsi="Times New Roman" w:cs="Times New Roman"/>
                <w:sz w:val="16"/>
                <w:szCs w:val="16"/>
              </w:rPr>
              <w:t xml:space="preserve">       (In mm)</w:t>
            </w:r>
          </w:p>
        </w:tc>
        <w:tc>
          <w:tcPr>
            <w:tcW w:w="1560" w:type="dxa"/>
            <w:tcBorders>
              <w:bottom w:val="single" w:sz="4" w:space="0" w:color="auto"/>
            </w:tcBorders>
          </w:tcPr>
          <w:p w14:paraId="0FA5B2A1" w14:textId="77777777" w:rsidR="00C1047C" w:rsidRPr="001F12E3" w:rsidRDefault="00C1047C" w:rsidP="00731373">
            <w:pPr>
              <w:rPr>
                <w:rFonts w:ascii="Times New Roman" w:hAnsi="Times New Roman" w:cs="Times New Roman"/>
              </w:rPr>
            </w:pPr>
            <w:r w:rsidRPr="001F12E3">
              <w:rPr>
                <w:b/>
                <w:bCs/>
                <w:noProof/>
                <w:sz w:val="28"/>
                <w:szCs w:val="28"/>
              </w:rPr>
              <w:drawing>
                <wp:inline distT="0" distB="0" distL="0" distR="0" wp14:anchorId="04A84611" wp14:editId="4694A556">
                  <wp:extent cx="918845" cy="807720"/>
                  <wp:effectExtent l="0" t="0" r="0" b="0"/>
                  <wp:docPr id="34" name="Picture 31" descr="A diagram of a measur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 descr="A diagram of a measuring device&#10;&#10;Description automatically generated"/>
                          <pic:cNvPicPr>
                            <a:picLocks noChangeAspect="1" noChangeArrowheads="1"/>
                          </pic:cNvPicPr>
                        </pic:nvPicPr>
                        <pic:blipFill>
                          <a:blip r:embed="rId22"/>
                          <a:srcRect/>
                          <a:stretch>
                            <a:fillRect/>
                          </a:stretch>
                        </pic:blipFill>
                        <pic:spPr bwMode="auto">
                          <a:xfrm>
                            <a:off x="0" y="0"/>
                            <a:ext cx="949692" cy="834836"/>
                          </a:xfrm>
                          <a:prstGeom prst="rect">
                            <a:avLst/>
                          </a:prstGeom>
                          <a:noFill/>
                          <a:ln w="9525">
                            <a:noFill/>
                            <a:miter lim="800000"/>
                            <a:headEnd/>
                            <a:tailEnd/>
                          </a:ln>
                        </pic:spPr>
                      </pic:pic>
                    </a:graphicData>
                  </a:graphic>
                </wp:inline>
              </w:drawing>
            </w:r>
          </w:p>
        </w:tc>
      </w:tr>
      <w:tr w:rsidR="003F13F1" w:rsidRPr="001F12E3" w14:paraId="7EAFDDFB" w14:textId="77777777" w:rsidTr="003F13F1">
        <w:trPr>
          <w:trHeight w:val="83"/>
        </w:trPr>
        <w:tc>
          <w:tcPr>
            <w:tcW w:w="988" w:type="dxa"/>
            <w:tcBorders>
              <w:top w:val="single" w:sz="4" w:space="0" w:color="auto"/>
              <w:bottom w:val="single" w:sz="4" w:space="0" w:color="auto"/>
            </w:tcBorders>
          </w:tcPr>
          <w:p w14:paraId="1FDC2CFE" w14:textId="6C199E53" w:rsidR="00C1047C" w:rsidRPr="001F12E3" w:rsidRDefault="00FD48EB" w:rsidP="00731373">
            <w:pPr>
              <w:spacing w:line="360" w:lineRule="auto"/>
              <w:rPr>
                <w:rFonts w:ascii="Times New Roman" w:hAnsi="Times New Roman" w:cs="Times New Roman"/>
                <w:b/>
                <w:sz w:val="16"/>
                <w:szCs w:val="16"/>
              </w:rPr>
            </w:pPr>
            <w:r w:rsidRPr="001F12E3">
              <w:rPr>
                <w:rFonts w:ascii="Times New Roman" w:hAnsi="Times New Roman" w:cs="Times New Roman"/>
                <w:b/>
                <w:sz w:val="16"/>
                <w:szCs w:val="16"/>
              </w:rPr>
              <w:t>dual</w:t>
            </w:r>
          </w:p>
          <w:p w14:paraId="5CB6D46E" w14:textId="63626DE8" w:rsidR="00C1047C" w:rsidRPr="001F12E3" w:rsidRDefault="00FD48EB" w:rsidP="00731373">
            <w:pPr>
              <w:spacing w:line="360" w:lineRule="auto"/>
              <w:rPr>
                <w:rFonts w:ascii="Times New Roman" w:hAnsi="Times New Roman" w:cs="Times New Roman"/>
                <w:b/>
                <w:sz w:val="16"/>
                <w:szCs w:val="16"/>
              </w:rPr>
            </w:pPr>
            <w:r w:rsidRPr="001F12E3">
              <w:rPr>
                <w:rFonts w:ascii="Times New Roman" w:hAnsi="Times New Roman" w:cs="Times New Roman"/>
                <w:b/>
                <w:sz w:val="16"/>
                <w:szCs w:val="16"/>
              </w:rPr>
              <w:t>band</w:t>
            </w:r>
          </w:p>
          <w:p w14:paraId="6D0056BA" w14:textId="172FDCC9" w:rsidR="00C1047C" w:rsidRPr="001F12E3" w:rsidRDefault="00FD48EB" w:rsidP="00731373">
            <w:pPr>
              <w:spacing w:line="360" w:lineRule="auto"/>
              <w:rPr>
                <w:rFonts w:ascii="Times New Roman" w:hAnsi="Times New Roman" w:cs="Times New Roman"/>
                <w:b/>
                <w:sz w:val="16"/>
                <w:szCs w:val="16"/>
              </w:rPr>
            </w:pPr>
            <w:r w:rsidRPr="001F12E3">
              <w:rPr>
                <w:rFonts w:ascii="Times New Roman" w:hAnsi="Times New Roman" w:cs="Times New Roman"/>
                <w:b/>
                <w:sz w:val="16"/>
                <w:szCs w:val="16"/>
              </w:rPr>
              <w:t>notch</w:t>
            </w:r>
          </w:p>
          <w:p w14:paraId="410C0472" w14:textId="01EB4A8C" w:rsidR="00C1047C" w:rsidRPr="001F12E3" w:rsidRDefault="00FD48EB" w:rsidP="00731373">
            <w:pPr>
              <w:spacing w:line="360" w:lineRule="auto"/>
              <w:rPr>
                <w:rFonts w:ascii="Times New Roman" w:hAnsi="Times New Roman" w:cs="Times New Roman"/>
                <w:sz w:val="14"/>
                <w:szCs w:val="14"/>
              </w:rPr>
            </w:pPr>
            <w:r w:rsidRPr="001F12E3">
              <w:rPr>
                <w:rFonts w:ascii="Times New Roman" w:hAnsi="Times New Roman" w:cs="Times New Roman"/>
                <w:b/>
                <w:sz w:val="16"/>
                <w:szCs w:val="16"/>
              </w:rPr>
              <w:t>antenna</w:t>
            </w:r>
          </w:p>
        </w:tc>
        <w:tc>
          <w:tcPr>
            <w:tcW w:w="283" w:type="dxa"/>
            <w:tcBorders>
              <w:bottom w:val="single" w:sz="4" w:space="0" w:color="auto"/>
            </w:tcBorders>
          </w:tcPr>
          <w:p w14:paraId="05137264" w14:textId="77777777" w:rsidR="00C1047C" w:rsidRPr="001F12E3" w:rsidRDefault="00C1047C" w:rsidP="00731373">
            <w:pPr>
              <w:jc w:val="center"/>
              <w:rPr>
                <w:rFonts w:ascii="Times New Roman" w:hAnsi="Times New Roman" w:cs="Times New Roman"/>
                <w:b/>
                <w:sz w:val="20"/>
                <w:szCs w:val="20"/>
              </w:rPr>
            </w:pPr>
          </w:p>
          <w:p w14:paraId="56182C29" w14:textId="77777777" w:rsidR="00C1047C" w:rsidRPr="001F12E3" w:rsidRDefault="00C1047C" w:rsidP="00731373">
            <w:pPr>
              <w:jc w:val="center"/>
              <w:rPr>
                <w:rFonts w:ascii="Times New Roman" w:hAnsi="Times New Roman" w:cs="Times New Roman"/>
                <w:b/>
                <w:sz w:val="20"/>
                <w:szCs w:val="20"/>
              </w:rPr>
            </w:pPr>
          </w:p>
          <w:p w14:paraId="786305D2" w14:textId="77777777" w:rsidR="00C1047C" w:rsidRPr="001F12E3" w:rsidRDefault="00C1047C" w:rsidP="00731373">
            <w:pPr>
              <w:jc w:val="center"/>
              <w:rPr>
                <w:rFonts w:ascii="Times New Roman" w:hAnsi="Times New Roman" w:cs="Times New Roman"/>
                <w:b/>
                <w:sz w:val="16"/>
                <w:szCs w:val="16"/>
              </w:rPr>
            </w:pPr>
            <w:r w:rsidRPr="001F12E3">
              <w:rPr>
                <w:rFonts w:ascii="Times New Roman" w:hAnsi="Times New Roman" w:cs="Times New Roman"/>
                <w:b/>
                <w:sz w:val="16"/>
                <w:szCs w:val="16"/>
              </w:rPr>
              <w:t xml:space="preserve"> I</w:t>
            </w:r>
          </w:p>
        </w:tc>
        <w:tc>
          <w:tcPr>
            <w:tcW w:w="1559" w:type="dxa"/>
            <w:tcBorders>
              <w:bottom w:val="single" w:sz="4" w:space="0" w:color="auto"/>
            </w:tcBorders>
          </w:tcPr>
          <w:p w14:paraId="09E33CD5" w14:textId="77777777" w:rsidR="00C1047C" w:rsidRPr="001F12E3" w:rsidRDefault="00C1047C" w:rsidP="00731373">
            <w:pPr>
              <w:rPr>
                <w:rFonts w:ascii="Times New Roman" w:hAnsi="Times New Roman" w:cs="Times New Roman"/>
                <w:sz w:val="16"/>
                <w:szCs w:val="16"/>
              </w:rPr>
            </w:pPr>
            <w:r w:rsidRPr="001F12E3">
              <w:rPr>
                <w:rFonts w:ascii="Times New Roman" w:hAnsi="Times New Roman" w:cs="Times New Roman"/>
                <w:sz w:val="16"/>
                <w:szCs w:val="16"/>
              </w:rPr>
              <w:t>Circle patch radius=13</w:t>
            </w:r>
          </w:p>
          <w:p w14:paraId="6DA16E73" w14:textId="77777777" w:rsidR="00C1047C" w:rsidRPr="001F12E3" w:rsidRDefault="00C1047C" w:rsidP="00731373">
            <w:pPr>
              <w:rPr>
                <w:rFonts w:ascii="Times New Roman" w:hAnsi="Times New Roman" w:cs="Times New Roman"/>
                <w:sz w:val="16"/>
                <w:szCs w:val="16"/>
              </w:rPr>
            </w:pPr>
            <w:r w:rsidRPr="001F12E3">
              <w:rPr>
                <w:rFonts w:ascii="Times New Roman" w:hAnsi="Times New Roman" w:cs="Times New Roman"/>
                <w:sz w:val="16"/>
                <w:szCs w:val="16"/>
              </w:rPr>
              <w:t>Cutting line=0.5X13</w:t>
            </w:r>
          </w:p>
          <w:p w14:paraId="65171F05" w14:textId="77777777" w:rsidR="00C1047C" w:rsidRPr="001F12E3" w:rsidRDefault="00C1047C" w:rsidP="00731373">
            <w:pPr>
              <w:rPr>
                <w:rFonts w:ascii="Times New Roman" w:hAnsi="Times New Roman" w:cs="Times New Roman"/>
                <w:sz w:val="16"/>
                <w:szCs w:val="16"/>
              </w:rPr>
            </w:pPr>
            <w:r w:rsidRPr="001F12E3">
              <w:rPr>
                <w:rFonts w:ascii="Times New Roman" w:hAnsi="Times New Roman" w:cs="Times New Roman"/>
                <w:sz w:val="16"/>
                <w:szCs w:val="16"/>
              </w:rPr>
              <w:t>H-Shape size=3X8</w:t>
            </w:r>
          </w:p>
          <w:p w14:paraId="430DFCBA" w14:textId="77777777" w:rsidR="00C1047C" w:rsidRPr="001F12E3" w:rsidRDefault="00C1047C" w:rsidP="00731373">
            <w:pPr>
              <w:rPr>
                <w:rFonts w:ascii="Times New Roman" w:hAnsi="Times New Roman" w:cs="Times New Roman"/>
                <w:sz w:val="16"/>
                <w:szCs w:val="16"/>
              </w:rPr>
            </w:pPr>
            <w:r w:rsidRPr="001F12E3">
              <w:rPr>
                <w:rFonts w:ascii="Times New Roman" w:hAnsi="Times New Roman" w:cs="Times New Roman"/>
                <w:sz w:val="16"/>
                <w:szCs w:val="16"/>
              </w:rPr>
              <w:t xml:space="preserve">      (In mm)</w:t>
            </w:r>
          </w:p>
        </w:tc>
        <w:tc>
          <w:tcPr>
            <w:tcW w:w="1560" w:type="dxa"/>
            <w:tcBorders>
              <w:bottom w:val="single" w:sz="4" w:space="0" w:color="auto"/>
            </w:tcBorders>
          </w:tcPr>
          <w:p w14:paraId="0AA5335B" w14:textId="77777777" w:rsidR="00C1047C" w:rsidRPr="001F12E3" w:rsidRDefault="00C1047C" w:rsidP="00731373">
            <w:pPr>
              <w:rPr>
                <w:rFonts w:ascii="Times New Roman" w:hAnsi="Times New Roman" w:cs="Times New Roman"/>
              </w:rPr>
            </w:pPr>
            <w:r w:rsidRPr="001F12E3">
              <w:rPr>
                <w:b/>
                <w:bCs/>
                <w:noProof/>
                <w:sz w:val="28"/>
                <w:szCs w:val="28"/>
              </w:rPr>
              <w:drawing>
                <wp:inline distT="0" distB="0" distL="0" distR="0" wp14:anchorId="4F979FB2" wp14:editId="06D64623">
                  <wp:extent cx="875030" cy="596153"/>
                  <wp:effectExtent l="0" t="0" r="1270" b="0"/>
                  <wp:docPr id="35" name="Picture 34" descr="A drawing of a basketball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drawing of a basketball hoop&#10;&#10;Description automatically generated"/>
                          <pic:cNvPicPr>
                            <a:picLocks noChangeAspect="1" noChangeArrowheads="1"/>
                          </pic:cNvPicPr>
                        </pic:nvPicPr>
                        <pic:blipFill>
                          <a:blip r:embed="rId23"/>
                          <a:srcRect/>
                          <a:stretch>
                            <a:fillRect/>
                          </a:stretch>
                        </pic:blipFill>
                        <pic:spPr bwMode="auto">
                          <a:xfrm>
                            <a:off x="0" y="0"/>
                            <a:ext cx="930193" cy="633735"/>
                          </a:xfrm>
                          <a:prstGeom prst="rect">
                            <a:avLst/>
                          </a:prstGeom>
                          <a:noFill/>
                          <a:ln w="9525">
                            <a:noFill/>
                            <a:miter lim="800000"/>
                            <a:headEnd/>
                            <a:tailEnd/>
                          </a:ln>
                        </pic:spPr>
                      </pic:pic>
                    </a:graphicData>
                  </a:graphic>
                </wp:inline>
              </w:drawing>
            </w:r>
          </w:p>
        </w:tc>
      </w:tr>
    </w:tbl>
    <w:p w14:paraId="3BE3E1AA" w14:textId="77777777" w:rsidR="00C1047C" w:rsidRPr="001F12E3" w:rsidRDefault="00C1047C" w:rsidP="00C1047C">
      <w:pPr>
        <w:pStyle w:val="ac"/>
        <w:jc w:val="both"/>
        <w:rPr>
          <w:rFonts w:ascii="Times New Roman" w:hAnsi="Times New Roman" w:cs="Times New Roman"/>
          <w:sz w:val="20"/>
          <w:szCs w:val="20"/>
        </w:rPr>
      </w:pPr>
    </w:p>
    <w:p w14:paraId="30551DC9" w14:textId="59A1CAC6" w:rsidR="00C1047C" w:rsidRPr="001F12E3" w:rsidRDefault="003E6249" w:rsidP="00C1047C">
      <w:pPr>
        <w:pStyle w:val="ac"/>
        <w:jc w:val="both"/>
        <w:rPr>
          <w:rFonts w:ascii="Open Sans" w:hAnsi="Open Sans" w:cs="Open Sans"/>
          <w:b/>
        </w:rPr>
      </w:pPr>
      <w:r w:rsidRPr="001F12E3">
        <w:rPr>
          <w:rFonts w:ascii="Open Sans" w:hAnsi="Open Sans" w:cs="Open Sans"/>
          <w:b/>
          <w:color w:val="4F81BD" w:themeColor="accent1"/>
          <w:sz w:val="18"/>
          <w:szCs w:val="18"/>
        </w:rPr>
        <w:t>III.</w:t>
      </w:r>
      <w:r w:rsidR="00C1047C" w:rsidRPr="001F12E3">
        <w:rPr>
          <w:rFonts w:ascii="Open Sans" w:hAnsi="Open Sans" w:cs="Open Sans"/>
          <w:b/>
          <w:color w:val="4F81BD" w:themeColor="accent1"/>
        </w:rPr>
        <w:t xml:space="preserve"> </w:t>
      </w:r>
      <w:r w:rsidR="00C1047C" w:rsidRPr="001F12E3">
        <w:rPr>
          <w:rFonts w:ascii="Helvetica" w:hAnsi="Helvetica" w:cs="Helvetica"/>
          <w:b/>
          <w:color w:val="4F81BD" w:themeColor="accent1"/>
          <w:sz w:val="18"/>
          <w:szCs w:val="18"/>
        </w:rPr>
        <w:t>FABRICATION AND TESTING OF DUAL BAND REJECTION ANTENNA</w:t>
      </w:r>
      <w:r w:rsidR="00C1047C" w:rsidRPr="001F12E3">
        <w:rPr>
          <w:rFonts w:ascii="Helvetica" w:hAnsi="Helvetica" w:cs="Helvetica"/>
          <w:b/>
          <w:color w:val="4F81BD" w:themeColor="accent1"/>
        </w:rPr>
        <w:t>:</w:t>
      </w:r>
    </w:p>
    <w:p w14:paraId="4C64787E" w14:textId="77777777" w:rsidR="00C1047C" w:rsidRPr="001F12E3" w:rsidRDefault="00C1047C" w:rsidP="00C1047C">
      <w:pPr>
        <w:pStyle w:val="ac"/>
        <w:jc w:val="both"/>
        <w:rPr>
          <w:rFonts w:cstheme="minorHAnsi"/>
          <w:b/>
          <w:sz w:val="28"/>
          <w:szCs w:val="28"/>
        </w:rPr>
      </w:pPr>
      <w:r w:rsidRPr="001F12E3">
        <w:rPr>
          <w:rFonts w:cstheme="minorHAnsi"/>
          <w:b/>
          <w:sz w:val="28"/>
          <w:szCs w:val="28"/>
        </w:rPr>
        <w:t xml:space="preserve"> </w:t>
      </w:r>
    </w:p>
    <w:p w14:paraId="456F56C2" w14:textId="25F67683" w:rsidR="00C1047C" w:rsidRPr="001F12E3" w:rsidRDefault="00E171A2" w:rsidP="00C1047C">
      <w:pPr>
        <w:pStyle w:val="ac"/>
        <w:jc w:val="both"/>
        <w:rPr>
          <w:rFonts w:ascii="Times New Roman" w:hAnsi="Times New Roman" w:cs="Times New Roman"/>
          <w:sz w:val="20"/>
          <w:szCs w:val="20"/>
        </w:rPr>
      </w:pPr>
      <w:r>
        <w:rPr>
          <w:rFonts w:ascii="Times New Roman" w:hAnsi="Times New Roman" w:cs="Times New Roman"/>
          <w:noProof/>
          <w:sz w:val="20"/>
          <w:szCs w:val="20"/>
          <w:lang w:val="en-US"/>
        </w:rPr>
        <mc:AlternateContent>
          <mc:Choice Requires="wps">
            <w:drawing>
              <wp:anchor distT="0" distB="0" distL="114300" distR="114300" simplePos="0" relativeHeight="251695104" behindDoc="0" locked="0" layoutInCell="1" allowOverlap="1" wp14:anchorId="7B2D4186" wp14:editId="22C001CD">
                <wp:simplePos x="0" y="0"/>
                <wp:positionH relativeFrom="column">
                  <wp:posOffset>1214036</wp:posOffset>
                </wp:positionH>
                <wp:positionV relativeFrom="paragraph">
                  <wp:posOffset>844718</wp:posOffset>
                </wp:positionV>
                <wp:extent cx="2173857" cy="465826"/>
                <wp:effectExtent l="0" t="0" r="17145" b="10795"/>
                <wp:wrapNone/>
                <wp:docPr id="40" name="مربع نص 40"/>
                <wp:cNvGraphicFramePr/>
                <a:graphic xmlns:a="http://schemas.openxmlformats.org/drawingml/2006/main">
                  <a:graphicData uri="http://schemas.microsoft.com/office/word/2010/wordprocessingShape">
                    <wps:wsp>
                      <wps:cNvSpPr txBox="1"/>
                      <wps:spPr>
                        <a:xfrm>
                          <a:off x="0" y="0"/>
                          <a:ext cx="2173857" cy="46582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82D9EF" w14:textId="65CFCA80" w:rsidR="00E171A2" w:rsidRPr="00E171A2" w:rsidRDefault="00E171A2">
                            <w:pPr>
                              <w:rPr>
                                <w:color w:val="FF0000"/>
                                <w:sz w:val="20"/>
                                <w:szCs w:val="20"/>
                              </w:rPr>
                            </w:pPr>
                            <w:r w:rsidRPr="00E171A2">
                              <w:rPr>
                                <w:color w:val="FF0000"/>
                                <w:sz w:val="20"/>
                                <w:szCs w:val="20"/>
                              </w:rPr>
                              <w:t>Unify small or capital letters</w:t>
                            </w:r>
                            <w:r>
                              <w:rPr>
                                <w:color w:val="FF0000"/>
                                <w:sz w:val="20"/>
                                <w:szCs w:val="20"/>
                              </w:rPr>
                              <w:t xml:space="preserve">, </w:t>
                            </w:r>
                            <w:proofErr w:type="spellStart"/>
                            <w:r>
                              <w:rPr>
                                <w:color w:val="FF0000"/>
                                <w:sz w:val="20"/>
                                <w:szCs w:val="20"/>
                              </w:rPr>
                              <w:t>my</w:t>
                            </w:r>
                            <w:proofErr w:type="spellEnd"/>
                            <w:r>
                              <w:rPr>
                                <w:color w:val="FF0000"/>
                                <w:sz w:val="20"/>
                                <w:szCs w:val="20"/>
                              </w:rPr>
                              <w:t xml:space="preserve"> be like Fig.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0" o:spid="_x0000_s1036" type="#_x0000_t202" style="position:absolute;left:0;text-align:left;margin-left:95.6pt;margin-top:66.5pt;width:171.15pt;height:3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" filled="f" strokeweight=".5pt">
                <v:textbox>
                  <w:txbxContent>
                    <w:p w14:paraId="6D82D9EF" w14:textId="65CFCA80" w:rsidR="00E171A2" w:rsidRPr="00E171A2" w:rsidRDefault="00E171A2">
                      <w:pPr>
                        <w:rPr>
                          <w:color w:val="FF0000"/>
                          <w:sz w:val="20"/>
                          <w:szCs w:val="20"/>
                        </w:rPr>
                      </w:pPr>
                      <w:r w:rsidRPr="00E171A2">
                        <w:rPr>
                          <w:color w:val="FF0000"/>
                          <w:sz w:val="20"/>
                          <w:szCs w:val="20"/>
                        </w:rPr>
                        <w:t>Unify small or capital letters</w:t>
                      </w:r>
                      <w:r>
                        <w:rPr>
                          <w:color w:val="FF0000"/>
                          <w:sz w:val="20"/>
                          <w:szCs w:val="20"/>
                        </w:rPr>
                        <w:t xml:space="preserve">, </w:t>
                      </w:r>
                      <w:proofErr w:type="spellStart"/>
                      <w:r>
                        <w:rPr>
                          <w:color w:val="FF0000"/>
                          <w:sz w:val="20"/>
                          <w:szCs w:val="20"/>
                        </w:rPr>
                        <w:t>my</w:t>
                      </w:r>
                      <w:proofErr w:type="spellEnd"/>
                      <w:r>
                        <w:rPr>
                          <w:color w:val="FF0000"/>
                          <w:sz w:val="20"/>
                          <w:szCs w:val="20"/>
                        </w:rPr>
                        <w:t xml:space="preserve"> be like Fig. </w:t>
                      </w:r>
                    </w:p>
                  </w:txbxContent>
                </v:textbox>
              </v:shape>
            </w:pict>
          </mc:Fallback>
        </mc:AlternateContent>
      </w:r>
      <w:r w:rsidR="00C1047C" w:rsidRPr="001F12E3">
        <w:rPr>
          <w:rFonts w:ascii="Times New Roman" w:hAnsi="Times New Roman" w:cs="Times New Roman"/>
          <w:sz w:val="20"/>
          <w:szCs w:val="20"/>
        </w:rPr>
        <w:t xml:space="preserve">Figure 1 shows the dual band antenna fabrication using FR4 substrate. Parabolic radiator is shown in figure 1 a and ground plane in figure 1 b. S parameters and VSWR are analysed using Network Analyzer figure 1 c. </w:t>
      </w:r>
      <w:r w:rsidR="00CE79FD" w:rsidRPr="001F12E3">
        <w:rPr>
          <w:rFonts w:ascii="Times New Roman" w:hAnsi="Times New Roman" w:cs="Times New Roman"/>
          <w:sz w:val="20"/>
          <w:szCs w:val="20"/>
        </w:rPr>
        <w:t>I</w:t>
      </w:r>
      <w:r w:rsidR="00C1047C" w:rsidRPr="001F12E3">
        <w:rPr>
          <w:rFonts w:ascii="Times New Roman" w:hAnsi="Times New Roman" w:cs="Times New Roman"/>
          <w:sz w:val="20"/>
          <w:szCs w:val="20"/>
        </w:rPr>
        <w:t xml:space="preserve">n the anechoic chamber </w:t>
      </w:r>
      <w:r w:rsidR="00CE79FD" w:rsidRPr="001F12E3">
        <w:rPr>
          <w:rFonts w:ascii="Times New Roman" w:hAnsi="Times New Roman" w:cs="Times New Roman"/>
          <w:sz w:val="20"/>
          <w:szCs w:val="20"/>
        </w:rPr>
        <w:t xml:space="preserve">radiation patterns as shown in </w:t>
      </w:r>
      <w:r w:rsidR="00CE79FD" w:rsidRPr="00E171A2">
        <w:rPr>
          <w:rFonts w:ascii="Times New Roman" w:hAnsi="Times New Roman" w:cs="Times New Roman"/>
          <w:color w:val="FF0000"/>
          <w:sz w:val="20"/>
          <w:szCs w:val="20"/>
        </w:rPr>
        <w:t>F</w:t>
      </w:r>
      <w:r w:rsidR="00CE79FD" w:rsidRPr="001F12E3">
        <w:rPr>
          <w:rFonts w:ascii="Times New Roman" w:hAnsi="Times New Roman" w:cs="Times New Roman"/>
          <w:sz w:val="20"/>
          <w:szCs w:val="20"/>
        </w:rPr>
        <w:t>igure 5 are observed (</w:t>
      </w:r>
      <w:r w:rsidR="00C1047C" w:rsidRPr="00E171A2">
        <w:rPr>
          <w:rFonts w:ascii="Times New Roman" w:hAnsi="Times New Roman" w:cs="Times New Roman"/>
          <w:color w:val="FF0000"/>
          <w:sz w:val="20"/>
          <w:szCs w:val="20"/>
        </w:rPr>
        <w:t>f</w:t>
      </w:r>
      <w:r w:rsidR="00C1047C" w:rsidRPr="001F12E3">
        <w:rPr>
          <w:rFonts w:ascii="Times New Roman" w:hAnsi="Times New Roman" w:cs="Times New Roman"/>
          <w:sz w:val="20"/>
          <w:szCs w:val="20"/>
        </w:rPr>
        <w:t>igure 1 d</w:t>
      </w:r>
      <w:r w:rsidR="00CE79FD" w:rsidRPr="001F12E3">
        <w:rPr>
          <w:rFonts w:ascii="Times New Roman" w:hAnsi="Times New Roman" w:cs="Times New Roman"/>
          <w:sz w:val="20"/>
          <w:szCs w:val="20"/>
        </w:rPr>
        <w:t>)</w:t>
      </w:r>
      <w:r w:rsidR="00C1047C" w:rsidRPr="001F12E3">
        <w:rPr>
          <w:rFonts w:ascii="Times New Roman" w:hAnsi="Times New Roman" w:cs="Times New Roman"/>
          <w:sz w:val="20"/>
          <w:szCs w:val="20"/>
        </w:rPr>
        <w:t>.</w:t>
      </w:r>
    </w:p>
    <w:p w14:paraId="5B603A46" w14:textId="77777777" w:rsidR="00C1047C" w:rsidRPr="001F12E3" w:rsidRDefault="00C1047C" w:rsidP="00C1047C">
      <w:pPr>
        <w:pStyle w:val="ac"/>
        <w:jc w:val="both"/>
        <w:rPr>
          <w:rFonts w:ascii="Times New Roman" w:hAnsi="Times New Roman" w:cs="Times New Roman"/>
          <w:sz w:val="20"/>
          <w:szCs w:val="20"/>
        </w:rPr>
      </w:pPr>
    </w:p>
    <w:p w14:paraId="15A87B8E" w14:textId="133CEFAD" w:rsidR="00C1047C" w:rsidRPr="001F12E3" w:rsidRDefault="00C1047C" w:rsidP="00C1047C">
      <w:pPr>
        <w:pStyle w:val="ac"/>
        <w:jc w:val="both"/>
        <w:rPr>
          <w:rFonts w:ascii="Times New Roman" w:hAnsi="Times New Roman" w:cs="Times New Roman"/>
          <w:sz w:val="20"/>
          <w:szCs w:val="20"/>
        </w:rPr>
      </w:pPr>
      <w:r w:rsidRPr="0039408F">
        <w:rPr>
          <w:rFonts w:ascii="Times New Roman" w:hAnsi="Times New Roman" w:cs="Times New Roman"/>
          <w:color w:val="FF0000"/>
          <w:sz w:val="20"/>
          <w:szCs w:val="20"/>
        </w:rPr>
        <w:t>F</w:t>
      </w:r>
      <w:r w:rsidRPr="001F12E3">
        <w:rPr>
          <w:rFonts w:ascii="Times New Roman" w:hAnsi="Times New Roman" w:cs="Times New Roman"/>
          <w:sz w:val="20"/>
          <w:szCs w:val="20"/>
        </w:rPr>
        <w:t xml:space="preserve">igure 2 shows the results obtained by VNA for S parameters and VSWR parameters. </w:t>
      </w:r>
    </w:p>
    <w:p w14:paraId="1B7CB0B7" w14:textId="77777777" w:rsidR="003E6249" w:rsidRPr="001F12E3" w:rsidRDefault="003E6249" w:rsidP="003E6249">
      <w:pPr>
        <w:pStyle w:val="1"/>
        <w:rPr>
          <w:noProof/>
        </w:rPr>
      </w:pPr>
      <w:r w:rsidRPr="001F12E3">
        <w:rPr>
          <w:noProof/>
          <w:lang w:val="en-US" w:eastAsia="en-US"/>
        </w:rPr>
        <w:lastRenderedPageBreak/>
        <w:drawing>
          <wp:inline distT="0" distB="0" distL="0" distR="0" wp14:anchorId="5D7766EF" wp14:editId="48B4C22E">
            <wp:extent cx="2607651" cy="1481621"/>
            <wp:effectExtent l="0" t="0" r="2540" b="4445"/>
            <wp:docPr id="191" name="Picture 94" descr="A bottle with a gold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94" descr="A bottle with a gold cap&#10;&#10;Description automatically generated"/>
                    <pic:cNvPicPr>
                      <a:picLocks noChangeAspect="1" noChangeArrowheads="1"/>
                    </pic:cNvPicPr>
                  </pic:nvPicPr>
                  <pic:blipFill>
                    <a:blip r:embed="rId24"/>
                    <a:srcRect/>
                    <a:stretch>
                      <a:fillRect/>
                    </a:stretch>
                  </pic:blipFill>
                  <pic:spPr bwMode="auto">
                    <a:xfrm>
                      <a:off x="0" y="0"/>
                      <a:ext cx="2650728" cy="1506096"/>
                    </a:xfrm>
                    <a:prstGeom prst="rect">
                      <a:avLst/>
                    </a:prstGeom>
                    <a:noFill/>
                    <a:ln w="9525">
                      <a:noFill/>
                      <a:miter lim="800000"/>
                      <a:headEnd/>
                      <a:tailEnd/>
                    </a:ln>
                  </pic:spPr>
                </pic:pic>
              </a:graphicData>
            </a:graphic>
          </wp:inline>
        </w:drawing>
      </w:r>
    </w:p>
    <w:p w14:paraId="199424B7" w14:textId="77777777" w:rsidR="003E6249" w:rsidRPr="001F12E3" w:rsidRDefault="003E6249" w:rsidP="003E6249">
      <w:pPr>
        <w:pStyle w:val="ad"/>
        <w:jc w:val="center"/>
        <w:rPr>
          <w:sz w:val="14"/>
          <w:szCs w:val="14"/>
        </w:rPr>
      </w:pPr>
      <w:r w:rsidRPr="001F12E3">
        <w:rPr>
          <w:noProof/>
          <w:sz w:val="14"/>
          <w:szCs w:val="14"/>
        </w:rPr>
        <w:drawing>
          <wp:anchor distT="0" distB="0" distL="114300" distR="114300" simplePos="0" relativeHeight="251662336" behindDoc="0" locked="0" layoutInCell="1" allowOverlap="1" wp14:anchorId="598A3301" wp14:editId="25D39477">
            <wp:simplePos x="0" y="0"/>
            <wp:positionH relativeFrom="column">
              <wp:align>right</wp:align>
            </wp:positionH>
            <wp:positionV relativeFrom="paragraph">
              <wp:posOffset>220345</wp:posOffset>
            </wp:positionV>
            <wp:extent cx="2581275" cy="1579245"/>
            <wp:effectExtent l="0" t="0" r="9525" b="1905"/>
            <wp:wrapSquare wrapText="bothSides"/>
            <wp:docPr id="192" name="Picture 97" descr="A close-up of a piece of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97" descr="A close-up of a piece of metal&#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1275" cy="1579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F12E3">
        <w:rPr>
          <w:sz w:val="14"/>
          <w:szCs w:val="14"/>
        </w:rPr>
        <w:t xml:space="preserve">(a) </w:t>
      </w:r>
    </w:p>
    <w:p w14:paraId="635137DA" w14:textId="77777777" w:rsidR="003E6249" w:rsidRPr="001F12E3" w:rsidRDefault="003E6249" w:rsidP="003E6249">
      <w:pPr>
        <w:pStyle w:val="ad"/>
        <w:jc w:val="center"/>
      </w:pPr>
    </w:p>
    <w:p w14:paraId="3DD888F4" w14:textId="77777777" w:rsidR="003E6249" w:rsidRPr="001F12E3" w:rsidRDefault="003E6249" w:rsidP="003E6249">
      <w:pPr>
        <w:pStyle w:val="ad"/>
        <w:jc w:val="center"/>
        <w:rPr>
          <w:sz w:val="14"/>
          <w:szCs w:val="14"/>
        </w:rPr>
      </w:pPr>
      <w:r w:rsidRPr="001F12E3">
        <w:rPr>
          <w:sz w:val="14"/>
          <w:szCs w:val="14"/>
        </w:rPr>
        <w:t xml:space="preserve"> (b) </w:t>
      </w:r>
    </w:p>
    <w:p w14:paraId="370ABB8D" w14:textId="77777777" w:rsidR="003E6249" w:rsidRPr="001F12E3" w:rsidRDefault="003E6249" w:rsidP="003E6249">
      <w:pPr>
        <w:pStyle w:val="ad"/>
        <w:ind w:right="-20"/>
        <w:jc w:val="center"/>
        <w:rPr>
          <w:rFonts w:ascii="Helvetica" w:eastAsia="Times New Roman" w:hAnsi="Helvetica" w:cs="FormataOTF-Bold"/>
          <w:b/>
          <w:bCs/>
          <w:color w:val="00629B"/>
          <w:sz w:val="14"/>
          <w:szCs w:val="14"/>
        </w:rPr>
      </w:pPr>
      <w:r w:rsidRPr="001F12E3">
        <w:rPr>
          <w:bCs/>
          <w:i/>
          <w:iCs/>
          <w:noProof/>
          <w:u w:val="single"/>
        </w:rPr>
        <w:drawing>
          <wp:inline distT="0" distB="0" distL="0" distR="0" wp14:anchorId="40F370AC" wp14:editId="56364F59">
            <wp:extent cx="2443795" cy="1701665"/>
            <wp:effectExtent l="0" t="0" r="0" b="0"/>
            <wp:docPr id="5" name="Picture 5" descr="C:\Users\manis\Downloads\IMG-202206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is\Downloads\IMG-20220601-WA00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0436" cy="1720215"/>
                    </a:xfrm>
                    <a:prstGeom prst="rect">
                      <a:avLst/>
                    </a:prstGeom>
                    <a:noFill/>
                    <a:ln>
                      <a:noFill/>
                    </a:ln>
                  </pic:spPr>
                </pic:pic>
              </a:graphicData>
            </a:graphic>
          </wp:inline>
        </w:drawing>
      </w:r>
    </w:p>
    <w:p w14:paraId="31C9F1EE" w14:textId="77777777" w:rsidR="003E6249" w:rsidRPr="001F12E3" w:rsidRDefault="003E6249" w:rsidP="003E6249">
      <w:pPr>
        <w:pStyle w:val="ad"/>
        <w:jc w:val="center"/>
        <w:rPr>
          <w:sz w:val="14"/>
          <w:szCs w:val="14"/>
        </w:rPr>
      </w:pPr>
      <w:r w:rsidRPr="001F12E3">
        <w:rPr>
          <w:sz w:val="14"/>
          <w:szCs w:val="14"/>
        </w:rPr>
        <w:t xml:space="preserve">(c) </w:t>
      </w:r>
    </w:p>
    <w:p w14:paraId="2B530BE8" w14:textId="77777777" w:rsidR="003E6249" w:rsidRPr="001F12E3" w:rsidRDefault="003E6249" w:rsidP="003E6249">
      <w:pPr>
        <w:pStyle w:val="ad"/>
        <w:ind w:right="-20"/>
        <w:jc w:val="center"/>
        <w:rPr>
          <w:rFonts w:ascii="Helvetica" w:eastAsia="Times New Roman" w:hAnsi="Helvetica" w:cs="FormataOTF-Bold"/>
          <w:b/>
          <w:bCs/>
          <w:color w:val="00629B"/>
          <w:sz w:val="14"/>
          <w:szCs w:val="14"/>
        </w:rPr>
      </w:pPr>
      <w:r w:rsidRPr="001F12E3">
        <w:rPr>
          <w:rFonts w:ascii="Helvetica" w:eastAsia="Times New Roman" w:hAnsi="Helvetica" w:cs="FormataOTF-Bold"/>
          <w:b/>
          <w:bCs/>
          <w:noProof/>
          <w:color w:val="00629B"/>
          <w:sz w:val="14"/>
          <w:szCs w:val="14"/>
        </w:rPr>
        <w:drawing>
          <wp:inline distT="0" distB="0" distL="0" distR="0" wp14:anchorId="7C8EF381" wp14:editId="13208477">
            <wp:extent cx="2482850" cy="1908175"/>
            <wp:effectExtent l="0" t="0" r="0" b="0"/>
            <wp:docPr id="194" name="Picture 103"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03" descr="A close-up of a device&#10;&#10;Description automatically generated"/>
                    <pic:cNvPicPr>
                      <a:picLocks noChangeAspect="1" noChangeArrowheads="1"/>
                    </pic:cNvPicPr>
                  </pic:nvPicPr>
                  <pic:blipFill>
                    <a:blip r:embed="rId27"/>
                    <a:srcRect/>
                    <a:stretch>
                      <a:fillRect/>
                    </a:stretch>
                  </pic:blipFill>
                  <pic:spPr bwMode="auto">
                    <a:xfrm>
                      <a:off x="0" y="0"/>
                      <a:ext cx="2495111" cy="1917598"/>
                    </a:xfrm>
                    <a:prstGeom prst="rect">
                      <a:avLst/>
                    </a:prstGeom>
                    <a:noFill/>
                    <a:ln w="9525">
                      <a:noFill/>
                      <a:miter lim="800000"/>
                      <a:headEnd/>
                      <a:tailEnd/>
                    </a:ln>
                  </pic:spPr>
                </pic:pic>
              </a:graphicData>
            </a:graphic>
          </wp:inline>
        </w:drawing>
      </w:r>
    </w:p>
    <w:p w14:paraId="2BFC91F5" w14:textId="77777777" w:rsidR="003E6249" w:rsidRPr="001F12E3" w:rsidRDefault="003E6249" w:rsidP="003E6249">
      <w:pPr>
        <w:pStyle w:val="ad"/>
        <w:jc w:val="center"/>
        <w:rPr>
          <w:sz w:val="14"/>
          <w:szCs w:val="14"/>
        </w:rPr>
      </w:pPr>
      <w:r w:rsidRPr="001F12E3">
        <w:rPr>
          <w:sz w:val="14"/>
          <w:szCs w:val="14"/>
        </w:rPr>
        <w:t>(d)</w:t>
      </w:r>
    </w:p>
    <w:p w14:paraId="13783335" w14:textId="4B844D5D" w:rsidR="003E6249" w:rsidRPr="001F12E3" w:rsidRDefault="0039408F" w:rsidP="003E6249">
      <w:pPr>
        <w:pStyle w:val="ad"/>
        <w:rPr>
          <w:rFonts w:ascii="Helvetica" w:hAnsi="Helvetica" w:cs="Helvetica"/>
          <w:b/>
          <w:bCs/>
          <w:sz w:val="14"/>
          <w:szCs w:val="14"/>
        </w:rPr>
      </w:pPr>
      <w:r>
        <w:rPr>
          <w:rFonts w:eastAsia="Calibri"/>
          <w:b/>
          <w:noProof/>
          <w:sz w:val="16"/>
          <w:szCs w:val="16"/>
        </w:rPr>
        <mc:AlternateContent>
          <mc:Choice Requires="wps">
            <w:drawing>
              <wp:anchor distT="0" distB="0" distL="114300" distR="114300" simplePos="0" relativeHeight="251696128" behindDoc="0" locked="0" layoutInCell="1" allowOverlap="1" wp14:anchorId="38343D6A" wp14:editId="3E7A1251">
                <wp:simplePos x="0" y="0"/>
                <wp:positionH relativeFrom="column">
                  <wp:posOffset>-43132</wp:posOffset>
                </wp:positionH>
                <wp:positionV relativeFrom="paragraph">
                  <wp:posOffset>513475</wp:posOffset>
                </wp:positionV>
                <wp:extent cx="2181860" cy="431321"/>
                <wp:effectExtent l="0" t="0" r="27940" b="26035"/>
                <wp:wrapNone/>
                <wp:docPr id="53" name="مربع نص 53"/>
                <wp:cNvGraphicFramePr/>
                <a:graphic xmlns:a="http://schemas.openxmlformats.org/drawingml/2006/main">
                  <a:graphicData uri="http://schemas.microsoft.com/office/word/2010/wordprocessingShape">
                    <wps:wsp>
                      <wps:cNvSpPr txBox="1"/>
                      <wps:spPr>
                        <a:xfrm>
                          <a:off x="0" y="0"/>
                          <a:ext cx="2181860" cy="431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571AD0" w14:textId="1A33B1AB" w:rsidR="0039408F" w:rsidRPr="0039408F" w:rsidRDefault="0039408F">
                            <w:pPr>
                              <w:rPr>
                                <w:rFonts w:hint="cs"/>
                                <w:color w:val="FF0000"/>
                                <w:sz w:val="20"/>
                                <w:szCs w:val="20"/>
                                <w:rtl/>
                                <w:lang w:bidi="ar-IQ"/>
                              </w:rPr>
                            </w:pPr>
                            <w:r w:rsidRPr="0039408F">
                              <w:rPr>
                                <w:color w:val="FF0000"/>
                                <w:sz w:val="20"/>
                                <w:szCs w:val="20"/>
                              </w:rPr>
                              <w:t>Place a coin or scale to show the size of the antenna.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53" o:spid="_x0000_s1037" type="#_x0000_t202" style="position:absolute;left:0;text-align:left;margin-left:-3.4pt;margin-top:40.45pt;width:171.8pt;height:33.9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" fillcolor="white [3201]" strokeweight=".5pt">
                <v:textbox>
                  <w:txbxContent>
                    <w:p w14:paraId="6D571AD0" w14:textId="1A33B1AB" w:rsidR="0039408F" w:rsidRPr="0039408F" w:rsidRDefault="0039408F">
                      <w:pPr>
                        <w:rPr>
                          <w:rFonts w:hint="cs"/>
                          <w:color w:val="FF0000"/>
                          <w:sz w:val="20"/>
                          <w:szCs w:val="20"/>
                          <w:rtl/>
                          <w:lang w:bidi="ar-IQ"/>
                        </w:rPr>
                      </w:pPr>
                      <w:r w:rsidRPr="0039408F">
                        <w:rPr>
                          <w:color w:val="FF0000"/>
                          <w:sz w:val="20"/>
                          <w:szCs w:val="20"/>
                        </w:rPr>
                        <w:t>Place a coin or scale to show the size of the antenna.</w:t>
                      </w:r>
                    </w:p>
                  </w:txbxContent>
                </v:textbox>
              </v:shape>
            </w:pict>
          </mc:Fallback>
        </mc:AlternateContent>
      </w:r>
      <w:r w:rsidR="003E6249" w:rsidRPr="001F12E3">
        <w:rPr>
          <w:rFonts w:ascii="Helvetica" w:hAnsi="Helvetica" w:cs="Helvetica"/>
          <w:b/>
          <w:bCs/>
          <w:sz w:val="14"/>
          <w:szCs w:val="14"/>
        </w:rPr>
        <w:t>Figure 1.  Fabrication of dual band rejection at WIMAX and WLAN (a) Patch Side Antenna Design G, (b) Ground Side Antenna Design G, (c). Testing with VNA,(d). Measuring radiation in anechoic chamber</w:t>
      </w:r>
    </w:p>
    <w:p w14:paraId="15FED6FF" w14:textId="77777777" w:rsidR="003E6249" w:rsidRPr="001F12E3" w:rsidRDefault="003E6249" w:rsidP="003E6249">
      <w:pPr>
        <w:pStyle w:val="ad"/>
        <w:jc w:val="left"/>
        <w:rPr>
          <w:rFonts w:ascii="Times New Roman" w:hAnsi="Times New Roman" w:cs="Times New Roman"/>
          <w:b/>
          <w:bCs/>
        </w:rPr>
      </w:pPr>
      <w:r w:rsidRPr="001F12E3">
        <w:rPr>
          <w:rFonts w:ascii="Times New Roman" w:hAnsi="Times New Roman" w:cs="Times New Roman"/>
          <w:b/>
          <w:bCs/>
        </w:rPr>
        <w:lastRenderedPageBreak/>
        <w:t xml:space="preserve">    </w:t>
      </w:r>
      <w:r w:rsidRPr="001F12E3">
        <w:rPr>
          <w:rFonts w:ascii="Helvetica" w:eastAsia="Times New Roman" w:hAnsi="Helvetica" w:cs="FormataOTF-Bold"/>
          <w:b/>
          <w:bCs/>
          <w:noProof/>
          <w:color w:val="00629B"/>
          <w:sz w:val="14"/>
          <w:szCs w:val="14"/>
        </w:rPr>
        <w:drawing>
          <wp:inline distT="0" distB="0" distL="0" distR="0" wp14:anchorId="61869295" wp14:editId="02B257AB">
            <wp:extent cx="2782319" cy="2016125"/>
            <wp:effectExtent l="0" t="0" r="0" b="3175"/>
            <wp:docPr id="196" name="Picture 109"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09" descr="A screen shot of a graph&#10;&#10;Description automatically generated"/>
                    <pic:cNvPicPr>
                      <a:picLocks noChangeAspect="1" noChangeArrowheads="1"/>
                    </pic:cNvPicPr>
                  </pic:nvPicPr>
                  <pic:blipFill>
                    <a:blip r:embed="rId28"/>
                    <a:srcRect/>
                    <a:stretch>
                      <a:fillRect/>
                    </a:stretch>
                  </pic:blipFill>
                  <pic:spPr bwMode="auto">
                    <a:xfrm>
                      <a:off x="0" y="0"/>
                      <a:ext cx="2849565" cy="2064853"/>
                    </a:xfrm>
                    <a:prstGeom prst="rect">
                      <a:avLst/>
                    </a:prstGeom>
                    <a:noFill/>
                    <a:ln w="9525">
                      <a:noFill/>
                      <a:miter lim="800000"/>
                      <a:headEnd/>
                      <a:tailEnd/>
                    </a:ln>
                  </pic:spPr>
                </pic:pic>
              </a:graphicData>
            </a:graphic>
          </wp:inline>
        </w:drawing>
      </w:r>
      <w:r w:rsidRPr="001F12E3">
        <w:rPr>
          <w:rFonts w:ascii="Times New Roman" w:hAnsi="Times New Roman" w:cs="Times New Roman"/>
          <w:b/>
          <w:bCs/>
        </w:rPr>
        <w:t xml:space="preserve">       </w:t>
      </w:r>
    </w:p>
    <w:p w14:paraId="6C8AB406" w14:textId="77777777" w:rsidR="003E6249" w:rsidRPr="001F12E3" w:rsidRDefault="003E6249" w:rsidP="003E6249">
      <w:pPr>
        <w:pStyle w:val="ad"/>
      </w:pPr>
      <w:r w:rsidRPr="001F12E3">
        <w:tab/>
      </w:r>
      <w:r w:rsidRPr="001F12E3">
        <w:tab/>
        <w:t xml:space="preserve">       (a) </w:t>
      </w:r>
    </w:p>
    <w:p w14:paraId="20293DA5" w14:textId="77777777" w:rsidR="003E6249" w:rsidRPr="001F12E3" w:rsidRDefault="003E6249" w:rsidP="003E6249">
      <w:pPr>
        <w:pStyle w:val="ad"/>
        <w:ind w:right="-20"/>
        <w:jc w:val="center"/>
        <w:rPr>
          <w:rFonts w:ascii="Helvetica" w:eastAsia="Times New Roman" w:hAnsi="Helvetica" w:cs="FormataOTF-Bold"/>
          <w:b/>
          <w:bCs/>
          <w:color w:val="00629B"/>
          <w:sz w:val="14"/>
          <w:szCs w:val="14"/>
        </w:rPr>
      </w:pPr>
      <w:r w:rsidRPr="001F12E3">
        <w:rPr>
          <w:rFonts w:ascii="Helvetica" w:eastAsia="Times New Roman" w:hAnsi="Helvetica" w:cs="FormataOTF-Bold"/>
          <w:b/>
          <w:bCs/>
          <w:noProof/>
          <w:color w:val="00629B"/>
          <w:sz w:val="14"/>
          <w:szCs w:val="14"/>
        </w:rPr>
        <w:drawing>
          <wp:inline distT="0" distB="0" distL="0" distR="0" wp14:anchorId="0ED9E010" wp14:editId="57758E58">
            <wp:extent cx="2748090" cy="2049780"/>
            <wp:effectExtent l="0" t="0" r="0" b="7620"/>
            <wp:docPr id="195" name="Picture 106"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06" descr="A screen shot of a graph&#10;&#10;Description automatically generated"/>
                    <pic:cNvPicPr>
                      <a:picLocks noChangeAspect="1" noChangeArrowheads="1"/>
                    </pic:cNvPicPr>
                  </pic:nvPicPr>
                  <pic:blipFill>
                    <a:blip r:embed="rId29"/>
                    <a:srcRect/>
                    <a:stretch>
                      <a:fillRect/>
                    </a:stretch>
                  </pic:blipFill>
                  <pic:spPr bwMode="auto">
                    <a:xfrm>
                      <a:off x="0" y="0"/>
                      <a:ext cx="2777368" cy="2071618"/>
                    </a:xfrm>
                    <a:prstGeom prst="rect">
                      <a:avLst/>
                    </a:prstGeom>
                    <a:noFill/>
                    <a:ln w="9525">
                      <a:noFill/>
                      <a:miter lim="800000"/>
                      <a:headEnd/>
                      <a:tailEnd/>
                    </a:ln>
                  </pic:spPr>
                </pic:pic>
              </a:graphicData>
            </a:graphic>
          </wp:inline>
        </w:drawing>
      </w:r>
    </w:p>
    <w:p w14:paraId="692EB955" w14:textId="77777777" w:rsidR="003E6249" w:rsidRPr="001F12E3" w:rsidRDefault="003E6249" w:rsidP="003E6249">
      <w:pPr>
        <w:pStyle w:val="ad"/>
        <w:rPr>
          <w:sz w:val="14"/>
          <w:szCs w:val="14"/>
        </w:rPr>
      </w:pPr>
      <w:r w:rsidRPr="001F12E3">
        <w:rPr>
          <w:sz w:val="14"/>
          <w:szCs w:val="14"/>
        </w:rPr>
        <w:t xml:space="preserve">                                     (b)</w:t>
      </w:r>
    </w:p>
    <w:p w14:paraId="4088DC47" w14:textId="77777777" w:rsidR="003E6249" w:rsidRPr="001F12E3" w:rsidRDefault="003E6249" w:rsidP="003E6249">
      <w:pPr>
        <w:pStyle w:val="ad"/>
        <w:jc w:val="left"/>
        <w:rPr>
          <w:rFonts w:ascii="Helvetica" w:hAnsi="Helvetica" w:cs="Helvetica"/>
          <w:b/>
          <w:bCs/>
          <w:sz w:val="14"/>
          <w:szCs w:val="14"/>
        </w:rPr>
      </w:pPr>
      <w:r w:rsidRPr="001F12E3">
        <w:rPr>
          <w:rFonts w:ascii="Helvetica" w:hAnsi="Helvetica" w:cs="Helvetica"/>
          <w:b/>
          <w:bCs/>
          <w:sz w:val="14"/>
          <w:szCs w:val="14"/>
        </w:rPr>
        <w:t xml:space="preserve">Figure 2. Testing with VNA (a) Antenna Testing Result (S Parameter) (b) Antenna Testing Result (VSWR) </w:t>
      </w:r>
    </w:p>
    <w:p w14:paraId="23C36EC1" w14:textId="77777777" w:rsidR="003E6249" w:rsidRPr="001F12E3" w:rsidRDefault="003E6249" w:rsidP="00C1047C">
      <w:pPr>
        <w:pStyle w:val="ac"/>
        <w:jc w:val="both"/>
        <w:rPr>
          <w:rFonts w:ascii="Times New Roman" w:hAnsi="Times New Roman" w:cs="Times New Roman"/>
          <w:sz w:val="20"/>
          <w:szCs w:val="20"/>
        </w:rPr>
      </w:pPr>
    </w:p>
    <w:p w14:paraId="2A37A733" w14:textId="77777777" w:rsidR="003E6249" w:rsidRPr="001F12E3" w:rsidRDefault="003E6249" w:rsidP="00486E60">
      <w:pPr>
        <w:pStyle w:val="PARA"/>
        <w:rPr>
          <w:rFonts w:ascii="Helvetica" w:eastAsia="Calibri" w:hAnsi="Helvetica" w:cs="Helvetica"/>
          <w:b/>
          <w:bCs/>
          <w:color w:val="4F81BD" w:themeColor="accent1"/>
          <w:spacing w:val="0"/>
          <w:sz w:val="18"/>
          <w:szCs w:val="18"/>
          <w:lang w:val="en-IN"/>
        </w:rPr>
      </w:pPr>
      <w:r w:rsidRPr="001F12E3">
        <w:rPr>
          <w:rFonts w:ascii="Helvetica" w:eastAsia="Calibri" w:hAnsi="Helvetica" w:cs="Helvetica"/>
          <w:b/>
          <w:bCs/>
          <w:color w:val="4F81BD" w:themeColor="accent1"/>
          <w:spacing w:val="0"/>
          <w:sz w:val="18"/>
          <w:szCs w:val="18"/>
          <w:lang w:val="en-IN"/>
        </w:rPr>
        <w:t>IV.OBSERVATIONS AND RESULTS</w:t>
      </w:r>
    </w:p>
    <w:p w14:paraId="51888975" w14:textId="77777777" w:rsidR="003E6249" w:rsidRPr="001F12E3" w:rsidRDefault="003E6249" w:rsidP="00486E60">
      <w:pPr>
        <w:pStyle w:val="PARA"/>
        <w:rPr>
          <w:rFonts w:ascii="Helvetica" w:eastAsia="Calibri" w:hAnsi="Helvetica" w:cs="Helvetica"/>
          <w:b/>
          <w:bCs/>
          <w:color w:val="4F81BD" w:themeColor="accent1"/>
          <w:spacing w:val="0"/>
          <w:sz w:val="18"/>
          <w:szCs w:val="18"/>
          <w:lang w:val="en-IN"/>
        </w:rPr>
      </w:pPr>
    </w:p>
    <w:p w14:paraId="54B062AE" w14:textId="77777777" w:rsidR="003E6249" w:rsidRPr="001F12E3" w:rsidRDefault="003E6249" w:rsidP="003E6249">
      <w:pPr>
        <w:spacing w:after="160"/>
        <w:jc w:val="both"/>
        <w:rPr>
          <w:rFonts w:ascii="Calibri" w:eastAsia="Calibri" w:hAnsi="Calibri"/>
          <w:sz w:val="28"/>
          <w:szCs w:val="28"/>
          <w:lang w:val="en-IN"/>
        </w:rPr>
      </w:pPr>
      <w:r w:rsidRPr="001F12E3">
        <w:rPr>
          <w:rFonts w:eastAsia="Calibri"/>
          <w:sz w:val="20"/>
          <w:szCs w:val="20"/>
          <w:lang w:val="en-IN"/>
        </w:rPr>
        <w:t>Simulation results of antenna A , F and B,C,D,G,H,I (table 1) are shown in table 2.The table shows S parameter, VSWR, attenuation and bandwidth of band reject and passband.</w:t>
      </w:r>
    </w:p>
    <w:p w14:paraId="0DC6A0C1" w14:textId="43C80762" w:rsidR="003E6249" w:rsidRPr="001F12E3" w:rsidRDefault="00234AEB" w:rsidP="003E6249">
      <w:pPr>
        <w:spacing w:after="160"/>
        <w:jc w:val="both"/>
        <w:rPr>
          <w:rFonts w:eastAsia="Calibri"/>
          <w:sz w:val="20"/>
          <w:szCs w:val="20"/>
          <w:lang w:val="en-IN"/>
        </w:rPr>
      </w:pPr>
      <w:r w:rsidRPr="001F12E3">
        <w:rPr>
          <w:rFonts w:eastAsia="Calibri"/>
          <w:sz w:val="20"/>
          <w:szCs w:val="20"/>
          <w:lang w:val="en-IN"/>
        </w:rPr>
        <w:t xml:space="preserve">For antenna A ( 3.5 -14.25 GHz) and Antenna F (3.5 GHz to 13 GHz) </w:t>
      </w:r>
      <w:r w:rsidR="003E6249" w:rsidRPr="001F12E3">
        <w:rPr>
          <w:rFonts w:eastAsia="Calibri"/>
          <w:sz w:val="20"/>
          <w:szCs w:val="20"/>
          <w:lang w:val="en-IN"/>
        </w:rPr>
        <w:t xml:space="preserve"> VSWR ≤ 2</w:t>
      </w:r>
      <w:r w:rsidRPr="001F12E3">
        <w:rPr>
          <w:rFonts w:eastAsia="Calibri"/>
          <w:sz w:val="20"/>
          <w:szCs w:val="20"/>
          <w:lang w:val="en-IN"/>
        </w:rPr>
        <w:t>.</w:t>
      </w:r>
      <w:r w:rsidR="003E6249" w:rsidRPr="001F12E3">
        <w:rPr>
          <w:rFonts w:eastAsia="Calibri"/>
          <w:sz w:val="20"/>
          <w:szCs w:val="20"/>
          <w:lang w:val="en-IN"/>
        </w:rPr>
        <w:t xml:space="preserve">In the band rejection modes, VSWR &gt; 2 </w:t>
      </w:r>
      <w:r w:rsidRPr="001F12E3">
        <w:rPr>
          <w:rFonts w:eastAsia="Calibri"/>
          <w:sz w:val="20"/>
          <w:szCs w:val="20"/>
          <w:lang w:val="en-IN"/>
        </w:rPr>
        <w:t xml:space="preserve">for </w:t>
      </w:r>
      <w:r w:rsidR="003E6249" w:rsidRPr="001F12E3">
        <w:rPr>
          <w:rFonts w:eastAsia="Calibri"/>
          <w:sz w:val="20"/>
          <w:szCs w:val="20"/>
          <w:lang w:val="en-IN"/>
        </w:rPr>
        <w:t xml:space="preserve"> Antenna B,C,D,E (X band Satellite  bands 6-7.5 GHz), Antenna G (WLAN)[6,7] 5.1 to 6.2 GHz Antenna, H- shows strong rejections.</w:t>
      </w:r>
    </w:p>
    <w:p w14:paraId="1811C30A" w14:textId="77777777" w:rsidR="003E6249" w:rsidRPr="001F12E3" w:rsidRDefault="003E6249" w:rsidP="003E6249">
      <w:pPr>
        <w:spacing w:after="120"/>
        <w:jc w:val="both"/>
        <w:rPr>
          <w:rFonts w:eastAsia="Calibri"/>
          <w:b/>
          <w:sz w:val="20"/>
          <w:szCs w:val="20"/>
        </w:rPr>
      </w:pPr>
      <w:r w:rsidRPr="001F12E3">
        <w:rPr>
          <w:rFonts w:eastAsia="Calibri"/>
          <w:sz w:val="20"/>
          <w:szCs w:val="20"/>
        </w:rPr>
        <w:t xml:space="preserve">Thus, the strong rejections are in range for antenna B, C, D, E more than 15 </w:t>
      </w:r>
      <w:proofErr w:type="spellStart"/>
      <w:r w:rsidRPr="001F12E3">
        <w:rPr>
          <w:rFonts w:eastAsia="Calibri"/>
          <w:sz w:val="20"/>
          <w:szCs w:val="20"/>
        </w:rPr>
        <w:t>dB.</w:t>
      </w:r>
      <w:proofErr w:type="spellEnd"/>
      <w:r w:rsidRPr="001F12E3">
        <w:rPr>
          <w:rFonts w:eastAsia="Calibri"/>
          <w:sz w:val="20"/>
          <w:szCs w:val="20"/>
        </w:rPr>
        <w:t xml:space="preserve"> Similarly for antenna G (-16dB) and H (-14dB). In the dual rejection mode in Antenna, I it is more than 10 </w:t>
      </w:r>
      <w:proofErr w:type="spellStart"/>
      <w:r w:rsidRPr="001F12E3">
        <w:rPr>
          <w:rFonts w:eastAsia="Calibri"/>
          <w:sz w:val="20"/>
          <w:szCs w:val="20"/>
        </w:rPr>
        <w:t>dB.</w:t>
      </w:r>
      <w:proofErr w:type="spellEnd"/>
      <w:r w:rsidRPr="001F12E3">
        <w:rPr>
          <w:rFonts w:eastAsia="Calibri"/>
          <w:sz w:val="20"/>
          <w:szCs w:val="20"/>
        </w:rPr>
        <w:t xml:space="preserve"> Figure 3 (a- d) </w:t>
      </w:r>
      <w:r w:rsidRPr="001F12E3">
        <w:rPr>
          <w:rFonts w:eastAsia="Calibri"/>
          <w:b/>
          <w:sz w:val="20"/>
          <w:szCs w:val="20"/>
        </w:rPr>
        <w:t xml:space="preserve">                                                                                       </w:t>
      </w:r>
    </w:p>
    <w:p w14:paraId="65563DC1" w14:textId="2B1E18AF" w:rsidR="003F13F1" w:rsidRPr="001F12E3" w:rsidRDefault="001222E6" w:rsidP="003E6249">
      <w:pPr>
        <w:spacing w:after="120" w:line="264" w:lineRule="auto"/>
        <w:jc w:val="both"/>
        <w:rPr>
          <w:rFonts w:eastAsia="Calibri"/>
          <w:b/>
          <w:sz w:val="16"/>
          <w:szCs w:val="16"/>
        </w:rPr>
        <w:sectPr w:rsidR="003F13F1" w:rsidRPr="001F12E3" w:rsidSect="00B67451">
          <w:type w:val="continuous"/>
          <w:pgSz w:w="11906" w:h="16838"/>
          <w:pgMar w:top="1440" w:right="1440" w:bottom="1440" w:left="1440" w:header="708" w:footer="708" w:gutter="0"/>
          <w:cols w:num="2" w:space="708"/>
          <w:docGrid w:linePitch="360"/>
        </w:sectPr>
      </w:pPr>
      <w:r>
        <w:rPr>
          <w:rFonts w:eastAsia="Calibri"/>
          <w:b/>
          <w:noProof/>
          <w:sz w:val="20"/>
          <w:szCs w:val="20"/>
        </w:rPr>
        <mc:AlternateContent>
          <mc:Choice Requires="wps">
            <w:drawing>
              <wp:anchor distT="0" distB="0" distL="114300" distR="114300" simplePos="0" relativeHeight="251699200" behindDoc="0" locked="0" layoutInCell="1" allowOverlap="1" wp14:anchorId="2615B5A1" wp14:editId="3CA5CE56">
                <wp:simplePos x="0" y="0"/>
                <wp:positionH relativeFrom="column">
                  <wp:posOffset>-160655</wp:posOffset>
                </wp:positionH>
                <wp:positionV relativeFrom="paragraph">
                  <wp:posOffset>31750</wp:posOffset>
                </wp:positionV>
                <wp:extent cx="3174365" cy="560705"/>
                <wp:effectExtent l="0" t="0" r="26035" b="10795"/>
                <wp:wrapNone/>
                <wp:docPr id="55" name="مربع نص 55"/>
                <wp:cNvGraphicFramePr/>
                <a:graphic xmlns:a="http://schemas.openxmlformats.org/drawingml/2006/main">
                  <a:graphicData uri="http://schemas.microsoft.com/office/word/2010/wordprocessingShape">
                    <wps:wsp>
                      <wps:cNvSpPr txBox="1"/>
                      <wps:spPr>
                        <a:xfrm>
                          <a:off x="0" y="0"/>
                          <a:ext cx="3174365" cy="560705"/>
                        </a:xfrm>
                        <a:prstGeom prst="rect">
                          <a:avLst/>
                        </a:prstGeom>
                        <a:solidFill>
                          <a:sysClr val="window" lastClr="FFFFFF"/>
                        </a:solidFill>
                        <a:ln w="6350">
                          <a:solidFill>
                            <a:prstClr val="black"/>
                          </a:solidFill>
                        </a:ln>
                        <a:effectLst/>
                      </wps:spPr>
                      <wps:txbx>
                        <w:txbxContent>
                          <w:p w14:paraId="2E1CDD7F" w14:textId="3FE98E23" w:rsidR="001222E6" w:rsidRPr="005A2E63" w:rsidRDefault="001222E6" w:rsidP="001222E6">
                            <w:pPr>
                              <w:rPr>
                                <w:color w:val="FF0000"/>
                                <w:sz w:val="20"/>
                                <w:szCs w:val="20"/>
                              </w:rPr>
                            </w:pPr>
                            <w:r w:rsidRPr="005A2E63">
                              <w:rPr>
                                <w:rStyle w:val="rynqvb"/>
                                <w:color w:val="FF0000"/>
                                <w:sz w:val="20"/>
                                <w:szCs w:val="20"/>
                                <w:lang w:val="en"/>
                              </w:rPr>
                              <w:t>It is possible to draw the shapes using well-known drawing programs such as</w:t>
                            </w:r>
                            <w:r w:rsidRPr="005A2E63">
                              <w:rPr>
                                <w:rStyle w:val="rynqvb"/>
                                <w:rFonts w:hint="cs"/>
                                <w:color w:val="FF0000"/>
                                <w:sz w:val="20"/>
                                <w:szCs w:val="20"/>
                                <w:rtl/>
                                <w:lang w:val="en"/>
                              </w:rPr>
                              <w:t xml:space="preserve"> : </w:t>
                            </w:r>
                            <w:r w:rsidRPr="005A2E63">
                              <w:rPr>
                                <w:rStyle w:val="rynqvb"/>
                                <w:color w:val="FF0000"/>
                                <w:sz w:val="20"/>
                                <w:szCs w:val="20"/>
                              </w:rPr>
                              <w:t xml:space="preserve">Origin lab, </w:t>
                            </w:r>
                            <w:proofErr w:type="spellStart"/>
                            <w:r w:rsidRPr="005A2E63">
                              <w:rPr>
                                <w:rStyle w:val="rynqvb"/>
                                <w:color w:val="FF0000"/>
                                <w:sz w:val="20"/>
                                <w:szCs w:val="20"/>
                              </w:rPr>
                              <w:t>GraphPad</w:t>
                            </w:r>
                            <w:proofErr w:type="spellEnd"/>
                            <w:r w:rsidRPr="005A2E63">
                              <w:rPr>
                                <w:rStyle w:val="rynqvb"/>
                                <w:color w:val="FF0000"/>
                                <w:sz w:val="20"/>
                                <w:szCs w:val="20"/>
                              </w:rPr>
                              <w:t xml:space="preserve"> Prism.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5" o:spid="_x0000_s1038" type="#_x0000_t202" style="position:absolute;left:0;text-align:left;margin-left:-12.65pt;margin-top:2.5pt;width:249.95pt;height:4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" fillcolor="window" strokeweight=".5pt">
                <v:textbox>
                  <w:txbxContent>
                    <w:p w14:paraId="2E1CDD7F" w14:textId="3FE98E23" w:rsidR="001222E6" w:rsidRPr="005A2E63" w:rsidRDefault="001222E6" w:rsidP="001222E6">
                      <w:pPr>
                        <w:rPr>
                          <w:color w:val="FF0000"/>
                          <w:sz w:val="20"/>
                          <w:szCs w:val="20"/>
                        </w:rPr>
                      </w:pPr>
                      <w:r w:rsidRPr="005A2E63">
                        <w:rPr>
                          <w:rStyle w:val="rynqvb"/>
                          <w:color w:val="FF0000"/>
                          <w:sz w:val="20"/>
                          <w:szCs w:val="20"/>
                          <w:lang w:val="en"/>
                        </w:rPr>
                        <w:t>It is possible to draw the shapes using well-known drawing programs such as</w:t>
                      </w:r>
                      <w:r w:rsidRPr="005A2E63">
                        <w:rPr>
                          <w:rStyle w:val="rynqvb"/>
                          <w:rFonts w:hint="cs"/>
                          <w:color w:val="FF0000"/>
                          <w:sz w:val="20"/>
                          <w:szCs w:val="20"/>
                          <w:rtl/>
                          <w:lang w:val="en"/>
                        </w:rPr>
                        <w:t xml:space="preserve"> : </w:t>
                      </w:r>
                      <w:r w:rsidRPr="005A2E63">
                        <w:rPr>
                          <w:rStyle w:val="rynqvb"/>
                          <w:color w:val="FF0000"/>
                          <w:sz w:val="20"/>
                          <w:szCs w:val="20"/>
                        </w:rPr>
                        <w:t xml:space="preserve">Origin lab, </w:t>
                      </w:r>
                      <w:proofErr w:type="spellStart"/>
                      <w:r w:rsidRPr="005A2E63">
                        <w:rPr>
                          <w:rStyle w:val="rynqvb"/>
                          <w:color w:val="FF0000"/>
                          <w:sz w:val="20"/>
                          <w:szCs w:val="20"/>
                        </w:rPr>
                        <w:t>GraphPad</w:t>
                      </w:r>
                      <w:proofErr w:type="spellEnd"/>
                      <w:r w:rsidRPr="005A2E63">
                        <w:rPr>
                          <w:rStyle w:val="rynqvb"/>
                          <w:color w:val="FF0000"/>
                          <w:sz w:val="20"/>
                          <w:szCs w:val="20"/>
                        </w:rPr>
                        <w:t xml:space="preserve"> Prism. </w:t>
                      </w:r>
                    </w:p>
                  </w:txbxContent>
                </v:textbox>
              </v:shape>
            </w:pict>
          </mc:Fallback>
        </mc:AlternateContent>
      </w:r>
      <w:r w:rsidR="003F13F1" w:rsidRPr="001F12E3">
        <w:rPr>
          <w:rFonts w:eastAsia="Calibri"/>
          <w:b/>
          <w:sz w:val="16"/>
          <w:szCs w:val="16"/>
        </w:rPr>
        <w:t xml:space="preserve">  </w:t>
      </w:r>
      <w:r w:rsidR="003F13F1" w:rsidRPr="001F12E3">
        <w:rPr>
          <w:rFonts w:eastAsia="Calibri"/>
          <w:b/>
          <w:sz w:val="16"/>
          <w:szCs w:val="16"/>
        </w:rPr>
        <w:tab/>
      </w:r>
      <w:r w:rsidR="003F13F1" w:rsidRPr="001F12E3">
        <w:rPr>
          <w:rFonts w:eastAsia="Calibri"/>
          <w:b/>
          <w:sz w:val="16"/>
          <w:szCs w:val="16"/>
        </w:rPr>
        <w:tab/>
      </w:r>
      <w:r w:rsidR="003F13F1" w:rsidRPr="001F12E3">
        <w:rPr>
          <w:rFonts w:eastAsia="Calibri"/>
          <w:b/>
          <w:sz w:val="16"/>
          <w:szCs w:val="16"/>
        </w:rPr>
        <w:tab/>
      </w:r>
      <w:r w:rsidR="003F13F1" w:rsidRPr="001F12E3">
        <w:rPr>
          <w:rFonts w:eastAsia="Calibri"/>
          <w:b/>
          <w:sz w:val="16"/>
          <w:szCs w:val="16"/>
        </w:rPr>
        <w:tab/>
      </w:r>
    </w:p>
    <w:p w14:paraId="4CADFA9E" w14:textId="28EDF2B2" w:rsidR="00D02E0A" w:rsidRPr="001F12E3" w:rsidRDefault="00D02E0A" w:rsidP="003F13F1">
      <w:pPr>
        <w:spacing w:after="120" w:line="264" w:lineRule="auto"/>
        <w:ind w:left="3600" w:firstLine="720"/>
        <w:jc w:val="both"/>
        <w:rPr>
          <w:rFonts w:eastAsia="Calibri"/>
          <w:b/>
          <w:sz w:val="16"/>
          <w:szCs w:val="16"/>
        </w:rPr>
      </w:pPr>
    </w:p>
    <w:p w14:paraId="0E7DC726" w14:textId="77777777" w:rsidR="00D02E0A" w:rsidRPr="001F12E3" w:rsidRDefault="00D02E0A" w:rsidP="003F13F1">
      <w:pPr>
        <w:spacing w:after="120" w:line="264" w:lineRule="auto"/>
        <w:ind w:left="3600" w:firstLine="720"/>
        <w:jc w:val="both"/>
        <w:rPr>
          <w:rFonts w:eastAsia="Calibri"/>
          <w:b/>
          <w:sz w:val="16"/>
          <w:szCs w:val="16"/>
        </w:rPr>
      </w:pPr>
    </w:p>
    <w:p w14:paraId="0B867C68" w14:textId="56605F47" w:rsidR="003E6249" w:rsidRPr="001F12E3" w:rsidRDefault="003F13F1" w:rsidP="00A501E3">
      <w:pPr>
        <w:spacing w:after="120" w:line="264" w:lineRule="auto"/>
        <w:jc w:val="both"/>
        <w:rPr>
          <w:b/>
          <w:noProof/>
          <w:sz w:val="16"/>
          <w:szCs w:val="16"/>
          <w:lang w:val="en-IN" w:eastAsia="en-IN"/>
        </w:rPr>
      </w:pPr>
      <w:r w:rsidRPr="001F12E3">
        <w:rPr>
          <w:rFonts w:eastAsia="Calibri"/>
          <w:b/>
          <w:sz w:val="16"/>
          <w:szCs w:val="16"/>
        </w:rPr>
        <w:lastRenderedPageBreak/>
        <w:t>TABLE 2</w:t>
      </w:r>
      <w:r w:rsidR="00A501E3" w:rsidRPr="001F12E3">
        <w:rPr>
          <w:rFonts w:eastAsia="Calibri"/>
          <w:b/>
          <w:sz w:val="16"/>
          <w:szCs w:val="16"/>
        </w:rPr>
        <w:t xml:space="preserve">: Simulation results of antenna A , F and B,C,D,G,H,I </w:t>
      </w:r>
    </w:p>
    <w:tbl>
      <w:tblPr>
        <w:tblStyle w:val="TableGrid1"/>
        <w:tblpPr w:leftFromText="180" w:rightFromText="180" w:vertAnchor="page" w:horzAnchor="margin" w:tblpY="1857"/>
        <w:tblW w:w="8682" w:type="dxa"/>
        <w:tblLayout w:type="fixed"/>
        <w:tblLook w:val="04A0" w:firstRow="1" w:lastRow="0" w:firstColumn="1" w:lastColumn="0" w:noHBand="0" w:noVBand="1"/>
      </w:tblPr>
      <w:tblGrid>
        <w:gridCol w:w="1512"/>
        <w:gridCol w:w="1213"/>
        <w:gridCol w:w="1912"/>
        <w:gridCol w:w="955"/>
        <w:gridCol w:w="1501"/>
        <w:gridCol w:w="683"/>
        <w:gridCol w:w="906"/>
      </w:tblGrid>
      <w:tr w:rsidR="00D02E0A" w:rsidRPr="001F12E3" w14:paraId="53758F28" w14:textId="77777777" w:rsidTr="00D02E0A">
        <w:trPr>
          <w:trHeight w:val="640"/>
        </w:trPr>
        <w:tc>
          <w:tcPr>
            <w:tcW w:w="1512" w:type="dxa"/>
          </w:tcPr>
          <w:p w14:paraId="3BFEA44A" w14:textId="77777777" w:rsidR="00D02E0A" w:rsidRPr="001F12E3" w:rsidRDefault="00D02E0A" w:rsidP="00D02E0A">
            <w:pPr>
              <w:jc w:val="center"/>
              <w:rPr>
                <w:rFonts w:ascii="Times New Roman" w:hAnsi="Times New Roman"/>
                <w:bCs/>
                <w:sz w:val="16"/>
                <w:szCs w:val="16"/>
                <w:lang w:val="en-IN"/>
              </w:rPr>
            </w:pPr>
          </w:p>
          <w:p w14:paraId="32F1725E" w14:textId="77777777" w:rsidR="00D02E0A" w:rsidRPr="001F12E3" w:rsidRDefault="00D02E0A" w:rsidP="00D02E0A">
            <w:pPr>
              <w:jc w:val="center"/>
              <w:rPr>
                <w:rFonts w:ascii="Times New Roman" w:hAnsi="Times New Roman"/>
                <w:bCs/>
                <w:sz w:val="16"/>
                <w:szCs w:val="16"/>
                <w:lang w:val="en-IN"/>
              </w:rPr>
            </w:pPr>
          </w:p>
          <w:p w14:paraId="73BD3E90"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bCs/>
                <w:sz w:val="16"/>
                <w:szCs w:val="16"/>
                <w:lang w:val="en-IN"/>
              </w:rPr>
              <w:t>Type</w:t>
            </w:r>
          </w:p>
        </w:tc>
        <w:tc>
          <w:tcPr>
            <w:tcW w:w="1213" w:type="dxa"/>
          </w:tcPr>
          <w:p w14:paraId="3E15FFEA" w14:textId="77777777" w:rsidR="00D02E0A" w:rsidRPr="001F12E3" w:rsidRDefault="00D02E0A" w:rsidP="00D02E0A">
            <w:pPr>
              <w:jc w:val="center"/>
              <w:rPr>
                <w:rFonts w:ascii="Times New Roman" w:hAnsi="Times New Roman"/>
                <w:bCs/>
                <w:sz w:val="16"/>
                <w:szCs w:val="16"/>
                <w:lang w:val="en-IN"/>
              </w:rPr>
            </w:pPr>
          </w:p>
          <w:p w14:paraId="6D079989" w14:textId="77777777" w:rsidR="00D02E0A" w:rsidRPr="001F12E3" w:rsidRDefault="00D02E0A" w:rsidP="00D02E0A">
            <w:pPr>
              <w:jc w:val="center"/>
              <w:rPr>
                <w:rFonts w:ascii="Times New Roman" w:hAnsi="Times New Roman"/>
                <w:bCs/>
                <w:sz w:val="16"/>
                <w:szCs w:val="16"/>
                <w:lang w:val="en-IN"/>
              </w:rPr>
            </w:pPr>
          </w:p>
          <w:p w14:paraId="5799FB54"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bCs/>
                <w:sz w:val="16"/>
                <w:szCs w:val="16"/>
                <w:lang w:val="en-IN"/>
              </w:rPr>
              <w:t>Antenna</w:t>
            </w:r>
          </w:p>
        </w:tc>
        <w:tc>
          <w:tcPr>
            <w:tcW w:w="1912" w:type="dxa"/>
          </w:tcPr>
          <w:p w14:paraId="494BA859" w14:textId="77777777" w:rsidR="00D02E0A" w:rsidRPr="001F12E3" w:rsidRDefault="00D02E0A" w:rsidP="00D02E0A">
            <w:pPr>
              <w:jc w:val="center"/>
              <w:rPr>
                <w:rFonts w:ascii="Times New Roman" w:hAnsi="Times New Roman"/>
                <w:bCs/>
                <w:sz w:val="16"/>
                <w:szCs w:val="16"/>
                <w:lang w:val="en-IN"/>
              </w:rPr>
            </w:pPr>
          </w:p>
          <w:p w14:paraId="76862835" w14:textId="77777777" w:rsidR="00D02E0A" w:rsidRPr="001F12E3" w:rsidRDefault="00D02E0A" w:rsidP="00D02E0A">
            <w:pPr>
              <w:jc w:val="center"/>
              <w:rPr>
                <w:rFonts w:ascii="Times New Roman" w:hAnsi="Times New Roman"/>
                <w:bCs/>
                <w:sz w:val="16"/>
                <w:szCs w:val="16"/>
                <w:lang w:val="en-IN"/>
              </w:rPr>
            </w:pPr>
          </w:p>
          <w:p w14:paraId="13C17D35" w14:textId="77777777" w:rsidR="00D02E0A" w:rsidRPr="001F12E3" w:rsidRDefault="00D02E0A" w:rsidP="00D02E0A">
            <w:pPr>
              <w:spacing w:line="360" w:lineRule="auto"/>
              <w:rPr>
                <w:rFonts w:ascii="Times New Roman" w:hAnsi="Times New Roman"/>
                <w:bCs/>
                <w:sz w:val="16"/>
                <w:szCs w:val="16"/>
                <w:lang w:val="en-IN"/>
              </w:rPr>
            </w:pPr>
            <w:r w:rsidRPr="001F12E3">
              <w:rPr>
                <w:rFonts w:ascii="Times New Roman" w:hAnsi="Times New Roman"/>
                <w:bCs/>
                <w:sz w:val="16"/>
                <w:szCs w:val="16"/>
                <w:lang w:val="en-IN"/>
              </w:rPr>
              <w:t>Bandwidth</w:t>
            </w:r>
          </w:p>
        </w:tc>
        <w:tc>
          <w:tcPr>
            <w:tcW w:w="955" w:type="dxa"/>
          </w:tcPr>
          <w:p w14:paraId="00ED08CA" w14:textId="77777777" w:rsidR="00D02E0A" w:rsidRPr="001F12E3" w:rsidRDefault="00D02E0A" w:rsidP="00D02E0A">
            <w:pPr>
              <w:rPr>
                <w:rFonts w:ascii="Times New Roman" w:hAnsi="Times New Roman"/>
                <w:bCs/>
                <w:sz w:val="16"/>
                <w:szCs w:val="16"/>
                <w:lang w:val="en-IN"/>
              </w:rPr>
            </w:pPr>
          </w:p>
          <w:p w14:paraId="2076D925" w14:textId="77777777" w:rsidR="00D02E0A" w:rsidRPr="001F12E3" w:rsidRDefault="00D02E0A" w:rsidP="00D02E0A">
            <w:pPr>
              <w:rPr>
                <w:rFonts w:ascii="Times New Roman" w:hAnsi="Times New Roman"/>
                <w:bCs/>
                <w:sz w:val="16"/>
                <w:szCs w:val="16"/>
                <w:lang w:val="en-IN"/>
              </w:rPr>
            </w:pPr>
          </w:p>
          <w:p w14:paraId="0A7516EB"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bCs/>
                <w:sz w:val="16"/>
                <w:szCs w:val="16"/>
                <w:lang w:val="en-IN"/>
              </w:rPr>
              <w:t xml:space="preserve">Notch </w:t>
            </w:r>
          </w:p>
        </w:tc>
        <w:tc>
          <w:tcPr>
            <w:tcW w:w="1501" w:type="dxa"/>
          </w:tcPr>
          <w:p w14:paraId="48FCF65F" w14:textId="77777777" w:rsidR="00D02E0A" w:rsidRPr="001F12E3" w:rsidRDefault="00D02E0A" w:rsidP="00D02E0A">
            <w:pPr>
              <w:rPr>
                <w:rFonts w:ascii="Times New Roman" w:hAnsi="Times New Roman"/>
                <w:bCs/>
                <w:sz w:val="16"/>
                <w:szCs w:val="16"/>
                <w:lang w:val="en-IN"/>
              </w:rPr>
            </w:pPr>
          </w:p>
          <w:p w14:paraId="2B84772A" w14:textId="77777777" w:rsidR="00D02E0A" w:rsidRPr="001F12E3" w:rsidRDefault="00D02E0A" w:rsidP="00D02E0A">
            <w:pPr>
              <w:rPr>
                <w:rFonts w:ascii="Times New Roman" w:hAnsi="Times New Roman"/>
                <w:bCs/>
                <w:sz w:val="16"/>
                <w:szCs w:val="16"/>
                <w:lang w:val="en-IN"/>
              </w:rPr>
            </w:pPr>
          </w:p>
          <w:p w14:paraId="13DC3D8F"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bCs/>
                <w:sz w:val="16"/>
                <w:szCs w:val="16"/>
                <w:lang w:val="en-IN"/>
              </w:rPr>
              <w:t>s11(reflection coefficient)</w:t>
            </w:r>
          </w:p>
        </w:tc>
        <w:tc>
          <w:tcPr>
            <w:tcW w:w="683" w:type="dxa"/>
          </w:tcPr>
          <w:p w14:paraId="03324C61" w14:textId="77777777" w:rsidR="00D02E0A" w:rsidRPr="001F12E3" w:rsidRDefault="00D02E0A" w:rsidP="00D02E0A">
            <w:pPr>
              <w:jc w:val="center"/>
              <w:rPr>
                <w:rFonts w:ascii="Times New Roman" w:hAnsi="Times New Roman"/>
                <w:bCs/>
                <w:sz w:val="16"/>
                <w:szCs w:val="16"/>
                <w:lang w:val="en-IN"/>
              </w:rPr>
            </w:pPr>
          </w:p>
          <w:p w14:paraId="3BA8C5E8" w14:textId="77777777" w:rsidR="00D02E0A" w:rsidRPr="001F12E3" w:rsidRDefault="00D02E0A" w:rsidP="00D02E0A">
            <w:pPr>
              <w:jc w:val="center"/>
              <w:rPr>
                <w:rFonts w:ascii="Times New Roman" w:hAnsi="Times New Roman"/>
                <w:bCs/>
                <w:sz w:val="16"/>
                <w:szCs w:val="16"/>
                <w:lang w:val="en-IN"/>
              </w:rPr>
            </w:pPr>
          </w:p>
          <w:p w14:paraId="54BD369D"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bCs/>
                <w:sz w:val="16"/>
                <w:szCs w:val="16"/>
                <w:lang w:val="en-IN"/>
              </w:rPr>
              <w:t>VSWR</w:t>
            </w:r>
          </w:p>
        </w:tc>
        <w:tc>
          <w:tcPr>
            <w:tcW w:w="906" w:type="dxa"/>
          </w:tcPr>
          <w:p w14:paraId="79E51400" w14:textId="77777777" w:rsidR="00D02E0A" w:rsidRPr="001F12E3" w:rsidRDefault="00D02E0A" w:rsidP="00D02E0A">
            <w:pPr>
              <w:rPr>
                <w:rFonts w:ascii="Times New Roman" w:hAnsi="Times New Roman"/>
                <w:bCs/>
                <w:sz w:val="16"/>
                <w:szCs w:val="16"/>
                <w:lang w:val="en-IN"/>
              </w:rPr>
            </w:pPr>
          </w:p>
          <w:p w14:paraId="643D4493" w14:textId="77777777" w:rsidR="00D02E0A" w:rsidRPr="001F12E3" w:rsidRDefault="00D02E0A" w:rsidP="00D02E0A">
            <w:pPr>
              <w:rPr>
                <w:rFonts w:ascii="Times New Roman" w:hAnsi="Times New Roman"/>
                <w:bCs/>
                <w:sz w:val="16"/>
                <w:szCs w:val="16"/>
                <w:lang w:val="en-IN"/>
              </w:rPr>
            </w:pPr>
          </w:p>
          <w:p w14:paraId="1D7CAFEB"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bCs/>
                <w:sz w:val="16"/>
                <w:szCs w:val="16"/>
                <w:lang w:val="en-IN"/>
              </w:rPr>
              <w:t>Gain</w:t>
            </w:r>
          </w:p>
        </w:tc>
      </w:tr>
      <w:tr w:rsidR="00D02E0A" w:rsidRPr="001F12E3" w14:paraId="55763442" w14:textId="77777777" w:rsidTr="00D02E0A">
        <w:trPr>
          <w:trHeight w:val="640"/>
        </w:trPr>
        <w:tc>
          <w:tcPr>
            <w:tcW w:w="1512" w:type="dxa"/>
            <w:tcBorders>
              <w:bottom w:val="nil"/>
            </w:tcBorders>
          </w:tcPr>
          <w:p w14:paraId="6001C1A1" w14:textId="77777777" w:rsidR="00D02E0A" w:rsidRPr="001F12E3" w:rsidRDefault="00D02E0A" w:rsidP="00D02E0A">
            <w:pPr>
              <w:jc w:val="center"/>
              <w:rPr>
                <w:rFonts w:ascii="Times New Roman" w:hAnsi="Times New Roman"/>
                <w:sz w:val="16"/>
                <w:szCs w:val="16"/>
                <w:lang w:val="en-IN"/>
              </w:rPr>
            </w:pPr>
          </w:p>
          <w:p w14:paraId="3E6E1DFF"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UWB</w:t>
            </w:r>
          </w:p>
        </w:tc>
        <w:tc>
          <w:tcPr>
            <w:tcW w:w="1213" w:type="dxa"/>
          </w:tcPr>
          <w:p w14:paraId="218197AE"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antenna A</w:t>
            </w:r>
          </w:p>
        </w:tc>
        <w:tc>
          <w:tcPr>
            <w:tcW w:w="1912" w:type="dxa"/>
          </w:tcPr>
          <w:p w14:paraId="03A4B21A" w14:textId="77777777" w:rsidR="00D02E0A" w:rsidRPr="001F12E3" w:rsidRDefault="00D02E0A" w:rsidP="00D02E0A">
            <w:pPr>
              <w:spacing w:line="360" w:lineRule="auto"/>
              <w:rPr>
                <w:rFonts w:ascii="Times New Roman" w:hAnsi="Times New Roman"/>
                <w:sz w:val="16"/>
                <w:szCs w:val="16"/>
                <w:lang w:val="en-IN"/>
              </w:rPr>
            </w:pPr>
            <w:r w:rsidRPr="001F12E3">
              <w:rPr>
                <w:rFonts w:ascii="Times New Roman" w:hAnsi="Times New Roman"/>
                <w:bCs/>
                <w:sz w:val="16"/>
                <w:szCs w:val="16"/>
                <w:lang w:val="en-IN"/>
              </w:rPr>
              <w:t>3.5 -14.25 GHz</w:t>
            </w:r>
          </w:p>
        </w:tc>
        <w:tc>
          <w:tcPr>
            <w:tcW w:w="955" w:type="dxa"/>
          </w:tcPr>
          <w:p w14:paraId="60513249"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w:t>
            </w:r>
          </w:p>
        </w:tc>
        <w:tc>
          <w:tcPr>
            <w:tcW w:w="1501" w:type="dxa"/>
          </w:tcPr>
          <w:p w14:paraId="2603061E"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-21dB</w:t>
            </w:r>
          </w:p>
        </w:tc>
        <w:tc>
          <w:tcPr>
            <w:tcW w:w="683" w:type="dxa"/>
          </w:tcPr>
          <w:p w14:paraId="5D0E8071"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1.1</w:t>
            </w:r>
          </w:p>
          <w:p w14:paraId="10625D33"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(&lt;2)</w:t>
            </w:r>
          </w:p>
        </w:tc>
        <w:tc>
          <w:tcPr>
            <w:tcW w:w="906" w:type="dxa"/>
          </w:tcPr>
          <w:p w14:paraId="289E2174"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4.1</w:t>
            </w:r>
          </w:p>
        </w:tc>
      </w:tr>
      <w:tr w:rsidR="00D02E0A" w:rsidRPr="001F12E3" w14:paraId="104B8A15" w14:textId="77777777" w:rsidTr="00D02E0A">
        <w:trPr>
          <w:trHeight w:val="659"/>
        </w:trPr>
        <w:tc>
          <w:tcPr>
            <w:tcW w:w="1512" w:type="dxa"/>
            <w:tcBorders>
              <w:top w:val="nil"/>
              <w:bottom w:val="single" w:sz="4" w:space="0" w:color="auto"/>
            </w:tcBorders>
          </w:tcPr>
          <w:p w14:paraId="32BFAF01" w14:textId="77777777" w:rsidR="00D02E0A" w:rsidRPr="001F12E3" w:rsidRDefault="00D02E0A" w:rsidP="00D02E0A">
            <w:pPr>
              <w:jc w:val="center"/>
              <w:rPr>
                <w:rFonts w:ascii="Times New Roman" w:hAnsi="Times New Roman"/>
                <w:sz w:val="16"/>
                <w:szCs w:val="16"/>
                <w:lang w:val="en-IN"/>
              </w:rPr>
            </w:pPr>
          </w:p>
        </w:tc>
        <w:tc>
          <w:tcPr>
            <w:tcW w:w="1213" w:type="dxa"/>
          </w:tcPr>
          <w:p w14:paraId="7EA989D5"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antenna F</w:t>
            </w:r>
          </w:p>
        </w:tc>
        <w:tc>
          <w:tcPr>
            <w:tcW w:w="1912" w:type="dxa"/>
          </w:tcPr>
          <w:p w14:paraId="4919B3BA" w14:textId="77777777" w:rsidR="00D02E0A" w:rsidRPr="001F12E3" w:rsidRDefault="00D02E0A" w:rsidP="00D02E0A">
            <w:pPr>
              <w:rPr>
                <w:rFonts w:ascii="Times New Roman" w:hAnsi="Times New Roman"/>
                <w:sz w:val="16"/>
                <w:szCs w:val="16"/>
                <w:lang w:val="en-IN"/>
              </w:rPr>
            </w:pPr>
            <w:r w:rsidRPr="001F12E3">
              <w:rPr>
                <w:rFonts w:ascii="Times New Roman" w:hAnsi="Times New Roman"/>
                <w:sz w:val="16"/>
                <w:szCs w:val="16"/>
                <w:lang w:val="en-IN"/>
              </w:rPr>
              <w:t>3.5 GHz to 13 GHz</w:t>
            </w:r>
          </w:p>
        </w:tc>
        <w:tc>
          <w:tcPr>
            <w:tcW w:w="955" w:type="dxa"/>
          </w:tcPr>
          <w:p w14:paraId="7A10D071"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w:t>
            </w:r>
          </w:p>
        </w:tc>
        <w:tc>
          <w:tcPr>
            <w:tcW w:w="1501" w:type="dxa"/>
          </w:tcPr>
          <w:p w14:paraId="72197223"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-42dB</w:t>
            </w:r>
          </w:p>
        </w:tc>
        <w:tc>
          <w:tcPr>
            <w:tcW w:w="683" w:type="dxa"/>
          </w:tcPr>
          <w:p w14:paraId="553CA8EB"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1.8</w:t>
            </w:r>
          </w:p>
          <w:p w14:paraId="1329111F"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(&lt;2)</w:t>
            </w:r>
          </w:p>
        </w:tc>
        <w:tc>
          <w:tcPr>
            <w:tcW w:w="906" w:type="dxa"/>
          </w:tcPr>
          <w:p w14:paraId="29828C42"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3.9</w:t>
            </w:r>
          </w:p>
        </w:tc>
      </w:tr>
      <w:tr w:rsidR="00D02E0A" w:rsidRPr="001F12E3" w14:paraId="43D35752" w14:textId="77777777" w:rsidTr="00D02E0A">
        <w:trPr>
          <w:trHeight w:val="659"/>
        </w:trPr>
        <w:tc>
          <w:tcPr>
            <w:tcW w:w="1512" w:type="dxa"/>
            <w:tcBorders>
              <w:top w:val="single" w:sz="4" w:space="0" w:color="auto"/>
              <w:bottom w:val="nil"/>
            </w:tcBorders>
          </w:tcPr>
          <w:p w14:paraId="3CFD13C2" w14:textId="77777777" w:rsidR="00D02E0A" w:rsidRPr="001F12E3" w:rsidRDefault="00D02E0A" w:rsidP="00D02E0A">
            <w:pPr>
              <w:jc w:val="center"/>
              <w:rPr>
                <w:rFonts w:ascii="Times New Roman" w:hAnsi="Times New Roman"/>
                <w:sz w:val="16"/>
                <w:szCs w:val="16"/>
                <w:lang w:val="en-IN"/>
              </w:rPr>
            </w:pPr>
          </w:p>
        </w:tc>
        <w:tc>
          <w:tcPr>
            <w:tcW w:w="1213" w:type="dxa"/>
          </w:tcPr>
          <w:p w14:paraId="53EBC1EE" w14:textId="77777777" w:rsidR="00D02E0A" w:rsidRPr="001F12E3" w:rsidRDefault="00D02E0A" w:rsidP="00D02E0A">
            <w:pPr>
              <w:spacing w:line="276" w:lineRule="auto"/>
              <w:jc w:val="center"/>
              <w:rPr>
                <w:rFonts w:ascii="Times New Roman" w:hAnsi="Times New Roman"/>
                <w:bCs/>
                <w:sz w:val="16"/>
                <w:szCs w:val="16"/>
                <w:u w:val="single"/>
                <w:lang w:val="en-IN"/>
              </w:rPr>
            </w:pPr>
            <w:proofErr w:type="spellStart"/>
            <w:r w:rsidRPr="001F12E3">
              <w:rPr>
                <w:rFonts w:ascii="Times New Roman" w:hAnsi="Times New Roman"/>
                <w:bCs/>
                <w:sz w:val="16"/>
                <w:szCs w:val="16"/>
                <w:u w:val="single"/>
                <w:lang w:val="en-IN"/>
              </w:rPr>
              <w:t>antenn</w:t>
            </w:r>
            <w:proofErr w:type="spellEnd"/>
            <w:r w:rsidRPr="001F12E3">
              <w:rPr>
                <w:rFonts w:ascii="Times New Roman" w:hAnsi="Times New Roman"/>
                <w:bCs/>
                <w:sz w:val="16"/>
                <w:szCs w:val="16"/>
                <w:u w:val="single"/>
                <w:lang w:val="en-IN"/>
              </w:rPr>
              <w:t xml:space="preserve"> A</w:t>
            </w:r>
          </w:p>
        </w:tc>
        <w:tc>
          <w:tcPr>
            <w:tcW w:w="1912" w:type="dxa"/>
          </w:tcPr>
          <w:p w14:paraId="167BBA1B" w14:textId="77777777" w:rsidR="00D02E0A" w:rsidRPr="001F12E3" w:rsidRDefault="00D02E0A" w:rsidP="00D02E0A">
            <w:pPr>
              <w:jc w:val="center"/>
              <w:rPr>
                <w:rFonts w:ascii="Times New Roman" w:hAnsi="Times New Roman"/>
                <w:bCs/>
                <w:sz w:val="16"/>
                <w:szCs w:val="16"/>
                <w:lang w:val="en-IN"/>
              </w:rPr>
            </w:pPr>
            <w:r w:rsidRPr="001F12E3">
              <w:rPr>
                <w:rFonts w:ascii="Times New Roman" w:hAnsi="Times New Roman"/>
                <w:bCs/>
                <w:sz w:val="16"/>
                <w:szCs w:val="16"/>
                <w:lang w:val="en-IN"/>
              </w:rPr>
              <w:t>Rejected BW</w:t>
            </w:r>
          </w:p>
        </w:tc>
        <w:tc>
          <w:tcPr>
            <w:tcW w:w="955" w:type="dxa"/>
          </w:tcPr>
          <w:p w14:paraId="239F4DD7" w14:textId="77777777" w:rsidR="00D02E0A" w:rsidRPr="001F12E3" w:rsidRDefault="00D02E0A" w:rsidP="00D02E0A">
            <w:pPr>
              <w:jc w:val="center"/>
              <w:rPr>
                <w:rFonts w:ascii="Times New Roman" w:hAnsi="Times New Roman"/>
                <w:bCs/>
                <w:sz w:val="16"/>
                <w:szCs w:val="16"/>
                <w:u w:val="single"/>
                <w:lang w:val="en-IN"/>
              </w:rPr>
            </w:pPr>
            <w:r w:rsidRPr="001F12E3">
              <w:rPr>
                <w:rFonts w:ascii="Times New Roman" w:hAnsi="Times New Roman"/>
                <w:bCs/>
                <w:sz w:val="16"/>
                <w:szCs w:val="16"/>
                <w:u w:val="single"/>
                <w:lang w:val="en-IN"/>
              </w:rPr>
              <w:t>Notch</w:t>
            </w:r>
          </w:p>
        </w:tc>
        <w:tc>
          <w:tcPr>
            <w:tcW w:w="1501" w:type="dxa"/>
          </w:tcPr>
          <w:p w14:paraId="3179F524" w14:textId="77777777" w:rsidR="00D02E0A" w:rsidRPr="001F12E3" w:rsidRDefault="00D02E0A" w:rsidP="00D02E0A">
            <w:pPr>
              <w:jc w:val="center"/>
              <w:rPr>
                <w:rFonts w:ascii="Times New Roman" w:hAnsi="Times New Roman"/>
                <w:sz w:val="16"/>
                <w:szCs w:val="16"/>
                <w:u w:val="single"/>
                <w:lang w:val="en-IN"/>
              </w:rPr>
            </w:pPr>
            <w:r w:rsidRPr="001F12E3">
              <w:rPr>
                <w:rFonts w:ascii="Times New Roman" w:hAnsi="Times New Roman"/>
                <w:bCs/>
                <w:sz w:val="16"/>
                <w:szCs w:val="16"/>
                <w:u w:val="single"/>
                <w:lang w:val="en-IN"/>
              </w:rPr>
              <w:t>S11</w:t>
            </w:r>
          </w:p>
        </w:tc>
        <w:tc>
          <w:tcPr>
            <w:tcW w:w="683" w:type="dxa"/>
          </w:tcPr>
          <w:p w14:paraId="2EBE3D39"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bCs/>
                <w:sz w:val="16"/>
                <w:szCs w:val="16"/>
                <w:lang w:val="en-IN"/>
              </w:rPr>
              <w:t>VSWR</w:t>
            </w:r>
          </w:p>
        </w:tc>
        <w:tc>
          <w:tcPr>
            <w:tcW w:w="906" w:type="dxa"/>
          </w:tcPr>
          <w:p w14:paraId="533F70B3"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bCs/>
                <w:sz w:val="16"/>
                <w:szCs w:val="16"/>
                <w:lang w:val="en-IN"/>
              </w:rPr>
              <w:t>Gain</w:t>
            </w:r>
          </w:p>
        </w:tc>
      </w:tr>
      <w:tr w:rsidR="00D02E0A" w:rsidRPr="001F12E3" w14:paraId="6E3DCBEF" w14:textId="77777777" w:rsidTr="00D02E0A">
        <w:trPr>
          <w:trHeight w:val="633"/>
        </w:trPr>
        <w:tc>
          <w:tcPr>
            <w:tcW w:w="1512" w:type="dxa"/>
            <w:tcBorders>
              <w:top w:val="nil"/>
              <w:bottom w:val="nil"/>
            </w:tcBorders>
          </w:tcPr>
          <w:p w14:paraId="1DC9CBE5" w14:textId="77777777" w:rsidR="00D02E0A" w:rsidRPr="001F12E3" w:rsidRDefault="00D02E0A" w:rsidP="00D02E0A">
            <w:pPr>
              <w:jc w:val="center"/>
              <w:rPr>
                <w:rFonts w:ascii="Times New Roman" w:hAnsi="Times New Roman"/>
                <w:sz w:val="16"/>
                <w:szCs w:val="16"/>
                <w:lang w:val="en-IN"/>
              </w:rPr>
            </w:pPr>
          </w:p>
        </w:tc>
        <w:tc>
          <w:tcPr>
            <w:tcW w:w="1213" w:type="dxa"/>
          </w:tcPr>
          <w:p w14:paraId="619FC145"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antenna B</w:t>
            </w:r>
          </w:p>
        </w:tc>
        <w:tc>
          <w:tcPr>
            <w:tcW w:w="1912" w:type="dxa"/>
          </w:tcPr>
          <w:p w14:paraId="48C64CEE" w14:textId="77777777" w:rsidR="00D02E0A" w:rsidRPr="001F12E3" w:rsidRDefault="00D02E0A" w:rsidP="00D02E0A">
            <w:pPr>
              <w:rPr>
                <w:rFonts w:ascii="Times New Roman" w:hAnsi="Times New Roman"/>
                <w:sz w:val="16"/>
                <w:szCs w:val="16"/>
                <w:lang w:val="en-IN"/>
              </w:rPr>
            </w:pPr>
            <w:r w:rsidRPr="001F12E3">
              <w:rPr>
                <w:rFonts w:ascii="Times New Roman" w:hAnsi="Times New Roman"/>
                <w:sz w:val="16"/>
                <w:szCs w:val="16"/>
                <w:lang w:val="en-IN"/>
              </w:rPr>
              <w:t>5 to 7.5 GHz(including military X Band)</w:t>
            </w:r>
          </w:p>
        </w:tc>
        <w:tc>
          <w:tcPr>
            <w:tcW w:w="955" w:type="dxa"/>
          </w:tcPr>
          <w:p w14:paraId="7A8230A2"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-4dB</w:t>
            </w:r>
          </w:p>
        </w:tc>
        <w:tc>
          <w:tcPr>
            <w:tcW w:w="1501" w:type="dxa"/>
          </w:tcPr>
          <w:p w14:paraId="6F909F73"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-39dB</w:t>
            </w:r>
          </w:p>
        </w:tc>
        <w:tc>
          <w:tcPr>
            <w:tcW w:w="683" w:type="dxa"/>
          </w:tcPr>
          <w:p w14:paraId="1A41EE80"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4.0</w:t>
            </w:r>
          </w:p>
          <w:p w14:paraId="6E675161"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(&gt;2)</w:t>
            </w:r>
          </w:p>
        </w:tc>
        <w:tc>
          <w:tcPr>
            <w:tcW w:w="906" w:type="dxa"/>
          </w:tcPr>
          <w:p w14:paraId="0CA9EEE0"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3</w:t>
            </w:r>
          </w:p>
        </w:tc>
      </w:tr>
      <w:tr w:rsidR="00D02E0A" w:rsidRPr="001F12E3" w14:paraId="63F3775C" w14:textId="77777777" w:rsidTr="00D02E0A">
        <w:trPr>
          <w:trHeight w:val="641"/>
        </w:trPr>
        <w:tc>
          <w:tcPr>
            <w:tcW w:w="1512" w:type="dxa"/>
            <w:tcBorders>
              <w:top w:val="nil"/>
              <w:bottom w:val="nil"/>
            </w:tcBorders>
          </w:tcPr>
          <w:p w14:paraId="53C57161"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single</w:t>
            </w:r>
          </w:p>
        </w:tc>
        <w:tc>
          <w:tcPr>
            <w:tcW w:w="1213" w:type="dxa"/>
          </w:tcPr>
          <w:p w14:paraId="589B8342"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antenna C</w:t>
            </w:r>
          </w:p>
        </w:tc>
        <w:tc>
          <w:tcPr>
            <w:tcW w:w="1912" w:type="dxa"/>
          </w:tcPr>
          <w:p w14:paraId="61075FD4" w14:textId="77777777" w:rsidR="00D02E0A" w:rsidRPr="001F12E3" w:rsidRDefault="00D02E0A" w:rsidP="00D02E0A">
            <w:pPr>
              <w:spacing w:line="276" w:lineRule="auto"/>
              <w:rPr>
                <w:rFonts w:ascii="Times New Roman" w:hAnsi="Times New Roman"/>
                <w:sz w:val="16"/>
                <w:szCs w:val="16"/>
                <w:lang w:val="en-IN"/>
              </w:rPr>
            </w:pPr>
            <w:r w:rsidRPr="001F12E3">
              <w:rPr>
                <w:rFonts w:ascii="Times New Roman" w:hAnsi="Times New Roman"/>
                <w:sz w:val="16"/>
                <w:szCs w:val="16"/>
                <w:lang w:val="en-IN"/>
              </w:rPr>
              <w:t>6.5 to 7.3 GHz</w:t>
            </w:r>
          </w:p>
        </w:tc>
        <w:tc>
          <w:tcPr>
            <w:tcW w:w="955" w:type="dxa"/>
          </w:tcPr>
          <w:p w14:paraId="72F43495"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-7.1dB</w:t>
            </w:r>
          </w:p>
        </w:tc>
        <w:tc>
          <w:tcPr>
            <w:tcW w:w="1501" w:type="dxa"/>
          </w:tcPr>
          <w:p w14:paraId="1D923FE7"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-24.5dB</w:t>
            </w:r>
          </w:p>
        </w:tc>
        <w:tc>
          <w:tcPr>
            <w:tcW w:w="683" w:type="dxa"/>
          </w:tcPr>
          <w:p w14:paraId="0EAA397E"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2.3</w:t>
            </w:r>
          </w:p>
          <w:p w14:paraId="336C4F92"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(&gt;2)</w:t>
            </w:r>
          </w:p>
        </w:tc>
        <w:tc>
          <w:tcPr>
            <w:tcW w:w="906" w:type="dxa"/>
          </w:tcPr>
          <w:p w14:paraId="5D3561BD"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5</w:t>
            </w:r>
          </w:p>
        </w:tc>
      </w:tr>
      <w:tr w:rsidR="00D02E0A" w:rsidRPr="001F12E3" w14:paraId="5D59DF08" w14:textId="77777777" w:rsidTr="00D02E0A">
        <w:trPr>
          <w:trHeight w:val="650"/>
        </w:trPr>
        <w:tc>
          <w:tcPr>
            <w:tcW w:w="1512" w:type="dxa"/>
            <w:tcBorders>
              <w:top w:val="nil"/>
              <w:bottom w:val="nil"/>
            </w:tcBorders>
          </w:tcPr>
          <w:p w14:paraId="0E36ED40"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band</w:t>
            </w:r>
          </w:p>
        </w:tc>
        <w:tc>
          <w:tcPr>
            <w:tcW w:w="1213" w:type="dxa"/>
          </w:tcPr>
          <w:p w14:paraId="6C386825"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antenna D</w:t>
            </w:r>
          </w:p>
        </w:tc>
        <w:tc>
          <w:tcPr>
            <w:tcW w:w="1912" w:type="dxa"/>
          </w:tcPr>
          <w:p w14:paraId="4B00409D" w14:textId="77777777" w:rsidR="00D02E0A" w:rsidRPr="001F12E3" w:rsidRDefault="00D02E0A" w:rsidP="00D02E0A">
            <w:pPr>
              <w:spacing w:line="276" w:lineRule="auto"/>
              <w:rPr>
                <w:rFonts w:ascii="Times New Roman" w:hAnsi="Times New Roman"/>
                <w:sz w:val="16"/>
                <w:szCs w:val="16"/>
                <w:lang w:val="en-IN"/>
              </w:rPr>
            </w:pPr>
            <w:r w:rsidRPr="001F12E3">
              <w:rPr>
                <w:rFonts w:ascii="Times New Roman" w:hAnsi="Times New Roman"/>
                <w:sz w:val="16"/>
                <w:szCs w:val="16"/>
                <w:lang w:val="en-IN"/>
              </w:rPr>
              <w:t>6.1 to 7.1 GHz</w:t>
            </w:r>
          </w:p>
        </w:tc>
        <w:tc>
          <w:tcPr>
            <w:tcW w:w="955" w:type="dxa"/>
          </w:tcPr>
          <w:p w14:paraId="63BB9389"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-6.5</w:t>
            </w:r>
          </w:p>
        </w:tc>
        <w:tc>
          <w:tcPr>
            <w:tcW w:w="1501" w:type="dxa"/>
          </w:tcPr>
          <w:p w14:paraId="2E17DA11"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-15.5dB</w:t>
            </w:r>
          </w:p>
        </w:tc>
        <w:tc>
          <w:tcPr>
            <w:tcW w:w="683" w:type="dxa"/>
          </w:tcPr>
          <w:p w14:paraId="64159C35"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3</w:t>
            </w:r>
          </w:p>
          <w:p w14:paraId="2C169BE2"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(&gt;2)</w:t>
            </w:r>
          </w:p>
        </w:tc>
        <w:tc>
          <w:tcPr>
            <w:tcW w:w="906" w:type="dxa"/>
          </w:tcPr>
          <w:p w14:paraId="7A6705E3"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4</w:t>
            </w:r>
          </w:p>
        </w:tc>
      </w:tr>
      <w:tr w:rsidR="00D02E0A" w:rsidRPr="001F12E3" w14:paraId="1DC5089A" w14:textId="77777777" w:rsidTr="00D02E0A">
        <w:trPr>
          <w:trHeight w:val="634"/>
        </w:trPr>
        <w:tc>
          <w:tcPr>
            <w:tcW w:w="1512" w:type="dxa"/>
            <w:tcBorders>
              <w:top w:val="nil"/>
              <w:bottom w:val="nil"/>
            </w:tcBorders>
          </w:tcPr>
          <w:p w14:paraId="5BCE22A0"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notch</w:t>
            </w:r>
          </w:p>
        </w:tc>
        <w:tc>
          <w:tcPr>
            <w:tcW w:w="1213" w:type="dxa"/>
          </w:tcPr>
          <w:p w14:paraId="0E134379"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antenna E</w:t>
            </w:r>
          </w:p>
        </w:tc>
        <w:tc>
          <w:tcPr>
            <w:tcW w:w="1912" w:type="dxa"/>
          </w:tcPr>
          <w:p w14:paraId="1410294A" w14:textId="77777777" w:rsidR="00D02E0A" w:rsidRPr="001F12E3" w:rsidRDefault="00D02E0A" w:rsidP="00D02E0A">
            <w:pPr>
              <w:spacing w:line="276" w:lineRule="auto"/>
              <w:rPr>
                <w:rFonts w:ascii="Times New Roman" w:hAnsi="Times New Roman"/>
                <w:sz w:val="16"/>
                <w:szCs w:val="16"/>
                <w:lang w:val="en-IN"/>
              </w:rPr>
            </w:pPr>
            <w:r w:rsidRPr="001F12E3">
              <w:rPr>
                <w:rFonts w:ascii="Times New Roman" w:hAnsi="Times New Roman"/>
                <w:sz w:val="16"/>
                <w:szCs w:val="16"/>
                <w:lang w:val="en-IN"/>
              </w:rPr>
              <w:t>6.1 to 7.5 GHz</w:t>
            </w:r>
          </w:p>
        </w:tc>
        <w:tc>
          <w:tcPr>
            <w:tcW w:w="955" w:type="dxa"/>
          </w:tcPr>
          <w:p w14:paraId="4B0CB56D"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-7.1</w:t>
            </w:r>
          </w:p>
        </w:tc>
        <w:tc>
          <w:tcPr>
            <w:tcW w:w="1501" w:type="dxa"/>
          </w:tcPr>
          <w:p w14:paraId="4199039E"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-29dB</w:t>
            </w:r>
          </w:p>
        </w:tc>
        <w:tc>
          <w:tcPr>
            <w:tcW w:w="683" w:type="dxa"/>
          </w:tcPr>
          <w:p w14:paraId="262CA941"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2.5</w:t>
            </w:r>
          </w:p>
          <w:p w14:paraId="1A65E8D3"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(&gt;2)</w:t>
            </w:r>
          </w:p>
        </w:tc>
        <w:tc>
          <w:tcPr>
            <w:tcW w:w="906" w:type="dxa"/>
          </w:tcPr>
          <w:p w14:paraId="52A1A1B2"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4</w:t>
            </w:r>
          </w:p>
        </w:tc>
      </w:tr>
      <w:tr w:rsidR="00D02E0A" w:rsidRPr="001F12E3" w14:paraId="265C3CD5" w14:textId="77777777" w:rsidTr="00D02E0A">
        <w:trPr>
          <w:trHeight w:val="643"/>
        </w:trPr>
        <w:tc>
          <w:tcPr>
            <w:tcW w:w="1512" w:type="dxa"/>
            <w:tcBorders>
              <w:top w:val="nil"/>
              <w:bottom w:val="nil"/>
            </w:tcBorders>
          </w:tcPr>
          <w:p w14:paraId="2AE7B4BE" w14:textId="77777777" w:rsidR="00D02E0A" w:rsidRPr="001F12E3" w:rsidRDefault="00D02E0A" w:rsidP="00D02E0A">
            <w:pPr>
              <w:spacing w:line="360" w:lineRule="auto"/>
              <w:jc w:val="center"/>
              <w:rPr>
                <w:rFonts w:ascii="Times New Roman" w:hAnsi="Times New Roman"/>
                <w:sz w:val="16"/>
                <w:szCs w:val="16"/>
                <w:lang w:val="en-IN"/>
              </w:rPr>
            </w:pPr>
            <w:r w:rsidRPr="001F12E3">
              <w:rPr>
                <w:rFonts w:ascii="Times New Roman" w:hAnsi="Times New Roman"/>
                <w:sz w:val="16"/>
                <w:szCs w:val="16"/>
                <w:lang w:val="en-IN"/>
              </w:rPr>
              <w:t>antenna</w:t>
            </w:r>
          </w:p>
        </w:tc>
        <w:tc>
          <w:tcPr>
            <w:tcW w:w="1213" w:type="dxa"/>
          </w:tcPr>
          <w:p w14:paraId="160DAABA"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antenna G</w:t>
            </w:r>
          </w:p>
        </w:tc>
        <w:tc>
          <w:tcPr>
            <w:tcW w:w="1912" w:type="dxa"/>
          </w:tcPr>
          <w:p w14:paraId="255B62E9" w14:textId="77777777" w:rsidR="00D02E0A" w:rsidRPr="001F12E3" w:rsidRDefault="00D02E0A" w:rsidP="00D02E0A">
            <w:pPr>
              <w:rPr>
                <w:rFonts w:ascii="Times New Roman" w:hAnsi="Times New Roman"/>
                <w:sz w:val="16"/>
                <w:szCs w:val="16"/>
                <w:lang w:val="en-IN"/>
              </w:rPr>
            </w:pPr>
            <w:r w:rsidRPr="001F12E3">
              <w:rPr>
                <w:rFonts w:ascii="Times New Roman" w:hAnsi="Times New Roman"/>
                <w:sz w:val="16"/>
                <w:szCs w:val="16"/>
                <w:lang w:val="en-IN"/>
              </w:rPr>
              <w:t>5.1 to 6.2 GHz</w:t>
            </w:r>
          </w:p>
        </w:tc>
        <w:tc>
          <w:tcPr>
            <w:tcW w:w="955" w:type="dxa"/>
          </w:tcPr>
          <w:p w14:paraId="3DEE471B"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-5.1</w:t>
            </w:r>
          </w:p>
        </w:tc>
        <w:tc>
          <w:tcPr>
            <w:tcW w:w="1501" w:type="dxa"/>
          </w:tcPr>
          <w:p w14:paraId="792AB511"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-16dB</w:t>
            </w:r>
          </w:p>
        </w:tc>
        <w:tc>
          <w:tcPr>
            <w:tcW w:w="683" w:type="dxa"/>
          </w:tcPr>
          <w:p w14:paraId="76713A58"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3.5</w:t>
            </w:r>
          </w:p>
          <w:p w14:paraId="70D834D5" w14:textId="77777777" w:rsidR="00D02E0A" w:rsidRPr="001F12E3" w:rsidRDefault="00D02E0A" w:rsidP="00D02E0A">
            <w:pPr>
              <w:rPr>
                <w:rFonts w:ascii="Times New Roman" w:hAnsi="Times New Roman"/>
                <w:sz w:val="16"/>
                <w:szCs w:val="16"/>
                <w:lang w:val="en-IN"/>
              </w:rPr>
            </w:pPr>
            <w:r w:rsidRPr="001F12E3">
              <w:rPr>
                <w:rFonts w:ascii="Times New Roman" w:hAnsi="Times New Roman"/>
                <w:sz w:val="16"/>
                <w:szCs w:val="16"/>
                <w:lang w:val="en-IN"/>
              </w:rPr>
              <w:t>(&gt;2)</w:t>
            </w:r>
          </w:p>
        </w:tc>
        <w:tc>
          <w:tcPr>
            <w:tcW w:w="906" w:type="dxa"/>
          </w:tcPr>
          <w:p w14:paraId="316FBAC1"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3</w:t>
            </w:r>
          </w:p>
        </w:tc>
      </w:tr>
      <w:tr w:rsidR="00D02E0A" w:rsidRPr="001F12E3" w14:paraId="21BBDA17" w14:textId="77777777" w:rsidTr="00D02E0A">
        <w:trPr>
          <w:trHeight w:val="653"/>
        </w:trPr>
        <w:tc>
          <w:tcPr>
            <w:tcW w:w="1512" w:type="dxa"/>
            <w:tcBorders>
              <w:top w:val="nil"/>
              <w:bottom w:val="single" w:sz="4" w:space="0" w:color="auto"/>
            </w:tcBorders>
          </w:tcPr>
          <w:p w14:paraId="3B966C21" w14:textId="77777777" w:rsidR="00D02E0A" w:rsidRPr="001F12E3" w:rsidRDefault="00D02E0A" w:rsidP="00D02E0A">
            <w:pPr>
              <w:spacing w:line="360" w:lineRule="auto"/>
              <w:jc w:val="center"/>
              <w:rPr>
                <w:rFonts w:ascii="Times New Roman" w:hAnsi="Times New Roman"/>
                <w:sz w:val="16"/>
                <w:szCs w:val="16"/>
                <w:lang w:val="en-IN"/>
              </w:rPr>
            </w:pPr>
          </w:p>
        </w:tc>
        <w:tc>
          <w:tcPr>
            <w:tcW w:w="1213" w:type="dxa"/>
          </w:tcPr>
          <w:p w14:paraId="14BF0309"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antenna H</w:t>
            </w:r>
          </w:p>
        </w:tc>
        <w:tc>
          <w:tcPr>
            <w:tcW w:w="1912" w:type="dxa"/>
          </w:tcPr>
          <w:p w14:paraId="7EE429F6" w14:textId="77777777" w:rsidR="00D02E0A" w:rsidRPr="001F12E3" w:rsidRDefault="00D02E0A" w:rsidP="00D02E0A">
            <w:pPr>
              <w:rPr>
                <w:rFonts w:ascii="Times New Roman" w:hAnsi="Times New Roman"/>
                <w:sz w:val="16"/>
                <w:szCs w:val="16"/>
                <w:lang w:val="en-IN"/>
              </w:rPr>
            </w:pPr>
            <w:r w:rsidRPr="001F12E3">
              <w:rPr>
                <w:rFonts w:ascii="Times New Roman" w:hAnsi="Times New Roman"/>
                <w:sz w:val="16"/>
                <w:szCs w:val="16"/>
                <w:lang w:val="en-IN"/>
              </w:rPr>
              <w:t>(WIMAX)3.1 to 4      GHz</w:t>
            </w:r>
          </w:p>
        </w:tc>
        <w:tc>
          <w:tcPr>
            <w:tcW w:w="955" w:type="dxa"/>
          </w:tcPr>
          <w:p w14:paraId="122ABD54"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-4.1</w:t>
            </w:r>
          </w:p>
        </w:tc>
        <w:tc>
          <w:tcPr>
            <w:tcW w:w="1501" w:type="dxa"/>
          </w:tcPr>
          <w:p w14:paraId="0CADF5D8"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-14dB</w:t>
            </w:r>
          </w:p>
        </w:tc>
        <w:tc>
          <w:tcPr>
            <w:tcW w:w="683" w:type="dxa"/>
          </w:tcPr>
          <w:p w14:paraId="08BD0709"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2.1</w:t>
            </w:r>
          </w:p>
          <w:p w14:paraId="56C39426"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(&gt;2)</w:t>
            </w:r>
          </w:p>
        </w:tc>
        <w:tc>
          <w:tcPr>
            <w:tcW w:w="906" w:type="dxa"/>
          </w:tcPr>
          <w:p w14:paraId="28175245"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2</w:t>
            </w:r>
          </w:p>
        </w:tc>
      </w:tr>
      <w:tr w:rsidR="00D02E0A" w:rsidRPr="001F12E3" w14:paraId="16ECB993" w14:textId="77777777" w:rsidTr="00D02E0A">
        <w:trPr>
          <w:trHeight w:val="766"/>
        </w:trPr>
        <w:tc>
          <w:tcPr>
            <w:tcW w:w="1512" w:type="dxa"/>
            <w:tcBorders>
              <w:top w:val="single" w:sz="4" w:space="0" w:color="auto"/>
              <w:bottom w:val="single" w:sz="4" w:space="0" w:color="auto"/>
            </w:tcBorders>
          </w:tcPr>
          <w:p w14:paraId="3EAA6099"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dual</w:t>
            </w:r>
          </w:p>
          <w:p w14:paraId="2948A8EC"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band</w:t>
            </w:r>
          </w:p>
          <w:p w14:paraId="63852951"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notch</w:t>
            </w:r>
          </w:p>
          <w:p w14:paraId="068F027D"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antenna</w:t>
            </w:r>
          </w:p>
        </w:tc>
        <w:tc>
          <w:tcPr>
            <w:tcW w:w="1213" w:type="dxa"/>
          </w:tcPr>
          <w:p w14:paraId="375F24C4"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antenna I</w:t>
            </w:r>
          </w:p>
        </w:tc>
        <w:tc>
          <w:tcPr>
            <w:tcW w:w="1912" w:type="dxa"/>
            <w:vAlign w:val="center"/>
          </w:tcPr>
          <w:p w14:paraId="58124540" w14:textId="77777777" w:rsidR="00D02E0A" w:rsidRPr="001F12E3" w:rsidRDefault="00D02E0A" w:rsidP="00D02E0A">
            <w:pPr>
              <w:tabs>
                <w:tab w:val="left" w:pos="3259"/>
                <w:tab w:val="left" w:pos="3324"/>
              </w:tabs>
              <w:spacing w:after="120" w:line="264" w:lineRule="auto"/>
              <w:ind w:right="-20"/>
              <w:jc w:val="center"/>
              <w:rPr>
                <w:rFonts w:ascii="Times New Roman" w:hAnsi="Times New Roman"/>
                <w:bCs/>
                <w:sz w:val="16"/>
                <w:szCs w:val="16"/>
              </w:rPr>
            </w:pPr>
            <w:r w:rsidRPr="001F12E3">
              <w:rPr>
                <w:rFonts w:ascii="Times New Roman" w:hAnsi="Times New Roman"/>
                <w:bCs/>
                <w:sz w:val="16"/>
                <w:szCs w:val="16"/>
              </w:rPr>
              <w:t>(WIMAX)3.4 to 4 GHz</w:t>
            </w:r>
          </w:p>
          <w:p w14:paraId="4FF77E1E" w14:textId="77777777" w:rsidR="00D02E0A" w:rsidRPr="001F12E3" w:rsidRDefault="00D02E0A" w:rsidP="00D02E0A">
            <w:pPr>
              <w:tabs>
                <w:tab w:val="left" w:pos="3259"/>
                <w:tab w:val="left" w:pos="3324"/>
              </w:tabs>
              <w:spacing w:after="120" w:line="264" w:lineRule="auto"/>
              <w:ind w:right="-20"/>
              <w:jc w:val="center"/>
              <w:rPr>
                <w:rFonts w:ascii="Times New Roman" w:hAnsi="Times New Roman"/>
                <w:bCs/>
                <w:sz w:val="16"/>
                <w:szCs w:val="16"/>
              </w:rPr>
            </w:pPr>
            <w:r w:rsidRPr="001F12E3">
              <w:rPr>
                <w:rFonts w:ascii="Times New Roman" w:hAnsi="Times New Roman"/>
                <w:bCs/>
                <w:sz w:val="16"/>
                <w:szCs w:val="16"/>
              </w:rPr>
              <w:t>And</w:t>
            </w:r>
          </w:p>
          <w:p w14:paraId="64AE24E1" w14:textId="77777777" w:rsidR="00D02E0A" w:rsidRPr="001F12E3" w:rsidRDefault="00D02E0A" w:rsidP="00D02E0A">
            <w:pPr>
              <w:rPr>
                <w:rFonts w:ascii="Times New Roman" w:hAnsi="Times New Roman"/>
                <w:sz w:val="16"/>
                <w:szCs w:val="16"/>
                <w:lang w:val="en-IN"/>
              </w:rPr>
            </w:pPr>
            <w:r w:rsidRPr="001F12E3">
              <w:rPr>
                <w:rFonts w:ascii="Times New Roman" w:hAnsi="Times New Roman"/>
                <w:bCs/>
                <w:sz w:val="16"/>
                <w:szCs w:val="16"/>
                <w:lang w:val="en-IN"/>
              </w:rPr>
              <w:t>(WLAN)4.8 to 5.9 GHz</w:t>
            </w:r>
          </w:p>
        </w:tc>
        <w:tc>
          <w:tcPr>
            <w:tcW w:w="955" w:type="dxa"/>
          </w:tcPr>
          <w:p w14:paraId="07C9BFBB"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-5</w:t>
            </w:r>
          </w:p>
          <w:p w14:paraId="61CD234D" w14:textId="77777777" w:rsidR="00D02E0A" w:rsidRPr="001F12E3" w:rsidRDefault="00D02E0A" w:rsidP="00D02E0A">
            <w:pPr>
              <w:rPr>
                <w:rFonts w:ascii="Times New Roman" w:hAnsi="Times New Roman"/>
                <w:sz w:val="16"/>
                <w:szCs w:val="16"/>
                <w:lang w:val="en-IN"/>
              </w:rPr>
            </w:pPr>
          </w:p>
          <w:p w14:paraId="15D02DEC"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And</w:t>
            </w:r>
          </w:p>
          <w:p w14:paraId="6E7E6E41" w14:textId="77777777" w:rsidR="00D02E0A" w:rsidRPr="001F12E3" w:rsidRDefault="00D02E0A" w:rsidP="00D02E0A">
            <w:pPr>
              <w:rPr>
                <w:rFonts w:ascii="Times New Roman" w:hAnsi="Times New Roman"/>
                <w:sz w:val="16"/>
                <w:szCs w:val="16"/>
                <w:lang w:val="en-IN"/>
              </w:rPr>
            </w:pPr>
          </w:p>
          <w:p w14:paraId="0358A44F"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-4.2</w:t>
            </w:r>
          </w:p>
        </w:tc>
        <w:tc>
          <w:tcPr>
            <w:tcW w:w="1501" w:type="dxa"/>
          </w:tcPr>
          <w:p w14:paraId="7AA4255D" w14:textId="77777777" w:rsidR="00D02E0A" w:rsidRPr="001F12E3" w:rsidRDefault="00D02E0A" w:rsidP="00D02E0A">
            <w:pPr>
              <w:rPr>
                <w:rFonts w:ascii="Times New Roman" w:hAnsi="Times New Roman"/>
                <w:sz w:val="16"/>
                <w:szCs w:val="16"/>
                <w:lang w:val="en-IN"/>
              </w:rPr>
            </w:pPr>
          </w:p>
          <w:p w14:paraId="063A699C" w14:textId="77777777" w:rsidR="00D02E0A" w:rsidRPr="001F12E3" w:rsidRDefault="00D02E0A" w:rsidP="00D02E0A">
            <w:pPr>
              <w:rPr>
                <w:rFonts w:ascii="Times New Roman" w:hAnsi="Times New Roman"/>
                <w:sz w:val="16"/>
                <w:szCs w:val="16"/>
                <w:lang w:val="en-IN"/>
              </w:rPr>
            </w:pPr>
          </w:p>
          <w:p w14:paraId="09F22CDD" w14:textId="77777777" w:rsidR="00D02E0A" w:rsidRPr="001F12E3" w:rsidRDefault="00D02E0A" w:rsidP="00D02E0A">
            <w:pPr>
              <w:rPr>
                <w:rFonts w:ascii="Times New Roman" w:hAnsi="Times New Roman"/>
                <w:sz w:val="16"/>
                <w:szCs w:val="16"/>
                <w:lang w:val="en-IN"/>
              </w:rPr>
            </w:pPr>
            <w:r w:rsidRPr="001F12E3">
              <w:rPr>
                <w:rFonts w:ascii="Times New Roman" w:hAnsi="Times New Roman"/>
                <w:sz w:val="16"/>
                <w:szCs w:val="16"/>
                <w:lang w:val="en-IN"/>
              </w:rPr>
              <w:t xml:space="preserve">      -18dB</w:t>
            </w:r>
          </w:p>
          <w:p w14:paraId="2AAFCDB0" w14:textId="77777777" w:rsidR="00D02E0A" w:rsidRPr="001F12E3" w:rsidRDefault="00D02E0A" w:rsidP="00D02E0A">
            <w:pPr>
              <w:rPr>
                <w:rFonts w:ascii="Times New Roman" w:hAnsi="Times New Roman"/>
                <w:sz w:val="16"/>
                <w:szCs w:val="16"/>
                <w:lang w:val="en-IN"/>
              </w:rPr>
            </w:pPr>
          </w:p>
          <w:p w14:paraId="3572A3A4" w14:textId="77777777" w:rsidR="00D02E0A" w:rsidRPr="001F12E3" w:rsidRDefault="00D02E0A" w:rsidP="00D02E0A">
            <w:pPr>
              <w:rPr>
                <w:rFonts w:ascii="Times New Roman" w:hAnsi="Times New Roman"/>
                <w:sz w:val="16"/>
                <w:szCs w:val="16"/>
                <w:lang w:val="en-IN"/>
              </w:rPr>
            </w:pPr>
            <w:r w:rsidRPr="001F12E3">
              <w:rPr>
                <w:rFonts w:ascii="Times New Roman" w:hAnsi="Times New Roman"/>
                <w:sz w:val="16"/>
                <w:szCs w:val="16"/>
                <w:lang w:val="en-IN"/>
              </w:rPr>
              <w:t xml:space="preserve">         </w:t>
            </w:r>
          </w:p>
        </w:tc>
        <w:tc>
          <w:tcPr>
            <w:tcW w:w="683" w:type="dxa"/>
          </w:tcPr>
          <w:p w14:paraId="09FCA818" w14:textId="77777777" w:rsidR="00D02E0A" w:rsidRPr="001F12E3" w:rsidRDefault="00D02E0A" w:rsidP="00D02E0A">
            <w:pPr>
              <w:rPr>
                <w:rFonts w:ascii="Times New Roman" w:hAnsi="Times New Roman"/>
                <w:sz w:val="16"/>
                <w:szCs w:val="16"/>
                <w:lang w:val="en-IN"/>
              </w:rPr>
            </w:pPr>
            <w:r w:rsidRPr="001F12E3">
              <w:rPr>
                <w:rFonts w:ascii="Times New Roman" w:hAnsi="Times New Roman"/>
                <w:sz w:val="16"/>
                <w:szCs w:val="16"/>
                <w:lang w:val="en-IN"/>
              </w:rPr>
              <w:t>3.2</w:t>
            </w:r>
          </w:p>
          <w:p w14:paraId="3CC94835" w14:textId="77777777" w:rsidR="00D02E0A" w:rsidRPr="001F12E3" w:rsidRDefault="00D02E0A" w:rsidP="00D02E0A">
            <w:pPr>
              <w:rPr>
                <w:rFonts w:ascii="Times New Roman" w:hAnsi="Times New Roman"/>
                <w:sz w:val="16"/>
                <w:szCs w:val="16"/>
                <w:lang w:val="en-IN"/>
              </w:rPr>
            </w:pPr>
            <w:r w:rsidRPr="001F12E3">
              <w:rPr>
                <w:rFonts w:ascii="Times New Roman" w:hAnsi="Times New Roman"/>
                <w:sz w:val="16"/>
                <w:szCs w:val="16"/>
                <w:lang w:val="en-IN"/>
              </w:rPr>
              <w:t>(&gt;2)</w:t>
            </w:r>
          </w:p>
          <w:p w14:paraId="10E3E888" w14:textId="77777777" w:rsidR="00D02E0A" w:rsidRPr="001F12E3" w:rsidRDefault="00D02E0A" w:rsidP="00D02E0A">
            <w:pPr>
              <w:rPr>
                <w:rFonts w:ascii="Times New Roman" w:hAnsi="Times New Roman"/>
                <w:sz w:val="16"/>
                <w:szCs w:val="16"/>
                <w:lang w:val="en-IN"/>
              </w:rPr>
            </w:pPr>
          </w:p>
          <w:p w14:paraId="125C63A1" w14:textId="77777777" w:rsidR="00D02E0A" w:rsidRPr="001F12E3" w:rsidRDefault="00D02E0A" w:rsidP="00D02E0A">
            <w:pPr>
              <w:rPr>
                <w:rFonts w:ascii="Times New Roman" w:hAnsi="Times New Roman"/>
                <w:sz w:val="16"/>
                <w:szCs w:val="16"/>
                <w:lang w:val="en-IN"/>
              </w:rPr>
            </w:pPr>
            <w:r w:rsidRPr="001F12E3">
              <w:rPr>
                <w:rFonts w:ascii="Times New Roman" w:hAnsi="Times New Roman"/>
                <w:sz w:val="16"/>
                <w:szCs w:val="16"/>
                <w:lang w:val="en-IN"/>
              </w:rPr>
              <w:t>5.1</w:t>
            </w:r>
          </w:p>
          <w:p w14:paraId="7D66D021" w14:textId="77777777" w:rsidR="00D02E0A" w:rsidRPr="001F12E3" w:rsidRDefault="00D02E0A" w:rsidP="00D02E0A">
            <w:pPr>
              <w:rPr>
                <w:rFonts w:ascii="Times New Roman" w:hAnsi="Times New Roman"/>
                <w:sz w:val="16"/>
                <w:szCs w:val="16"/>
                <w:lang w:val="en-IN"/>
              </w:rPr>
            </w:pPr>
            <w:r w:rsidRPr="001F12E3">
              <w:rPr>
                <w:rFonts w:ascii="Times New Roman" w:hAnsi="Times New Roman"/>
                <w:sz w:val="16"/>
                <w:szCs w:val="16"/>
                <w:lang w:val="en-IN"/>
              </w:rPr>
              <w:t>(&gt;2)</w:t>
            </w:r>
          </w:p>
        </w:tc>
        <w:tc>
          <w:tcPr>
            <w:tcW w:w="906" w:type="dxa"/>
          </w:tcPr>
          <w:p w14:paraId="6C4B8E7A" w14:textId="77777777" w:rsidR="00D02E0A" w:rsidRPr="001F12E3" w:rsidRDefault="00D02E0A" w:rsidP="00D02E0A">
            <w:pPr>
              <w:rPr>
                <w:rFonts w:ascii="Times New Roman" w:hAnsi="Times New Roman"/>
                <w:sz w:val="16"/>
                <w:szCs w:val="16"/>
                <w:lang w:val="en-IN"/>
              </w:rPr>
            </w:pPr>
          </w:p>
          <w:p w14:paraId="29A5CE57" w14:textId="77777777" w:rsidR="00D02E0A" w:rsidRPr="001F12E3" w:rsidRDefault="00D02E0A" w:rsidP="00D02E0A">
            <w:pPr>
              <w:rPr>
                <w:rFonts w:ascii="Times New Roman" w:hAnsi="Times New Roman"/>
                <w:sz w:val="16"/>
                <w:szCs w:val="16"/>
                <w:lang w:val="en-IN"/>
              </w:rPr>
            </w:pPr>
          </w:p>
          <w:p w14:paraId="58E9A85C" w14:textId="77777777" w:rsidR="00D02E0A" w:rsidRPr="001F12E3" w:rsidRDefault="00D02E0A" w:rsidP="00D02E0A">
            <w:pPr>
              <w:jc w:val="center"/>
              <w:rPr>
                <w:rFonts w:ascii="Times New Roman" w:hAnsi="Times New Roman"/>
                <w:sz w:val="16"/>
                <w:szCs w:val="16"/>
                <w:lang w:val="en-IN"/>
              </w:rPr>
            </w:pPr>
            <w:r w:rsidRPr="001F12E3">
              <w:rPr>
                <w:rFonts w:ascii="Times New Roman" w:hAnsi="Times New Roman"/>
                <w:sz w:val="16"/>
                <w:szCs w:val="16"/>
                <w:lang w:val="en-IN"/>
              </w:rPr>
              <w:t>3</w:t>
            </w:r>
          </w:p>
        </w:tc>
      </w:tr>
      <w:tr w:rsidR="00D02E0A" w:rsidRPr="001F12E3" w14:paraId="67EA9C84" w14:textId="77777777" w:rsidTr="00D02E0A">
        <w:trPr>
          <w:trHeight w:val="766"/>
        </w:trPr>
        <w:tc>
          <w:tcPr>
            <w:tcW w:w="1512" w:type="dxa"/>
            <w:tcBorders>
              <w:top w:val="single" w:sz="4" w:space="0" w:color="auto"/>
              <w:bottom w:val="single" w:sz="4" w:space="0" w:color="auto"/>
            </w:tcBorders>
          </w:tcPr>
          <w:p w14:paraId="12980250" w14:textId="77777777" w:rsidR="00D02E0A" w:rsidRPr="001F12E3" w:rsidRDefault="00D02E0A" w:rsidP="00D02E0A">
            <w:pPr>
              <w:jc w:val="center"/>
              <w:rPr>
                <w:sz w:val="16"/>
                <w:szCs w:val="16"/>
                <w:lang w:val="en-IN"/>
              </w:rPr>
            </w:pPr>
          </w:p>
        </w:tc>
        <w:tc>
          <w:tcPr>
            <w:tcW w:w="1213" w:type="dxa"/>
          </w:tcPr>
          <w:p w14:paraId="6C9D7C98" w14:textId="77777777" w:rsidR="00D02E0A" w:rsidRPr="001F12E3" w:rsidRDefault="00D02E0A" w:rsidP="00D02E0A">
            <w:pPr>
              <w:jc w:val="center"/>
              <w:rPr>
                <w:sz w:val="16"/>
                <w:szCs w:val="16"/>
                <w:lang w:val="en-IN"/>
              </w:rPr>
            </w:pPr>
          </w:p>
        </w:tc>
        <w:tc>
          <w:tcPr>
            <w:tcW w:w="1912" w:type="dxa"/>
            <w:vAlign w:val="center"/>
          </w:tcPr>
          <w:p w14:paraId="70C1C2A2" w14:textId="77777777" w:rsidR="00D02E0A" w:rsidRPr="001F12E3" w:rsidRDefault="00D02E0A" w:rsidP="00D02E0A">
            <w:pPr>
              <w:tabs>
                <w:tab w:val="left" w:pos="3259"/>
                <w:tab w:val="left" w:pos="3324"/>
              </w:tabs>
              <w:spacing w:after="120" w:line="264" w:lineRule="auto"/>
              <w:ind w:right="-20"/>
              <w:jc w:val="center"/>
              <w:rPr>
                <w:bCs/>
                <w:sz w:val="16"/>
                <w:szCs w:val="16"/>
              </w:rPr>
            </w:pPr>
          </w:p>
        </w:tc>
        <w:tc>
          <w:tcPr>
            <w:tcW w:w="955" w:type="dxa"/>
          </w:tcPr>
          <w:p w14:paraId="5454C4F3" w14:textId="77777777" w:rsidR="00D02E0A" w:rsidRPr="001F12E3" w:rsidRDefault="00D02E0A" w:rsidP="00D02E0A">
            <w:pPr>
              <w:jc w:val="center"/>
              <w:rPr>
                <w:sz w:val="16"/>
                <w:szCs w:val="16"/>
                <w:lang w:val="en-IN"/>
              </w:rPr>
            </w:pPr>
          </w:p>
        </w:tc>
        <w:tc>
          <w:tcPr>
            <w:tcW w:w="1501" w:type="dxa"/>
          </w:tcPr>
          <w:p w14:paraId="5314811B" w14:textId="77777777" w:rsidR="00D02E0A" w:rsidRPr="001F12E3" w:rsidRDefault="00D02E0A" w:rsidP="00D02E0A">
            <w:pPr>
              <w:rPr>
                <w:sz w:val="16"/>
                <w:szCs w:val="16"/>
                <w:lang w:val="en-IN"/>
              </w:rPr>
            </w:pPr>
          </w:p>
        </w:tc>
        <w:tc>
          <w:tcPr>
            <w:tcW w:w="683" w:type="dxa"/>
          </w:tcPr>
          <w:p w14:paraId="54A9D90D" w14:textId="77777777" w:rsidR="00D02E0A" w:rsidRPr="001F12E3" w:rsidRDefault="00D02E0A" w:rsidP="00D02E0A">
            <w:pPr>
              <w:rPr>
                <w:sz w:val="16"/>
                <w:szCs w:val="16"/>
                <w:lang w:val="en-IN"/>
              </w:rPr>
            </w:pPr>
          </w:p>
        </w:tc>
        <w:tc>
          <w:tcPr>
            <w:tcW w:w="906" w:type="dxa"/>
          </w:tcPr>
          <w:p w14:paraId="12F8A550" w14:textId="77777777" w:rsidR="00D02E0A" w:rsidRPr="001F12E3" w:rsidRDefault="00D02E0A" w:rsidP="00D02E0A">
            <w:pPr>
              <w:rPr>
                <w:sz w:val="16"/>
                <w:szCs w:val="16"/>
                <w:lang w:val="en-IN"/>
              </w:rPr>
            </w:pPr>
          </w:p>
        </w:tc>
      </w:tr>
    </w:tbl>
    <w:p w14:paraId="6C57CCEE" w14:textId="14EDA262" w:rsidR="003F13F1" w:rsidRPr="001F12E3" w:rsidRDefault="003F13F1" w:rsidP="003E6249">
      <w:pPr>
        <w:spacing w:after="120" w:line="264" w:lineRule="auto"/>
        <w:jc w:val="both"/>
        <w:rPr>
          <w:rFonts w:eastAsia="Calibri"/>
          <w:b/>
          <w:sz w:val="20"/>
          <w:szCs w:val="20"/>
        </w:rPr>
        <w:sectPr w:rsidR="003F13F1" w:rsidRPr="001F12E3" w:rsidSect="003F13F1">
          <w:type w:val="continuous"/>
          <w:pgSz w:w="11906" w:h="16838"/>
          <w:pgMar w:top="1440" w:right="1440" w:bottom="1440" w:left="1440" w:header="708" w:footer="708" w:gutter="0"/>
          <w:cols w:space="708"/>
          <w:docGrid w:linePitch="360"/>
        </w:sectPr>
      </w:pPr>
    </w:p>
    <w:p w14:paraId="62666291" w14:textId="288F4CFC" w:rsidR="00DB2214" w:rsidRPr="001F12E3" w:rsidRDefault="008475C1" w:rsidP="003E6249">
      <w:pPr>
        <w:spacing w:after="120" w:line="264" w:lineRule="auto"/>
        <w:jc w:val="both"/>
        <w:rPr>
          <w:rFonts w:eastAsia="Calibri"/>
          <w:b/>
          <w:sz w:val="20"/>
          <w:szCs w:val="20"/>
        </w:rPr>
      </w:pPr>
      <w:r w:rsidRPr="001F12E3">
        <w:rPr>
          <w:b/>
          <w:noProof/>
          <w:sz w:val="20"/>
          <w:szCs w:val="20"/>
        </w:rPr>
        <w:drawing>
          <wp:anchor distT="0" distB="0" distL="114300" distR="114300" simplePos="0" relativeHeight="251672576" behindDoc="1" locked="0" layoutInCell="1" allowOverlap="1" wp14:anchorId="5C1EA64C" wp14:editId="275C5A89">
            <wp:simplePos x="0" y="0"/>
            <wp:positionH relativeFrom="margin">
              <wp:align>left</wp:align>
            </wp:positionH>
            <wp:positionV relativeFrom="paragraph">
              <wp:posOffset>5459319</wp:posOffset>
            </wp:positionV>
            <wp:extent cx="2640965" cy="1897380"/>
            <wp:effectExtent l="0" t="0" r="6985" b="7620"/>
            <wp:wrapTight wrapText="bothSides">
              <wp:wrapPolygon edited="0">
                <wp:start x="0" y="0"/>
                <wp:lineTo x="0" y="21470"/>
                <wp:lineTo x="21501" y="21470"/>
                <wp:lineTo x="21501" y="0"/>
                <wp:lineTo x="0" y="0"/>
              </wp:wrapPolygon>
            </wp:wrapTight>
            <wp:docPr id="1" name="Picture 1"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agram, plot, lin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4712" cy="190020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E6249" w:rsidRPr="001F12E3">
        <w:rPr>
          <w:rFonts w:eastAsia="Calibri"/>
          <w:b/>
          <w:sz w:val="20"/>
          <w:szCs w:val="20"/>
        </w:rPr>
        <w:t xml:space="preserve">                                  </w:t>
      </w:r>
    </w:p>
    <w:p w14:paraId="48F9AD26" w14:textId="0E2124D9" w:rsidR="003E6249" w:rsidRPr="001F12E3" w:rsidRDefault="00DB2214" w:rsidP="003E6249">
      <w:pPr>
        <w:spacing w:after="120" w:line="264" w:lineRule="auto"/>
        <w:jc w:val="both"/>
        <w:rPr>
          <w:rFonts w:eastAsia="Calibri"/>
          <w:b/>
          <w:sz w:val="14"/>
          <w:szCs w:val="14"/>
        </w:rPr>
      </w:pPr>
      <w:r w:rsidRPr="001F12E3">
        <w:rPr>
          <w:rFonts w:eastAsia="Calibri"/>
          <w:b/>
          <w:sz w:val="20"/>
          <w:szCs w:val="20"/>
        </w:rPr>
        <w:t xml:space="preserve">                                      </w:t>
      </w:r>
      <w:r w:rsidR="003E6249" w:rsidRPr="001F12E3">
        <w:rPr>
          <w:rFonts w:eastAsia="Calibri"/>
          <w:b/>
          <w:sz w:val="14"/>
          <w:szCs w:val="14"/>
        </w:rPr>
        <w:t>(a)</w:t>
      </w:r>
    </w:p>
    <w:p w14:paraId="5380F629" w14:textId="7F55A549" w:rsidR="003F13F1" w:rsidRPr="001F12E3" w:rsidRDefault="003E6249" w:rsidP="003E6249">
      <w:pPr>
        <w:spacing w:after="120" w:line="264" w:lineRule="auto"/>
        <w:ind w:left="720"/>
        <w:jc w:val="both"/>
        <w:rPr>
          <w:rFonts w:eastAsia="Calibri"/>
          <w:b/>
          <w:sz w:val="20"/>
          <w:szCs w:val="20"/>
        </w:rPr>
      </w:pPr>
      <w:r w:rsidRPr="001F12E3">
        <w:rPr>
          <w:rFonts w:eastAsia="Calibri"/>
          <w:b/>
          <w:sz w:val="20"/>
          <w:szCs w:val="20"/>
        </w:rPr>
        <w:t xml:space="preserve"> </w:t>
      </w:r>
    </w:p>
    <w:p w14:paraId="14A4F2D3" w14:textId="77777777" w:rsidR="003F13F1" w:rsidRPr="001F12E3" w:rsidRDefault="003F13F1" w:rsidP="003E6249">
      <w:pPr>
        <w:spacing w:after="120" w:line="264" w:lineRule="auto"/>
        <w:ind w:left="720"/>
        <w:jc w:val="both"/>
        <w:rPr>
          <w:rFonts w:eastAsia="Calibri"/>
          <w:b/>
          <w:sz w:val="20"/>
          <w:szCs w:val="20"/>
        </w:rPr>
      </w:pPr>
    </w:p>
    <w:p w14:paraId="2D7453C9" w14:textId="1BFC15CE" w:rsidR="003E6249" w:rsidRPr="001F12E3" w:rsidRDefault="005A2E63" w:rsidP="003E6249">
      <w:pPr>
        <w:spacing w:after="120" w:line="264" w:lineRule="auto"/>
        <w:ind w:left="720"/>
        <w:jc w:val="both"/>
        <w:rPr>
          <w:rFonts w:eastAsia="Calibri"/>
          <w:b/>
          <w:sz w:val="20"/>
          <w:szCs w:val="20"/>
        </w:rPr>
      </w:pPr>
      <w:r>
        <w:rPr>
          <w:rFonts w:eastAsia="Calibri"/>
          <w:b/>
          <w:noProof/>
          <w:sz w:val="20"/>
          <w:szCs w:val="20"/>
        </w:rPr>
        <mc:AlternateContent>
          <mc:Choice Requires="wps">
            <w:drawing>
              <wp:anchor distT="0" distB="0" distL="114300" distR="114300" simplePos="0" relativeHeight="251697152" behindDoc="0" locked="0" layoutInCell="1" allowOverlap="1" wp14:anchorId="30DD4213" wp14:editId="2D5F2FCF">
                <wp:simplePos x="0" y="0"/>
                <wp:positionH relativeFrom="column">
                  <wp:posOffset>-261081</wp:posOffset>
                </wp:positionH>
                <wp:positionV relativeFrom="paragraph">
                  <wp:posOffset>116121</wp:posOffset>
                </wp:positionV>
                <wp:extent cx="3174521" cy="560717"/>
                <wp:effectExtent l="0" t="0" r="26035" b="10795"/>
                <wp:wrapNone/>
                <wp:docPr id="54" name="مربع نص 54"/>
                <wp:cNvGraphicFramePr/>
                <a:graphic xmlns:a="http://schemas.openxmlformats.org/drawingml/2006/main">
                  <a:graphicData uri="http://schemas.microsoft.com/office/word/2010/wordprocessingShape">
                    <wps:wsp>
                      <wps:cNvSpPr txBox="1"/>
                      <wps:spPr>
                        <a:xfrm>
                          <a:off x="0" y="0"/>
                          <a:ext cx="3174521" cy="5607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3F741C" w14:textId="7F918114" w:rsidR="005A2E63" w:rsidRPr="005A2E63" w:rsidRDefault="005A2E63">
                            <w:pPr>
                              <w:rPr>
                                <w:color w:val="FF0000"/>
                                <w:sz w:val="20"/>
                                <w:szCs w:val="20"/>
                              </w:rPr>
                            </w:pPr>
                            <w:r w:rsidRPr="005A2E63">
                              <w:rPr>
                                <w:rStyle w:val="rynqvb"/>
                                <w:color w:val="FF0000"/>
                                <w:sz w:val="20"/>
                                <w:szCs w:val="20"/>
                                <w:lang w:val="en"/>
                              </w:rPr>
                              <w:t>The table is not clear, format the table more clearly.</w:t>
                            </w:r>
                            <w:r w:rsidRPr="005A2E63">
                              <w:rPr>
                                <w:rStyle w:val="hwtze"/>
                                <w:color w:val="FF0000"/>
                                <w:sz w:val="20"/>
                                <w:szCs w:val="20"/>
                                <w:lang w:val="en"/>
                              </w:rPr>
                              <w:t xml:space="preserve"> </w:t>
                            </w:r>
                            <w:r w:rsidRPr="005A2E63">
                              <w:rPr>
                                <w:rStyle w:val="rynqvb"/>
                                <w:color w:val="FF0000"/>
                                <w:sz w:val="20"/>
                                <w:szCs w:val="20"/>
                                <w:lang w:val="en"/>
                              </w:rPr>
                              <w:t>It is possible to draw the shapes using well-known drawing programs such as</w:t>
                            </w:r>
                            <w:r w:rsidRPr="005A2E63">
                              <w:rPr>
                                <w:rStyle w:val="rynqvb"/>
                                <w:rFonts w:hint="cs"/>
                                <w:color w:val="FF0000"/>
                                <w:sz w:val="20"/>
                                <w:szCs w:val="20"/>
                                <w:rtl/>
                                <w:lang w:val="en"/>
                              </w:rPr>
                              <w:t xml:space="preserve"> : </w:t>
                            </w:r>
                            <w:r w:rsidRPr="005A2E63">
                              <w:rPr>
                                <w:rStyle w:val="rynqvb"/>
                                <w:color w:val="FF0000"/>
                                <w:sz w:val="20"/>
                                <w:szCs w:val="20"/>
                              </w:rPr>
                              <w:t xml:space="preserve">Origin lab, </w:t>
                            </w:r>
                            <w:proofErr w:type="spellStart"/>
                            <w:r w:rsidRPr="005A2E63">
                              <w:rPr>
                                <w:rStyle w:val="rynqvb"/>
                                <w:color w:val="FF0000"/>
                                <w:sz w:val="20"/>
                                <w:szCs w:val="20"/>
                              </w:rPr>
                              <w:t>GraphPad</w:t>
                            </w:r>
                            <w:proofErr w:type="spellEnd"/>
                            <w:r w:rsidRPr="005A2E63">
                              <w:rPr>
                                <w:rStyle w:val="rynqvb"/>
                                <w:color w:val="FF0000"/>
                                <w:sz w:val="20"/>
                                <w:szCs w:val="20"/>
                              </w:rPr>
                              <w:t xml:space="preserve"> Prism.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4" o:spid="_x0000_s1039" type="#_x0000_t202" style="position:absolute;left:0;text-align:left;margin-left:-20.55pt;margin-top:9.15pt;width:249.95pt;height:4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" fillcolor="white [3201]" strokeweight=".5pt">
                <v:textbox>
                  <w:txbxContent>
                    <w:p w14:paraId="2F3F741C" w14:textId="7F918114" w:rsidR="005A2E63" w:rsidRPr="005A2E63" w:rsidRDefault="005A2E63">
                      <w:pPr>
                        <w:rPr>
                          <w:color w:val="FF0000"/>
                          <w:sz w:val="20"/>
                          <w:szCs w:val="20"/>
                        </w:rPr>
                      </w:pPr>
                      <w:r w:rsidRPr="005A2E63">
                        <w:rPr>
                          <w:rStyle w:val="rynqvb"/>
                          <w:color w:val="FF0000"/>
                          <w:sz w:val="20"/>
                          <w:szCs w:val="20"/>
                          <w:lang w:val="en"/>
                        </w:rPr>
                        <w:t>The table is not clear, format the table more clearly.</w:t>
                      </w:r>
                      <w:r w:rsidRPr="005A2E63">
                        <w:rPr>
                          <w:rStyle w:val="hwtze"/>
                          <w:color w:val="FF0000"/>
                          <w:sz w:val="20"/>
                          <w:szCs w:val="20"/>
                          <w:lang w:val="en"/>
                        </w:rPr>
                        <w:t xml:space="preserve"> </w:t>
                      </w:r>
                      <w:r w:rsidRPr="005A2E63">
                        <w:rPr>
                          <w:rStyle w:val="rynqvb"/>
                          <w:color w:val="FF0000"/>
                          <w:sz w:val="20"/>
                          <w:szCs w:val="20"/>
                          <w:lang w:val="en"/>
                        </w:rPr>
                        <w:t>It is possible to draw the shapes using well-known drawing programs such as</w:t>
                      </w:r>
                      <w:r w:rsidRPr="005A2E63">
                        <w:rPr>
                          <w:rStyle w:val="rynqvb"/>
                          <w:rFonts w:hint="cs"/>
                          <w:color w:val="FF0000"/>
                          <w:sz w:val="20"/>
                          <w:szCs w:val="20"/>
                          <w:rtl/>
                          <w:lang w:val="en"/>
                        </w:rPr>
                        <w:t xml:space="preserve"> : </w:t>
                      </w:r>
                      <w:r w:rsidRPr="005A2E63">
                        <w:rPr>
                          <w:rStyle w:val="rynqvb"/>
                          <w:color w:val="FF0000"/>
                          <w:sz w:val="20"/>
                          <w:szCs w:val="20"/>
                        </w:rPr>
                        <w:t xml:space="preserve">Origin lab, </w:t>
                      </w:r>
                      <w:proofErr w:type="spellStart"/>
                      <w:r w:rsidRPr="005A2E63">
                        <w:rPr>
                          <w:rStyle w:val="rynqvb"/>
                          <w:color w:val="FF0000"/>
                          <w:sz w:val="20"/>
                          <w:szCs w:val="20"/>
                        </w:rPr>
                        <w:t>GraphPad</w:t>
                      </w:r>
                      <w:proofErr w:type="spellEnd"/>
                      <w:r w:rsidRPr="005A2E63">
                        <w:rPr>
                          <w:rStyle w:val="rynqvb"/>
                          <w:color w:val="FF0000"/>
                          <w:sz w:val="20"/>
                          <w:szCs w:val="20"/>
                        </w:rPr>
                        <w:t xml:space="preserve"> Prism. </w:t>
                      </w:r>
                    </w:p>
                  </w:txbxContent>
                </v:textbox>
              </v:shape>
            </w:pict>
          </mc:Fallback>
        </mc:AlternateContent>
      </w:r>
      <w:r w:rsidR="003E6249" w:rsidRPr="001F12E3">
        <w:rPr>
          <w:rFonts w:eastAsia="Calibri"/>
          <w:b/>
          <w:sz w:val="20"/>
          <w:szCs w:val="20"/>
        </w:rPr>
        <w:t xml:space="preserve">                                </w:t>
      </w:r>
    </w:p>
    <w:p w14:paraId="11A60F43" w14:textId="0A510243" w:rsidR="003569C0" w:rsidRPr="001F12E3" w:rsidRDefault="003E6249" w:rsidP="003E6249">
      <w:pPr>
        <w:spacing w:after="120" w:line="264" w:lineRule="auto"/>
        <w:ind w:left="720"/>
        <w:jc w:val="both"/>
        <w:rPr>
          <w:rFonts w:eastAsia="Calibri"/>
          <w:b/>
          <w:sz w:val="20"/>
          <w:szCs w:val="20"/>
        </w:rPr>
      </w:pPr>
      <w:r w:rsidRPr="001F12E3">
        <w:rPr>
          <w:rFonts w:eastAsia="Calibri"/>
          <w:b/>
          <w:sz w:val="20"/>
          <w:szCs w:val="20"/>
        </w:rPr>
        <w:t xml:space="preserve">                                  </w:t>
      </w:r>
    </w:p>
    <w:p w14:paraId="2AA0F2E4" w14:textId="47D891BE" w:rsidR="003569C0" w:rsidRPr="001F12E3" w:rsidRDefault="003569C0" w:rsidP="003E6249">
      <w:pPr>
        <w:spacing w:after="120" w:line="264" w:lineRule="auto"/>
        <w:ind w:left="720"/>
        <w:jc w:val="both"/>
        <w:rPr>
          <w:rFonts w:eastAsia="Calibri"/>
          <w:b/>
          <w:sz w:val="20"/>
          <w:szCs w:val="20"/>
        </w:rPr>
      </w:pPr>
    </w:p>
    <w:p w14:paraId="41A3D604" w14:textId="1A31CF85" w:rsidR="008475C1" w:rsidRPr="001F12E3" w:rsidRDefault="008475C1" w:rsidP="003E6249">
      <w:pPr>
        <w:spacing w:after="120" w:line="264" w:lineRule="auto"/>
        <w:ind w:left="720"/>
        <w:jc w:val="both"/>
        <w:rPr>
          <w:rFonts w:eastAsia="Calibri"/>
          <w:b/>
          <w:sz w:val="20"/>
          <w:szCs w:val="20"/>
        </w:rPr>
      </w:pPr>
      <w:r w:rsidRPr="001F12E3">
        <w:rPr>
          <w:b/>
          <w:noProof/>
          <w:sz w:val="20"/>
          <w:szCs w:val="20"/>
        </w:rPr>
        <w:lastRenderedPageBreak/>
        <w:drawing>
          <wp:inline distT="0" distB="0" distL="0" distR="0" wp14:anchorId="03F2CE94" wp14:editId="14EBAC28">
            <wp:extent cx="2485912" cy="1709235"/>
            <wp:effectExtent l="0" t="0" r="0" b="5715"/>
            <wp:docPr id="8" name="Picture 3" descr="A picture containing text, pl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A picture containing text, plot, diagram, line&#10;&#10;Description automatically generated"/>
                    <pic:cNvPicPr>
                      <a:picLocks noChangeAspect="1" noChangeArrowheads="1"/>
                    </pic:cNvPicPr>
                  </pic:nvPicPr>
                  <pic:blipFill>
                    <a:blip r:embed="rId31"/>
                    <a:srcRect/>
                    <a:stretch>
                      <a:fillRect/>
                    </a:stretch>
                  </pic:blipFill>
                  <pic:spPr bwMode="auto">
                    <a:xfrm>
                      <a:off x="0" y="0"/>
                      <a:ext cx="2497488" cy="1717194"/>
                    </a:xfrm>
                    <a:prstGeom prst="rect">
                      <a:avLst/>
                    </a:prstGeom>
                    <a:noFill/>
                    <a:ln w="9525">
                      <a:noFill/>
                      <a:miter lim="800000"/>
                      <a:headEnd/>
                      <a:tailEnd/>
                    </a:ln>
                  </pic:spPr>
                </pic:pic>
              </a:graphicData>
            </a:graphic>
          </wp:inline>
        </w:drawing>
      </w:r>
      <w:r w:rsidR="003569C0" w:rsidRPr="001F12E3">
        <w:rPr>
          <w:rFonts w:eastAsia="Calibri"/>
          <w:b/>
          <w:sz w:val="20"/>
          <w:szCs w:val="20"/>
        </w:rPr>
        <w:t xml:space="preserve">                        </w:t>
      </w:r>
    </w:p>
    <w:p w14:paraId="62BF1CB6" w14:textId="436BE33C" w:rsidR="003E6249" w:rsidRPr="001F12E3" w:rsidRDefault="008475C1" w:rsidP="003E6249">
      <w:pPr>
        <w:spacing w:after="120" w:line="264" w:lineRule="auto"/>
        <w:ind w:left="720"/>
        <w:jc w:val="both"/>
        <w:rPr>
          <w:rFonts w:eastAsia="Calibri"/>
          <w:b/>
          <w:sz w:val="14"/>
          <w:szCs w:val="14"/>
        </w:rPr>
      </w:pPr>
      <w:r w:rsidRPr="001F12E3">
        <w:rPr>
          <w:rFonts w:eastAsia="Calibri"/>
          <w:b/>
          <w:sz w:val="20"/>
          <w:szCs w:val="20"/>
        </w:rPr>
        <w:t xml:space="preserve">                         </w:t>
      </w:r>
      <w:r w:rsidR="003E6249" w:rsidRPr="001F12E3">
        <w:rPr>
          <w:rFonts w:eastAsia="Calibri"/>
          <w:b/>
          <w:sz w:val="20"/>
          <w:szCs w:val="20"/>
        </w:rPr>
        <w:t xml:space="preserve"> </w:t>
      </w:r>
      <w:r w:rsidR="003E6249" w:rsidRPr="001F12E3">
        <w:rPr>
          <w:rFonts w:eastAsia="Calibri"/>
          <w:b/>
          <w:sz w:val="14"/>
          <w:szCs w:val="14"/>
        </w:rPr>
        <w:t>(b)</w:t>
      </w:r>
      <w:r w:rsidR="003569C0" w:rsidRPr="001F12E3">
        <w:rPr>
          <w:b/>
          <w:noProof/>
          <w:sz w:val="14"/>
          <w:szCs w:val="14"/>
          <w:lang w:val="en-IN" w:eastAsia="en-IN"/>
        </w:rPr>
        <w:t xml:space="preserve"> </w:t>
      </w:r>
    </w:p>
    <w:p w14:paraId="58BD5206" w14:textId="52430816" w:rsidR="003E6249" w:rsidRPr="001F12E3" w:rsidRDefault="00DB41D9" w:rsidP="003E6249">
      <w:pPr>
        <w:spacing w:after="120" w:line="264" w:lineRule="auto"/>
        <w:jc w:val="both"/>
        <w:rPr>
          <w:rFonts w:eastAsia="Calibri"/>
          <w:b/>
          <w:sz w:val="20"/>
          <w:szCs w:val="20"/>
        </w:rPr>
      </w:pPr>
      <w:r w:rsidRPr="001F12E3">
        <w:rPr>
          <w:b/>
          <w:noProof/>
          <w:sz w:val="20"/>
          <w:szCs w:val="20"/>
        </w:rPr>
        <w:drawing>
          <wp:anchor distT="0" distB="0" distL="114300" distR="114300" simplePos="0" relativeHeight="251667456" behindDoc="1" locked="0" layoutInCell="1" allowOverlap="1" wp14:anchorId="605FBFF1" wp14:editId="4F042FC7">
            <wp:simplePos x="0" y="0"/>
            <wp:positionH relativeFrom="column">
              <wp:align>right</wp:align>
            </wp:positionH>
            <wp:positionV relativeFrom="paragraph">
              <wp:posOffset>285750</wp:posOffset>
            </wp:positionV>
            <wp:extent cx="2466975" cy="1341120"/>
            <wp:effectExtent l="0" t="0" r="9525" b="0"/>
            <wp:wrapTight wrapText="bothSides">
              <wp:wrapPolygon edited="0">
                <wp:start x="0" y="0"/>
                <wp:lineTo x="0" y="21170"/>
                <wp:lineTo x="21517" y="21170"/>
                <wp:lineTo x="21517" y="0"/>
                <wp:lineTo x="0" y="0"/>
              </wp:wrapPolygon>
            </wp:wrapTight>
            <wp:docPr id="4" name="Picture 2"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icture containing text, diagram, plot, lin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6975" cy="13411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09F6904" w14:textId="74E4EBCA" w:rsidR="003E6249" w:rsidRPr="001F12E3" w:rsidRDefault="003E6249" w:rsidP="003E6249">
      <w:pPr>
        <w:spacing w:after="120" w:line="264" w:lineRule="auto"/>
        <w:jc w:val="center"/>
        <w:rPr>
          <w:rFonts w:ascii="Linux Libertine" w:eastAsia="Calibri" w:hAnsi="Linux Libertine"/>
          <w:b/>
          <w:sz w:val="14"/>
          <w:szCs w:val="14"/>
        </w:rPr>
      </w:pPr>
      <w:r w:rsidRPr="001F12E3">
        <w:rPr>
          <w:rFonts w:ascii="Linux Libertine" w:eastAsia="Calibri" w:hAnsi="Linux Libertine"/>
          <w:b/>
          <w:sz w:val="14"/>
          <w:szCs w:val="14"/>
        </w:rPr>
        <w:t>(c)</w:t>
      </w:r>
    </w:p>
    <w:p w14:paraId="4E8C7CF1" w14:textId="2CF17318" w:rsidR="003E6249" w:rsidRPr="001F12E3" w:rsidRDefault="003E6249" w:rsidP="003E6249">
      <w:pPr>
        <w:spacing w:after="120" w:line="264" w:lineRule="auto"/>
        <w:jc w:val="both"/>
        <w:rPr>
          <w:rFonts w:eastAsia="Calibri"/>
          <w:b/>
          <w:sz w:val="20"/>
          <w:szCs w:val="20"/>
        </w:rPr>
      </w:pPr>
      <w:r w:rsidRPr="001F12E3">
        <w:rPr>
          <w:b/>
          <w:noProof/>
          <w:sz w:val="20"/>
          <w:szCs w:val="20"/>
        </w:rPr>
        <w:drawing>
          <wp:inline distT="0" distB="0" distL="0" distR="0" wp14:anchorId="1F9F5EE5" wp14:editId="3A0F796C">
            <wp:extent cx="2640330" cy="1314450"/>
            <wp:effectExtent l="0" t="0" r="7620" b="0"/>
            <wp:docPr id="16" name="Picture 4" descr="A picture containing text, plo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A picture containing text, plot, line, screenshot&#10;&#10;Description automatically generated"/>
                    <pic:cNvPicPr>
                      <a:picLocks noChangeAspect="1" noChangeArrowheads="1"/>
                    </pic:cNvPicPr>
                  </pic:nvPicPr>
                  <pic:blipFill>
                    <a:blip r:embed="rId33"/>
                    <a:srcRect/>
                    <a:stretch>
                      <a:fillRect/>
                    </a:stretch>
                  </pic:blipFill>
                  <pic:spPr bwMode="auto">
                    <a:xfrm>
                      <a:off x="0" y="0"/>
                      <a:ext cx="2671362" cy="1329899"/>
                    </a:xfrm>
                    <a:prstGeom prst="rect">
                      <a:avLst/>
                    </a:prstGeom>
                    <a:noFill/>
                    <a:ln w="9525">
                      <a:noFill/>
                      <a:miter lim="800000"/>
                      <a:headEnd/>
                      <a:tailEnd/>
                    </a:ln>
                  </pic:spPr>
                </pic:pic>
              </a:graphicData>
            </a:graphic>
          </wp:inline>
        </w:drawing>
      </w:r>
      <w:r w:rsidRPr="001F12E3">
        <w:rPr>
          <w:rFonts w:eastAsia="Calibri"/>
          <w:b/>
          <w:sz w:val="20"/>
          <w:szCs w:val="20"/>
        </w:rPr>
        <w:t xml:space="preserve"> </w:t>
      </w:r>
    </w:p>
    <w:p w14:paraId="7EA2161E" w14:textId="0D9BC2C5" w:rsidR="003E6249" w:rsidRPr="001F12E3" w:rsidRDefault="003E6249" w:rsidP="003E6249">
      <w:pPr>
        <w:spacing w:after="120" w:line="264" w:lineRule="auto"/>
        <w:jc w:val="both"/>
        <w:rPr>
          <w:rFonts w:ascii="Linux Libertine" w:eastAsia="Calibri" w:hAnsi="Linux Libertine"/>
          <w:sz w:val="14"/>
          <w:szCs w:val="14"/>
        </w:rPr>
      </w:pPr>
      <w:r w:rsidRPr="001F12E3">
        <w:rPr>
          <w:rFonts w:ascii="Linux Libertine" w:eastAsia="Calibri" w:hAnsi="Linux Libertine"/>
          <w:sz w:val="18"/>
          <w:szCs w:val="22"/>
        </w:rPr>
        <w:t xml:space="preserve">                                          </w:t>
      </w:r>
      <w:r w:rsidRPr="001F12E3">
        <w:rPr>
          <w:rFonts w:ascii="Linux Libertine" w:eastAsia="Calibri" w:hAnsi="Linux Libertine"/>
          <w:b/>
          <w:sz w:val="14"/>
          <w:szCs w:val="14"/>
        </w:rPr>
        <w:t>(d)</w:t>
      </w:r>
    </w:p>
    <w:p w14:paraId="2B3784AC" w14:textId="023830BF" w:rsidR="003E6249" w:rsidRPr="001F12E3" w:rsidRDefault="003E6249" w:rsidP="003E6249">
      <w:pPr>
        <w:spacing w:after="120" w:line="264" w:lineRule="auto"/>
        <w:jc w:val="both"/>
        <w:rPr>
          <w:rFonts w:ascii="Helvetica" w:eastAsia="Calibri" w:hAnsi="Helvetica" w:cs="Helvetica"/>
          <w:b/>
          <w:sz w:val="14"/>
          <w:szCs w:val="14"/>
        </w:rPr>
      </w:pPr>
      <w:r w:rsidRPr="001F12E3">
        <w:rPr>
          <w:rFonts w:ascii="Helvetica" w:eastAsia="Calibri" w:hAnsi="Helvetica" w:cs="Helvetica"/>
          <w:b/>
          <w:sz w:val="14"/>
          <w:szCs w:val="14"/>
        </w:rPr>
        <w:t xml:space="preserve">Figure 3. S parameter and VSWR of UWB and notch antennas:(a) Design A, B, C, D, E and F (S Parameter),(b) Design G, H and I (S Parameter), (c) Design A, B, C, D, E and F (VSWR), (d) Design G, H and I (VSWR) </w:t>
      </w:r>
    </w:p>
    <w:p w14:paraId="0BE9730F" w14:textId="09C49E9B" w:rsidR="003E6249" w:rsidRPr="001F12E3" w:rsidRDefault="003E6249" w:rsidP="003E6249">
      <w:pPr>
        <w:spacing w:after="120"/>
        <w:jc w:val="both"/>
        <w:rPr>
          <w:rFonts w:eastAsia="Calibri"/>
          <w:b/>
          <w:sz w:val="20"/>
          <w:szCs w:val="20"/>
        </w:rPr>
      </w:pPr>
      <w:r w:rsidRPr="001F12E3">
        <w:rPr>
          <w:rFonts w:eastAsia="Calibri"/>
          <w:sz w:val="20"/>
          <w:szCs w:val="20"/>
        </w:rPr>
        <w:t xml:space="preserve">Figure 3 shows the comparative simulation results of S parameters and VSWR parameters.  Antenna A, B, C, D, E and F S parameters are shown in figure 3 a, VSWR in figure 3 c. For design G, H, I </w:t>
      </w:r>
      <w:r w:rsidR="00FC45CE" w:rsidRPr="001F12E3">
        <w:rPr>
          <w:rFonts w:eastAsia="Calibri"/>
          <w:sz w:val="20"/>
          <w:szCs w:val="20"/>
        </w:rPr>
        <w:t>the</w:t>
      </w:r>
      <w:r w:rsidRPr="001F12E3">
        <w:rPr>
          <w:rFonts w:eastAsia="Calibri"/>
          <w:sz w:val="20"/>
          <w:szCs w:val="20"/>
        </w:rPr>
        <w:t xml:space="preserve">  S parameters shown in figure 3 b and VSWR </w:t>
      </w:r>
      <w:r w:rsidR="00FC45CE" w:rsidRPr="001F12E3">
        <w:rPr>
          <w:rFonts w:eastAsia="Calibri"/>
          <w:sz w:val="20"/>
          <w:szCs w:val="20"/>
        </w:rPr>
        <w:t xml:space="preserve">is plotted </w:t>
      </w:r>
      <w:r w:rsidRPr="001F12E3">
        <w:rPr>
          <w:rFonts w:eastAsia="Calibri"/>
          <w:sz w:val="20"/>
          <w:szCs w:val="20"/>
        </w:rPr>
        <w:t>in figure 3 d.</w:t>
      </w:r>
    </w:p>
    <w:p w14:paraId="15EFBF3F" w14:textId="303E64F9" w:rsidR="003E6249" w:rsidRPr="001F12E3" w:rsidRDefault="00014FA6" w:rsidP="003E6249">
      <w:pPr>
        <w:spacing w:after="120"/>
        <w:jc w:val="both"/>
        <w:rPr>
          <w:rFonts w:eastAsia="Calibri"/>
          <w:noProof/>
          <w:sz w:val="20"/>
          <w:szCs w:val="20"/>
          <w:lang w:val="en-IN" w:eastAsia="en-IN"/>
        </w:rPr>
      </w:pPr>
      <w:r>
        <w:rPr>
          <w:rFonts w:eastAsia="Calibri"/>
          <w:b/>
          <w:noProof/>
          <w:sz w:val="20"/>
          <w:szCs w:val="20"/>
        </w:rPr>
        <mc:AlternateContent>
          <mc:Choice Requires="wps">
            <w:drawing>
              <wp:anchor distT="0" distB="0" distL="114300" distR="114300" simplePos="0" relativeHeight="251701248" behindDoc="0" locked="0" layoutInCell="1" allowOverlap="1" wp14:anchorId="12E6EE37" wp14:editId="64B4609F">
                <wp:simplePos x="0" y="0"/>
                <wp:positionH relativeFrom="column">
                  <wp:posOffset>3016250</wp:posOffset>
                </wp:positionH>
                <wp:positionV relativeFrom="paragraph">
                  <wp:posOffset>493395</wp:posOffset>
                </wp:positionV>
                <wp:extent cx="3174365" cy="560705"/>
                <wp:effectExtent l="0" t="0" r="26035" b="10795"/>
                <wp:wrapNone/>
                <wp:docPr id="56" name="مربع نص 56"/>
                <wp:cNvGraphicFramePr/>
                <a:graphic xmlns:a="http://schemas.openxmlformats.org/drawingml/2006/main">
                  <a:graphicData uri="http://schemas.microsoft.com/office/word/2010/wordprocessingShape">
                    <wps:wsp>
                      <wps:cNvSpPr txBox="1"/>
                      <wps:spPr>
                        <a:xfrm>
                          <a:off x="0" y="0"/>
                          <a:ext cx="3174365" cy="560705"/>
                        </a:xfrm>
                        <a:prstGeom prst="rect">
                          <a:avLst/>
                        </a:prstGeom>
                        <a:solidFill>
                          <a:sysClr val="window" lastClr="FFFFFF"/>
                        </a:solidFill>
                        <a:ln w="6350">
                          <a:solidFill>
                            <a:prstClr val="black"/>
                          </a:solidFill>
                        </a:ln>
                        <a:effectLst/>
                      </wps:spPr>
                      <wps:txbx>
                        <w:txbxContent>
                          <w:p w14:paraId="50539D95" w14:textId="76EBAE7E" w:rsidR="00014FA6" w:rsidRPr="005A2E63" w:rsidRDefault="00014FA6" w:rsidP="00014FA6">
                            <w:pPr>
                              <w:rPr>
                                <w:color w:val="FF0000"/>
                                <w:sz w:val="20"/>
                                <w:szCs w:val="20"/>
                              </w:rPr>
                            </w:pPr>
                            <w:r w:rsidRPr="005A2E63">
                              <w:rPr>
                                <w:rStyle w:val="rynqvb"/>
                                <w:color w:val="FF0000"/>
                                <w:sz w:val="20"/>
                                <w:szCs w:val="20"/>
                                <w:lang w:val="en"/>
                              </w:rPr>
                              <w:t>It is possible to draw the shapes using well-known drawing programs such as</w:t>
                            </w:r>
                            <w:r w:rsidRPr="005A2E63">
                              <w:rPr>
                                <w:rStyle w:val="rynqvb"/>
                                <w:rFonts w:hint="cs"/>
                                <w:color w:val="FF0000"/>
                                <w:sz w:val="20"/>
                                <w:szCs w:val="20"/>
                                <w:rtl/>
                                <w:lang w:val="en"/>
                              </w:rPr>
                              <w:t xml:space="preserve"> : </w:t>
                            </w:r>
                            <w:r w:rsidRPr="005A2E63">
                              <w:rPr>
                                <w:rStyle w:val="rynqvb"/>
                                <w:color w:val="FF0000"/>
                                <w:sz w:val="20"/>
                                <w:szCs w:val="20"/>
                              </w:rPr>
                              <w:t xml:space="preserve">Origin lab, </w:t>
                            </w:r>
                            <w:proofErr w:type="spellStart"/>
                            <w:r w:rsidRPr="005A2E63">
                              <w:rPr>
                                <w:rStyle w:val="rynqvb"/>
                                <w:color w:val="FF0000"/>
                                <w:sz w:val="20"/>
                                <w:szCs w:val="20"/>
                              </w:rPr>
                              <w:t>GraphPad</w:t>
                            </w:r>
                            <w:proofErr w:type="spellEnd"/>
                            <w:r w:rsidRPr="005A2E63">
                              <w:rPr>
                                <w:rStyle w:val="rynqvb"/>
                                <w:color w:val="FF0000"/>
                                <w:sz w:val="20"/>
                                <w:szCs w:val="20"/>
                              </w:rPr>
                              <w:t xml:space="preserve"> Prism.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6" o:spid="_x0000_s1040" type="#_x0000_t202" style="position:absolute;left:0;text-align:left;margin-left:237.5pt;margin-top:38.85pt;width:249.95pt;height:4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" fillcolor="window" strokeweight=".5pt">
                <v:textbox>
                  <w:txbxContent>
                    <w:p w14:paraId="50539D95" w14:textId="76EBAE7E" w:rsidR="00014FA6" w:rsidRPr="005A2E63" w:rsidRDefault="00014FA6" w:rsidP="00014FA6">
                      <w:pPr>
                        <w:rPr>
                          <w:color w:val="FF0000"/>
                          <w:sz w:val="20"/>
                          <w:szCs w:val="20"/>
                        </w:rPr>
                      </w:pPr>
                      <w:r w:rsidRPr="005A2E63">
                        <w:rPr>
                          <w:rStyle w:val="rynqvb"/>
                          <w:color w:val="FF0000"/>
                          <w:sz w:val="20"/>
                          <w:szCs w:val="20"/>
                          <w:lang w:val="en"/>
                        </w:rPr>
                        <w:t>It is possible to draw the shapes using well-known drawing programs such as</w:t>
                      </w:r>
                      <w:r w:rsidRPr="005A2E63">
                        <w:rPr>
                          <w:rStyle w:val="rynqvb"/>
                          <w:rFonts w:hint="cs"/>
                          <w:color w:val="FF0000"/>
                          <w:sz w:val="20"/>
                          <w:szCs w:val="20"/>
                          <w:rtl/>
                          <w:lang w:val="en"/>
                        </w:rPr>
                        <w:t xml:space="preserve"> : </w:t>
                      </w:r>
                      <w:r w:rsidRPr="005A2E63">
                        <w:rPr>
                          <w:rStyle w:val="rynqvb"/>
                          <w:color w:val="FF0000"/>
                          <w:sz w:val="20"/>
                          <w:szCs w:val="20"/>
                        </w:rPr>
                        <w:t xml:space="preserve">Origin lab, </w:t>
                      </w:r>
                      <w:proofErr w:type="spellStart"/>
                      <w:r w:rsidRPr="005A2E63">
                        <w:rPr>
                          <w:rStyle w:val="rynqvb"/>
                          <w:color w:val="FF0000"/>
                          <w:sz w:val="20"/>
                          <w:szCs w:val="20"/>
                        </w:rPr>
                        <w:t>GraphPad</w:t>
                      </w:r>
                      <w:proofErr w:type="spellEnd"/>
                      <w:r w:rsidRPr="005A2E63">
                        <w:rPr>
                          <w:rStyle w:val="rynqvb"/>
                          <w:color w:val="FF0000"/>
                          <w:sz w:val="20"/>
                          <w:szCs w:val="20"/>
                        </w:rPr>
                        <w:t xml:space="preserve"> Prism. </w:t>
                      </w:r>
                    </w:p>
                  </w:txbxContent>
                </v:textbox>
              </v:shape>
            </w:pict>
          </mc:Fallback>
        </mc:AlternateContent>
      </w:r>
      <w:r w:rsidR="00411F91" w:rsidRPr="001F12E3">
        <w:rPr>
          <w:rFonts w:eastAsia="Calibri"/>
          <w:noProof/>
          <w:sz w:val="20"/>
          <w:szCs w:val="20"/>
        </w:rPr>
        <w:drawing>
          <wp:anchor distT="0" distB="0" distL="114300" distR="114300" simplePos="0" relativeHeight="251678720" behindDoc="1" locked="0" layoutInCell="1" allowOverlap="1" wp14:anchorId="6F3A831D" wp14:editId="2D13EF49">
            <wp:simplePos x="0" y="0"/>
            <wp:positionH relativeFrom="margin">
              <wp:posOffset>-82550</wp:posOffset>
            </wp:positionH>
            <wp:positionV relativeFrom="paragraph">
              <wp:posOffset>991870</wp:posOffset>
            </wp:positionV>
            <wp:extent cx="2547620" cy="1299845"/>
            <wp:effectExtent l="0" t="0" r="5080" b="0"/>
            <wp:wrapTight wrapText="bothSides">
              <wp:wrapPolygon edited="0">
                <wp:start x="0" y="0"/>
                <wp:lineTo x="0" y="21210"/>
                <wp:lineTo x="21482" y="21210"/>
                <wp:lineTo x="21482" y="0"/>
                <wp:lineTo x="0" y="0"/>
              </wp:wrapPolygon>
            </wp:wrapTight>
            <wp:docPr id="2" name="Picture 2" descr="A screen shot of a 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 shot of a diagram&#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7620" cy="1299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E6249" w:rsidRPr="001F12E3">
        <w:rPr>
          <w:rFonts w:eastAsia="Calibri"/>
          <w:sz w:val="20"/>
          <w:szCs w:val="20"/>
        </w:rPr>
        <w:t>Current density plots are obtained for the dual band rejection antenna shown in figures 4 a-h. High current density is found at the feed line</w:t>
      </w:r>
      <w:r w:rsidR="009E36B8" w:rsidRPr="001F12E3">
        <w:rPr>
          <w:rFonts w:eastAsia="Calibri"/>
          <w:sz w:val="20"/>
          <w:szCs w:val="20"/>
        </w:rPr>
        <w:t xml:space="preserve"> and at </w:t>
      </w:r>
      <w:r w:rsidR="003E6249" w:rsidRPr="001F12E3">
        <w:rPr>
          <w:rFonts w:eastAsia="Calibri"/>
          <w:sz w:val="20"/>
          <w:szCs w:val="20"/>
        </w:rPr>
        <w:t xml:space="preserve">the bottom </w:t>
      </w:r>
      <w:r w:rsidR="009E36B8" w:rsidRPr="001F12E3">
        <w:rPr>
          <w:rFonts w:eastAsia="Calibri"/>
          <w:sz w:val="20"/>
          <w:szCs w:val="20"/>
        </w:rPr>
        <w:t xml:space="preserve">in </w:t>
      </w:r>
      <w:r w:rsidR="003E6249" w:rsidRPr="001F12E3">
        <w:rPr>
          <w:rFonts w:eastAsia="Calibri"/>
          <w:sz w:val="20"/>
          <w:szCs w:val="20"/>
        </w:rPr>
        <w:t xml:space="preserve">ground </w:t>
      </w:r>
      <w:proofErr w:type="spellStart"/>
      <w:r w:rsidR="003E6249" w:rsidRPr="001F12E3">
        <w:rPr>
          <w:rFonts w:eastAsia="Calibri"/>
          <w:sz w:val="20"/>
          <w:szCs w:val="20"/>
        </w:rPr>
        <w:t>plane.Radiation</w:t>
      </w:r>
      <w:proofErr w:type="spellEnd"/>
      <w:r w:rsidR="003E6249" w:rsidRPr="001F12E3">
        <w:rPr>
          <w:rFonts w:eastAsia="Calibri"/>
          <w:sz w:val="20"/>
          <w:szCs w:val="20"/>
        </w:rPr>
        <w:t xml:space="preserve"> patterns and gain of antenna are plotted in figure 5a,b and figure 6 a-d.</w:t>
      </w:r>
      <w:r w:rsidR="00DB41D9" w:rsidRPr="001F12E3">
        <w:rPr>
          <w:rFonts w:eastAsia="Calibri"/>
          <w:noProof/>
          <w:sz w:val="20"/>
          <w:szCs w:val="20"/>
          <w:lang w:val="en-IN" w:eastAsia="en-IN"/>
        </w:rPr>
        <w:t xml:space="preserve"> </w:t>
      </w:r>
    </w:p>
    <w:p w14:paraId="4B5F63E5" w14:textId="77777777" w:rsidR="0057056E" w:rsidRPr="001F12E3" w:rsidRDefault="0057056E" w:rsidP="003E6249">
      <w:pPr>
        <w:spacing w:after="120" w:line="264" w:lineRule="auto"/>
        <w:jc w:val="both"/>
        <w:rPr>
          <w:rFonts w:eastAsia="Calibri"/>
          <w:noProof/>
          <w:sz w:val="20"/>
          <w:szCs w:val="20"/>
          <w:lang w:val="en-IN" w:eastAsia="en-IN"/>
        </w:rPr>
      </w:pPr>
      <w:r w:rsidRPr="001F12E3">
        <w:rPr>
          <w:rFonts w:eastAsia="Calibri"/>
          <w:noProof/>
          <w:sz w:val="20"/>
          <w:szCs w:val="20"/>
          <w:lang w:val="en-IN" w:eastAsia="en-IN"/>
        </w:rPr>
        <w:lastRenderedPageBreak/>
        <w:t xml:space="preserve">           </w:t>
      </w:r>
    </w:p>
    <w:p w14:paraId="79ABDF31" w14:textId="435DF40C" w:rsidR="003E6249" w:rsidRPr="001F12E3" w:rsidRDefault="0057056E" w:rsidP="003E6249">
      <w:pPr>
        <w:spacing w:after="120" w:line="264" w:lineRule="auto"/>
        <w:jc w:val="both"/>
        <w:rPr>
          <w:rFonts w:eastAsia="Calibri"/>
          <w:b/>
          <w:bCs/>
          <w:sz w:val="20"/>
          <w:szCs w:val="20"/>
        </w:rPr>
      </w:pPr>
      <w:r w:rsidRPr="001F12E3">
        <w:rPr>
          <w:rFonts w:eastAsia="Calibri"/>
          <w:b/>
          <w:bCs/>
          <w:noProof/>
          <w:sz w:val="20"/>
          <w:szCs w:val="20"/>
          <w:lang w:val="en-IN" w:eastAsia="en-IN"/>
        </w:rPr>
        <w:t xml:space="preserve">                                    </w:t>
      </w:r>
      <w:r w:rsidR="003E6249" w:rsidRPr="001F12E3">
        <w:rPr>
          <w:rFonts w:eastAsia="Calibri"/>
          <w:b/>
          <w:bCs/>
          <w:sz w:val="14"/>
          <w:szCs w:val="14"/>
        </w:rPr>
        <w:t xml:space="preserve">  (a)</w:t>
      </w:r>
    </w:p>
    <w:p w14:paraId="519E43A0" w14:textId="24D24556" w:rsidR="003E6249" w:rsidRPr="001F12E3" w:rsidRDefault="00DB41D9" w:rsidP="003E6249">
      <w:pPr>
        <w:spacing w:after="120" w:line="276" w:lineRule="auto"/>
        <w:jc w:val="both"/>
        <w:rPr>
          <w:rFonts w:eastAsia="Calibri"/>
          <w:sz w:val="20"/>
          <w:szCs w:val="20"/>
        </w:rPr>
      </w:pPr>
      <w:r w:rsidRPr="001F12E3">
        <w:rPr>
          <w:rFonts w:eastAsia="Calibri"/>
          <w:noProof/>
          <w:sz w:val="20"/>
          <w:szCs w:val="20"/>
        </w:rPr>
        <w:drawing>
          <wp:anchor distT="0" distB="0" distL="114300" distR="114300" simplePos="0" relativeHeight="251664384" behindDoc="1" locked="0" layoutInCell="1" allowOverlap="1" wp14:anchorId="5F22FBA1" wp14:editId="24BE81A8">
            <wp:simplePos x="0" y="0"/>
            <wp:positionH relativeFrom="column">
              <wp:posOffset>170180</wp:posOffset>
            </wp:positionH>
            <wp:positionV relativeFrom="paragraph">
              <wp:posOffset>321310</wp:posOffset>
            </wp:positionV>
            <wp:extent cx="2573655" cy="1463040"/>
            <wp:effectExtent l="0" t="0" r="0" b="3810"/>
            <wp:wrapTight wrapText="bothSides">
              <wp:wrapPolygon edited="0">
                <wp:start x="0" y="0"/>
                <wp:lineTo x="0" y="21375"/>
                <wp:lineTo x="21424" y="21375"/>
                <wp:lineTo x="21424" y="0"/>
                <wp:lineTo x="0" y="0"/>
              </wp:wrapPolygon>
            </wp:wrapTight>
            <wp:docPr id="36" name="Picture 36" descr="A picture containing screenshot, diagram,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screenshot, diagram, colorfulnes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365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249" w:rsidRPr="001F12E3">
        <w:rPr>
          <w:rFonts w:eastAsia="Calibri"/>
          <w:sz w:val="20"/>
          <w:szCs w:val="20"/>
        </w:rPr>
        <w:t xml:space="preserve"> </w:t>
      </w:r>
    </w:p>
    <w:p w14:paraId="611FD697" w14:textId="1BBFF32B" w:rsidR="003E6249" w:rsidRPr="001F12E3" w:rsidRDefault="00DB41D9" w:rsidP="003E6249">
      <w:pPr>
        <w:spacing w:after="120" w:line="276" w:lineRule="auto"/>
        <w:jc w:val="both"/>
        <w:rPr>
          <w:rFonts w:eastAsia="Calibri"/>
          <w:b/>
          <w:bCs/>
          <w:sz w:val="14"/>
          <w:szCs w:val="14"/>
        </w:rPr>
      </w:pPr>
      <w:r w:rsidRPr="001F12E3">
        <w:rPr>
          <w:rFonts w:eastAsia="Calibri"/>
          <w:noProof/>
          <w:sz w:val="20"/>
          <w:szCs w:val="20"/>
        </w:rPr>
        <w:drawing>
          <wp:anchor distT="0" distB="0" distL="114300" distR="114300" simplePos="0" relativeHeight="251666432" behindDoc="1" locked="0" layoutInCell="1" allowOverlap="1" wp14:anchorId="0DAA9A7C" wp14:editId="64E2B5FA">
            <wp:simplePos x="0" y="0"/>
            <wp:positionH relativeFrom="column">
              <wp:posOffset>208915</wp:posOffset>
            </wp:positionH>
            <wp:positionV relativeFrom="paragraph">
              <wp:posOffset>1824990</wp:posOffset>
            </wp:positionV>
            <wp:extent cx="2594610" cy="1392555"/>
            <wp:effectExtent l="0" t="0" r="0" b="4445"/>
            <wp:wrapTight wrapText="bothSides">
              <wp:wrapPolygon edited="0">
                <wp:start x="0" y="0"/>
                <wp:lineTo x="0" y="21275"/>
                <wp:lineTo x="21410" y="21275"/>
                <wp:lineTo x="21410" y="0"/>
                <wp:lineTo x="0" y="0"/>
              </wp:wrapPolygon>
            </wp:wrapTight>
            <wp:docPr id="39" name="Picture 39"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screenshot, diagram, plo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4610"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F91" w:rsidRPr="001F12E3">
        <w:rPr>
          <w:rFonts w:eastAsia="Calibri"/>
          <w:sz w:val="20"/>
          <w:szCs w:val="20"/>
        </w:rPr>
        <w:t xml:space="preserve">                                          </w:t>
      </w:r>
      <w:r w:rsidR="003E6249" w:rsidRPr="001F12E3">
        <w:rPr>
          <w:rFonts w:eastAsia="Calibri"/>
          <w:b/>
          <w:sz w:val="20"/>
          <w:szCs w:val="20"/>
        </w:rPr>
        <w:t xml:space="preserve"> </w:t>
      </w:r>
      <w:r w:rsidR="003E6249" w:rsidRPr="001F12E3">
        <w:rPr>
          <w:rFonts w:eastAsia="Calibri"/>
          <w:b/>
          <w:bCs/>
          <w:sz w:val="14"/>
          <w:szCs w:val="14"/>
        </w:rPr>
        <w:t xml:space="preserve">(b)  </w:t>
      </w:r>
    </w:p>
    <w:p w14:paraId="1D783D7E" w14:textId="1EAC434E" w:rsidR="003E6249" w:rsidRPr="001F12E3" w:rsidRDefault="00411F91" w:rsidP="003E6249">
      <w:pPr>
        <w:spacing w:after="120" w:line="276" w:lineRule="auto"/>
        <w:jc w:val="both"/>
        <w:rPr>
          <w:rFonts w:eastAsia="Calibri"/>
          <w:b/>
          <w:sz w:val="14"/>
          <w:szCs w:val="14"/>
        </w:rPr>
      </w:pPr>
      <w:r w:rsidRPr="001F12E3">
        <w:rPr>
          <w:rFonts w:eastAsia="Calibri"/>
          <w:noProof/>
          <w:sz w:val="20"/>
          <w:szCs w:val="20"/>
        </w:rPr>
        <w:drawing>
          <wp:anchor distT="0" distB="0" distL="114300" distR="114300" simplePos="0" relativeHeight="251665408" behindDoc="1" locked="0" layoutInCell="1" allowOverlap="1" wp14:anchorId="43586B63" wp14:editId="7C793AFE">
            <wp:simplePos x="0" y="0"/>
            <wp:positionH relativeFrom="margin">
              <wp:posOffset>3401060</wp:posOffset>
            </wp:positionH>
            <wp:positionV relativeFrom="paragraph">
              <wp:posOffset>1679575</wp:posOffset>
            </wp:positionV>
            <wp:extent cx="2343150" cy="1363345"/>
            <wp:effectExtent l="0" t="0" r="0" b="8255"/>
            <wp:wrapTight wrapText="bothSides">
              <wp:wrapPolygon edited="0">
                <wp:start x="0" y="0"/>
                <wp:lineTo x="0" y="21429"/>
                <wp:lineTo x="21424" y="21429"/>
                <wp:lineTo x="21424" y="0"/>
                <wp:lineTo x="0" y="0"/>
              </wp:wrapPolygon>
            </wp:wrapTight>
            <wp:docPr id="42" name="Picture 42"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screenshot, diagram, plo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3150"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E6249" w:rsidRPr="001F12E3">
        <w:rPr>
          <w:rFonts w:eastAsia="Calibri"/>
          <w:b/>
          <w:sz w:val="20"/>
          <w:szCs w:val="20"/>
        </w:rPr>
        <w:tab/>
      </w:r>
      <w:r w:rsidR="003E6249" w:rsidRPr="001F12E3">
        <w:rPr>
          <w:rFonts w:eastAsia="Calibri"/>
          <w:b/>
          <w:sz w:val="20"/>
          <w:szCs w:val="20"/>
        </w:rPr>
        <w:tab/>
      </w:r>
      <w:r w:rsidR="003E6249" w:rsidRPr="001F12E3">
        <w:rPr>
          <w:rFonts w:eastAsia="Calibri"/>
          <w:b/>
          <w:sz w:val="20"/>
          <w:szCs w:val="20"/>
        </w:rPr>
        <w:tab/>
      </w:r>
      <w:r w:rsidR="003E6249" w:rsidRPr="001F12E3">
        <w:rPr>
          <w:rFonts w:eastAsia="Calibri"/>
          <w:b/>
          <w:sz w:val="14"/>
          <w:szCs w:val="14"/>
        </w:rPr>
        <w:t>(c)</w:t>
      </w:r>
    </w:p>
    <w:p w14:paraId="28DBCE10" w14:textId="11F183B1" w:rsidR="003E6249" w:rsidRPr="001F12E3" w:rsidRDefault="003E6249" w:rsidP="003E6249">
      <w:pPr>
        <w:spacing w:after="120" w:line="276" w:lineRule="auto"/>
        <w:jc w:val="both"/>
        <w:rPr>
          <w:rFonts w:eastAsia="Calibri"/>
          <w:b/>
          <w:sz w:val="14"/>
          <w:szCs w:val="14"/>
        </w:rPr>
      </w:pPr>
      <w:r w:rsidRPr="001F12E3">
        <w:rPr>
          <w:rFonts w:eastAsia="Calibri"/>
          <w:b/>
          <w:sz w:val="20"/>
          <w:szCs w:val="20"/>
        </w:rPr>
        <w:t xml:space="preserve">                                  </w:t>
      </w:r>
      <w:r w:rsidR="00411F91" w:rsidRPr="001F12E3">
        <w:rPr>
          <w:rFonts w:eastAsia="Calibri"/>
          <w:b/>
          <w:sz w:val="20"/>
          <w:szCs w:val="20"/>
        </w:rPr>
        <w:t xml:space="preserve">           </w:t>
      </w:r>
      <w:r w:rsidRPr="001F12E3">
        <w:rPr>
          <w:rFonts w:eastAsia="Calibri"/>
          <w:b/>
          <w:sz w:val="14"/>
          <w:szCs w:val="14"/>
        </w:rPr>
        <w:t>(d)</w:t>
      </w:r>
    </w:p>
    <w:p w14:paraId="3B9B740E" w14:textId="27774B77" w:rsidR="003E6249" w:rsidRPr="001F12E3" w:rsidRDefault="00411F91" w:rsidP="003E6249">
      <w:pPr>
        <w:spacing w:after="120" w:line="276" w:lineRule="auto"/>
        <w:jc w:val="both"/>
        <w:rPr>
          <w:rFonts w:eastAsia="Calibri"/>
          <w:b/>
          <w:sz w:val="20"/>
          <w:szCs w:val="20"/>
        </w:rPr>
      </w:pPr>
      <w:r w:rsidRPr="001F12E3">
        <w:rPr>
          <w:rFonts w:eastAsia="Calibri"/>
          <w:noProof/>
          <w:sz w:val="20"/>
          <w:szCs w:val="20"/>
        </w:rPr>
        <w:drawing>
          <wp:anchor distT="0" distB="0" distL="114300" distR="114300" simplePos="0" relativeHeight="251669504" behindDoc="1" locked="0" layoutInCell="1" allowOverlap="1" wp14:anchorId="71DD127B" wp14:editId="143A9B16">
            <wp:simplePos x="0" y="0"/>
            <wp:positionH relativeFrom="column">
              <wp:posOffset>363855</wp:posOffset>
            </wp:positionH>
            <wp:positionV relativeFrom="paragraph">
              <wp:posOffset>154305</wp:posOffset>
            </wp:positionV>
            <wp:extent cx="2105660" cy="1174750"/>
            <wp:effectExtent l="0" t="0" r="8890" b="6350"/>
            <wp:wrapTight wrapText="bothSides">
              <wp:wrapPolygon edited="0">
                <wp:start x="0" y="0"/>
                <wp:lineTo x="0" y="21366"/>
                <wp:lineTo x="21496" y="21366"/>
                <wp:lineTo x="21496" y="0"/>
                <wp:lineTo x="0" y="0"/>
              </wp:wrapPolygon>
            </wp:wrapTight>
            <wp:docPr id="43" name="Picture 43" descr="A picture containing diagram, screenshot, tex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diagram, screenshot, text, plo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5660"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9EEF8" w14:textId="647ACDC8" w:rsidR="00411F91" w:rsidRPr="001F12E3" w:rsidRDefault="00DB41D9" w:rsidP="003E6249">
      <w:pPr>
        <w:spacing w:after="120" w:line="276" w:lineRule="auto"/>
        <w:jc w:val="both"/>
        <w:rPr>
          <w:rFonts w:eastAsia="Calibri"/>
          <w:b/>
          <w:sz w:val="20"/>
          <w:szCs w:val="20"/>
        </w:rPr>
      </w:pPr>
      <w:r w:rsidRPr="001F12E3">
        <w:rPr>
          <w:rFonts w:eastAsia="Calibri"/>
          <w:b/>
          <w:sz w:val="20"/>
          <w:szCs w:val="20"/>
        </w:rPr>
        <w:t xml:space="preserve">                              </w:t>
      </w:r>
      <w:r w:rsidR="00411F91" w:rsidRPr="001F12E3">
        <w:rPr>
          <w:rFonts w:eastAsia="Calibri"/>
          <w:b/>
          <w:sz w:val="20"/>
          <w:szCs w:val="20"/>
        </w:rPr>
        <w:t xml:space="preserve">                 </w:t>
      </w:r>
      <w:r w:rsidRPr="001F12E3">
        <w:rPr>
          <w:rFonts w:eastAsia="Calibri"/>
          <w:b/>
          <w:sz w:val="20"/>
          <w:szCs w:val="20"/>
        </w:rPr>
        <w:t xml:space="preserve">  </w:t>
      </w:r>
    </w:p>
    <w:p w14:paraId="6384226A" w14:textId="77777777" w:rsidR="00411F91" w:rsidRPr="001F12E3" w:rsidRDefault="00411F91" w:rsidP="003E6249">
      <w:pPr>
        <w:spacing w:after="120" w:line="276" w:lineRule="auto"/>
        <w:jc w:val="both"/>
        <w:rPr>
          <w:rFonts w:eastAsia="Calibri"/>
          <w:b/>
          <w:sz w:val="20"/>
          <w:szCs w:val="20"/>
        </w:rPr>
      </w:pPr>
    </w:p>
    <w:p w14:paraId="490B6652" w14:textId="5C2DFE0A" w:rsidR="00411F91" w:rsidRPr="001F12E3" w:rsidRDefault="00411F91" w:rsidP="003E6249">
      <w:pPr>
        <w:spacing w:after="120" w:line="276" w:lineRule="auto"/>
        <w:jc w:val="both"/>
        <w:rPr>
          <w:rFonts w:eastAsia="Calibri"/>
          <w:b/>
          <w:sz w:val="20"/>
          <w:szCs w:val="20"/>
        </w:rPr>
      </w:pPr>
    </w:p>
    <w:p w14:paraId="0AD3F505" w14:textId="77777777" w:rsidR="00411F91" w:rsidRPr="001F12E3" w:rsidRDefault="00411F91" w:rsidP="003E6249">
      <w:pPr>
        <w:spacing w:after="120" w:line="276" w:lineRule="auto"/>
        <w:jc w:val="both"/>
        <w:rPr>
          <w:rFonts w:eastAsia="Calibri"/>
          <w:b/>
          <w:sz w:val="20"/>
          <w:szCs w:val="20"/>
        </w:rPr>
      </w:pPr>
    </w:p>
    <w:p w14:paraId="362B097A" w14:textId="58F34D5C" w:rsidR="00411F91" w:rsidRPr="001F12E3" w:rsidRDefault="00411F91" w:rsidP="003E6249">
      <w:pPr>
        <w:spacing w:after="120" w:line="276" w:lineRule="auto"/>
        <w:jc w:val="both"/>
        <w:rPr>
          <w:rFonts w:eastAsia="Calibri"/>
          <w:b/>
          <w:sz w:val="20"/>
          <w:szCs w:val="20"/>
        </w:rPr>
      </w:pPr>
    </w:p>
    <w:p w14:paraId="00C216D8" w14:textId="4E8EFDD8" w:rsidR="00DB41D9" w:rsidRPr="001F12E3" w:rsidRDefault="00411F91" w:rsidP="003E6249">
      <w:pPr>
        <w:spacing w:after="120" w:line="276" w:lineRule="auto"/>
        <w:jc w:val="both"/>
        <w:rPr>
          <w:rFonts w:eastAsia="Calibri"/>
          <w:b/>
          <w:sz w:val="14"/>
          <w:szCs w:val="14"/>
        </w:rPr>
      </w:pPr>
      <w:r w:rsidRPr="001F12E3">
        <w:rPr>
          <w:rFonts w:eastAsia="Calibri"/>
          <w:noProof/>
          <w:sz w:val="20"/>
          <w:szCs w:val="20"/>
        </w:rPr>
        <w:drawing>
          <wp:anchor distT="0" distB="0" distL="114300" distR="114300" simplePos="0" relativeHeight="251668480" behindDoc="1" locked="0" layoutInCell="1" allowOverlap="1" wp14:anchorId="65D5C003" wp14:editId="4A58A4AC">
            <wp:simplePos x="0" y="0"/>
            <wp:positionH relativeFrom="column">
              <wp:posOffset>516255</wp:posOffset>
            </wp:positionH>
            <wp:positionV relativeFrom="paragraph">
              <wp:posOffset>194310</wp:posOffset>
            </wp:positionV>
            <wp:extent cx="2070100" cy="1162050"/>
            <wp:effectExtent l="0" t="0" r="6350" b="0"/>
            <wp:wrapTight wrapText="bothSides">
              <wp:wrapPolygon edited="0">
                <wp:start x="0" y="0"/>
                <wp:lineTo x="0" y="21246"/>
                <wp:lineTo x="21467" y="21246"/>
                <wp:lineTo x="21467" y="0"/>
                <wp:lineTo x="0" y="0"/>
              </wp:wrapPolygon>
            </wp:wrapTight>
            <wp:docPr id="41" name="Picture 41"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screenshot, diagram, plo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701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2E3">
        <w:rPr>
          <w:rFonts w:eastAsia="Calibri"/>
          <w:b/>
          <w:sz w:val="20"/>
          <w:szCs w:val="20"/>
        </w:rPr>
        <w:t xml:space="preserve">                                              </w:t>
      </w:r>
      <w:r w:rsidR="00DB41D9" w:rsidRPr="001F12E3">
        <w:rPr>
          <w:rFonts w:eastAsia="Calibri"/>
          <w:b/>
          <w:sz w:val="14"/>
          <w:szCs w:val="14"/>
        </w:rPr>
        <w:t>(e)</w:t>
      </w:r>
    </w:p>
    <w:p w14:paraId="55C00DA2" w14:textId="2DDA7A25" w:rsidR="003E6249" w:rsidRPr="001F12E3" w:rsidRDefault="003E6249" w:rsidP="003E6249">
      <w:pPr>
        <w:spacing w:after="120" w:line="276" w:lineRule="auto"/>
        <w:jc w:val="both"/>
        <w:rPr>
          <w:rFonts w:eastAsia="Calibri"/>
          <w:b/>
          <w:sz w:val="20"/>
          <w:szCs w:val="20"/>
        </w:rPr>
      </w:pPr>
      <w:r w:rsidRPr="001F12E3">
        <w:rPr>
          <w:rFonts w:eastAsia="Calibri"/>
          <w:b/>
          <w:sz w:val="20"/>
          <w:szCs w:val="20"/>
        </w:rPr>
        <w:t xml:space="preserve">                                        </w:t>
      </w:r>
    </w:p>
    <w:p w14:paraId="43D7E3CE" w14:textId="5F86BA28" w:rsidR="003E6249" w:rsidRPr="001F12E3" w:rsidRDefault="003E6249" w:rsidP="003E6249">
      <w:pPr>
        <w:spacing w:after="120" w:line="276" w:lineRule="auto"/>
        <w:jc w:val="both"/>
        <w:rPr>
          <w:rFonts w:eastAsia="Calibri"/>
          <w:b/>
          <w:sz w:val="20"/>
          <w:szCs w:val="20"/>
        </w:rPr>
      </w:pPr>
    </w:p>
    <w:p w14:paraId="60AAE487" w14:textId="77777777" w:rsidR="00411F91" w:rsidRPr="001F12E3" w:rsidRDefault="003E6249" w:rsidP="003E6249">
      <w:pPr>
        <w:spacing w:after="120" w:line="276" w:lineRule="auto"/>
        <w:jc w:val="both"/>
        <w:rPr>
          <w:rFonts w:eastAsia="Calibri"/>
          <w:b/>
          <w:sz w:val="20"/>
          <w:szCs w:val="20"/>
        </w:rPr>
      </w:pPr>
      <w:r w:rsidRPr="001F12E3">
        <w:rPr>
          <w:rFonts w:eastAsia="Calibri"/>
          <w:b/>
          <w:sz w:val="20"/>
          <w:szCs w:val="20"/>
        </w:rPr>
        <w:t xml:space="preserve">                                      </w:t>
      </w:r>
    </w:p>
    <w:p w14:paraId="10ED3B41" w14:textId="77777777" w:rsidR="00411F91" w:rsidRPr="001F12E3" w:rsidRDefault="00411F91" w:rsidP="003E6249">
      <w:pPr>
        <w:spacing w:after="120" w:line="276" w:lineRule="auto"/>
        <w:jc w:val="both"/>
        <w:rPr>
          <w:rFonts w:eastAsia="Calibri"/>
          <w:b/>
          <w:sz w:val="20"/>
          <w:szCs w:val="20"/>
        </w:rPr>
      </w:pPr>
    </w:p>
    <w:p w14:paraId="392BF6E9" w14:textId="77777777" w:rsidR="00411F91" w:rsidRPr="001F12E3" w:rsidRDefault="00411F91" w:rsidP="003E6249">
      <w:pPr>
        <w:spacing w:after="120" w:line="276" w:lineRule="auto"/>
        <w:jc w:val="both"/>
        <w:rPr>
          <w:rFonts w:eastAsia="Calibri"/>
          <w:b/>
          <w:sz w:val="20"/>
          <w:szCs w:val="20"/>
        </w:rPr>
      </w:pPr>
    </w:p>
    <w:p w14:paraId="4C4B3B83" w14:textId="618A5272" w:rsidR="003E6249" w:rsidRPr="001F12E3" w:rsidRDefault="00411F91" w:rsidP="003E6249">
      <w:pPr>
        <w:spacing w:after="120" w:line="276" w:lineRule="auto"/>
        <w:jc w:val="both"/>
        <w:rPr>
          <w:rFonts w:eastAsia="Calibri"/>
          <w:b/>
          <w:sz w:val="14"/>
          <w:szCs w:val="14"/>
        </w:rPr>
      </w:pPr>
      <w:r w:rsidRPr="001F12E3">
        <w:rPr>
          <w:rFonts w:eastAsia="Calibri"/>
          <w:b/>
          <w:sz w:val="20"/>
          <w:szCs w:val="20"/>
        </w:rPr>
        <w:t xml:space="preserve">                                                 </w:t>
      </w:r>
      <w:r w:rsidR="003E6249" w:rsidRPr="001F12E3">
        <w:rPr>
          <w:rFonts w:eastAsia="Calibri"/>
          <w:b/>
          <w:sz w:val="14"/>
          <w:szCs w:val="14"/>
        </w:rPr>
        <w:t>(f)</w:t>
      </w:r>
    </w:p>
    <w:p w14:paraId="7D36FD15" w14:textId="055B4B3D" w:rsidR="003E6249" w:rsidRPr="001F12E3" w:rsidRDefault="003E6249" w:rsidP="003E6249">
      <w:pPr>
        <w:spacing w:after="120" w:line="276" w:lineRule="auto"/>
        <w:jc w:val="both"/>
        <w:rPr>
          <w:rFonts w:eastAsia="Calibri"/>
          <w:b/>
          <w:sz w:val="20"/>
          <w:szCs w:val="20"/>
        </w:rPr>
      </w:pPr>
      <w:r w:rsidRPr="001F12E3">
        <w:rPr>
          <w:rFonts w:eastAsia="Calibri"/>
          <w:b/>
          <w:sz w:val="20"/>
          <w:szCs w:val="20"/>
        </w:rPr>
        <w:t xml:space="preserve">                                 </w:t>
      </w:r>
    </w:p>
    <w:p w14:paraId="41980F6E" w14:textId="096CC03B" w:rsidR="003E6249" w:rsidRPr="001F12E3" w:rsidRDefault="00411F91" w:rsidP="003E6249">
      <w:pPr>
        <w:spacing w:after="120" w:line="276" w:lineRule="auto"/>
        <w:jc w:val="both"/>
        <w:rPr>
          <w:rFonts w:eastAsia="Calibri"/>
          <w:b/>
          <w:sz w:val="14"/>
          <w:szCs w:val="14"/>
        </w:rPr>
      </w:pPr>
      <w:r w:rsidRPr="001F12E3">
        <w:rPr>
          <w:rFonts w:eastAsia="Calibri"/>
          <w:noProof/>
          <w:sz w:val="20"/>
          <w:szCs w:val="20"/>
        </w:rPr>
        <w:lastRenderedPageBreak/>
        <w:drawing>
          <wp:anchor distT="0" distB="0" distL="114300" distR="114300" simplePos="0" relativeHeight="251671552" behindDoc="1" locked="0" layoutInCell="1" allowOverlap="1" wp14:anchorId="700B5689" wp14:editId="00569263">
            <wp:simplePos x="0" y="0"/>
            <wp:positionH relativeFrom="margin">
              <wp:posOffset>247650</wp:posOffset>
            </wp:positionH>
            <wp:positionV relativeFrom="paragraph">
              <wp:posOffset>1447800</wp:posOffset>
            </wp:positionV>
            <wp:extent cx="2320925" cy="1064895"/>
            <wp:effectExtent l="0" t="0" r="3175" b="1905"/>
            <wp:wrapTight wrapText="bothSides">
              <wp:wrapPolygon edited="0">
                <wp:start x="0" y="0"/>
                <wp:lineTo x="0" y="21252"/>
                <wp:lineTo x="21452" y="21252"/>
                <wp:lineTo x="21452" y="0"/>
                <wp:lineTo x="0" y="0"/>
              </wp:wrapPolygon>
            </wp:wrapTight>
            <wp:docPr id="13" name="Picture 13" descr="A picture containing diagram, screenshot, tex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 screenshot, text, plo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0925"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2E3">
        <w:rPr>
          <w:rFonts w:eastAsia="Calibri"/>
          <w:noProof/>
          <w:sz w:val="20"/>
          <w:szCs w:val="20"/>
        </w:rPr>
        <w:drawing>
          <wp:anchor distT="0" distB="0" distL="114300" distR="114300" simplePos="0" relativeHeight="251677696" behindDoc="1" locked="0" layoutInCell="1" allowOverlap="1" wp14:anchorId="7D873CCC" wp14:editId="722A3124">
            <wp:simplePos x="0" y="0"/>
            <wp:positionH relativeFrom="margin">
              <wp:posOffset>114300</wp:posOffset>
            </wp:positionH>
            <wp:positionV relativeFrom="paragraph">
              <wp:posOffset>0</wp:posOffset>
            </wp:positionV>
            <wp:extent cx="2620010" cy="1189990"/>
            <wp:effectExtent l="0" t="0" r="8890" b="0"/>
            <wp:wrapTight wrapText="bothSides">
              <wp:wrapPolygon edited="0">
                <wp:start x="0" y="0"/>
                <wp:lineTo x="0" y="21093"/>
                <wp:lineTo x="21516" y="21093"/>
                <wp:lineTo x="21516" y="0"/>
                <wp:lineTo x="0" y="0"/>
              </wp:wrapPolygon>
            </wp:wrapTight>
            <wp:docPr id="37" name="Picture 37" descr="A picture containing diagram, screenshot, tex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 screenshot, text, plo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001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249" w:rsidRPr="001F12E3">
        <w:rPr>
          <w:rFonts w:eastAsia="Calibri"/>
          <w:b/>
          <w:sz w:val="20"/>
          <w:szCs w:val="20"/>
        </w:rPr>
        <w:t xml:space="preserve">                                   </w:t>
      </w:r>
      <w:r w:rsidR="003E6249" w:rsidRPr="001F12E3">
        <w:rPr>
          <w:rFonts w:eastAsia="Calibri"/>
          <w:b/>
          <w:sz w:val="14"/>
          <w:szCs w:val="14"/>
        </w:rPr>
        <w:t>(g)</w:t>
      </w:r>
    </w:p>
    <w:p w14:paraId="0194D218" w14:textId="755CF711" w:rsidR="003E6249" w:rsidRPr="001F12E3" w:rsidRDefault="003E6249" w:rsidP="003E6249">
      <w:pPr>
        <w:spacing w:after="120" w:line="276" w:lineRule="auto"/>
        <w:jc w:val="both"/>
        <w:rPr>
          <w:rFonts w:eastAsia="Calibri"/>
          <w:b/>
          <w:sz w:val="14"/>
          <w:szCs w:val="14"/>
        </w:rPr>
      </w:pPr>
      <w:r w:rsidRPr="001F12E3">
        <w:rPr>
          <w:rFonts w:eastAsia="Calibri"/>
          <w:b/>
          <w:sz w:val="20"/>
          <w:szCs w:val="20"/>
        </w:rPr>
        <w:t xml:space="preserve">                                 </w:t>
      </w:r>
      <w:r w:rsidRPr="001F12E3">
        <w:rPr>
          <w:rFonts w:eastAsia="Calibri"/>
          <w:b/>
          <w:sz w:val="14"/>
          <w:szCs w:val="14"/>
        </w:rPr>
        <w:t>(h)</w:t>
      </w:r>
    </w:p>
    <w:p w14:paraId="454CA21C" w14:textId="5C39FDF2" w:rsidR="003E6249" w:rsidRPr="001F12E3" w:rsidRDefault="003E6249" w:rsidP="003E6249">
      <w:pPr>
        <w:spacing w:after="120" w:line="276" w:lineRule="auto"/>
        <w:jc w:val="both"/>
        <w:rPr>
          <w:rFonts w:ascii="Helvetica" w:eastAsia="Calibri" w:hAnsi="Helvetica" w:cs="Helvetica"/>
          <w:b/>
          <w:sz w:val="14"/>
          <w:szCs w:val="14"/>
        </w:rPr>
      </w:pPr>
      <w:r w:rsidRPr="001F12E3">
        <w:rPr>
          <w:rFonts w:ascii="Helvetica" w:eastAsia="Calibri" w:hAnsi="Helvetica" w:cs="Helvetica"/>
          <w:b/>
          <w:sz w:val="14"/>
          <w:szCs w:val="14"/>
        </w:rPr>
        <w:t xml:space="preserve">Figure 4. Current density plots of dual band notch antenna for WIMAX and WLAN (a) 0 degree,(b),(c),(d) 90 degree, (e)170 ,(f)180 degree,(g) 270 degree (h) 350 degree </w:t>
      </w:r>
    </w:p>
    <w:p w14:paraId="0A003923" w14:textId="77777777" w:rsidR="00411F91" w:rsidRPr="001F12E3" w:rsidRDefault="00411F91" w:rsidP="003E6249">
      <w:pPr>
        <w:spacing w:after="120" w:line="276" w:lineRule="auto"/>
        <w:jc w:val="both"/>
        <w:rPr>
          <w:rFonts w:eastAsia="Calibri"/>
          <w:sz w:val="20"/>
          <w:szCs w:val="20"/>
        </w:rPr>
      </w:pPr>
    </w:p>
    <w:p w14:paraId="27F3D947" w14:textId="77777777" w:rsidR="003E6249" w:rsidRPr="001F12E3" w:rsidRDefault="003E6249" w:rsidP="003E6249">
      <w:pPr>
        <w:spacing w:after="120" w:line="276" w:lineRule="auto"/>
        <w:jc w:val="both"/>
        <w:rPr>
          <w:rFonts w:eastAsia="Calibri"/>
          <w:sz w:val="20"/>
          <w:szCs w:val="20"/>
        </w:rPr>
      </w:pPr>
      <w:r w:rsidRPr="001F12E3">
        <w:rPr>
          <w:rFonts w:eastAsia="Calibri"/>
          <w:noProof/>
          <w:sz w:val="20"/>
          <w:szCs w:val="20"/>
        </w:rPr>
        <w:drawing>
          <wp:inline distT="0" distB="0" distL="0" distR="0" wp14:anchorId="27A6126D" wp14:editId="291D9C97">
            <wp:extent cx="2435703" cy="1236428"/>
            <wp:effectExtent l="0" t="0" r="3175" b="1905"/>
            <wp:docPr id="44" name="Picture 44" descr="A graph with a heart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aph with a heart in the center&#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2718" cy="1245065"/>
                    </a:xfrm>
                    <a:prstGeom prst="rect">
                      <a:avLst/>
                    </a:prstGeom>
                    <a:noFill/>
                    <a:ln>
                      <a:noFill/>
                    </a:ln>
                  </pic:spPr>
                </pic:pic>
              </a:graphicData>
            </a:graphic>
          </wp:inline>
        </w:drawing>
      </w:r>
    </w:p>
    <w:p w14:paraId="50E33436" w14:textId="0CB2B565" w:rsidR="003E6249" w:rsidRPr="001F12E3" w:rsidRDefault="003E6249" w:rsidP="003E6249">
      <w:pPr>
        <w:spacing w:after="120" w:line="276" w:lineRule="auto"/>
        <w:jc w:val="both"/>
        <w:rPr>
          <w:rFonts w:eastAsia="Calibri"/>
          <w:b/>
          <w:bCs/>
          <w:sz w:val="14"/>
          <w:szCs w:val="14"/>
        </w:rPr>
      </w:pPr>
      <w:r w:rsidRPr="001F12E3">
        <w:rPr>
          <w:rFonts w:eastAsia="Calibri"/>
          <w:sz w:val="14"/>
          <w:szCs w:val="14"/>
        </w:rPr>
        <w:t xml:space="preserve">                        </w:t>
      </w:r>
      <w:r w:rsidR="00615FB2" w:rsidRPr="001F12E3">
        <w:rPr>
          <w:rFonts w:eastAsia="Calibri"/>
          <w:sz w:val="14"/>
          <w:szCs w:val="14"/>
        </w:rPr>
        <w:t xml:space="preserve">              </w:t>
      </w:r>
      <w:r w:rsidRPr="001F12E3">
        <w:rPr>
          <w:rFonts w:eastAsia="Calibri"/>
          <w:sz w:val="14"/>
          <w:szCs w:val="14"/>
        </w:rPr>
        <w:t xml:space="preserve">  </w:t>
      </w:r>
      <w:r w:rsidRPr="001F12E3">
        <w:rPr>
          <w:rFonts w:eastAsia="Calibri"/>
          <w:b/>
          <w:bCs/>
          <w:sz w:val="14"/>
          <w:szCs w:val="14"/>
        </w:rPr>
        <w:t>(a)</w:t>
      </w:r>
    </w:p>
    <w:p w14:paraId="3756D708" w14:textId="77777777" w:rsidR="003E6249" w:rsidRPr="001F12E3" w:rsidRDefault="003E6249" w:rsidP="003E6249">
      <w:pPr>
        <w:spacing w:after="120" w:line="276" w:lineRule="auto"/>
        <w:jc w:val="both"/>
        <w:rPr>
          <w:rFonts w:eastAsia="Calibri"/>
          <w:sz w:val="20"/>
          <w:szCs w:val="20"/>
        </w:rPr>
      </w:pPr>
      <w:r w:rsidRPr="001F12E3">
        <w:rPr>
          <w:rFonts w:eastAsia="Calibri"/>
          <w:noProof/>
          <w:sz w:val="20"/>
          <w:szCs w:val="20"/>
        </w:rPr>
        <w:drawing>
          <wp:inline distT="0" distB="0" distL="0" distR="0" wp14:anchorId="700D2126" wp14:editId="42BD95E8">
            <wp:extent cx="2471055" cy="1220525"/>
            <wp:effectExtent l="0" t="0" r="5715" b="0"/>
            <wp:docPr id="45" name="Picture 45" descr="A red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red circle with number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87325" cy="1228561"/>
                    </a:xfrm>
                    <a:prstGeom prst="rect">
                      <a:avLst/>
                    </a:prstGeom>
                    <a:noFill/>
                    <a:ln>
                      <a:noFill/>
                    </a:ln>
                  </pic:spPr>
                </pic:pic>
              </a:graphicData>
            </a:graphic>
          </wp:inline>
        </w:drawing>
      </w:r>
    </w:p>
    <w:p w14:paraId="19841876" w14:textId="77777777" w:rsidR="003E6249" w:rsidRPr="001F12E3" w:rsidRDefault="003E6249" w:rsidP="003E6249">
      <w:pPr>
        <w:spacing w:after="120" w:line="276" w:lineRule="auto"/>
        <w:ind w:left="1440"/>
        <w:jc w:val="both"/>
        <w:rPr>
          <w:rFonts w:eastAsia="Calibri"/>
          <w:b/>
          <w:bCs/>
          <w:sz w:val="14"/>
          <w:szCs w:val="14"/>
        </w:rPr>
      </w:pPr>
      <w:r w:rsidRPr="001F12E3">
        <w:rPr>
          <w:rFonts w:eastAsia="Calibri"/>
          <w:sz w:val="20"/>
          <w:szCs w:val="20"/>
        </w:rPr>
        <w:t xml:space="preserve">                                                                               </w:t>
      </w:r>
      <w:r w:rsidRPr="001F12E3">
        <w:rPr>
          <w:rFonts w:eastAsia="Calibri"/>
          <w:b/>
          <w:bCs/>
          <w:sz w:val="14"/>
          <w:szCs w:val="14"/>
        </w:rPr>
        <w:t>(b)</w:t>
      </w:r>
    </w:p>
    <w:p w14:paraId="7BAB3670" w14:textId="02A60719" w:rsidR="003E6249" w:rsidRPr="001F12E3" w:rsidRDefault="003E6249" w:rsidP="003E6249">
      <w:pPr>
        <w:spacing w:after="120" w:line="276" w:lineRule="auto"/>
        <w:jc w:val="both"/>
        <w:rPr>
          <w:rFonts w:ascii="Helvetica" w:eastAsia="Calibri" w:hAnsi="Helvetica" w:cs="Helvetica"/>
          <w:b/>
          <w:sz w:val="14"/>
          <w:szCs w:val="14"/>
        </w:rPr>
      </w:pPr>
      <w:r w:rsidRPr="001F12E3">
        <w:rPr>
          <w:rFonts w:ascii="Helvetica" w:eastAsia="Calibri" w:hAnsi="Helvetica" w:cs="Helvetica"/>
          <w:b/>
          <w:sz w:val="14"/>
          <w:szCs w:val="14"/>
        </w:rPr>
        <w:t xml:space="preserve">Figure 5 Electric fields </w:t>
      </w:r>
      <w:r w:rsidR="00FC45CE" w:rsidRPr="001F12E3">
        <w:rPr>
          <w:rFonts w:ascii="Helvetica" w:eastAsia="Calibri" w:hAnsi="Helvetica" w:cs="Helvetica"/>
          <w:b/>
          <w:sz w:val="14"/>
          <w:szCs w:val="14"/>
        </w:rPr>
        <w:t xml:space="preserve">patterns </w:t>
      </w:r>
      <w:r w:rsidRPr="001F12E3">
        <w:rPr>
          <w:rFonts w:ascii="Helvetica" w:eastAsia="Calibri" w:hAnsi="Helvetica" w:cs="Helvetica"/>
          <w:b/>
          <w:sz w:val="14"/>
          <w:szCs w:val="14"/>
        </w:rPr>
        <w:t xml:space="preserve">at (a) 12 GHz at o degree and 90 degree  (b) 5GHz </w:t>
      </w:r>
    </w:p>
    <w:p w14:paraId="721FBD7F" w14:textId="77777777" w:rsidR="0057056E" w:rsidRPr="001F12E3" w:rsidRDefault="003E6249" w:rsidP="003E6249">
      <w:pPr>
        <w:spacing w:after="120" w:line="276" w:lineRule="auto"/>
        <w:jc w:val="both"/>
        <w:rPr>
          <w:rFonts w:eastAsia="Calibri"/>
          <w:noProof/>
          <w:sz w:val="20"/>
          <w:szCs w:val="20"/>
          <w:lang w:val="en-IN" w:eastAsia="en-IN"/>
        </w:rPr>
      </w:pPr>
      <w:r w:rsidRPr="001F12E3">
        <w:rPr>
          <w:rFonts w:eastAsia="Calibri"/>
          <w:bCs/>
          <w:noProof/>
          <w:sz w:val="20"/>
          <w:szCs w:val="20"/>
        </w:rPr>
        <w:drawing>
          <wp:inline distT="0" distB="0" distL="0" distR="0" wp14:anchorId="7E2CBCB8" wp14:editId="529A30FF">
            <wp:extent cx="2635250" cy="1422400"/>
            <wp:effectExtent l="0" t="0" r="0" b="6350"/>
            <wp:docPr id="46" name="Picture 46" descr="A graph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aph with a red circl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35250" cy="1422400"/>
                    </a:xfrm>
                    <a:prstGeom prst="rect">
                      <a:avLst/>
                    </a:prstGeom>
                    <a:noFill/>
                    <a:ln>
                      <a:noFill/>
                    </a:ln>
                  </pic:spPr>
                </pic:pic>
              </a:graphicData>
            </a:graphic>
          </wp:inline>
        </w:drawing>
      </w:r>
      <w:r w:rsidR="005637C9" w:rsidRPr="001F12E3">
        <w:rPr>
          <w:rFonts w:eastAsia="Calibri"/>
          <w:noProof/>
          <w:sz w:val="20"/>
          <w:szCs w:val="20"/>
          <w:lang w:val="en-IN" w:eastAsia="en-IN"/>
        </w:rPr>
        <w:t xml:space="preserve">                           </w:t>
      </w:r>
      <w:r w:rsidR="003F13F1" w:rsidRPr="001F12E3">
        <w:rPr>
          <w:rFonts w:eastAsia="Calibri"/>
          <w:noProof/>
          <w:sz w:val="20"/>
          <w:szCs w:val="20"/>
          <w:lang w:val="en-IN" w:eastAsia="en-IN"/>
        </w:rPr>
        <w:t xml:space="preserve">    </w:t>
      </w:r>
      <w:r w:rsidR="0057056E" w:rsidRPr="001F12E3">
        <w:rPr>
          <w:rFonts w:eastAsia="Calibri"/>
          <w:noProof/>
          <w:sz w:val="20"/>
          <w:szCs w:val="20"/>
          <w:lang w:val="en-IN" w:eastAsia="en-IN"/>
        </w:rPr>
        <w:t xml:space="preserve">   </w:t>
      </w:r>
    </w:p>
    <w:p w14:paraId="2A6C510B" w14:textId="55E9E8A0" w:rsidR="003E6249" w:rsidRPr="001F12E3" w:rsidRDefault="0057056E" w:rsidP="003E6249">
      <w:pPr>
        <w:spacing w:after="120" w:line="276" w:lineRule="auto"/>
        <w:jc w:val="both"/>
        <w:rPr>
          <w:rFonts w:eastAsia="Calibri"/>
          <w:b/>
          <w:bCs/>
          <w:noProof/>
          <w:sz w:val="20"/>
          <w:szCs w:val="20"/>
          <w:lang w:val="en-IN" w:eastAsia="en-IN"/>
        </w:rPr>
      </w:pPr>
      <w:r w:rsidRPr="001F12E3">
        <w:rPr>
          <w:rFonts w:eastAsia="Calibri"/>
          <w:b/>
          <w:bCs/>
          <w:noProof/>
          <w:sz w:val="20"/>
          <w:szCs w:val="20"/>
          <w:lang w:val="en-IN" w:eastAsia="en-IN"/>
        </w:rPr>
        <w:t xml:space="preserve">                               </w:t>
      </w:r>
      <w:r w:rsidR="003E6249" w:rsidRPr="001F12E3">
        <w:rPr>
          <w:rFonts w:eastAsia="Calibri"/>
          <w:b/>
          <w:bCs/>
          <w:noProof/>
          <w:sz w:val="14"/>
          <w:szCs w:val="14"/>
          <w:lang w:val="en-IN" w:eastAsia="en-IN"/>
        </w:rPr>
        <w:t>(a)</w:t>
      </w:r>
    </w:p>
    <w:p w14:paraId="186DDB4E" w14:textId="5DCED637" w:rsidR="003E6249" w:rsidRPr="001F12E3" w:rsidRDefault="003E6249" w:rsidP="003E6249">
      <w:pPr>
        <w:spacing w:after="120" w:line="276" w:lineRule="auto"/>
        <w:jc w:val="both"/>
        <w:rPr>
          <w:rFonts w:eastAsia="Calibri"/>
          <w:bCs/>
          <w:sz w:val="20"/>
          <w:szCs w:val="20"/>
        </w:rPr>
      </w:pPr>
      <w:r w:rsidRPr="001F12E3">
        <w:rPr>
          <w:rFonts w:eastAsia="Calibri"/>
          <w:bCs/>
          <w:noProof/>
          <w:sz w:val="20"/>
          <w:szCs w:val="20"/>
        </w:rPr>
        <w:lastRenderedPageBreak/>
        <w:drawing>
          <wp:inline distT="0" distB="0" distL="0" distR="0" wp14:anchorId="5A6442DC" wp14:editId="2D268BFA">
            <wp:extent cx="2635250" cy="1428750"/>
            <wp:effectExtent l="0" t="0" r="0" b="0"/>
            <wp:docPr id="49" name="Picture 49" descr="A red and yellow sphe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red and yellow sphere with black tex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35250" cy="1428750"/>
                    </a:xfrm>
                    <a:prstGeom prst="rect">
                      <a:avLst/>
                    </a:prstGeom>
                    <a:noFill/>
                    <a:ln>
                      <a:noFill/>
                    </a:ln>
                  </pic:spPr>
                </pic:pic>
              </a:graphicData>
            </a:graphic>
          </wp:inline>
        </w:drawing>
      </w:r>
      <w:r w:rsidRPr="001F12E3">
        <w:rPr>
          <w:rFonts w:eastAsia="Calibri"/>
          <w:noProof/>
          <w:sz w:val="20"/>
          <w:szCs w:val="20"/>
          <w:lang w:val="en-IN" w:eastAsia="en-IN"/>
        </w:rPr>
        <w:t xml:space="preserve"> </w:t>
      </w:r>
    </w:p>
    <w:p w14:paraId="4982FDAD" w14:textId="0904BCE0" w:rsidR="003E6249" w:rsidRPr="001F12E3" w:rsidRDefault="0057056E" w:rsidP="003E6249">
      <w:pPr>
        <w:spacing w:after="120" w:line="276" w:lineRule="auto"/>
        <w:ind w:left="1380"/>
        <w:jc w:val="both"/>
        <w:rPr>
          <w:rFonts w:eastAsia="Calibri"/>
          <w:b/>
          <w:sz w:val="14"/>
          <w:szCs w:val="14"/>
        </w:rPr>
      </w:pPr>
      <w:r w:rsidRPr="001F12E3">
        <w:rPr>
          <w:rFonts w:eastAsia="Calibri"/>
          <w:b/>
          <w:sz w:val="14"/>
          <w:szCs w:val="14"/>
        </w:rPr>
        <w:t xml:space="preserve">         </w:t>
      </w:r>
      <w:r w:rsidR="00615FB2" w:rsidRPr="001F12E3">
        <w:rPr>
          <w:rFonts w:eastAsia="Calibri"/>
          <w:b/>
          <w:sz w:val="14"/>
          <w:szCs w:val="14"/>
        </w:rPr>
        <w:t xml:space="preserve">  </w:t>
      </w:r>
      <w:r w:rsidRPr="001F12E3">
        <w:rPr>
          <w:rFonts w:eastAsia="Calibri"/>
          <w:b/>
          <w:sz w:val="14"/>
          <w:szCs w:val="14"/>
        </w:rPr>
        <w:t xml:space="preserve"> </w:t>
      </w:r>
      <w:r w:rsidR="003E6249" w:rsidRPr="001F12E3">
        <w:rPr>
          <w:rFonts w:eastAsia="Calibri"/>
          <w:b/>
          <w:sz w:val="14"/>
          <w:szCs w:val="14"/>
        </w:rPr>
        <w:t xml:space="preserve">(b)                                                                        </w:t>
      </w:r>
    </w:p>
    <w:p w14:paraId="414AB47B" w14:textId="77777777" w:rsidR="003E6249" w:rsidRPr="001F12E3" w:rsidRDefault="003E6249" w:rsidP="003E6249">
      <w:pPr>
        <w:spacing w:after="120" w:line="276" w:lineRule="auto"/>
        <w:jc w:val="both"/>
        <w:rPr>
          <w:rFonts w:eastAsia="Calibri"/>
          <w:bCs/>
          <w:sz w:val="20"/>
          <w:szCs w:val="20"/>
        </w:rPr>
      </w:pPr>
      <w:r w:rsidRPr="001F12E3">
        <w:rPr>
          <w:rFonts w:eastAsia="Calibri"/>
          <w:bCs/>
          <w:noProof/>
          <w:sz w:val="20"/>
          <w:szCs w:val="20"/>
        </w:rPr>
        <w:drawing>
          <wp:inline distT="0" distB="0" distL="0" distR="0" wp14:anchorId="0793B7FC" wp14:editId="4905EC1A">
            <wp:extent cx="2643505" cy="1303655"/>
            <wp:effectExtent l="0" t="0" r="4445" b="0"/>
            <wp:docPr id="47" name="Picture 47" descr="A graph with a heart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aph with a heart drawn on i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3505" cy="1303655"/>
                    </a:xfrm>
                    <a:prstGeom prst="rect">
                      <a:avLst/>
                    </a:prstGeom>
                    <a:noFill/>
                    <a:ln>
                      <a:noFill/>
                    </a:ln>
                  </pic:spPr>
                </pic:pic>
              </a:graphicData>
            </a:graphic>
          </wp:inline>
        </w:drawing>
      </w:r>
    </w:p>
    <w:p w14:paraId="69FABC55" w14:textId="27F7AA71" w:rsidR="003E6249" w:rsidRPr="001F12E3" w:rsidRDefault="003E6249" w:rsidP="003E6249">
      <w:pPr>
        <w:spacing w:after="120" w:line="276" w:lineRule="auto"/>
        <w:jc w:val="both"/>
        <w:rPr>
          <w:rFonts w:eastAsia="Calibri"/>
          <w:b/>
          <w:sz w:val="14"/>
          <w:szCs w:val="14"/>
        </w:rPr>
      </w:pPr>
      <w:r w:rsidRPr="001F12E3">
        <w:rPr>
          <w:rFonts w:eastAsia="Calibri"/>
          <w:bCs/>
          <w:sz w:val="20"/>
          <w:szCs w:val="20"/>
        </w:rPr>
        <w:t xml:space="preserve">                       </w:t>
      </w:r>
      <w:r w:rsidR="0057056E" w:rsidRPr="001F12E3">
        <w:rPr>
          <w:rFonts w:eastAsia="Calibri"/>
          <w:bCs/>
          <w:sz w:val="20"/>
          <w:szCs w:val="20"/>
        </w:rPr>
        <w:t xml:space="preserve">               </w:t>
      </w:r>
      <w:r w:rsidRPr="001F12E3">
        <w:rPr>
          <w:rFonts w:eastAsia="Calibri"/>
          <w:bCs/>
          <w:sz w:val="20"/>
          <w:szCs w:val="20"/>
        </w:rPr>
        <w:t xml:space="preserve"> </w:t>
      </w:r>
      <w:r w:rsidRPr="001F12E3">
        <w:rPr>
          <w:rFonts w:eastAsia="Calibri"/>
          <w:b/>
          <w:sz w:val="20"/>
          <w:szCs w:val="20"/>
        </w:rPr>
        <w:t xml:space="preserve">  </w:t>
      </w:r>
      <w:r w:rsidRPr="001F12E3">
        <w:rPr>
          <w:rFonts w:eastAsia="Calibri"/>
          <w:b/>
          <w:sz w:val="14"/>
          <w:szCs w:val="14"/>
        </w:rPr>
        <w:t>(c)</w:t>
      </w:r>
    </w:p>
    <w:p w14:paraId="5317E710" w14:textId="15CE8970" w:rsidR="003E6249" w:rsidRPr="001F12E3" w:rsidRDefault="00615FB2" w:rsidP="003E6249">
      <w:pPr>
        <w:spacing w:after="120" w:line="276" w:lineRule="auto"/>
        <w:jc w:val="both"/>
        <w:rPr>
          <w:rFonts w:eastAsia="Calibri"/>
          <w:bCs/>
          <w:sz w:val="20"/>
          <w:szCs w:val="20"/>
        </w:rPr>
      </w:pPr>
      <w:r w:rsidRPr="001F12E3">
        <w:rPr>
          <w:rFonts w:eastAsia="Calibri"/>
          <w:noProof/>
          <w:sz w:val="20"/>
          <w:szCs w:val="20"/>
          <w:lang w:val="en-IN" w:eastAsia="en-IN"/>
        </w:rPr>
        <w:t xml:space="preserve"> </w:t>
      </w:r>
      <w:r w:rsidR="003E6249" w:rsidRPr="001F12E3">
        <w:rPr>
          <w:rFonts w:eastAsia="Calibri"/>
          <w:noProof/>
          <w:sz w:val="20"/>
          <w:szCs w:val="20"/>
        </w:rPr>
        <w:drawing>
          <wp:inline distT="0" distB="0" distL="0" distR="0" wp14:anchorId="033F8C13" wp14:editId="37ED5439">
            <wp:extent cx="2635250" cy="1314450"/>
            <wp:effectExtent l="0" t="0" r="0" b="0"/>
            <wp:docPr id="48" name="Picture 48" descr="A red and yellow colored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red and yellow colored object&#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5250" cy="1314450"/>
                    </a:xfrm>
                    <a:prstGeom prst="rect">
                      <a:avLst/>
                    </a:prstGeom>
                    <a:noFill/>
                    <a:ln>
                      <a:noFill/>
                    </a:ln>
                  </pic:spPr>
                </pic:pic>
              </a:graphicData>
            </a:graphic>
          </wp:inline>
        </w:drawing>
      </w:r>
    </w:p>
    <w:p w14:paraId="57083703" w14:textId="256046DD" w:rsidR="003E6249" w:rsidRPr="001F12E3" w:rsidRDefault="003E6249" w:rsidP="003E6249">
      <w:pPr>
        <w:spacing w:after="120" w:line="276" w:lineRule="auto"/>
        <w:jc w:val="both"/>
        <w:rPr>
          <w:rFonts w:eastAsia="Calibri"/>
          <w:b/>
          <w:sz w:val="14"/>
          <w:szCs w:val="14"/>
        </w:rPr>
      </w:pPr>
      <w:r w:rsidRPr="001F12E3">
        <w:rPr>
          <w:rFonts w:eastAsia="Calibri"/>
          <w:bCs/>
          <w:sz w:val="14"/>
          <w:szCs w:val="14"/>
        </w:rPr>
        <w:t xml:space="preserve">                     </w:t>
      </w:r>
      <w:r w:rsidR="0057056E" w:rsidRPr="001F12E3">
        <w:rPr>
          <w:rFonts w:eastAsia="Calibri"/>
          <w:bCs/>
          <w:sz w:val="14"/>
          <w:szCs w:val="14"/>
        </w:rPr>
        <w:t xml:space="preserve">                           </w:t>
      </w:r>
      <w:r w:rsidRPr="001F12E3">
        <w:rPr>
          <w:rFonts w:eastAsia="Calibri"/>
          <w:bCs/>
          <w:sz w:val="14"/>
          <w:szCs w:val="14"/>
        </w:rPr>
        <w:t xml:space="preserve">     </w:t>
      </w:r>
      <w:r w:rsidR="00615FB2" w:rsidRPr="001F12E3">
        <w:rPr>
          <w:rFonts w:eastAsia="Calibri"/>
          <w:bCs/>
          <w:sz w:val="14"/>
          <w:szCs w:val="14"/>
        </w:rPr>
        <w:t xml:space="preserve">  </w:t>
      </w:r>
      <w:r w:rsidRPr="001F12E3">
        <w:rPr>
          <w:rFonts w:eastAsia="Calibri"/>
          <w:b/>
          <w:sz w:val="14"/>
          <w:szCs w:val="14"/>
        </w:rPr>
        <w:t>(d)</w:t>
      </w:r>
    </w:p>
    <w:p w14:paraId="71336500" w14:textId="77777777" w:rsidR="003E6249" w:rsidRPr="001F12E3" w:rsidRDefault="003E6249" w:rsidP="003E6249">
      <w:pPr>
        <w:spacing w:after="120" w:line="276" w:lineRule="auto"/>
        <w:jc w:val="both"/>
        <w:rPr>
          <w:rFonts w:ascii="Helvetica" w:eastAsia="Calibri" w:hAnsi="Helvetica" w:cs="Helvetica"/>
          <w:b/>
          <w:bCs/>
          <w:sz w:val="14"/>
          <w:szCs w:val="14"/>
        </w:rPr>
      </w:pPr>
      <w:r w:rsidRPr="001F12E3">
        <w:rPr>
          <w:rFonts w:ascii="Helvetica" w:eastAsia="Calibri" w:hAnsi="Helvetica" w:cs="Helvetica"/>
          <w:b/>
          <w:bCs/>
          <w:sz w:val="14"/>
          <w:szCs w:val="14"/>
        </w:rPr>
        <w:t>Figure 6. Gain total at (a), (b) 3D Gain at 5GHz frequency (c) 12GHz at 90 degree 3 notches are shown (d) 3D gain at 12 GHz</w:t>
      </w:r>
    </w:p>
    <w:p w14:paraId="5BB694F4" w14:textId="366B019B" w:rsidR="003E6249" w:rsidRPr="001F12E3" w:rsidRDefault="003F13F1" w:rsidP="003E6249">
      <w:pPr>
        <w:spacing w:after="120" w:line="276" w:lineRule="auto"/>
        <w:jc w:val="both"/>
        <w:rPr>
          <w:rFonts w:ascii="Helvetica" w:eastAsia="Calibri" w:hAnsi="Helvetica" w:cs="Helvetica"/>
          <w:color w:val="4F81BD" w:themeColor="accent1"/>
          <w:sz w:val="18"/>
          <w:szCs w:val="18"/>
        </w:rPr>
      </w:pPr>
      <w:r w:rsidRPr="001F12E3">
        <w:rPr>
          <w:rFonts w:ascii="Helvetica" w:eastAsia="Calibri" w:hAnsi="Helvetica" w:cs="Helvetica"/>
          <w:b/>
          <w:color w:val="4F81BD" w:themeColor="accent1"/>
          <w:sz w:val="18"/>
          <w:szCs w:val="18"/>
        </w:rPr>
        <w:t>V</w:t>
      </w:r>
      <w:r w:rsidR="003569C0" w:rsidRPr="001F12E3">
        <w:rPr>
          <w:rFonts w:ascii="Helvetica" w:eastAsia="Calibri" w:hAnsi="Helvetica" w:cs="Helvetica"/>
          <w:b/>
          <w:color w:val="4F81BD" w:themeColor="accent1"/>
          <w:sz w:val="18"/>
          <w:szCs w:val="18"/>
        </w:rPr>
        <w:t>.</w:t>
      </w:r>
      <w:r w:rsidR="00083610" w:rsidRPr="001F12E3">
        <w:rPr>
          <w:rFonts w:ascii="Helvetica" w:eastAsia="Calibri" w:hAnsi="Helvetica" w:cs="Helvetica"/>
          <w:b/>
          <w:color w:val="4F81BD" w:themeColor="accent1"/>
          <w:sz w:val="18"/>
          <w:szCs w:val="18"/>
        </w:rPr>
        <w:t xml:space="preserve"> </w:t>
      </w:r>
      <w:r w:rsidR="003E6249" w:rsidRPr="001F12E3">
        <w:rPr>
          <w:rFonts w:ascii="Helvetica" w:eastAsia="Calibri" w:hAnsi="Helvetica" w:cs="Helvetica"/>
          <w:b/>
          <w:color w:val="4F81BD" w:themeColor="accent1"/>
          <w:sz w:val="18"/>
          <w:szCs w:val="18"/>
        </w:rPr>
        <w:t>PARAMETRIC ANALYSIS AND COMPARIS</w:t>
      </w:r>
      <w:r w:rsidR="00083610" w:rsidRPr="001F12E3">
        <w:rPr>
          <w:rFonts w:ascii="Helvetica" w:eastAsia="Calibri" w:hAnsi="Helvetica" w:cs="Helvetica"/>
          <w:b/>
          <w:color w:val="4F81BD" w:themeColor="accent1"/>
          <w:sz w:val="18"/>
          <w:szCs w:val="18"/>
        </w:rPr>
        <w:t>I</w:t>
      </w:r>
      <w:r w:rsidR="003E6249" w:rsidRPr="001F12E3">
        <w:rPr>
          <w:rFonts w:ascii="Helvetica" w:eastAsia="Calibri" w:hAnsi="Helvetica" w:cs="Helvetica"/>
          <w:b/>
          <w:color w:val="4F81BD" w:themeColor="accent1"/>
          <w:sz w:val="18"/>
          <w:szCs w:val="18"/>
        </w:rPr>
        <w:t xml:space="preserve">ON: </w:t>
      </w:r>
      <w:r w:rsidR="003E6249" w:rsidRPr="001F12E3">
        <w:rPr>
          <w:rFonts w:ascii="Helvetica" w:hAnsi="Helvetica" w:cs="Helvetica"/>
          <w:b/>
          <w:color w:val="4F81BD" w:themeColor="accent1"/>
          <w:sz w:val="18"/>
          <w:szCs w:val="18"/>
        </w:rPr>
        <w:t xml:space="preserve"> </w:t>
      </w:r>
    </w:p>
    <w:p w14:paraId="067D3A79" w14:textId="645F5C56" w:rsidR="003E6249" w:rsidRPr="001F12E3" w:rsidRDefault="003569C0" w:rsidP="003E6249">
      <w:pPr>
        <w:shd w:val="clear" w:color="auto" w:fill="FFFFFF"/>
        <w:spacing w:after="160"/>
        <w:jc w:val="both"/>
        <w:rPr>
          <w:sz w:val="20"/>
          <w:szCs w:val="20"/>
          <w:lang w:val="en-IN"/>
        </w:rPr>
      </w:pPr>
      <w:r w:rsidRPr="001F12E3">
        <w:rPr>
          <w:rFonts w:eastAsia="Calibri"/>
          <w:b/>
          <w:bCs/>
          <w:i/>
          <w:iCs/>
          <w:color w:val="4F81BD" w:themeColor="accent1"/>
          <w:sz w:val="20"/>
          <w:szCs w:val="20"/>
          <w:lang w:val="en-IN"/>
        </w:rPr>
        <w:t>A.</w:t>
      </w:r>
      <w:r w:rsidRPr="001F12E3">
        <w:rPr>
          <w:rFonts w:eastAsia="Calibri"/>
          <w:sz w:val="20"/>
          <w:szCs w:val="20"/>
          <w:lang w:val="en-IN"/>
        </w:rPr>
        <w:t xml:space="preserve"> </w:t>
      </w:r>
      <w:r w:rsidR="003E6249" w:rsidRPr="001F12E3">
        <w:rPr>
          <w:rFonts w:eastAsia="Calibri"/>
          <w:sz w:val="20"/>
          <w:szCs w:val="20"/>
          <w:lang w:val="en-IN"/>
        </w:rPr>
        <w:t xml:space="preserve">As looking into the rapid development of communication [27] we need to design tuneable antennas. </w:t>
      </w:r>
      <w:r w:rsidR="003E6249" w:rsidRPr="001F12E3">
        <w:rPr>
          <w:sz w:val="20"/>
          <w:szCs w:val="20"/>
          <w:lang w:val="en-IN"/>
        </w:rPr>
        <w:t xml:space="preserve">Coming to the advanced design of the antenna which consisted of an inductor between the slot length or at the power feedline to the antenna can be done through a small sized rectangle [28]. The inductor </w:t>
      </w:r>
      <w:r w:rsidR="00891393" w:rsidRPr="001F12E3">
        <w:rPr>
          <w:sz w:val="20"/>
          <w:szCs w:val="20"/>
          <w:lang w:val="en-IN"/>
        </w:rPr>
        <w:t xml:space="preserve">controls </w:t>
      </w:r>
      <w:r w:rsidR="003E6249" w:rsidRPr="001F12E3">
        <w:rPr>
          <w:sz w:val="20"/>
          <w:szCs w:val="20"/>
          <w:lang w:val="en-IN"/>
        </w:rPr>
        <w:t>the frequency of the antenna while using it. The omega (</w:t>
      </w:r>
      <m:oMath>
        <m:r>
          <w:rPr>
            <w:rFonts w:ascii="Cambria Math" w:hAnsi="Cambria Math"/>
            <w:sz w:val="20"/>
            <w:szCs w:val="20"/>
            <w:lang w:val="en-IN"/>
          </w:rPr>
          <m:t>ω</m:t>
        </m:r>
      </m:oMath>
      <w:r w:rsidR="003E6249" w:rsidRPr="001F12E3">
        <w:rPr>
          <w:sz w:val="20"/>
          <w:szCs w:val="20"/>
          <w:lang w:val="en-IN"/>
        </w:rPr>
        <w:t xml:space="preserve">) is the frequency factor that is responsible for the change in frequency of the inductor. Also a  zig zag pattern of rectangles gives us the exact shape like an inductor but instead of making a zig zag rectangle, only a simple rectangle can be placed by assigning it as a lumped port RLC. </w:t>
      </w:r>
      <w:r w:rsidR="003E6249" w:rsidRPr="001F12E3">
        <w:rPr>
          <w:rFonts w:eastAsia="Calibri"/>
          <w:sz w:val="20"/>
          <w:szCs w:val="20"/>
          <w:lang w:val="en-IN"/>
        </w:rPr>
        <w:t>Addition of parasitic elements gives notched frequency band and an open-end slit of the antenna structure and a tuning stub which can control notched band [24]. Tuning stubs in the slots in the ground plane and in feed line are reported to give dual band and triple band notch antennas [28].</w:t>
      </w:r>
    </w:p>
    <w:p w14:paraId="0D38E1AB" w14:textId="3966318D" w:rsidR="003E6249" w:rsidRPr="001F12E3" w:rsidRDefault="003E6249" w:rsidP="003E6249">
      <w:pPr>
        <w:spacing w:after="120"/>
        <w:jc w:val="both"/>
        <w:rPr>
          <w:rFonts w:eastAsia="Calibri"/>
          <w:color w:val="000000"/>
          <w:sz w:val="20"/>
          <w:szCs w:val="20"/>
          <w:shd w:val="clear" w:color="auto" w:fill="FFFFFF"/>
        </w:rPr>
      </w:pPr>
      <w:r w:rsidRPr="001F12E3">
        <w:rPr>
          <w:rFonts w:eastAsia="Calibri"/>
          <w:color w:val="000000"/>
          <w:sz w:val="20"/>
          <w:szCs w:val="20"/>
          <w:shd w:val="clear" w:color="auto" w:fill="FFFFFF"/>
        </w:rPr>
        <w:lastRenderedPageBreak/>
        <w:t>Several simple and tunable filtering systems are integrated on the monopole. It can also be attached to  the ground plane or to the feeding line.</w:t>
      </w:r>
      <w:r w:rsidRPr="001F12E3">
        <w:rPr>
          <w:rFonts w:eastAsia="Microsoft YaHei"/>
          <w:color w:val="333333"/>
          <w:sz w:val="20"/>
          <w:szCs w:val="20"/>
          <w:shd w:val="clear" w:color="auto" w:fill="FFFFFF"/>
        </w:rPr>
        <w:t xml:space="preserve"> Step etching techniques [29] on the ground plane is also used. </w:t>
      </w:r>
      <w:r w:rsidRPr="001F12E3">
        <w:rPr>
          <w:rFonts w:eastAsia="Calibri"/>
          <w:color w:val="000000"/>
          <w:sz w:val="20"/>
          <w:szCs w:val="20"/>
          <w:shd w:val="clear" w:color="auto" w:fill="FFFFFF"/>
        </w:rPr>
        <w:t xml:space="preserve">Using metamaterials, [21] resonant structures are introduced in the monopole to achieve special electromagnetic performances. </w:t>
      </w:r>
    </w:p>
    <w:p w14:paraId="5A3608F4" w14:textId="0D1B6B49" w:rsidR="003E6249" w:rsidRPr="001F12E3" w:rsidRDefault="003E6249" w:rsidP="003E6249">
      <w:pPr>
        <w:spacing w:after="120"/>
        <w:jc w:val="both"/>
        <w:rPr>
          <w:rFonts w:eastAsia="Calibri"/>
          <w:color w:val="000000"/>
          <w:sz w:val="20"/>
          <w:szCs w:val="20"/>
          <w:shd w:val="clear" w:color="auto" w:fill="FFFFFF"/>
        </w:rPr>
      </w:pPr>
      <w:r w:rsidRPr="001F12E3">
        <w:rPr>
          <w:rFonts w:eastAsia="Calibri"/>
          <w:sz w:val="20"/>
          <w:szCs w:val="20"/>
          <w:lang w:val="en-IN"/>
        </w:rPr>
        <w:t xml:space="preserve">Recent research also shows </w:t>
      </w:r>
      <w:r w:rsidR="002D1C5D" w:rsidRPr="001F12E3">
        <w:rPr>
          <w:rFonts w:eastAsia="Calibri"/>
          <w:sz w:val="20"/>
          <w:szCs w:val="20"/>
          <w:lang w:val="en-IN"/>
        </w:rPr>
        <w:t xml:space="preserve">that </w:t>
      </w:r>
      <w:r w:rsidRPr="001F12E3">
        <w:rPr>
          <w:rFonts w:eastAsia="Calibri"/>
          <w:sz w:val="20"/>
          <w:szCs w:val="20"/>
          <w:lang w:val="en-IN"/>
        </w:rPr>
        <w:t>two notch bands [27, 30]</w:t>
      </w:r>
      <w:r w:rsidR="00E66A3B" w:rsidRPr="001F12E3">
        <w:rPr>
          <w:rFonts w:eastAsia="Calibri"/>
          <w:sz w:val="20"/>
          <w:szCs w:val="20"/>
          <w:lang w:val="en-IN"/>
        </w:rPr>
        <w:t xml:space="preserve"> can be controlled by a single varactor diode.</w:t>
      </w:r>
      <w:r w:rsidR="002D1C5D" w:rsidRPr="001F12E3">
        <w:rPr>
          <w:rFonts w:eastAsia="Calibri"/>
          <w:sz w:val="20"/>
          <w:szCs w:val="20"/>
          <w:lang w:val="en-IN"/>
        </w:rPr>
        <w:t xml:space="preserve"> For this </w:t>
      </w:r>
      <w:r w:rsidRPr="001F12E3">
        <w:rPr>
          <w:rFonts w:eastAsia="Calibri"/>
          <w:sz w:val="20"/>
          <w:szCs w:val="20"/>
          <w:lang w:val="en-IN"/>
        </w:rPr>
        <w:t>PIN diodes and varactor diodes are used</w:t>
      </w:r>
      <w:r w:rsidR="002D1C5D" w:rsidRPr="001F12E3">
        <w:rPr>
          <w:rFonts w:eastAsia="Calibri"/>
          <w:sz w:val="20"/>
          <w:szCs w:val="20"/>
          <w:lang w:val="en-IN"/>
        </w:rPr>
        <w:t>. Ca</w:t>
      </w:r>
      <w:proofErr w:type="spellStart"/>
      <w:r w:rsidRPr="001F12E3">
        <w:rPr>
          <w:rFonts w:eastAsia="Calibri"/>
          <w:sz w:val="20"/>
          <w:szCs w:val="20"/>
          <w:shd w:val="clear" w:color="auto" w:fill="FFFFFF"/>
        </w:rPr>
        <w:t>pacitance</w:t>
      </w:r>
      <w:proofErr w:type="spellEnd"/>
      <w:r w:rsidR="002D1C5D" w:rsidRPr="001F12E3">
        <w:rPr>
          <w:rFonts w:eastAsia="Calibri"/>
          <w:sz w:val="20"/>
          <w:szCs w:val="20"/>
          <w:shd w:val="clear" w:color="auto" w:fill="FFFFFF"/>
        </w:rPr>
        <w:t xml:space="preserve"> tuning </w:t>
      </w:r>
      <w:r w:rsidRPr="001F12E3">
        <w:rPr>
          <w:rFonts w:eastAsia="Calibri"/>
          <w:sz w:val="20"/>
          <w:szCs w:val="20"/>
          <w:shd w:val="clear" w:color="auto" w:fill="FFFFFF"/>
        </w:rPr>
        <w:t xml:space="preserve"> of the varactor diode</w:t>
      </w:r>
      <w:r w:rsidRPr="001F12E3">
        <w:rPr>
          <w:rFonts w:eastAsia="Calibri"/>
          <w:sz w:val="20"/>
          <w:szCs w:val="20"/>
        </w:rPr>
        <w:t xml:space="preserve"> </w:t>
      </w:r>
      <w:r w:rsidRPr="001F12E3">
        <w:rPr>
          <w:rFonts w:eastAsia="Calibri"/>
          <w:sz w:val="20"/>
          <w:szCs w:val="20"/>
        </w:rPr>
        <w:br/>
      </w:r>
      <w:r w:rsidRPr="001F12E3">
        <w:rPr>
          <w:rFonts w:eastAsia="Calibri"/>
          <w:sz w:val="20"/>
          <w:szCs w:val="20"/>
          <w:shd w:val="clear" w:color="auto" w:fill="FFFFFF"/>
        </w:rPr>
        <w:t>is done by changing the reverse bias voltage across the diode [27, 30, 31].</w:t>
      </w:r>
      <w:r w:rsidRPr="001F12E3">
        <w:rPr>
          <w:rFonts w:eastAsia="Calibri"/>
          <w:sz w:val="20"/>
          <w:szCs w:val="20"/>
        </w:rPr>
        <w:t xml:space="preserve"> Main radiator via a single varactor diode [27,30] is connected or varactor diode can be connected across the gaps [30]. Tunable band-notched characteristics of final structure are measured by VSWR characteristics. </w:t>
      </w:r>
    </w:p>
    <w:p w14:paraId="66025C71" w14:textId="6FFEB3FF" w:rsidR="003E6249" w:rsidRPr="001F12E3" w:rsidRDefault="003E6249" w:rsidP="003E6249">
      <w:pPr>
        <w:spacing w:after="120"/>
        <w:jc w:val="both"/>
        <w:rPr>
          <w:rFonts w:eastAsia="Calibri"/>
          <w:sz w:val="20"/>
          <w:szCs w:val="20"/>
        </w:rPr>
      </w:pPr>
      <w:r w:rsidRPr="001F12E3">
        <w:rPr>
          <w:rFonts w:eastAsia="Calibri"/>
          <w:color w:val="343541"/>
          <w:sz w:val="20"/>
          <w:szCs w:val="20"/>
        </w:rPr>
        <w:t xml:space="preserve">RLC equivalent circuits are drawn to analyze the performance of the antenna at different frequencies and under different conditions. </w:t>
      </w:r>
      <w:r w:rsidRPr="001F12E3">
        <w:rPr>
          <w:rFonts w:eastAsia="Calibri"/>
          <w:sz w:val="20"/>
          <w:szCs w:val="20"/>
        </w:rPr>
        <w:t xml:space="preserve">UWB antenna band can be achieved by the large number of independent resonances overlapped [17]. These are concatenation of RLC components. Input impedance </w:t>
      </w:r>
      <w:r w:rsidR="002D1C5D" w:rsidRPr="001F12E3">
        <w:rPr>
          <w:rFonts w:eastAsia="Calibri"/>
          <w:sz w:val="20"/>
          <w:szCs w:val="20"/>
        </w:rPr>
        <w:t xml:space="preserve">is </w:t>
      </w:r>
      <w:r w:rsidRPr="001F12E3">
        <w:rPr>
          <w:rFonts w:eastAsia="Calibri"/>
          <w:sz w:val="20"/>
          <w:szCs w:val="20"/>
        </w:rPr>
        <w:t>matched [17] for Antenna A and F (Figure 7 a)</w:t>
      </w:r>
      <w:r w:rsidR="002D1C5D" w:rsidRPr="001F12E3">
        <w:rPr>
          <w:rFonts w:eastAsia="Calibri"/>
          <w:sz w:val="20"/>
          <w:szCs w:val="20"/>
        </w:rPr>
        <w:t xml:space="preserve"> over the entire bandwidth</w:t>
      </w:r>
      <w:r w:rsidRPr="001F12E3">
        <w:rPr>
          <w:rFonts w:eastAsia="Calibri"/>
          <w:sz w:val="20"/>
          <w:szCs w:val="20"/>
        </w:rPr>
        <w:t xml:space="preserve">. notching structures </w:t>
      </w:r>
      <w:r w:rsidR="008B3C9B" w:rsidRPr="001F12E3">
        <w:rPr>
          <w:rFonts w:eastAsia="Calibri"/>
          <w:sz w:val="20"/>
          <w:szCs w:val="20"/>
        </w:rPr>
        <w:t xml:space="preserve">[17] </w:t>
      </w:r>
      <w:r w:rsidRPr="001F12E3">
        <w:rPr>
          <w:rFonts w:eastAsia="Calibri"/>
          <w:sz w:val="20"/>
          <w:szCs w:val="20"/>
        </w:rPr>
        <w:t xml:space="preserve">are designed by a series of RLC circuit which is connected in parallel with the input impedance </w:t>
      </w:r>
      <w:r w:rsidR="008B3C9B" w:rsidRPr="001F12E3">
        <w:rPr>
          <w:rFonts w:eastAsia="Calibri"/>
          <w:sz w:val="20"/>
          <w:szCs w:val="20"/>
        </w:rPr>
        <w:t xml:space="preserve">in case of </w:t>
      </w:r>
      <w:r w:rsidRPr="001F12E3">
        <w:rPr>
          <w:rFonts w:eastAsia="Calibri"/>
          <w:sz w:val="20"/>
          <w:szCs w:val="20"/>
        </w:rPr>
        <w:t xml:space="preserve">notched band </w:t>
      </w:r>
      <w:r w:rsidR="008B3C9B" w:rsidRPr="001F12E3">
        <w:rPr>
          <w:rFonts w:eastAsia="Calibri"/>
          <w:sz w:val="20"/>
          <w:szCs w:val="20"/>
        </w:rPr>
        <w:t>centered</w:t>
      </w:r>
      <w:r w:rsidRPr="001F12E3">
        <w:rPr>
          <w:rFonts w:eastAsia="Calibri"/>
          <w:sz w:val="20"/>
          <w:szCs w:val="20"/>
        </w:rPr>
        <w:t xml:space="preserve"> at 3.5 GHz [17] such as  Antenna H and I (Figure 7 b) for single notch antenna in earlier experiments[17].</w:t>
      </w:r>
    </w:p>
    <w:p w14:paraId="03A15929" w14:textId="37F8F9F4" w:rsidR="003E6249" w:rsidRPr="001F12E3" w:rsidRDefault="00AE109D" w:rsidP="003E6249">
      <w:pPr>
        <w:spacing w:after="120"/>
        <w:jc w:val="both"/>
        <w:rPr>
          <w:rFonts w:eastAsia="Calibri"/>
          <w:sz w:val="20"/>
          <w:szCs w:val="20"/>
        </w:rPr>
      </w:pPr>
      <w:r w:rsidRPr="001F12E3">
        <w:rPr>
          <w:rFonts w:eastAsia="Calibri"/>
          <w:sz w:val="20"/>
          <w:szCs w:val="20"/>
        </w:rPr>
        <w:t>Resonating f</w:t>
      </w:r>
      <w:r w:rsidR="003E6249" w:rsidRPr="001F12E3">
        <w:rPr>
          <w:rFonts w:eastAsia="Calibri"/>
          <w:sz w:val="20"/>
          <w:szCs w:val="20"/>
        </w:rPr>
        <w:t xml:space="preserve">requency is </w:t>
      </w:r>
      <w:r w:rsidRPr="001F12E3">
        <w:rPr>
          <w:rFonts w:eastAsia="Calibri"/>
          <w:sz w:val="20"/>
          <w:szCs w:val="20"/>
        </w:rPr>
        <w:t>given by-</w:t>
      </w:r>
    </w:p>
    <w:p w14:paraId="5FE621E8" w14:textId="59F855F0" w:rsidR="003E6249" w:rsidRPr="001F12E3" w:rsidRDefault="003E6249" w:rsidP="003E6249">
      <w:pPr>
        <w:spacing w:after="120" w:line="276" w:lineRule="auto"/>
        <w:jc w:val="both"/>
        <w:rPr>
          <w:rFonts w:eastAsia="Calibri"/>
          <w:sz w:val="20"/>
          <w:szCs w:val="20"/>
        </w:rPr>
      </w:pPr>
      <w:r w:rsidRPr="001F12E3">
        <w:rPr>
          <w:rFonts w:eastAsia="Calibri"/>
          <w:b/>
          <w:noProof/>
          <w:sz w:val="20"/>
          <w:szCs w:val="20"/>
        </w:rPr>
        <w:drawing>
          <wp:inline distT="0" distB="0" distL="0" distR="0" wp14:anchorId="26C4E5B4" wp14:editId="6AACF072">
            <wp:extent cx="2635673" cy="1549759"/>
            <wp:effectExtent l="0" t="0" r="0" b="0"/>
            <wp:docPr id="50" name="Picture 50"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diagram, line, plo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1984" cy="1565230"/>
                    </a:xfrm>
                    <a:prstGeom prst="rect">
                      <a:avLst/>
                    </a:prstGeom>
                    <a:noFill/>
                    <a:ln>
                      <a:noFill/>
                    </a:ln>
                  </pic:spPr>
                </pic:pic>
              </a:graphicData>
            </a:graphic>
          </wp:inline>
        </w:drawing>
      </w:r>
    </w:p>
    <w:p w14:paraId="22C0B123" w14:textId="31EE63AB" w:rsidR="00560F40" w:rsidRPr="001F12E3" w:rsidRDefault="00560F40" w:rsidP="003569C0">
      <w:pPr>
        <w:spacing w:after="120" w:line="276" w:lineRule="auto"/>
        <w:ind w:left="1440"/>
        <w:jc w:val="both"/>
        <w:rPr>
          <w:rFonts w:eastAsia="Calibri"/>
          <w:b/>
          <w:bCs/>
          <w:sz w:val="14"/>
          <w:szCs w:val="14"/>
        </w:rPr>
      </w:pPr>
      <w:r w:rsidRPr="001F12E3">
        <w:rPr>
          <w:rFonts w:eastAsia="Calibri"/>
          <w:b/>
          <w:bCs/>
          <w:sz w:val="20"/>
          <w:szCs w:val="20"/>
        </w:rPr>
        <w:t xml:space="preserve"> </w:t>
      </w:r>
      <w:r w:rsidR="00615FB2" w:rsidRPr="001F12E3">
        <w:rPr>
          <w:rFonts w:eastAsia="Calibri"/>
          <w:b/>
          <w:bCs/>
          <w:sz w:val="20"/>
          <w:szCs w:val="20"/>
        </w:rPr>
        <w:t xml:space="preserve">         </w:t>
      </w:r>
      <w:r w:rsidRPr="001F12E3">
        <w:rPr>
          <w:rFonts w:eastAsia="Calibri"/>
          <w:b/>
          <w:bCs/>
          <w:sz w:val="20"/>
          <w:szCs w:val="20"/>
        </w:rPr>
        <w:t xml:space="preserve"> </w:t>
      </w:r>
      <w:r w:rsidRPr="001F12E3">
        <w:rPr>
          <w:rFonts w:eastAsia="Calibri"/>
          <w:b/>
          <w:bCs/>
          <w:sz w:val="14"/>
          <w:szCs w:val="14"/>
        </w:rPr>
        <w:t>(a)</w:t>
      </w:r>
    </w:p>
    <w:p w14:paraId="2705ADD5" w14:textId="3908BEBF" w:rsidR="003569C0" w:rsidRPr="001F12E3" w:rsidRDefault="00924D57" w:rsidP="003569C0">
      <w:pPr>
        <w:spacing w:after="120" w:line="276" w:lineRule="auto"/>
        <w:ind w:left="1440"/>
        <w:jc w:val="both"/>
        <w:rPr>
          <w:rFonts w:eastAsia="Calibri"/>
          <w:b/>
          <w:bCs/>
          <w:sz w:val="20"/>
          <w:szCs w:val="20"/>
        </w:rPr>
      </w:pPr>
      <w:r w:rsidRPr="001F12E3">
        <w:rPr>
          <w:rFonts w:eastAsia="Calibri"/>
          <w:noProof/>
          <w:sz w:val="20"/>
          <w:szCs w:val="20"/>
        </w:rPr>
        <mc:AlternateContent>
          <mc:Choice Requires="wps">
            <w:drawing>
              <wp:anchor distT="0" distB="0" distL="114300" distR="114300" simplePos="0" relativeHeight="251679744" behindDoc="0" locked="0" layoutInCell="1" allowOverlap="1" wp14:anchorId="1ED3BDA3" wp14:editId="7078A3B6">
                <wp:simplePos x="0" y="0"/>
                <wp:positionH relativeFrom="column">
                  <wp:posOffset>2527947</wp:posOffset>
                </wp:positionH>
                <wp:positionV relativeFrom="paragraph">
                  <wp:posOffset>46247</wp:posOffset>
                </wp:positionV>
                <wp:extent cx="2742577" cy="283845"/>
                <wp:effectExtent l="0" t="0" r="19685" b="20955"/>
                <wp:wrapNone/>
                <wp:docPr id="3" name="Rectangle 3"/>
                <wp:cNvGraphicFramePr/>
                <a:graphic xmlns:a="http://schemas.openxmlformats.org/drawingml/2006/main">
                  <a:graphicData uri="http://schemas.microsoft.com/office/word/2010/wordprocessingShape">
                    <wps:wsp>
                      <wps:cNvSpPr/>
                      <wps:spPr>
                        <a:xfrm>
                          <a:off x="0" y="0"/>
                          <a:ext cx="2742577" cy="283845"/>
                        </a:xfrm>
                        <a:prstGeom prst="rect">
                          <a:avLst/>
                        </a:prstGeom>
                      </wps:spPr>
                      <wps:style>
                        <a:lnRef idx="2">
                          <a:schemeClr val="dk1"/>
                        </a:lnRef>
                        <a:fillRef idx="1">
                          <a:schemeClr val="lt1"/>
                        </a:fillRef>
                        <a:effectRef idx="0">
                          <a:schemeClr val="dk1"/>
                        </a:effectRef>
                        <a:fontRef idx="minor">
                          <a:schemeClr val="dk1"/>
                        </a:fontRef>
                      </wps:style>
                      <wps:txbx>
                        <w:txbxContent>
                          <w:p w14:paraId="57EE77EC" w14:textId="4E0CDEDF" w:rsidR="00924D57" w:rsidRPr="00924D57" w:rsidRDefault="00924D57" w:rsidP="00924D57">
                            <w:pPr>
                              <w:jc w:val="center"/>
                            </w:pPr>
                            <w:r w:rsidRPr="00924D57">
                              <w:rPr>
                                <w:rFonts w:eastAsia="Calibri"/>
                                <w:b/>
                                <w:bCs/>
                                <w:sz w:val="20"/>
                                <w:szCs w:val="20"/>
                              </w:rPr>
                              <w:t xml:space="preserve">Characteristics of the Antennas with their application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41" style="position:absolute;left:0;text-align:left;margin-left:199.05pt;margin-top:3.65pt;width:215.95pt;height:2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" fillcolor="white [3201]" strokecolor="black [3200]" strokeweight="2pt">
                <v:textbox>
                  <w:txbxContent>
                    <w:p w14:paraId="57EE77EC" w14:textId="4E0CDEDF" w:rsidR="00924D57" w:rsidRPr="00924D57" w:rsidRDefault="00924D57" w:rsidP="00924D57">
                      <w:pPr>
                        <w:jc w:val="center"/>
                      </w:pPr>
                      <w:r w:rsidRPr="00924D57">
                        <w:rPr>
                          <w:rFonts w:eastAsia="Calibri"/>
                          <w:b/>
                          <w:bCs/>
                          <w:sz w:val="20"/>
                          <w:szCs w:val="20"/>
                        </w:rPr>
                        <w:t xml:space="preserve">Characteristics of the Antennas with their application </w:t>
                      </w:r>
                    </w:p>
                  </w:txbxContent>
                </v:textbox>
              </v:rect>
            </w:pict>
          </mc:Fallback>
        </mc:AlternateContent>
      </w:r>
      <w:r w:rsidR="003569C0" w:rsidRPr="001F12E3">
        <w:rPr>
          <w:rFonts w:eastAsia="Calibri"/>
          <w:sz w:val="20"/>
          <w:szCs w:val="20"/>
        </w:rPr>
        <w:tab/>
      </w:r>
      <w:r w:rsidR="003569C0" w:rsidRPr="001F12E3">
        <w:rPr>
          <w:rFonts w:eastAsia="Calibri"/>
          <w:sz w:val="20"/>
          <w:szCs w:val="20"/>
        </w:rPr>
        <w:tab/>
      </w:r>
      <w:r w:rsidR="003569C0" w:rsidRPr="001F12E3">
        <w:rPr>
          <w:rFonts w:eastAsia="Calibri"/>
          <w:sz w:val="20"/>
          <w:szCs w:val="20"/>
        </w:rPr>
        <w:tab/>
      </w:r>
      <w:r w:rsidR="003569C0" w:rsidRPr="001F12E3">
        <w:rPr>
          <w:rFonts w:eastAsia="Calibri"/>
          <w:sz w:val="20"/>
          <w:szCs w:val="20"/>
        </w:rPr>
        <w:tab/>
      </w:r>
      <w:r w:rsidR="003569C0" w:rsidRPr="001F12E3">
        <w:rPr>
          <w:rFonts w:eastAsia="Calibri"/>
          <w:sz w:val="20"/>
          <w:szCs w:val="20"/>
        </w:rPr>
        <w:tab/>
        <w:t xml:space="preserve">   </w:t>
      </w:r>
      <w:r w:rsidRPr="001F12E3">
        <w:rPr>
          <w:rFonts w:eastAsia="Calibri"/>
          <w:b/>
          <w:bCs/>
          <w:sz w:val="20"/>
          <w:szCs w:val="20"/>
        </w:rPr>
        <w:t xml:space="preserve">TABLE 3: </w:t>
      </w:r>
    </w:p>
    <w:p w14:paraId="1AAF9AF9" w14:textId="34A8BB2A" w:rsidR="003E6249" w:rsidRPr="001F12E3" w:rsidRDefault="003E6249" w:rsidP="003E6249">
      <w:pPr>
        <w:spacing w:after="120" w:line="276" w:lineRule="auto"/>
        <w:jc w:val="both"/>
        <w:rPr>
          <w:rFonts w:eastAsia="Calibri"/>
          <w:sz w:val="14"/>
          <w:szCs w:val="14"/>
        </w:rPr>
      </w:pPr>
      <w:r w:rsidRPr="001F12E3">
        <w:rPr>
          <w:rFonts w:eastAsia="Calibri"/>
          <w:sz w:val="20"/>
          <w:szCs w:val="20"/>
        </w:rPr>
        <w:lastRenderedPageBreak/>
        <w:t xml:space="preserve">                                </w:t>
      </w:r>
    </w:p>
    <w:p w14:paraId="5DD90631" w14:textId="77777777" w:rsidR="003E6249" w:rsidRPr="001F12E3" w:rsidRDefault="003E6249" w:rsidP="003E6249">
      <w:pPr>
        <w:spacing w:after="120" w:line="276" w:lineRule="auto"/>
        <w:jc w:val="both"/>
        <w:rPr>
          <w:rFonts w:eastAsia="Calibri"/>
          <w:sz w:val="20"/>
          <w:szCs w:val="20"/>
        </w:rPr>
      </w:pPr>
      <w:r w:rsidRPr="001F12E3">
        <w:rPr>
          <w:rFonts w:eastAsia="Calibri"/>
          <w:noProof/>
          <w:sz w:val="20"/>
          <w:szCs w:val="20"/>
        </w:rPr>
        <w:drawing>
          <wp:inline distT="0" distB="0" distL="0" distR="0" wp14:anchorId="07913F40" wp14:editId="6A343B10">
            <wp:extent cx="2534285" cy="1543566"/>
            <wp:effectExtent l="0" t="0" r="0" b="0"/>
            <wp:docPr id="9" name="Picture 9" descr="A diagram of a circ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circuit&#10;&#10;Description automatically generated with low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84611" cy="1574218"/>
                    </a:xfrm>
                    <a:prstGeom prst="rect">
                      <a:avLst/>
                    </a:prstGeom>
                    <a:noFill/>
                    <a:ln>
                      <a:noFill/>
                    </a:ln>
                  </pic:spPr>
                </pic:pic>
              </a:graphicData>
            </a:graphic>
          </wp:inline>
        </w:drawing>
      </w:r>
    </w:p>
    <w:p w14:paraId="69CF676E" w14:textId="3D072571" w:rsidR="003E6249" w:rsidRPr="001F12E3" w:rsidRDefault="003E6249" w:rsidP="003E6249">
      <w:pPr>
        <w:spacing w:after="120" w:line="276" w:lineRule="auto"/>
        <w:jc w:val="both"/>
        <w:rPr>
          <w:rFonts w:eastAsia="Calibri"/>
          <w:b/>
          <w:bCs/>
          <w:sz w:val="14"/>
          <w:szCs w:val="14"/>
        </w:rPr>
      </w:pPr>
      <w:r w:rsidRPr="001F12E3">
        <w:rPr>
          <w:rFonts w:eastAsia="Calibri"/>
          <w:b/>
          <w:bCs/>
          <w:sz w:val="14"/>
          <w:szCs w:val="14"/>
        </w:rPr>
        <w:t xml:space="preserve">                                </w:t>
      </w:r>
      <w:r w:rsidR="00560F40" w:rsidRPr="001F12E3">
        <w:rPr>
          <w:rFonts w:eastAsia="Calibri"/>
          <w:b/>
          <w:bCs/>
          <w:sz w:val="14"/>
          <w:szCs w:val="14"/>
        </w:rPr>
        <w:t xml:space="preserve">                 </w:t>
      </w:r>
      <w:r w:rsidRPr="001F12E3">
        <w:rPr>
          <w:rFonts w:eastAsia="Calibri"/>
          <w:b/>
          <w:bCs/>
          <w:sz w:val="14"/>
          <w:szCs w:val="14"/>
        </w:rPr>
        <w:t xml:space="preserve">    (b)</w:t>
      </w:r>
    </w:p>
    <w:p w14:paraId="54BFDACD" w14:textId="77777777" w:rsidR="003E6249" w:rsidRPr="001F12E3" w:rsidRDefault="003E6249" w:rsidP="003E6249">
      <w:pPr>
        <w:spacing w:after="120" w:line="276" w:lineRule="auto"/>
        <w:jc w:val="both"/>
        <w:rPr>
          <w:rFonts w:ascii="Helvetica" w:eastAsia="Calibri" w:hAnsi="Helvetica" w:cs="Helvetica"/>
          <w:b/>
          <w:sz w:val="14"/>
          <w:szCs w:val="14"/>
        </w:rPr>
      </w:pPr>
      <w:r w:rsidRPr="001F12E3">
        <w:rPr>
          <w:rFonts w:ascii="Helvetica" w:eastAsia="Calibri" w:hAnsi="Helvetica" w:cs="Helvetica"/>
          <w:b/>
          <w:sz w:val="14"/>
          <w:szCs w:val="14"/>
        </w:rPr>
        <w:t>Figure 7 (a)Equivalent circuit UWB antenna [Fig 2b[17]] (b)Single band rejection equivalent circuit [Fig 3[17]]</w:t>
      </w:r>
    </w:p>
    <w:p w14:paraId="5F39BD44" w14:textId="77777777" w:rsidR="003E6249" w:rsidRPr="001F12E3" w:rsidRDefault="003E6249" w:rsidP="003E6249">
      <w:pPr>
        <w:spacing w:after="120"/>
        <w:jc w:val="both"/>
        <w:rPr>
          <w:sz w:val="20"/>
          <w:szCs w:val="20"/>
        </w:rPr>
      </w:pPr>
      <w:bookmarkStart w:id="1" w:name="_Hlk158268506"/>
      <w:r w:rsidRPr="001F12E3">
        <w:rPr>
          <w:sz w:val="20"/>
          <w:szCs w:val="20"/>
        </w:rPr>
        <w:t xml:space="preserve">                </w:t>
      </w:r>
      <m:oMath>
        <m:sSub>
          <m:sSubPr>
            <m:ctrlPr>
              <w:rPr>
                <w:rFonts w:ascii="Cambria Math" w:eastAsia="Calibri" w:hAnsi="Cambria Math"/>
                <w:i/>
                <w:sz w:val="20"/>
                <w:szCs w:val="20"/>
              </w:rPr>
            </m:ctrlPr>
          </m:sSubPr>
          <m:e>
            <m:r>
              <w:rPr>
                <w:rFonts w:ascii="Cambria Math" w:eastAsia="Calibri" w:hAnsi="Cambria Math"/>
                <w:sz w:val="20"/>
                <w:szCs w:val="20"/>
              </w:rPr>
              <m:t>f</m:t>
            </m:r>
          </m:e>
          <m:sub>
            <m:r>
              <w:rPr>
                <w:rFonts w:ascii="Cambria Math" w:eastAsia="Calibri" w:hAnsi="Cambria Math"/>
                <w:sz w:val="20"/>
                <w:szCs w:val="20"/>
              </w:rPr>
              <m:t>r</m:t>
            </m:r>
          </m:sub>
        </m:sSub>
        <m:r>
          <w:rPr>
            <w:rFonts w:ascii="Cambria Math" w:eastAsia="Calibri" w:hAnsi="Cambria Math"/>
            <w:sz w:val="20"/>
            <w:szCs w:val="20"/>
          </w:rPr>
          <m:t>=</m:t>
        </m:r>
        <m:f>
          <m:fPr>
            <m:ctrlPr>
              <w:rPr>
                <w:rFonts w:ascii="Cambria Math" w:eastAsia="Calibri" w:hAnsi="Cambria Math"/>
                <w:i/>
                <w:sz w:val="20"/>
                <w:szCs w:val="20"/>
              </w:rPr>
            </m:ctrlPr>
          </m:fPr>
          <m:num>
            <m:r>
              <w:rPr>
                <w:rFonts w:ascii="Cambria Math" w:eastAsia="Calibri" w:hAnsi="Cambria Math"/>
                <w:sz w:val="20"/>
                <w:szCs w:val="20"/>
              </w:rPr>
              <m:t>1</m:t>
            </m:r>
          </m:num>
          <m:den>
            <m:r>
              <w:rPr>
                <w:rFonts w:ascii="Cambria Math" w:eastAsia="Calibri" w:hAnsi="Cambria Math"/>
                <w:sz w:val="20"/>
                <w:szCs w:val="20"/>
              </w:rPr>
              <m:t>2L</m:t>
            </m:r>
            <m:rad>
              <m:radPr>
                <m:degHide m:val="1"/>
                <m:ctrlPr>
                  <w:rPr>
                    <w:rFonts w:ascii="Cambria Math" w:eastAsia="Calibri" w:hAnsi="Cambria Math"/>
                    <w:i/>
                    <w:sz w:val="20"/>
                    <w:szCs w:val="20"/>
                  </w:rPr>
                </m:ctrlPr>
              </m:radPr>
              <m:deg/>
              <m:e>
                <m:sSub>
                  <m:sSubPr>
                    <m:ctrlPr>
                      <w:rPr>
                        <w:rFonts w:ascii="Cambria Math" w:eastAsia="Calibri" w:hAnsi="Cambria Math"/>
                        <w:i/>
                        <w:sz w:val="20"/>
                        <w:szCs w:val="20"/>
                      </w:rPr>
                    </m:ctrlPr>
                  </m:sSubPr>
                  <m:e>
                    <m:r>
                      <w:rPr>
                        <w:rFonts w:ascii="Cambria Math" w:eastAsia="Calibri" w:hAnsi="Cambria Math"/>
                        <w:sz w:val="20"/>
                        <w:szCs w:val="20"/>
                      </w:rPr>
                      <m:t>ϵ</m:t>
                    </m:r>
                  </m:e>
                  <m:sub>
                    <m:r>
                      <w:rPr>
                        <w:rFonts w:ascii="Cambria Math" w:eastAsia="Calibri" w:hAnsi="Cambria Math"/>
                        <w:sz w:val="20"/>
                        <w:szCs w:val="20"/>
                      </w:rPr>
                      <m:t>eff</m:t>
                    </m:r>
                  </m:sub>
                </m:sSub>
              </m:e>
            </m:rad>
          </m:den>
        </m:f>
      </m:oMath>
      <w:r w:rsidRPr="001F12E3">
        <w:rPr>
          <w:sz w:val="20"/>
          <w:szCs w:val="20"/>
        </w:rPr>
        <w:t xml:space="preserve">       ,     </w:t>
      </w:r>
      <m:oMath>
        <m:sSub>
          <m:sSubPr>
            <m:ctrlPr>
              <w:rPr>
                <w:rFonts w:ascii="Cambria Math" w:eastAsia="Calibri" w:hAnsi="Cambria Math"/>
                <w:i/>
                <w:sz w:val="20"/>
                <w:szCs w:val="20"/>
              </w:rPr>
            </m:ctrlPr>
          </m:sSubPr>
          <m:e>
            <m:r>
              <w:rPr>
                <w:rFonts w:ascii="Cambria Math" w:eastAsia="Calibri" w:hAnsi="Cambria Math"/>
                <w:sz w:val="20"/>
                <w:szCs w:val="20"/>
              </w:rPr>
              <m:t>ϵ</m:t>
            </m:r>
          </m:e>
          <m:sub>
            <m:r>
              <w:rPr>
                <w:rFonts w:ascii="Cambria Math" w:eastAsia="Calibri" w:hAnsi="Cambria Math"/>
                <w:sz w:val="20"/>
                <w:szCs w:val="20"/>
              </w:rPr>
              <m:t>eff</m:t>
            </m:r>
          </m:sub>
        </m:sSub>
        <m:r>
          <w:rPr>
            <w:rFonts w:ascii="Cambria Math" w:eastAsia="Calibri"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r</m:t>
                </m:r>
              </m:sub>
            </m:sSub>
            <m:r>
              <w:rPr>
                <w:rFonts w:ascii="Cambria Math" w:hAnsi="Cambria Math"/>
                <w:sz w:val="20"/>
                <w:szCs w:val="20"/>
              </w:rPr>
              <m:t>+1</m:t>
            </m:r>
          </m:num>
          <m:den>
            <m:r>
              <w:rPr>
                <w:rFonts w:ascii="Cambria Math" w:hAnsi="Cambria Math"/>
                <w:sz w:val="20"/>
                <w:szCs w:val="20"/>
              </w:rPr>
              <m:t>2</m:t>
            </m:r>
          </m:den>
        </m:f>
      </m:oMath>
      <w:r w:rsidRPr="001F12E3">
        <w:rPr>
          <w:sz w:val="20"/>
          <w:szCs w:val="20"/>
        </w:rPr>
        <w:t xml:space="preserve"> </w:t>
      </w:r>
    </w:p>
    <w:p w14:paraId="451ECEE4" w14:textId="0320353A" w:rsidR="003E6249" w:rsidRPr="001F12E3" w:rsidRDefault="003B0F6F" w:rsidP="003E6249">
      <w:pPr>
        <w:spacing w:after="120"/>
        <w:jc w:val="both"/>
        <w:rPr>
          <w:sz w:val="20"/>
          <w:szCs w:val="20"/>
        </w:rPr>
      </w:pPr>
      <w:r w:rsidRPr="001F12E3">
        <w:rPr>
          <w:sz w:val="20"/>
          <w:szCs w:val="20"/>
        </w:rPr>
        <w:t>(</w:t>
      </w:r>
      <w:r w:rsidR="00033CB4" w:rsidRPr="001F12E3">
        <w:rPr>
          <w:sz w:val="20"/>
          <w:szCs w:val="20"/>
        </w:rPr>
        <w:t>For t</w:t>
      </w:r>
      <w:r w:rsidR="003E6249" w:rsidRPr="001F12E3">
        <w:rPr>
          <w:rFonts w:eastAsia="Calibri"/>
          <w:sz w:val="20"/>
          <w:szCs w:val="20"/>
        </w:rPr>
        <w:t xml:space="preserve">he resonant frequency  </w:t>
      </w:r>
      <m:oMath>
        <m:sSub>
          <m:sSubPr>
            <m:ctrlPr>
              <w:rPr>
                <w:rFonts w:ascii="Cambria Math" w:eastAsia="Calibri" w:hAnsi="Cambria Math"/>
                <w:i/>
                <w:sz w:val="20"/>
                <w:szCs w:val="20"/>
              </w:rPr>
            </m:ctrlPr>
          </m:sSubPr>
          <m:e>
            <m:r>
              <w:rPr>
                <w:rFonts w:ascii="Cambria Math" w:eastAsia="Calibri" w:hAnsi="Cambria Math"/>
                <w:sz w:val="20"/>
                <w:szCs w:val="20"/>
              </w:rPr>
              <m:t>f</m:t>
            </m:r>
          </m:e>
          <m:sub>
            <m:r>
              <w:rPr>
                <w:rFonts w:ascii="Cambria Math" w:eastAsia="Calibri" w:hAnsi="Cambria Math"/>
                <w:sz w:val="20"/>
                <w:szCs w:val="20"/>
              </w:rPr>
              <m:t>r</m:t>
            </m:r>
          </m:sub>
        </m:sSub>
      </m:oMath>
      <w:r w:rsidR="003E6249" w:rsidRPr="001F12E3">
        <w:rPr>
          <w:rFonts w:eastAsia="Calibri"/>
          <w:sz w:val="20"/>
          <w:szCs w:val="20"/>
        </w:rPr>
        <w:t xml:space="preserve">,relative permittivity  </w:t>
      </w:r>
      <m:oMath>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r</m:t>
            </m:r>
          </m:sub>
        </m:sSub>
      </m:oMath>
      <w:r w:rsidR="003E6249" w:rsidRPr="001F12E3">
        <w:rPr>
          <w:rFonts w:eastAsia="Calibri"/>
          <w:sz w:val="20"/>
          <w:szCs w:val="20"/>
        </w:rPr>
        <w:t xml:space="preserve"> and slot length</w:t>
      </w:r>
      <w:r w:rsidR="00033CB4" w:rsidRPr="001F12E3">
        <w:rPr>
          <w:rFonts w:eastAsia="Calibri"/>
          <w:sz w:val="20"/>
          <w:szCs w:val="20"/>
        </w:rPr>
        <w:t xml:space="preserve"> L </w:t>
      </w:r>
      <w:r w:rsidRPr="001F12E3">
        <w:rPr>
          <w:rFonts w:eastAsia="Calibri"/>
          <w:sz w:val="20"/>
          <w:szCs w:val="20"/>
        </w:rPr>
        <w:t>)</w:t>
      </w:r>
      <w:r w:rsidR="003E6249" w:rsidRPr="001F12E3">
        <w:rPr>
          <w:rFonts w:eastAsia="Calibri"/>
          <w:sz w:val="20"/>
          <w:szCs w:val="20"/>
        </w:rPr>
        <w:t>. In the proposed design the slots are of much smaller lengths which is an added advantage with the design.</w:t>
      </w:r>
    </w:p>
    <w:bookmarkEnd w:id="1"/>
    <w:p w14:paraId="49F3DDF7" w14:textId="37682210" w:rsidR="003E6249" w:rsidRPr="001F12E3" w:rsidRDefault="003E6249" w:rsidP="003E6249">
      <w:pPr>
        <w:spacing w:after="120"/>
        <w:jc w:val="both"/>
        <w:rPr>
          <w:rFonts w:eastAsia="Calibri"/>
          <w:color w:val="000000"/>
          <w:sz w:val="20"/>
          <w:szCs w:val="20"/>
          <w:shd w:val="clear" w:color="auto" w:fill="FFFFFF"/>
        </w:rPr>
      </w:pPr>
      <w:r w:rsidRPr="001F12E3">
        <w:rPr>
          <w:rFonts w:eastAsia="Calibri"/>
          <w:sz w:val="20"/>
          <w:szCs w:val="20"/>
        </w:rPr>
        <w:t>2-</w:t>
      </w:r>
      <w:r w:rsidR="008B3C9B" w:rsidRPr="001F12E3">
        <w:rPr>
          <w:rFonts w:eastAsia="Calibri"/>
          <w:sz w:val="20"/>
          <w:szCs w:val="20"/>
        </w:rPr>
        <w:t>T</w:t>
      </w:r>
      <w:r w:rsidRPr="001F12E3">
        <w:rPr>
          <w:rFonts w:eastAsia="Calibri"/>
          <w:color w:val="000000"/>
          <w:sz w:val="20"/>
          <w:szCs w:val="20"/>
          <w:shd w:val="clear" w:color="auto" w:fill="FFFFFF"/>
        </w:rPr>
        <w:t>wo nested structures of C-shaped slots</w:t>
      </w:r>
      <w:r w:rsidR="008B3C9B" w:rsidRPr="001F12E3">
        <w:rPr>
          <w:rFonts w:eastAsia="Calibri"/>
          <w:color w:val="000000"/>
          <w:sz w:val="20"/>
          <w:szCs w:val="20"/>
          <w:shd w:val="clear" w:color="auto" w:fill="FFFFFF"/>
        </w:rPr>
        <w:t xml:space="preserve"> </w:t>
      </w:r>
      <w:r w:rsidR="003B0F6F" w:rsidRPr="001F12E3">
        <w:rPr>
          <w:rFonts w:eastAsia="Calibri"/>
          <w:color w:val="000000"/>
          <w:sz w:val="20"/>
          <w:szCs w:val="20"/>
          <w:shd w:val="clear" w:color="auto" w:fill="FFFFFF"/>
        </w:rPr>
        <w:t xml:space="preserve">and </w:t>
      </w:r>
      <w:r w:rsidRPr="001F12E3">
        <w:rPr>
          <w:rFonts w:eastAsia="Calibri"/>
          <w:color w:val="000000"/>
          <w:sz w:val="20"/>
          <w:szCs w:val="20"/>
          <w:shd w:val="clear" w:color="auto" w:fill="FFFFFF"/>
        </w:rPr>
        <w:t>two independent C-shaped slots are also used for generation of dual band-notched frequencies thus making tuning of antenna more simple [20].</w:t>
      </w:r>
    </w:p>
    <w:p w14:paraId="2B971E1B" w14:textId="251357BC" w:rsidR="003E6249" w:rsidRPr="001F12E3" w:rsidRDefault="003569C0" w:rsidP="003E6249">
      <w:pPr>
        <w:spacing w:after="120" w:line="276" w:lineRule="auto"/>
        <w:jc w:val="both"/>
        <w:rPr>
          <w:rFonts w:ascii="Open Sans" w:eastAsia="Calibri" w:hAnsi="Open Sans" w:cs="Open Sans"/>
          <w:b/>
          <w:i/>
          <w:iCs/>
          <w:color w:val="4F81BD" w:themeColor="accent1"/>
          <w:sz w:val="18"/>
          <w:szCs w:val="18"/>
        </w:rPr>
      </w:pPr>
      <w:r w:rsidRPr="001F12E3">
        <w:rPr>
          <w:rFonts w:ascii="Open Sans" w:eastAsia="Calibri" w:hAnsi="Open Sans" w:cs="Open Sans"/>
          <w:b/>
          <w:i/>
          <w:iCs/>
          <w:color w:val="4F81BD" w:themeColor="accent1"/>
          <w:sz w:val="18"/>
          <w:szCs w:val="18"/>
        </w:rPr>
        <w:t>B.</w:t>
      </w:r>
      <w:r w:rsidR="005637C9" w:rsidRPr="001F12E3">
        <w:rPr>
          <w:rFonts w:ascii="Open Sans" w:eastAsia="Calibri" w:hAnsi="Open Sans" w:cs="Open Sans"/>
          <w:b/>
          <w:i/>
          <w:iCs/>
          <w:color w:val="4F81BD" w:themeColor="accent1"/>
          <w:sz w:val="18"/>
          <w:szCs w:val="18"/>
        </w:rPr>
        <w:t xml:space="preserve"> </w:t>
      </w:r>
      <w:r w:rsidR="003E6249" w:rsidRPr="001F12E3">
        <w:rPr>
          <w:rFonts w:ascii="Open Sans" w:eastAsia="Calibri" w:hAnsi="Open Sans" w:cs="Open Sans"/>
          <w:b/>
          <w:i/>
          <w:iCs/>
          <w:color w:val="4F81BD" w:themeColor="accent1"/>
          <w:sz w:val="18"/>
          <w:szCs w:val="18"/>
        </w:rPr>
        <w:t>Comparison with earlier designs</w:t>
      </w:r>
    </w:p>
    <w:p w14:paraId="5F6AAF53" w14:textId="7409F019" w:rsidR="003E6249" w:rsidRPr="001F12E3" w:rsidRDefault="00930253" w:rsidP="003E6249">
      <w:pPr>
        <w:spacing w:after="120"/>
        <w:jc w:val="both"/>
        <w:rPr>
          <w:rFonts w:eastAsia="Calibri"/>
          <w:sz w:val="20"/>
          <w:szCs w:val="20"/>
        </w:rPr>
      </w:pPr>
      <w:r w:rsidRPr="001F12E3">
        <w:rPr>
          <w:rFonts w:eastAsia="Calibri"/>
          <w:sz w:val="20"/>
          <w:szCs w:val="20"/>
        </w:rPr>
        <w:t>E</w:t>
      </w:r>
      <w:r w:rsidR="003E6249" w:rsidRPr="001F12E3">
        <w:rPr>
          <w:rFonts w:eastAsia="Calibri"/>
          <w:sz w:val="20"/>
          <w:szCs w:val="20"/>
        </w:rPr>
        <w:t xml:space="preserve">arlier designs </w:t>
      </w:r>
      <w:r w:rsidRPr="001F12E3">
        <w:rPr>
          <w:rFonts w:eastAsia="Calibri"/>
          <w:sz w:val="20"/>
          <w:szCs w:val="20"/>
        </w:rPr>
        <w:t xml:space="preserve">also </w:t>
      </w:r>
      <w:r w:rsidR="003E6249" w:rsidRPr="001F12E3">
        <w:rPr>
          <w:rFonts w:eastAsia="Calibri"/>
          <w:sz w:val="20"/>
          <w:szCs w:val="20"/>
        </w:rPr>
        <w:t>triple-notch UWB circular monopole antenna in WiMAX, WLAN and X-Band downlink satellite communication bands have been presented [17, 18]</w:t>
      </w:r>
      <w:r w:rsidRPr="001F12E3">
        <w:rPr>
          <w:rFonts w:eastAsia="Calibri"/>
          <w:sz w:val="20"/>
          <w:szCs w:val="20"/>
        </w:rPr>
        <w:t>.</w:t>
      </w:r>
      <w:r w:rsidR="003E6249" w:rsidRPr="001F12E3">
        <w:rPr>
          <w:rFonts w:eastAsia="Calibri"/>
          <w:sz w:val="20"/>
          <w:szCs w:val="20"/>
        </w:rPr>
        <w:t xml:space="preserve"> </w:t>
      </w:r>
    </w:p>
    <w:p w14:paraId="1AD4E1DD" w14:textId="288A7E2B" w:rsidR="003E6249" w:rsidRPr="001F12E3" w:rsidRDefault="003E6249" w:rsidP="003E6249">
      <w:pPr>
        <w:spacing w:after="120"/>
        <w:jc w:val="both"/>
        <w:rPr>
          <w:rFonts w:eastAsia="Calibri"/>
          <w:color w:val="3B3D3F"/>
          <w:sz w:val="20"/>
          <w:szCs w:val="20"/>
          <w:shd w:val="clear" w:color="auto" w:fill="FFFFFF"/>
        </w:rPr>
      </w:pPr>
      <w:r w:rsidRPr="001F12E3">
        <w:rPr>
          <w:rFonts w:eastAsia="Calibri"/>
          <w:color w:val="3B3D3F"/>
          <w:sz w:val="20"/>
          <w:szCs w:val="20"/>
          <w:shd w:val="clear" w:color="auto" w:fill="FFFFFF"/>
        </w:rPr>
        <w:t xml:space="preserve">Table 3 shows the </w:t>
      </w:r>
      <w:proofErr w:type="spellStart"/>
      <w:r w:rsidRPr="001F12E3">
        <w:rPr>
          <w:rFonts w:eastAsia="Calibri"/>
          <w:color w:val="3B3D3F"/>
          <w:sz w:val="20"/>
          <w:szCs w:val="20"/>
          <w:shd w:val="clear" w:color="auto" w:fill="FFFFFF"/>
        </w:rPr>
        <w:t>compar</w:t>
      </w:r>
      <w:r w:rsidR="00930253" w:rsidRPr="001F12E3">
        <w:rPr>
          <w:rFonts w:eastAsia="Calibri"/>
          <w:color w:val="3B3D3F"/>
          <w:sz w:val="20"/>
          <w:szCs w:val="20"/>
          <w:shd w:val="clear" w:color="auto" w:fill="FFFFFF"/>
        </w:rPr>
        <w:t>ision</w:t>
      </w:r>
      <w:proofErr w:type="spellEnd"/>
      <w:r w:rsidRPr="001F12E3">
        <w:rPr>
          <w:rFonts w:eastAsia="Calibri"/>
          <w:color w:val="3B3D3F"/>
          <w:sz w:val="20"/>
          <w:szCs w:val="20"/>
          <w:shd w:val="clear" w:color="auto" w:fill="FFFFFF"/>
        </w:rPr>
        <w:t xml:space="preserve"> of the antennas proposed with earlier designed antennas in entire UWB range </w:t>
      </w:r>
      <w:r w:rsidR="005115CC" w:rsidRPr="001F12E3">
        <w:rPr>
          <w:rFonts w:eastAsia="Calibri"/>
          <w:color w:val="3B3D3F"/>
          <w:sz w:val="20"/>
          <w:szCs w:val="20"/>
          <w:shd w:val="clear" w:color="auto" w:fill="FFFFFF"/>
        </w:rPr>
        <w:t xml:space="preserve">with single band </w:t>
      </w:r>
      <w:r w:rsidRPr="001F12E3">
        <w:rPr>
          <w:rFonts w:eastAsia="Calibri"/>
          <w:color w:val="3B3D3F"/>
          <w:sz w:val="20"/>
          <w:szCs w:val="20"/>
          <w:shd w:val="clear" w:color="auto" w:fill="FFFFFF"/>
        </w:rPr>
        <w:t xml:space="preserve">and </w:t>
      </w:r>
      <w:r w:rsidR="005115CC" w:rsidRPr="001F12E3">
        <w:rPr>
          <w:rFonts w:eastAsia="Calibri"/>
          <w:color w:val="3B3D3F"/>
          <w:sz w:val="20"/>
          <w:szCs w:val="20"/>
          <w:shd w:val="clear" w:color="auto" w:fill="FFFFFF"/>
        </w:rPr>
        <w:t xml:space="preserve">dual </w:t>
      </w:r>
      <w:r w:rsidRPr="001F12E3">
        <w:rPr>
          <w:rFonts w:eastAsia="Calibri"/>
          <w:color w:val="3B3D3F"/>
          <w:sz w:val="20"/>
          <w:szCs w:val="20"/>
          <w:shd w:val="clear" w:color="auto" w:fill="FFFFFF"/>
        </w:rPr>
        <w:t>band rejection ranges.</w:t>
      </w:r>
    </w:p>
    <w:p w14:paraId="73E9A589" w14:textId="5FD22A07" w:rsidR="003E6249" w:rsidRPr="001F12E3" w:rsidRDefault="003E6249" w:rsidP="003E6249">
      <w:pPr>
        <w:spacing w:after="120"/>
        <w:jc w:val="both"/>
        <w:rPr>
          <w:rFonts w:eastAsia="Calibri"/>
          <w:color w:val="3B3D3F"/>
          <w:sz w:val="20"/>
          <w:szCs w:val="20"/>
          <w:shd w:val="clear" w:color="auto" w:fill="FFFFFF"/>
        </w:rPr>
      </w:pPr>
    </w:p>
    <w:p w14:paraId="1CA32E27" w14:textId="3B2E5F51" w:rsidR="00560F40" w:rsidRPr="001F12E3" w:rsidRDefault="00560F40" w:rsidP="003E6249">
      <w:pPr>
        <w:spacing w:after="120"/>
        <w:jc w:val="both"/>
        <w:rPr>
          <w:rFonts w:eastAsia="Calibri"/>
          <w:color w:val="3B3D3F"/>
          <w:sz w:val="20"/>
          <w:szCs w:val="20"/>
          <w:shd w:val="clear" w:color="auto" w:fill="FFFFFF"/>
        </w:rPr>
      </w:pPr>
    </w:p>
    <w:p w14:paraId="7D0B7566" w14:textId="77777777" w:rsidR="00560F40" w:rsidRPr="001F12E3" w:rsidRDefault="00560F40" w:rsidP="003E6249">
      <w:pPr>
        <w:spacing w:after="120"/>
        <w:jc w:val="both"/>
        <w:rPr>
          <w:rFonts w:eastAsia="Calibri"/>
          <w:color w:val="3B3D3F"/>
          <w:sz w:val="20"/>
          <w:szCs w:val="20"/>
          <w:shd w:val="clear" w:color="auto" w:fill="FFFFFF"/>
        </w:rPr>
      </w:pPr>
    </w:p>
    <w:p w14:paraId="65807932" w14:textId="77777777" w:rsidR="003E6249" w:rsidRPr="001F12E3" w:rsidRDefault="003E6249" w:rsidP="003E6249">
      <w:pPr>
        <w:spacing w:after="120"/>
        <w:jc w:val="both"/>
        <w:rPr>
          <w:rFonts w:eastAsia="Calibri"/>
          <w:color w:val="3B3D3F"/>
          <w:sz w:val="20"/>
          <w:szCs w:val="20"/>
          <w:shd w:val="clear" w:color="auto" w:fill="FFFFFF"/>
        </w:rPr>
      </w:pPr>
    </w:p>
    <w:p w14:paraId="0CB659E5" w14:textId="114C5941" w:rsidR="003E6249" w:rsidRPr="001F12E3" w:rsidRDefault="003E6249" w:rsidP="003E6249">
      <w:pPr>
        <w:spacing w:after="120"/>
        <w:jc w:val="both"/>
        <w:rPr>
          <w:rFonts w:eastAsia="Calibri"/>
          <w:color w:val="3B3D3F"/>
          <w:sz w:val="20"/>
          <w:szCs w:val="20"/>
          <w:shd w:val="clear" w:color="auto" w:fill="FFFFFF"/>
        </w:rPr>
      </w:pPr>
    </w:p>
    <w:p w14:paraId="4AA35ACA" w14:textId="77777777" w:rsidR="003E6249" w:rsidRPr="001F12E3" w:rsidRDefault="003E6249" w:rsidP="003E6249">
      <w:pPr>
        <w:spacing w:after="120"/>
        <w:jc w:val="both"/>
        <w:rPr>
          <w:rFonts w:eastAsia="Calibri"/>
          <w:color w:val="3B3D3F"/>
          <w:sz w:val="20"/>
          <w:szCs w:val="20"/>
          <w:shd w:val="clear" w:color="auto" w:fill="FFFFFF"/>
        </w:rPr>
        <w:sectPr w:rsidR="003E6249" w:rsidRPr="001F12E3" w:rsidSect="00B67451">
          <w:type w:val="continuous"/>
          <w:pgSz w:w="11906" w:h="16838"/>
          <w:pgMar w:top="1440" w:right="1440" w:bottom="1440" w:left="1440" w:header="708" w:footer="708" w:gutter="0"/>
          <w:cols w:num="2" w:space="708"/>
          <w:docGrid w:linePitch="360"/>
        </w:sectPr>
      </w:pPr>
    </w:p>
    <w:tbl>
      <w:tblPr>
        <w:tblStyle w:val="TableGrid1"/>
        <w:tblW w:w="5107" w:type="pct"/>
        <w:tblLook w:val="04A0" w:firstRow="1" w:lastRow="0" w:firstColumn="1" w:lastColumn="0" w:noHBand="0" w:noVBand="1"/>
      </w:tblPr>
      <w:tblGrid>
        <w:gridCol w:w="722"/>
        <w:gridCol w:w="2494"/>
        <w:gridCol w:w="2020"/>
        <w:gridCol w:w="2611"/>
        <w:gridCol w:w="1593"/>
      </w:tblGrid>
      <w:tr w:rsidR="003E6249" w:rsidRPr="001F12E3" w14:paraId="0152E7F0" w14:textId="77777777" w:rsidTr="003569C0">
        <w:trPr>
          <w:trHeight w:val="447"/>
        </w:trPr>
        <w:tc>
          <w:tcPr>
            <w:tcW w:w="382" w:type="pct"/>
          </w:tcPr>
          <w:p w14:paraId="06D546FC" w14:textId="516B223B" w:rsidR="003E6249" w:rsidRPr="001F12E3" w:rsidRDefault="003569C0" w:rsidP="003E6249">
            <w:pPr>
              <w:spacing w:after="120" w:line="276" w:lineRule="auto"/>
              <w:jc w:val="both"/>
              <w:rPr>
                <w:rFonts w:ascii="Times New Roman" w:hAnsi="Times New Roman"/>
                <w:bCs/>
                <w:color w:val="3B3D3F"/>
                <w:sz w:val="16"/>
                <w:szCs w:val="16"/>
                <w:shd w:val="clear" w:color="auto" w:fill="FFFFFF"/>
              </w:rPr>
            </w:pPr>
            <w:proofErr w:type="spellStart"/>
            <w:r w:rsidRPr="001F12E3">
              <w:rPr>
                <w:rFonts w:ascii="Times New Roman" w:hAnsi="Times New Roman"/>
                <w:bCs/>
                <w:color w:val="3B3D3F"/>
                <w:sz w:val="16"/>
                <w:szCs w:val="16"/>
                <w:shd w:val="clear" w:color="auto" w:fill="FFFFFF"/>
              </w:rPr>
              <w:lastRenderedPageBreak/>
              <w:t>Sl.l</w:t>
            </w:r>
            <w:proofErr w:type="spellEnd"/>
            <w:r w:rsidRPr="001F12E3">
              <w:rPr>
                <w:rFonts w:ascii="Times New Roman" w:hAnsi="Times New Roman"/>
                <w:bCs/>
                <w:color w:val="3B3D3F"/>
                <w:sz w:val="16"/>
                <w:szCs w:val="16"/>
                <w:shd w:val="clear" w:color="auto" w:fill="FFFFFF"/>
              </w:rPr>
              <w:t xml:space="preserve"> no</w:t>
            </w:r>
          </w:p>
        </w:tc>
        <w:tc>
          <w:tcPr>
            <w:tcW w:w="1321" w:type="pct"/>
          </w:tcPr>
          <w:p w14:paraId="3F10EED7" w14:textId="25686168" w:rsidR="003E6249" w:rsidRPr="001F12E3" w:rsidRDefault="003569C0" w:rsidP="003E6249">
            <w:pPr>
              <w:spacing w:after="120" w:line="276" w:lineRule="auto"/>
              <w:jc w:val="both"/>
              <w:rPr>
                <w:rFonts w:ascii="Times New Roman" w:hAnsi="Times New Roman"/>
                <w:bCs/>
                <w:color w:val="3B3D3F"/>
                <w:sz w:val="16"/>
                <w:szCs w:val="16"/>
                <w:shd w:val="clear" w:color="auto" w:fill="FFFFFF"/>
              </w:rPr>
            </w:pPr>
            <w:r w:rsidRPr="001F12E3">
              <w:rPr>
                <w:rFonts w:ascii="Times New Roman" w:hAnsi="Times New Roman"/>
                <w:bCs/>
                <w:color w:val="3B3D3F"/>
                <w:sz w:val="16"/>
                <w:szCs w:val="16"/>
                <w:shd w:val="clear" w:color="auto" w:fill="FFFFFF"/>
              </w:rPr>
              <w:t xml:space="preserve">Size of an antenna and structure </w:t>
            </w:r>
          </w:p>
        </w:tc>
        <w:tc>
          <w:tcPr>
            <w:tcW w:w="1070" w:type="pct"/>
          </w:tcPr>
          <w:p w14:paraId="07A777EA" w14:textId="7870595B" w:rsidR="003E6249" w:rsidRPr="001F12E3" w:rsidRDefault="003569C0" w:rsidP="003E6249">
            <w:pPr>
              <w:spacing w:after="120" w:line="276" w:lineRule="auto"/>
              <w:jc w:val="both"/>
              <w:rPr>
                <w:rFonts w:ascii="Times New Roman" w:hAnsi="Times New Roman"/>
                <w:bCs/>
                <w:color w:val="3B3D3F"/>
                <w:sz w:val="16"/>
                <w:szCs w:val="16"/>
                <w:shd w:val="clear" w:color="auto" w:fill="FFFFFF"/>
              </w:rPr>
            </w:pPr>
            <w:r w:rsidRPr="001F12E3">
              <w:rPr>
                <w:rFonts w:ascii="Times New Roman" w:hAnsi="Times New Roman"/>
                <w:bCs/>
                <w:color w:val="3B3D3F"/>
                <w:sz w:val="16"/>
                <w:szCs w:val="16"/>
                <w:shd w:val="clear" w:color="auto" w:fill="FFFFFF"/>
              </w:rPr>
              <w:t>Substrate used</w:t>
            </w:r>
          </w:p>
        </w:tc>
        <w:tc>
          <w:tcPr>
            <w:tcW w:w="1383" w:type="pct"/>
          </w:tcPr>
          <w:p w14:paraId="3EAFFC43" w14:textId="5014DD31" w:rsidR="003E6249" w:rsidRPr="001F12E3" w:rsidRDefault="003569C0" w:rsidP="003E6249">
            <w:pPr>
              <w:spacing w:after="120" w:line="276" w:lineRule="auto"/>
              <w:jc w:val="both"/>
              <w:rPr>
                <w:rFonts w:ascii="Times New Roman" w:hAnsi="Times New Roman"/>
                <w:bCs/>
                <w:color w:val="3B3D3F"/>
                <w:sz w:val="16"/>
                <w:szCs w:val="16"/>
                <w:shd w:val="clear" w:color="auto" w:fill="FFFFFF"/>
              </w:rPr>
            </w:pPr>
            <w:r w:rsidRPr="001F12E3">
              <w:rPr>
                <w:rFonts w:ascii="Times New Roman" w:hAnsi="Times New Roman"/>
                <w:bCs/>
                <w:color w:val="3B3D3F"/>
                <w:sz w:val="16"/>
                <w:szCs w:val="16"/>
                <w:shd w:val="clear" w:color="auto" w:fill="FFFFFF"/>
              </w:rPr>
              <w:t>Applications</w:t>
            </w:r>
          </w:p>
        </w:tc>
        <w:tc>
          <w:tcPr>
            <w:tcW w:w="844" w:type="pct"/>
          </w:tcPr>
          <w:p w14:paraId="006D6F49" w14:textId="1ED52E84" w:rsidR="003E6249" w:rsidRPr="001F12E3" w:rsidRDefault="003569C0" w:rsidP="003E6249">
            <w:pPr>
              <w:spacing w:after="120" w:line="276" w:lineRule="auto"/>
              <w:jc w:val="both"/>
              <w:rPr>
                <w:rFonts w:ascii="Times New Roman" w:hAnsi="Times New Roman"/>
                <w:bCs/>
                <w:color w:val="3B3D3F"/>
                <w:sz w:val="16"/>
                <w:szCs w:val="16"/>
                <w:shd w:val="clear" w:color="auto" w:fill="FFFFFF"/>
              </w:rPr>
            </w:pPr>
            <w:r w:rsidRPr="001F12E3">
              <w:rPr>
                <w:rFonts w:ascii="Times New Roman" w:hAnsi="Times New Roman"/>
                <w:bCs/>
                <w:color w:val="3B3D3F"/>
                <w:sz w:val="16"/>
                <w:szCs w:val="16"/>
                <w:shd w:val="clear" w:color="auto" w:fill="FFFFFF"/>
              </w:rPr>
              <w:t>Bands of frequency rejections</w:t>
            </w:r>
          </w:p>
        </w:tc>
      </w:tr>
      <w:tr w:rsidR="003E6249" w:rsidRPr="001F12E3" w14:paraId="6E0CE302" w14:textId="77777777" w:rsidTr="003569C0">
        <w:trPr>
          <w:trHeight w:val="755"/>
        </w:trPr>
        <w:tc>
          <w:tcPr>
            <w:tcW w:w="382" w:type="pct"/>
          </w:tcPr>
          <w:p w14:paraId="25252AFC" w14:textId="3DF736B2" w:rsidR="003E6249" w:rsidRPr="001F12E3" w:rsidRDefault="00780115" w:rsidP="003E6249">
            <w:pPr>
              <w:spacing w:after="120" w:line="276" w:lineRule="auto"/>
              <w:jc w:val="both"/>
              <w:rPr>
                <w:rFonts w:ascii="Times New Roman" w:hAnsi="Times New Roman"/>
                <w:color w:val="3B3D3F"/>
                <w:sz w:val="16"/>
                <w:szCs w:val="16"/>
                <w:shd w:val="clear" w:color="auto" w:fill="FFFFFF"/>
              </w:rPr>
            </w:pPr>
            <w:r w:rsidRPr="001F12E3">
              <w:rPr>
                <w:rFonts w:ascii="Times New Roman" w:hAnsi="Times New Roman"/>
                <w:color w:val="3B3D3F"/>
                <w:sz w:val="16"/>
                <w:szCs w:val="16"/>
                <w:shd w:val="clear" w:color="auto" w:fill="FFFFFF"/>
              </w:rPr>
              <w:t>1</w:t>
            </w:r>
          </w:p>
        </w:tc>
        <w:tc>
          <w:tcPr>
            <w:tcW w:w="1321" w:type="pct"/>
          </w:tcPr>
          <w:p w14:paraId="1DEEC53D" w14:textId="46CCD5CA" w:rsidR="003E6249" w:rsidRPr="001F12E3" w:rsidRDefault="00083610" w:rsidP="003E6249">
            <w:pPr>
              <w:spacing w:after="120" w:line="276" w:lineRule="auto"/>
              <w:jc w:val="both"/>
              <w:rPr>
                <w:rFonts w:ascii="Times New Roman" w:hAnsi="Times New Roman"/>
                <w:color w:val="2E2E2E"/>
                <w:sz w:val="16"/>
                <w:szCs w:val="16"/>
              </w:rPr>
            </w:pPr>
            <w:r w:rsidRPr="001F12E3">
              <w:rPr>
                <w:rFonts w:ascii="Times New Roman" w:hAnsi="Times New Roman"/>
                <w:sz w:val="16"/>
                <w:szCs w:val="16"/>
              </w:rPr>
              <w:t>P</w:t>
            </w:r>
            <w:r w:rsidR="003E6249" w:rsidRPr="001F12E3">
              <w:rPr>
                <w:rFonts w:ascii="Times New Roman" w:hAnsi="Times New Roman"/>
                <w:sz w:val="16"/>
                <w:szCs w:val="16"/>
              </w:rPr>
              <w:t>arabolic structures in monopole [23] size is 90mm x 85mmx 1.6mm</w:t>
            </w:r>
          </w:p>
        </w:tc>
        <w:tc>
          <w:tcPr>
            <w:tcW w:w="1070" w:type="pct"/>
          </w:tcPr>
          <w:p w14:paraId="6C118345" w14:textId="77777777" w:rsidR="003E6249" w:rsidRPr="001F12E3" w:rsidRDefault="003E6249" w:rsidP="003E6249">
            <w:pPr>
              <w:spacing w:after="120" w:line="276" w:lineRule="auto"/>
              <w:jc w:val="both"/>
              <w:rPr>
                <w:rFonts w:ascii="Times New Roman" w:hAnsi="Times New Roman"/>
                <w:color w:val="3B3D3F"/>
                <w:sz w:val="16"/>
                <w:szCs w:val="16"/>
                <w:shd w:val="clear" w:color="auto" w:fill="FFFFFF"/>
              </w:rPr>
            </w:pPr>
            <w:r w:rsidRPr="001F12E3">
              <w:rPr>
                <w:rFonts w:ascii="Times New Roman" w:hAnsi="Times New Roman"/>
                <w:color w:val="111111"/>
                <w:sz w:val="16"/>
                <w:szCs w:val="16"/>
                <w:shd w:val="clear" w:color="auto" w:fill="FFFFFF"/>
              </w:rPr>
              <w:t>FR4 epoxy substrate</w:t>
            </w:r>
          </w:p>
        </w:tc>
        <w:tc>
          <w:tcPr>
            <w:tcW w:w="1383" w:type="pct"/>
          </w:tcPr>
          <w:p w14:paraId="76E5E8E9" w14:textId="77777777" w:rsidR="003E6249" w:rsidRPr="001F12E3" w:rsidRDefault="003E6249" w:rsidP="003E6249">
            <w:pPr>
              <w:spacing w:after="120" w:line="276" w:lineRule="auto"/>
              <w:jc w:val="both"/>
              <w:rPr>
                <w:rFonts w:ascii="Times New Roman" w:hAnsi="Times New Roman"/>
                <w:color w:val="2E2E2E"/>
                <w:sz w:val="16"/>
                <w:szCs w:val="16"/>
              </w:rPr>
            </w:pPr>
            <w:r w:rsidRPr="001F12E3">
              <w:rPr>
                <w:rFonts w:ascii="Times New Roman" w:hAnsi="Times New Roman"/>
                <w:color w:val="2E2E2E"/>
                <w:sz w:val="16"/>
                <w:szCs w:val="16"/>
              </w:rPr>
              <w:t xml:space="preserve">Dual band rejections </w:t>
            </w:r>
          </w:p>
          <w:p w14:paraId="6D251805" w14:textId="77777777" w:rsidR="003E6249" w:rsidRPr="001F12E3" w:rsidRDefault="003E6249" w:rsidP="003E6249">
            <w:pPr>
              <w:spacing w:after="120" w:line="276" w:lineRule="auto"/>
              <w:jc w:val="both"/>
              <w:rPr>
                <w:rFonts w:ascii="Times New Roman" w:hAnsi="Times New Roman"/>
                <w:color w:val="2E2E2E"/>
                <w:sz w:val="16"/>
                <w:szCs w:val="16"/>
              </w:rPr>
            </w:pPr>
          </w:p>
        </w:tc>
        <w:tc>
          <w:tcPr>
            <w:tcW w:w="844" w:type="pct"/>
          </w:tcPr>
          <w:p w14:paraId="43176EE1" w14:textId="77777777" w:rsidR="003E6249" w:rsidRPr="001F12E3" w:rsidRDefault="003E6249" w:rsidP="003E6249">
            <w:pPr>
              <w:spacing w:after="120" w:line="276" w:lineRule="auto"/>
              <w:jc w:val="both"/>
              <w:rPr>
                <w:rFonts w:ascii="Times New Roman" w:hAnsi="Times New Roman"/>
                <w:color w:val="2E2E2E"/>
                <w:sz w:val="16"/>
                <w:szCs w:val="16"/>
              </w:rPr>
            </w:pPr>
            <w:r w:rsidRPr="001F12E3">
              <w:rPr>
                <w:rFonts w:ascii="Times New Roman" w:hAnsi="Times New Roman"/>
                <w:color w:val="2E2E2E"/>
                <w:sz w:val="16"/>
                <w:szCs w:val="16"/>
              </w:rPr>
              <w:t>WIMAX</w:t>
            </w:r>
          </w:p>
          <w:p w14:paraId="75057957" w14:textId="77777777" w:rsidR="003E6249" w:rsidRPr="001F12E3" w:rsidRDefault="003E6249" w:rsidP="003E6249">
            <w:pPr>
              <w:spacing w:after="120" w:line="276" w:lineRule="auto"/>
              <w:jc w:val="both"/>
              <w:rPr>
                <w:rFonts w:ascii="Times New Roman" w:hAnsi="Times New Roman"/>
                <w:color w:val="333333"/>
                <w:sz w:val="16"/>
                <w:szCs w:val="16"/>
                <w:shd w:val="clear" w:color="auto" w:fill="FFFFFF"/>
              </w:rPr>
            </w:pPr>
            <w:r w:rsidRPr="001F12E3">
              <w:rPr>
                <w:rFonts w:ascii="Times New Roman" w:hAnsi="Times New Roman"/>
                <w:color w:val="2E2E2E"/>
                <w:sz w:val="16"/>
                <w:szCs w:val="16"/>
              </w:rPr>
              <w:t>WLAN</w:t>
            </w:r>
          </w:p>
        </w:tc>
      </w:tr>
      <w:tr w:rsidR="003E6249" w:rsidRPr="001F12E3" w14:paraId="5D896615" w14:textId="77777777" w:rsidTr="003569C0">
        <w:trPr>
          <w:trHeight w:val="755"/>
        </w:trPr>
        <w:tc>
          <w:tcPr>
            <w:tcW w:w="382" w:type="pct"/>
          </w:tcPr>
          <w:p w14:paraId="7F6DACD9" w14:textId="47B978AB" w:rsidR="003E6249" w:rsidRPr="001F12E3" w:rsidRDefault="00780115" w:rsidP="003E6249">
            <w:pPr>
              <w:spacing w:after="120" w:line="276" w:lineRule="auto"/>
              <w:jc w:val="both"/>
              <w:rPr>
                <w:rFonts w:ascii="Times New Roman" w:hAnsi="Times New Roman"/>
                <w:color w:val="3B3D3F"/>
                <w:sz w:val="16"/>
                <w:szCs w:val="16"/>
                <w:shd w:val="clear" w:color="auto" w:fill="FFFFFF"/>
              </w:rPr>
            </w:pPr>
            <w:r w:rsidRPr="001F12E3">
              <w:rPr>
                <w:rFonts w:ascii="Times New Roman" w:hAnsi="Times New Roman"/>
                <w:color w:val="3B3D3F"/>
                <w:sz w:val="16"/>
                <w:szCs w:val="16"/>
                <w:shd w:val="clear" w:color="auto" w:fill="FFFFFF"/>
              </w:rPr>
              <w:t>2</w:t>
            </w:r>
          </w:p>
        </w:tc>
        <w:tc>
          <w:tcPr>
            <w:tcW w:w="1321" w:type="pct"/>
          </w:tcPr>
          <w:p w14:paraId="2D8CFB0B" w14:textId="44EFEEE8" w:rsidR="003E6249" w:rsidRPr="001F12E3" w:rsidRDefault="003E6249" w:rsidP="003E6249">
            <w:pPr>
              <w:rPr>
                <w:rFonts w:ascii="Times New Roman" w:hAnsi="Times New Roman"/>
                <w:sz w:val="16"/>
                <w:szCs w:val="16"/>
                <w:lang w:val="en-IN"/>
              </w:rPr>
            </w:pPr>
            <w:r w:rsidRPr="001F12E3">
              <w:rPr>
                <w:rFonts w:ascii="Times New Roman" w:hAnsi="Times New Roman"/>
                <w:b/>
                <w:sz w:val="16"/>
                <w:szCs w:val="16"/>
                <w:lang w:val="en-IN"/>
              </w:rPr>
              <w:t>T</w:t>
            </w:r>
            <w:r w:rsidR="00083610" w:rsidRPr="001F12E3">
              <w:rPr>
                <w:rFonts w:ascii="Times New Roman" w:hAnsi="Times New Roman"/>
                <w:b/>
                <w:sz w:val="16"/>
                <w:szCs w:val="16"/>
                <w:lang w:val="en-IN"/>
              </w:rPr>
              <w:t xml:space="preserve">able </w:t>
            </w:r>
            <w:r w:rsidRPr="001F12E3">
              <w:rPr>
                <w:rFonts w:ascii="Times New Roman" w:hAnsi="Times New Roman"/>
                <w:b/>
                <w:sz w:val="16"/>
                <w:szCs w:val="16"/>
                <w:lang w:val="en-IN"/>
              </w:rPr>
              <w:t>2</w:t>
            </w:r>
            <w:r w:rsidRPr="001F12E3">
              <w:rPr>
                <w:rFonts w:ascii="Times New Roman" w:hAnsi="Times New Roman"/>
                <w:bCs/>
                <w:sz w:val="16"/>
                <w:szCs w:val="16"/>
                <w:lang w:val="en-IN"/>
              </w:rPr>
              <w:t xml:space="preserve"> </w:t>
            </w:r>
            <w:r w:rsidRPr="001F12E3">
              <w:rPr>
                <w:rFonts w:ascii="Times New Roman" w:hAnsi="Times New Roman"/>
                <w:b/>
                <w:sz w:val="16"/>
                <w:szCs w:val="16"/>
                <w:lang w:val="en-IN"/>
              </w:rPr>
              <w:t>Antenna I</w:t>
            </w:r>
            <w:r w:rsidRPr="001F12E3">
              <w:rPr>
                <w:rFonts w:ascii="Times New Roman" w:hAnsi="Times New Roman"/>
                <w:sz w:val="16"/>
                <w:szCs w:val="16"/>
                <w:lang w:val="en-IN"/>
              </w:rPr>
              <w:t xml:space="preserve"> half circular patch with radius of 13mm. slot cut by a straight line with dimension 0.5mmx13mm and also in inverted C shape with dimension 8mmx3mm Circle patch radius=13</w:t>
            </w:r>
          </w:p>
          <w:p w14:paraId="1487925E" w14:textId="77777777" w:rsidR="003E6249" w:rsidRPr="001F12E3" w:rsidRDefault="003E6249" w:rsidP="003E6249">
            <w:pPr>
              <w:rPr>
                <w:rFonts w:ascii="Times New Roman" w:hAnsi="Times New Roman"/>
                <w:sz w:val="16"/>
                <w:szCs w:val="16"/>
                <w:lang w:val="en-IN"/>
              </w:rPr>
            </w:pPr>
            <w:r w:rsidRPr="001F12E3">
              <w:rPr>
                <w:rFonts w:ascii="Times New Roman" w:hAnsi="Times New Roman"/>
                <w:sz w:val="16"/>
                <w:szCs w:val="16"/>
                <w:lang w:val="en-IN"/>
              </w:rPr>
              <w:t>Cutting line=0.5X13</w:t>
            </w:r>
          </w:p>
          <w:p w14:paraId="3006CA8F" w14:textId="77777777" w:rsidR="003E6249" w:rsidRPr="001F12E3" w:rsidRDefault="003E6249" w:rsidP="003E6249">
            <w:pPr>
              <w:rPr>
                <w:rFonts w:ascii="Times New Roman" w:hAnsi="Times New Roman"/>
                <w:sz w:val="16"/>
                <w:szCs w:val="16"/>
                <w:lang w:val="en-IN"/>
              </w:rPr>
            </w:pPr>
            <w:r w:rsidRPr="001F12E3">
              <w:rPr>
                <w:rFonts w:ascii="Times New Roman" w:hAnsi="Times New Roman"/>
                <w:sz w:val="16"/>
                <w:szCs w:val="16"/>
                <w:lang w:val="en-IN"/>
              </w:rPr>
              <w:t>H-Shape size=3X8</w:t>
            </w:r>
          </w:p>
          <w:p w14:paraId="0F95A273" w14:textId="77777777" w:rsidR="003E6249" w:rsidRPr="001F12E3" w:rsidRDefault="003E6249" w:rsidP="003E6249">
            <w:pPr>
              <w:spacing w:after="120" w:line="276" w:lineRule="auto"/>
              <w:jc w:val="both"/>
              <w:rPr>
                <w:rFonts w:ascii="Times New Roman" w:hAnsi="Times New Roman"/>
                <w:sz w:val="16"/>
                <w:szCs w:val="16"/>
              </w:rPr>
            </w:pPr>
            <w:r w:rsidRPr="001F12E3">
              <w:rPr>
                <w:rFonts w:ascii="Times New Roman" w:hAnsi="Times New Roman"/>
                <w:sz w:val="16"/>
                <w:szCs w:val="16"/>
              </w:rPr>
              <w:lastRenderedPageBreak/>
              <w:t xml:space="preserve">      (In mm)</w:t>
            </w:r>
          </w:p>
          <w:p w14:paraId="7A85C8BA" w14:textId="77777777" w:rsidR="003E6249" w:rsidRPr="001F12E3" w:rsidRDefault="003E6249" w:rsidP="003E6249">
            <w:pPr>
              <w:spacing w:after="120" w:line="276" w:lineRule="auto"/>
              <w:jc w:val="both"/>
              <w:rPr>
                <w:rFonts w:ascii="Times New Roman" w:hAnsi="Times New Roman"/>
                <w:bCs/>
                <w:color w:val="2E2E2E"/>
                <w:sz w:val="16"/>
                <w:szCs w:val="16"/>
              </w:rPr>
            </w:pPr>
            <w:r w:rsidRPr="001F12E3">
              <w:rPr>
                <w:rFonts w:ascii="Times New Roman" w:hAnsi="Times New Roman"/>
                <w:sz w:val="16"/>
                <w:szCs w:val="16"/>
              </w:rPr>
              <w:t>With ground plane</w:t>
            </w:r>
          </w:p>
        </w:tc>
        <w:tc>
          <w:tcPr>
            <w:tcW w:w="1070" w:type="pct"/>
          </w:tcPr>
          <w:p w14:paraId="79727530" w14:textId="77777777" w:rsidR="003E6249" w:rsidRPr="001F12E3" w:rsidRDefault="003E6249" w:rsidP="003E6249">
            <w:pPr>
              <w:spacing w:after="120" w:line="276" w:lineRule="auto"/>
              <w:jc w:val="both"/>
              <w:rPr>
                <w:rFonts w:ascii="Times New Roman" w:hAnsi="Times New Roman"/>
                <w:color w:val="2E2E2E"/>
                <w:sz w:val="16"/>
                <w:szCs w:val="16"/>
              </w:rPr>
            </w:pPr>
            <w:r w:rsidRPr="001F12E3">
              <w:rPr>
                <w:rFonts w:ascii="Times New Roman" w:hAnsi="Times New Roman"/>
                <w:color w:val="2E2E2E"/>
                <w:sz w:val="16"/>
                <w:szCs w:val="16"/>
              </w:rPr>
              <w:lastRenderedPageBreak/>
              <w:t>Substrate FR4</w:t>
            </w:r>
          </w:p>
        </w:tc>
        <w:tc>
          <w:tcPr>
            <w:tcW w:w="1383" w:type="pct"/>
          </w:tcPr>
          <w:p w14:paraId="3706A8C0" w14:textId="77777777" w:rsidR="003E6249" w:rsidRPr="001F12E3" w:rsidRDefault="003E6249" w:rsidP="003E6249">
            <w:pPr>
              <w:tabs>
                <w:tab w:val="left" w:pos="3259"/>
                <w:tab w:val="left" w:pos="3324"/>
              </w:tabs>
              <w:spacing w:after="120" w:line="264" w:lineRule="auto"/>
              <w:ind w:right="-20"/>
              <w:jc w:val="center"/>
              <w:rPr>
                <w:rFonts w:ascii="Times New Roman" w:hAnsi="Times New Roman"/>
                <w:bCs/>
                <w:sz w:val="16"/>
                <w:szCs w:val="16"/>
              </w:rPr>
            </w:pPr>
            <w:r w:rsidRPr="001F12E3">
              <w:rPr>
                <w:rFonts w:ascii="Times New Roman" w:hAnsi="Times New Roman"/>
                <w:b/>
                <w:sz w:val="16"/>
                <w:szCs w:val="16"/>
              </w:rPr>
              <w:t>Dual band rejections</w:t>
            </w:r>
            <w:r w:rsidRPr="001F12E3">
              <w:rPr>
                <w:rFonts w:ascii="Times New Roman" w:hAnsi="Times New Roman"/>
                <w:bCs/>
                <w:sz w:val="16"/>
                <w:szCs w:val="16"/>
              </w:rPr>
              <w:t xml:space="preserve"> (WIMAX)</w:t>
            </w:r>
          </w:p>
          <w:p w14:paraId="1584A066" w14:textId="77777777" w:rsidR="003E6249" w:rsidRPr="001F12E3" w:rsidRDefault="003E6249" w:rsidP="003E6249">
            <w:pPr>
              <w:spacing w:after="120" w:line="276" w:lineRule="auto"/>
              <w:jc w:val="both"/>
              <w:rPr>
                <w:rFonts w:ascii="Times New Roman" w:hAnsi="Times New Roman"/>
                <w:color w:val="2E2E2E"/>
                <w:sz w:val="16"/>
                <w:szCs w:val="16"/>
              </w:rPr>
            </w:pPr>
            <w:r w:rsidRPr="001F12E3">
              <w:rPr>
                <w:rFonts w:ascii="Times New Roman" w:hAnsi="Times New Roman"/>
                <w:bCs/>
                <w:sz w:val="16"/>
                <w:szCs w:val="16"/>
              </w:rPr>
              <w:t>(WLAN)</w:t>
            </w:r>
          </w:p>
        </w:tc>
        <w:tc>
          <w:tcPr>
            <w:tcW w:w="844" w:type="pct"/>
          </w:tcPr>
          <w:p w14:paraId="1C0A29F2" w14:textId="77777777" w:rsidR="003E6249" w:rsidRPr="001F12E3" w:rsidRDefault="003E6249" w:rsidP="003E6249">
            <w:pPr>
              <w:spacing w:after="120" w:line="276" w:lineRule="auto"/>
              <w:jc w:val="both"/>
              <w:rPr>
                <w:rFonts w:ascii="Times New Roman" w:hAnsi="Times New Roman"/>
                <w:bCs/>
                <w:sz w:val="16"/>
                <w:szCs w:val="16"/>
              </w:rPr>
            </w:pPr>
            <w:r w:rsidRPr="001F12E3">
              <w:rPr>
                <w:rFonts w:ascii="Times New Roman" w:hAnsi="Times New Roman"/>
                <w:bCs/>
                <w:sz w:val="16"/>
                <w:szCs w:val="16"/>
              </w:rPr>
              <w:t>3.4 to 4 GHz</w:t>
            </w:r>
          </w:p>
          <w:p w14:paraId="4CF7E7EE" w14:textId="77777777" w:rsidR="003E6249" w:rsidRPr="001F12E3" w:rsidRDefault="003E6249" w:rsidP="003E6249">
            <w:pPr>
              <w:spacing w:after="120" w:line="276" w:lineRule="auto"/>
              <w:jc w:val="both"/>
              <w:rPr>
                <w:rFonts w:ascii="Times New Roman" w:hAnsi="Times New Roman"/>
                <w:color w:val="3B3D3F"/>
                <w:sz w:val="16"/>
                <w:szCs w:val="16"/>
                <w:shd w:val="clear" w:color="auto" w:fill="FFFFFF"/>
              </w:rPr>
            </w:pPr>
            <w:r w:rsidRPr="001F12E3">
              <w:rPr>
                <w:rFonts w:ascii="Times New Roman" w:hAnsi="Times New Roman"/>
                <w:bCs/>
                <w:sz w:val="16"/>
                <w:szCs w:val="16"/>
              </w:rPr>
              <w:t>4.8 to 5.9 GHz</w:t>
            </w:r>
          </w:p>
        </w:tc>
      </w:tr>
      <w:tr w:rsidR="003E6249" w:rsidRPr="001F12E3" w14:paraId="0B4EC42D" w14:textId="77777777" w:rsidTr="003569C0">
        <w:trPr>
          <w:trHeight w:val="755"/>
        </w:trPr>
        <w:tc>
          <w:tcPr>
            <w:tcW w:w="382" w:type="pct"/>
          </w:tcPr>
          <w:p w14:paraId="7B1E1E8C" w14:textId="7472BADF" w:rsidR="003E6249" w:rsidRPr="001F12E3" w:rsidRDefault="00780115" w:rsidP="003E6249">
            <w:pPr>
              <w:spacing w:after="120" w:line="276" w:lineRule="auto"/>
              <w:jc w:val="both"/>
              <w:rPr>
                <w:rFonts w:ascii="Times New Roman" w:hAnsi="Times New Roman"/>
                <w:color w:val="3B3D3F"/>
                <w:sz w:val="16"/>
                <w:szCs w:val="16"/>
                <w:shd w:val="clear" w:color="auto" w:fill="FFFFFF"/>
              </w:rPr>
            </w:pPr>
            <w:r w:rsidRPr="001F12E3">
              <w:rPr>
                <w:rFonts w:ascii="Times New Roman" w:hAnsi="Times New Roman"/>
                <w:color w:val="3B3D3F"/>
                <w:sz w:val="16"/>
                <w:szCs w:val="16"/>
                <w:shd w:val="clear" w:color="auto" w:fill="FFFFFF"/>
              </w:rPr>
              <w:lastRenderedPageBreak/>
              <w:t>3</w:t>
            </w:r>
          </w:p>
        </w:tc>
        <w:tc>
          <w:tcPr>
            <w:tcW w:w="1321" w:type="pct"/>
            <w:shd w:val="clear" w:color="auto" w:fill="auto"/>
          </w:tcPr>
          <w:p w14:paraId="4D86E8C7" w14:textId="62AA5244" w:rsidR="003E6249" w:rsidRPr="001F12E3" w:rsidRDefault="00083610" w:rsidP="003E6249">
            <w:pPr>
              <w:spacing w:after="120"/>
              <w:jc w:val="both"/>
              <w:rPr>
                <w:rFonts w:ascii="Times New Roman" w:hAnsi="Times New Roman"/>
                <w:color w:val="000000"/>
                <w:sz w:val="16"/>
                <w:szCs w:val="16"/>
                <w:shd w:val="clear" w:color="auto" w:fill="EBECED"/>
              </w:rPr>
            </w:pPr>
            <w:r w:rsidRPr="001F12E3">
              <w:rPr>
                <w:rFonts w:ascii="Times New Roman" w:hAnsi="Times New Roman"/>
                <w:sz w:val="16"/>
                <w:szCs w:val="16"/>
              </w:rPr>
              <w:t>C</w:t>
            </w:r>
            <w:r w:rsidR="003E6249" w:rsidRPr="001F12E3">
              <w:rPr>
                <w:rFonts w:ascii="Times New Roman" w:hAnsi="Times New Roman"/>
                <w:sz w:val="16"/>
                <w:szCs w:val="16"/>
              </w:rPr>
              <w:t xml:space="preserve">ircular patch and circular arc slot is designed </w:t>
            </w:r>
            <w:r w:rsidR="003E6249" w:rsidRPr="001F12E3">
              <w:rPr>
                <w:rFonts w:ascii="Times New Roman" w:hAnsi="Times New Roman"/>
                <w:color w:val="333333"/>
                <w:sz w:val="16"/>
                <w:szCs w:val="16"/>
                <w:shd w:val="clear" w:color="auto" w:fill="FFFFFF"/>
              </w:rPr>
              <w:t>annular ring patch and a partial ground plane with a rectangular slot[24]</w:t>
            </w:r>
          </w:p>
        </w:tc>
        <w:tc>
          <w:tcPr>
            <w:tcW w:w="1070" w:type="pct"/>
          </w:tcPr>
          <w:p w14:paraId="4B9D0750" w14:textId="77777777" w:rsidR="003E6249" w:rsidRPr="001F12E3" w:rsidRDefault="003E6249" w:rsidP="003E6249">
            <w:pPr>
              <w:spacing w:after="120" w:line="276" w:lineRule="auto"/>
              <w:jc w:val="both"/>
              <w:rPr>
                <w:rFonts w:ascii="Times New Roman" w:hAnsi="Times New Roman"/>
                <w:color w:val="2E3743"/>
                <w:sz w:val="16"/>
                <w:szCs w:val="16"/>
                <w:shd w:val="clear" w:color="auto" w:fill="EBECED"/>
              </w:rPr>
            </w:pPr>
            <w:r w:rsidRPr="001F12E3">
              <w:rPr>
                <w:rFonts w:ascii="Times New Roman" w:hAnsi="Times New Roman"/>
                <w:color w:val="2E2E2E"/>
                <w:sz w:val="16"/>
                <w:szCs w:val="16"/>
              </w:rPr>
              <w:t>Substrate FR4</w:t>
            </w:r>
          </w:p>
        </w:tc>
        <w:tc>
          <w:tcPr>
            <w:tcW w:w="1383" w:type="pct"/>
          </w:tcPr>
          <w:p w14:paraId="622E6CEA" w14:textId="77777777" w:rsidR="003E6249" w:rsidRPr="001F12E3" w:rsidRDefault="003E6249" w:rsidP="003E6249">
            <w:pPr>
              <w:tabs>
                <w:tab w:val="left" w:pos="3259"/>
                <w:tab w:val="left" w:pos="3324"/>
              </w:tabs>
              <w:spacing w:after="120" w:line="264" w:lineRule="auto"/>
              <w:ind w:right="-20"/>
              <w:jc w:val="center"/>
              <w:rPr>
                <w:rFonts w:ascii="Times New Roman" w:hAnsi="Times New Roman"/>
                <w:color w:val="2E3743"/>
                <w:sz w:val="16"/>
                <w:szCs w:val="16"/>
                <w:shd w:val="clear" w:color="auto" w:fill="EBECED"/>
              </w:rPr>
            </w:pPr>
            <w:r w:rsidRPr="001F12E3">
              <w:rPr>
                <w:rFonts w:ascii="Times New Roman" w:hAnsi="Times New Roman"/>
                <w:color w:val="333333"/>
                <w:sz w:val="16"/>
                <w:szCs w:val="16"/>
                <w:shd w:val="clear" w:color="auto" w:fill="FFFFFF"/>
              </w:rPr>
              <w:t>Dual band rejections WLAN &amp; DSRC systems (dedicated short-range communication)</w:t>
            </w:r>
          </w:p>
        </w:tc>
        <w:tc>
          <w:tcPr>
            <w:tcW w:w="844" w:type="pct"/>
          </w:tcPr>
          <w:p w14:paraId="2A153995" w14:textId="77777777" w:rsidR="003E6249" w:rsidRPr="001F12E3" w:rsidRDefault="003E6249" w:rsidP="003E6249">
            <w:pPr>
              <w:spacing w:after="120" w:line="276" w:lineRule="auto"/>
              <w:jc w:val="both"/>
              <w:rPr>
                <w:rFonts w:ascii="Times New Roman" w:hAnsi="Times New Roman"/>
                <w:color w:val="2E3743"/>
                <w:sz w:val="16"/>
                <w:szCs w:val="16"/>
                <w:shd w:val="clear" w:color="auto" w:fill="EBECED"/>
              </w:rPr>
            </w:pPr>
            <w:r w:rsidRPr="001F12E3">
              <w:rPr>
                <w:rFonts w:ascii="Times New Roman" w:hAnsi="Times New Roman"/>
                <w:sz w:val="16"/>
                <w:szCs w:val="16"/>
              </w:rPr>
              <w:t>WLAN and at 5.5 GHz</w:t>
            </w:r>
          </w:p>
        </w:tc>
      </w:tr>
      <w:tr w:rsidR="003E6249" w:rsidRPr="001F12E3" w14:paraId="2D4C9D99" w14:textId="77777777" w:rsidTr="003569C0">
        <w:trPr>
          <w:trHeight w:val="755"/>
        </w:trPr>
        <w:tc>
          <w:tcPr>
            <w:tcW w:w="382" w:type="pct"/>
          </w:tcPr>
          <w:p w14:paraId="67C8AAEB" w14:textId="46599761" w:rsidR="003E6249" w:rsidRPr="001F12E3" w:rsidRDefault="00780115" w:rsidP="003E6249">
            <w:pPr>
              <w:spacing w:after="120" w:line="276" w:lineRule="auto"/>
              <w:jc w:val="both"/>
              <w:rPr>
                <w:rFonts w:ascii="Times New Roman" w:hAnsi="Times New Roman"/>
                <w:color w:val="3B3D3F"/>
                <w:sz w:val="16"/>
                <w:szCs w:val="16"/>
                <w:shd w:val="clear" w:color="auto" w:fill="FFFFFF"/>
              </w:rPr>
            </w:pPr>
            <w:r w:rsidRPr="001F12E3">
              <w:rPr>
                <w:rFonts w:ascii="Times New Roman" w:hAnsi="Times New Roman"/>
                <w:color w:val="3B3D3F"/>
                <w:sz w:val="16"/>
                <w:szCs w:val="16"/>
                <w:shd w:val="clear" w:color="auto" w:fill="FFFFFF"/>
              </w:rPr>
              <w:t>4</w:t>
            </w:r>
          </w:p>
        </w:tc>
        <w:tc>
          <w:tcPr>
            <w:tcW w:w="1321" w:type="pct"/>
            <w:shd w:val="clear" w:color="auto" w:fill="auto"/>
          </w:tcPr>
          <w:p w14:paraId="1851D888" w14:textId="77777777" w:rsidR="003E6249" w:rsidRPr="001F12E3" w:rsidRDefault="003E6249" w:rsidP="003E6249">
            <w:pPr>
              <w:spacing w:line="360" w:lineRule="auto"/>
              <w:rPr>
                <w:rFonts w:ascii="Times New Roman" w:hAnsi="Times New Roman"/>
                <w:sz w:val="16"/>
                <w:szCs w:val="16"/>
                <w:lang w:val="en-IN"/>
              </w:rPr>
            </w:pPr>
          </w:p>
          <w:p w14:paraId="16ECA71C" w14:textId="6C32F08B" w:rsidR="003E6249" w:rsidRPr="001F12E3" w:rsidRDefault="00083610" w:rsidP="003E6249">
            <w:pPr>
              <w:spacing w:line="360" w:lineRule="auto"/>
              <w:rPr>
                <w:rFonts w:ascii="Times New Roman" w:hAnsi="Times New Roman"/>
                <w:b/>
                <w:bCs/>
                <w:sz w:val="16"/>
                <w:szCs w:val="16"/>
                <w:lang w:val="en-IN"/>
              </w:rPr>
            </w:pPr>
            <w:r w:rsidRPr="001F12E3">
              <w:rPr>
                <w:rFonts w:ascii="Times New Roman" w:hAnsi="Times New Roman"/>
                <w:b/>
                <w:bCs/>
                <w:sz w:val="16"/>
                <w:szCs w:val="16"/>
                <w:lang w:val="en-IN"/>
              </w:rPr>
              <w:t>antenna</w:t>
            </w:r>
            <w:r w:rsidR="003E6249" w:rsidRPr="001F12E3">
              <w:rPr>
                <w:rFonts w:ascii="Times New Roman" w:hAnsi="Times New Roman"/>
                <w:b/>
                <w:bCs/>
                <w:sz w:val="16"/>
                <w:szCs w:val="16"/>
                <w:lang w:val="en-IN"/>
              </w:rPr>
              <w:t xml:space="preserve"> B </w:t>
            </w:r>
          </w:p>
          <w:p w14:paraId="0FD39E83" w14:textId="2DE91D7D" w:rsidR="003E6249" w:rsidRPr="001F12E3" w:rsidRDefault="00083610" w:rsidP="003E6249">
            <w:pPr>
              <w:spacing w:after="120"/>
              <w:jc w:val="both"/>
              <w:rPr>
                <w:rFonts w:ascii="Times New Roman" w:hAnsi="Times New Roman"/>
                <w:b/>
                <w:bCs/>
                <w:sz w:val="16"/>
                <w:szCs w:val="16"/>
              </w:rPr>
            </w:pPr>
            <w:r w:rsidRPr="001F12E3">
              <w:rPr>
                <w:rFonts w:ascii="Times New Roman" w:hAnsi="Times New Roman"/>
                <w:b/>
                <w:bCs/>
                <w:sz w:val="16"/>
                <w:szCs w:val="16"/>
              </w:rPr>
              <w:t>antenna</w:t>
            </w:r>
            <w:r w:rsidR="003E6249" w:rsidRPr="001F12E3">
              <w:rPr>
                <w:rFonts w:ascii="Times New Roman" w:hAnsi="Times New Roman"/>
                <w:b/>
                <w:bCs/>
                <w:sz w:val="16"/>
                <w:szCs w:val="16"/>
              </w:rPr>
              <w:t xml:space="preserve"> C</w:t>
            </w:r>
            <w:r w:rsidR="003E6249" w:rsidRPr="001F12E3">
              <w:rPr>
                <w:rFonts w:ascii="Times New Roman" w:hAnsi="Times New Roman"/>
                <w:b/>
                <w:bCs/>
                <w:sz w:val="16"/>
                <w:szCs w:val="16"/>
              </w:rPr>
              <w:tab/>
            </w:r>
          </w:p>
          <w:p w14:paraId="4474CA0D" w14:textId="512610B6" w:rsidR="003E6249" w:rsidRPr="001F12E3" w:rsidRDefault="00083610" w:rsidP="003E6249">
            <w:pPr>
              <w:spacing w:after="120"/>
              <w:jc w:val="both"/>
              <w:rPr>
                <w:rFonts w:ascii="Times New Roman" w:hAnsi="Times New Roman"/>
                <w:b/>
                <w:bCs/>
                <w:sz w:val="16"/>
                <w:szCs w:val="16"/>
              </w:rPr>
            </w:pPr>
            <w:r w:rsidRPr="001F12E3">
              <w:rPr>
                <w:rFonts w:ascii="Times New Roman" w:hAnsi="Times New Roman"/>
                <w:b/>
                <w:bCs/>
                <w:sz w:val="16"/>
                <w:szCs w:val="16"/>
              </w:rPr>
              <w:t>antenna</w:t>
            </w:r>
            <w:r w:rsidR="003E6249" w:rsidRPr="001F12E3">
              <w:rPr>
                <w:rFonts w:ascii="Times New Roman" w:hAnsi="Times New Roman"/>
                <w:b/>
                <w:bCs/>
                <w:sz w:val="16"/>
                <w:szCs w:val="16"/>
              </w:rPr>
              <w:t xml:space="preserve"> D</w:t>
            </w:r>
            <w:r w:rsidR="003E6249" w:rsidRPr="001F12E3">
              <w:rPr>
                <w:rFonts w:ascii="Times New Roman" w:hAnsi="Times New Roman"/>
                <w:b/>
                <w:bCs/>
                <w:sz w:val="16"/>
                <w:szCs w:val="16"/>
              </w:rPr>
              <w:tab/>
            </w:r>
          </w:p>
          <w:p w14:paraId="4F7832FB" w14:textId="57F20638" w:rsidR="003E6249" w:rsidRPr="001F12E3" w:rsidRDefault="00083610" w:rsidP="003E6249">
            <w:pPr>
              <w:spacing w:after="120"/>
              <w:jc w:val="both"/>
              <w:rPr>
                <w:rFonts w:ascii="Times New Roman" w:hAnsi="Times New Roman"/>
                <w:b/>
                <w:bCs/>
                <w:sz w:val="16"/>
                <w:szCs w:val="16"/>
              </w:rPr>
            </w:pPr>
            <w:r w:rsidRPr="001F12E3">
              <w:rPr>
                <w:rFonts w:ascii="Times New Roman" w:hAnsi="Times New Roman"/>
                <w:b/>
                <w:bCs/>
                <w:sz w:val="16"/>
                <w:szCs w:val="16"/>
              </w:rPr>
              <w:t>antenna</w:t>
            </w:r>
            <w:r w:rsidR="003E6249" w:rsidRPr="001F12E3">
              <w:rPr>
                <w:rFonts w:ascii="Times New Roman" w:hAnsi="Times New Roman"/>
                <w:b/>
                <w:bCs/>
                <w:sz w:val="16"/>
                <w:szCs w:val="16"/>
              </w:rPr>
              <w:t xml:space="preserve"> E</w:t>
            </w:r>
            <w:r w:rsidR="003E6249" w:rsidRPr="001F12E3">
              <w:rPr>
                <w:rFonts w:ascii="Times New Roman" w:hAnsi="Times New Roman"/>
                <w:b/>
                <w:bCs/>
                <w:sz w:val="16"/>
                <w:szCs w:val="16"/>
              </w:rPr>
              <w:tab/>
            </w:r>
          </w:p>
          <w:p w14:paraId="5148B45A" w14:textId="0856C008" w:rsidR="003E6249" w:rsidRPr="001F12E3" w:rsidRDefault="00083610" w:rsidP="003E6249">
            <w:pPr>
              <w:spacing w:after="120"/>
              <w:jc w:val="both"/>
              <w:rPr>
                <w:rFonts w:ascii="Times New Roman" w:hAnsi="Times New Roman"/>
                <w:b/>
                <w:bCs/>
                <w:sz w:val="16"/>
                <w:szCs w:val="16"/>
              </w:rPr>
            </w:pPr>
            <w:r w:rsidRPr="001F12E3">
              <w:rPr>
                <w:rFonts w:ascii="Times New Roman" w:hAnsi="Times New Roman"/>
                <w:b/>
                <w:bCs/>
                <w:sz w:val="16"/>
                <w:szCs w:val="16"/>
              </w:rPr>
              <w:t>antenna</w:t>
            </w:r>
            <w:r w:rsidR="003E6249" w:rsidRPr="001F12E3">
              <w:rPr>
                <w:rFonts w:ascii="Times New Roman" w:hAnsi="Times New Roman"/>
                <w:b/>
                <w:bCs/>
                <w:sz w:val="16"/>
                <w:szCs w:val="16"/>
              </w:rPr>
              <w:t xml:space="preserve"> G</w:t>
            </w:r>
            <w:r w:rsidR="003E6249" w:rsidRPr="001F12E3">
              <w:rPr>
                <w:rFonts w:ascii="Times New Roman" w:hAnsi="Times New Roman"/>
                <w:b/>
                <w:bCs/>
                <w:sz w:val="16"/>
                <w:szCs w:val="16"/>
              </w:rPr>
              <w:tab/>
            </w:r>
          </w:p>
          <w:p w14:paraId="6D3BD37C" w14:textId="5927765A" w:rsidR="003E6249" w:rsidRPr="001F12E3" w:rsidRDefault="00083610" w:rsidP="003E6249">
            <w:pPr>
              <w:spacing w:line="360" w:lineRule="auto"/>
              <w:rPr>
                <w:rFonts w:ascii="Times New Roman" w:hAnsi="Times New Roman"/>
                <w:b/>
                <w:bCs/>
                <w:sz w:val="16"/>
                <w:szCs w:val="16"/>
                <w:lang w:val="en-IN"/>
              </w:rPr>
            </w:pPr>
            <w:r w:rsidRPr="001F12E3">
              <w:rPr>
                <w:rFonts w:ascii="Times New Roman" w:hAnsi="Times New Roman"/>
                <w:b/>
                <w:bCs/>
                <w:sz w:val="16"/>
                <w:szCs w:val="16"/>
                <w:lang w:val="en-IN"/>
              </w:rPr>
              <w:t>antenna</w:t>
            </w:r>
            <w:r w:rsidR="003E6249" w:rsidRPr="001F12E3">
              <w:rPr>
                <w:rFonts w:ascii="Times New Roman" w:hAnsi="Times New Roman"/>
                <w:b/>
                <w:bCs/>
                <w:sz w:val="16"/>
                <w:szCs w:val="16"/>
                <w:lang w:val="en-IN"/>
              </w:rPr>
              <w:t xml:space="preserve"> H</w:t>
            </w:r>
            <w:r w:rsidR="003E6249" w:rsidRPr="001F12E3">
              <w:rPr>
                <w:rFonts w:ascii="Times New Roman" w:hAnsi="Times New Roman"/>
                <w:b/>
                <w:bCs/>
                <w:sz w:val="16"/>
                <w:szCs w:val="16"/>
                <w:lang w:val="en-IN"/>
              </w:rPr>
              <w:tab/>
            </w:r>
          </w:p>
          <w:p w14:paraId="2B2D2061" w14:textId="77777777" w:rsidR="003E6249" w:rsidRPr="001F12E3" w:rsidRDefault="003E6249" w:rsidP="003E6249">
            <w:pPr>
              <w:spacing w:line="360" w:lineRule="auto"/>
              <w:rPr>
                <w:rFonts w:ascii="Times New Roman" w:hAnsi="Times New Roman"/>
                <w:sz w:val="16"/>
                <w:szCs w:val="16"/>
                <w:lang w:val="en-IN"/>
              </w:rPr>
            </w:pPr>
            <w:r w:rsidRPr="001F12E3">
              <w:rPr>
                <w:rFonts w:ascii="Times New Roman" w:hAnsi="Times New Roman"/>
                <w:sz w:val="16"/>
                <w:szCs w:val="16"/>
                <w:lang w:val="en-IN"/>
              </w:rPr>
              <w:t>(size mentioned in table 1 all in mm not exceeding 12- 13 mm radius)</w:t>
            </w:r>
            <w:r w:rsidRPr="001F12E3">
              <w:rPr>
                <w:rFonts w:ascii="Times New Roman" w:hAnsi="Times New Roman"/>
                <w:sz w:val="16"/>
                <w:szCs w:val="16"/>
                <w:lang w:val="en-IN"/>
              </w:rPr>
              <w:tab/>
            </w:r>
          </w:p>
          <w:p w14:paraId="7D3FE51A" w14:textId="77777777" w:rsidR="003E6249" w:rsidRPr="001F12E3" w:rsidRDefault="003E6249" w:rsidP="003E6249">
            <w:pPr>
              <w:spacing w:after="120"/>
              <w:jc w:val="both"/>
              <w:rPr>
                <w:rFonts w:ascii="Times New Roman" w:hAnsi="Times New Roman"/>
                <w:sz w:val="16"/>
                <w:szCs w:val="16"/>
              </w:rPr>
            </w:pPr>
          </w:p>
        </w:tc>
        <w:tc>
          <w:tcPr>
            <w:tcW w:w="1070" w:type="pct"/>
          </w:tcPr>
          <w:p w14:paraId="17451BAC" w14:textId="77777777" w:rsidR="003E6249" w:rsidRPr="001F12E3" w:rsidRDefault="003E6249" w:rsidP="003E6249">
            <w:pPr>
              <w:spacing w:after="120" w:line="276" w:lineRule="auto"/>
              <w:jc w:val="both"/>
              <w:rPr>
                <w:rFonts w:ascii="Times New Roman" w:hAnsi="Times New Roman"/>
                <w:color w:val="2E2E2E"/>
                <w:sz w:val="16"/>
                <w:szCs w:val="16"/>
              </w:rPr>
            </w:pPr>
            <w:r w:rsidRPr="001F12E3">
              <w:rPr>
                <w:rFonts w:ascii="Times New Roman" w:hAnsi="Times New Roman"/>
                <w:color w:val="2E2E2E"/>
                <w:sz w:val="16"/>
                <w:szCs w:val="16"/>
              </w:rPr>
              <w:t>Substrate FR4</w:t>
            </w:r>
          </w:p>
        </w:tc>
        <w:tc>
          <w:tcPr>
            <w:tcW w:w="1383" w:type="pct"/>
          </w:tcPr>
          <w:p w14:paraId="51434776" w14:textId="77777777" w:rsidR="003E6249" w:rsidRPr="001F12E3" w:rsidRDefault="003E6249" w:rsidP="003E6249">
            <w:pPr>
              <w:spacing w:after="120"/>
              <w:jc w:val="both"/>
              <w:rPr>
                <w:rFonts w:ascii="Times New Roman" w:hAnsi="Times New Roman"/>
                <w:sz w:val="16"/>
                <w:szCs w:val="16"/>
              </w:rPr>
            </w:pPr>
            <w:r w:rsidRPr="001F12E3">
              <w:rPr>
                <w:rFonts w:ascii="Times New Roman" w:hAnsi="Times New Roman"/>
                <w:sz w:val="16"/>
                <w:szCs w:val="16"/>
              </w:rPr>
              <w:t xml:space="preserve">Single band rejections </w:t>
            </w:r>
          </w:p>
          <w:p w14:paraId="1D1959A1" w14:textId="4A486E23" w:rsidR="003E6249" w:rsidRPr="001F12E3" w:rsidRDefault="003E6249" w:rsidP="003E6249">
            <w:pPr>
              <w:spacing w:after="120"/>
              <w:jc w:val="both"/>
              <w:rPr>
                <w:rFonts w:ascii="Times New Roman" w:hAnsi="Times New Roman"/>
                <w:sz w:val="16"/>
                <w:szCs w:val="16"/>
              </w:rPr>
            </w:pPr>
            <w:r w:rsidRPr="001F12E3">
              <w:rPr>
                <w:rFonts w:ascii="Times New Roman" w:hAnsi="Times New Roman"/>
                <w:sz w:val="16"/>
                <w:szCs w:val="16"/>
              </w:rPr>
              <w:t xml:space="preserve">including military X Band </w:t>
            </w:r>
            <w:r w:rsidRPr="001F12E3">
              <w:rPr>
                <w:rFonts w:ascii="Times New Roman" w:hAnsi="Times New Roman"/>
                <w:b/>
                <w:bCs/>
                <w:sz w:val="16"/>
                <w:szCs w:val="16"/>
              </w:rPr>
              <w:t>(</w:t>
            </w:r>
            <w:r w:rsidR="001A70C3" w:rsidRPr="001F12E3">
              <w:rPr>
                <w:rFonts w:ascii="Times New Roman" w:hAnsi="Times New Roman"/>
                <w:b/>
                <w:bCs/>
                <w:sz w:val="16"/>
                <w:szCs w:val="16"/>
              </w:rPr>
              <w:t xml:space="preserve">antenna </w:t>
            </w:r>
            <w:r w:rsidRPr="001F12E3">
              <w:rPr>
                <w:rFonts w:ascii="Times New Roman" w:hAnsi="Times New Roman"/>
                <w:b/>
                <w:bCs/>
                <w:sz w:val="16"/>
                <w:szCs w:val="16"/>
              </w:rPr>
              <w:t>B)</w:t>
            </w:r>
          </w:p>
          <w:p w14:paraId="70902E35" w14:textId="77777777" w:rsidR="003E6249" w:rsidRPr="001F12E3" w:rsidRDefault="003E6249" w:rsidP="003E6249">
            <w:pPr>
              <w:tabs>
                <w:tab w:val="left" w:pos="3259"/>
                <w:tab w:val="left" w:pos="3324"/>
              </w:tabs>
              <w:spacing w:after="120" w:line="264" w:lineRule="auto"/>
              <w:ind w:right="-20"/>
              <w:jc w:val="center"/>
              <w:rPr>
                <w:rFonts w:ascii="Times New Roman" w:hAnsi="Times New Roman"/>
                <w:color w:val="333333"/>
                <w:sz w:val="16"/>
                <w:szCs w:val="16"/>
                <w:shd w:val="clear" w:color="auto" w:fill="FFFFFF"/>
              </w:rPr>
            </w:pPr>
          </w:p>
          <w:p w14:paraId="66499459" w14:textId="77777777" w:rsidR="003E6249" w:rsidRPr="001F12E3" w:rsidRDefault="003E6249" w:rsidP="003E6249">
            <w:pPr>
              <w:tabs>
                <w:tab w:val="left" w:pos="3259"/>
                <w:tab w:val="left" w:pos="3324"/>
              </w:tabs>
              <w:spacing w:after="120" w:line="264" w:lineRule="auto"/>
              <w:ind w:right="-20"/>
              <w:jc w:val="center"/>
              <w:rPr>
                <w:rFonts w:ascii="Times New Roman" w:hAnsi="Times New Roman"/>
                <w:color w:val="333333"/>
                <w:sz w:val="16"/>
                <w:szCs w:val="16"/>
                <w:shd w:val="clear" w:color="auto" w:fill="FFFFFF"/>
              </w:rPr>
            </w:pPr>
          </w:p>
          <w:p w14:paraId="2FCD0628" w14:textId="77777777" w:rsidR="003E6249" w:rsidRPr="001F12E3" w:rsidRDefault="003E6249" w:rsidP="003E6249">
            <w:pPr>
              <w:tabs>
                <w:tab w:val="left" w:pos="3259"/>
                <w:tab w:val="left" w:pos="3324"/>
              </w:tabs>
              <w:spacing w:after="120" w:line="264" w:lineRule="auto"/>
              <w:ind w:right="-20"/>
              <w:jc w:val="center"/>
              <w:rPr>
                <w:rFonts w:ascii="Times New Roman" w:hAnsi="Times New Roman"/>
                <w:color w:val="333333"/>
                <w:sz w:val="16"/>
                <w:szCs w:val="16"/>
                <w:shd w:val="clear" w:color="auto" w:fill="FFFFFF"/>
              </w:rPr>
            </w:pPr>
          </w:p>
          <w:p w14:paraId="6771EE9E" w14:textId="77777777" w:rsidR="003E6249" w:rsidRPr="001F12E3" w:rsidRDefault="003E6249" w:rsidP="003E6249">
            <w:pPr>
              <w:tabs>
                <w:tab w:val="left" w:pos="3259"/>
                <w:tab w:val="left" w:pos="3324"/>
              </w:tabs>
              <w:spacing w:after="120" w:line="264" w:lineRule="auto"/>
              <w:ind w:right="-20"/>
              <w:jc w:val="center"/>
              <w:rPr>
                <w:rFonts w:ascii="Times New Roman" w:hAnsi="Times New Roman"/>
                <w:sz w:val="16"/>
                <w:szCs w:val="16"/>
              </w:rPr>
            </w:pPr>
          </w:p>
          <w:p w14:paraId="18DC052F" w14:textId="56DDACB7" w:rsidR="003E6249" w:rsidRPr="001F12E3" w:rsidRDefault="003E6249" w:rsidP="003E6249">
            <w:pPr>
              <w:tabs>
                <w:tab w:val="left" w:pos="3259"/>
                <w:tab w:val="left" w:pos="3324"/>
              </w:tabs>
              <w:spacing w:after="120" w:line="264" w:lineRule="auto"/>
              <w:ind w:right="-20"/>
              <w:jc w:val="center"/>
              <w:rPr>
                <w:rFonts w:ascii="Times New Roman" w:hAnsi="Times New Roman"/>
                <w:color w:val="333333"/>
                <w:sz w:val="16"/>
                <w:szCs w:val="16"/>
                <w:shd w:val="clear" w:color="auto" w:fill="FFFFFF"/>
              </w:rPr>
            </w:pPr>
            <w:r w:rsidRPr="001F12E3">
              <w:rPr>
                <w:rFonts w:ascii="Times New Roman" w:hAnsi="Times New Roman"/>
                <w:sz w:val="16"/>
                <w:szCs w:val="16"/>
              </w:rPr>
              <w:t>(WIMAX)(</w:t>
            </w:r>
            <w:r w:rsidR="001A70C3" w:rsidRPr="001F12E3">
              <w:rPr>
                <w:rFonts w:ascii="Times New Roman" w:hAnsi="Times New Roman"/>
                <w:b/>
                <w:bCs/>
                <w:sz w:val="16"/>
                <w:szCs w:val="16"/>
              </w:rPr>
              <w:t>antenna</w:t>
            </w:r>
            <w:r w:rsidR="001A70C3" w:rsidRPr="001F12E3">
              <w:rPr>
                <w:rFonts w:ascii="Times New Roman" w:hAnsi="Times New Roman"/>
                <w:sz w:val="16"/>
                <w:szCs w:val="16"/>
              </w:rPr>
              <w:t xml:space="preserve"> </w:t>
            </w:r>
            <w:r w:rsidRPr="001F12E3">
              <w:rPr>
                <w:rFonts w:ascii="Times New Roman" w:hAnsi="Times New Roman"/>
                <w:b/>
                <w:bCs/>
                <w:sz w:val="16"/>
                <w:szCs w:val="16"/>
              </w:rPr>
              <w:t>H</w:t>
            </w:r>
            <w:r w:rsidRPr="001F12E3">
              <w:rPr>
                <w:rFonts w:ascii="Times New Roman" w:hAnsi="Times New Roman"/>
                <w:sz w:val="16"/>
                <w:szCs w:val="16"/>
              </w:rPr>
              <w:t>)</w:t>
            </w:r>
          </w:p>
        </w:tc>
        <w:tc>
          <w:tcPr>
            <w:tcW w:w="844" w:type="pct"/>
          </w:tcPr>
          <w:p w14:paraId="4BBF9120" w14:textId="77777777" w:rsidR="003E6249" w:rsidRPr="001F12E3" w:rsidRDefault="003E6249" w:rsidP="003E6249">
            <w:pPr>
              <w:spacing w:after="120" w:line="276" w:lineRule="auto"/>
              <w:jc w:val="both"/>
              <w:rPr>
                <w:rFonts w:ascii="Times New Roman" w:hAnsi="Times New Roman"/>
                <w:sz w:val="16"/>
                <w:szCs w:val="16"/>
              </w:rPr>
            </w:pPr>
          </w:p>
          <w:p w14:paraId="0F2F432F" w14:textId="77777777" w:rsidR="003E6249" w:rsidRPr="001F12E3" w:rsidRDefault="003E6249" w:rsidP="003E6249">
            <w:pPr>
              <w:spacing w:after="120" w:line="276" w:lineRule="auto"/>
              <w:jc w:val="both"/>
              <w:rPr>
                <w:rFonts w:ascii="Times New Roman" w:hAnsi="Times New Roman"/>
                <w:sz w:val="16"/>
                <w:szCs w:val="16"/>
              </w:rPr>
            </w:pPr>
            <w:r w:rsidRPr="001F12E3">
              <w:rPr>
                <w:rFonts w:ascii="Times New Roman" w:hAnsi="Times New Roman"/>
                <w:sz w:val="16"/>
                <w:szCs w:val="16"/>
              </w:rPr>
              <w:t>5 -7.5 GHz(B)</w:t>
            </w:r>
          </w:p>
          <w:p w14:paraId="23310B49" w14:textId="77777777" w:rsidR="003E6249" w:rsidRPr="001F12E3" w:rsidRDefault="003E6249" w:rsidP="003E6249">
            <w:pPr>
              <w:spacing w:after="120"/>
              <w:jc w:val="both"/>
              <w:rPr>
                <w:rFonts w:ascii="Times New Roman" w:hAnsi="Times New Roman"/>
                <w:sz w:val="16"/>
                <w:szCs w:val="16"/>
              </w:rPr>
            </w:pPr>
            <w:r w:rsidRPr="001F12E3">
              <w:rPr>
                <w:rFonts w:ascii="Times New Roman" w:hAnsi="Times New Roman"/>
                <w:sz w:val="16"/>
                <w:szCs w:val="16"/>
              </w:rPr>
              <w:t>6.5 -7.3 GHz(C)</w:t>
            </w:r>
          </w:p>
          <w:p w14:paraId="2B8AC59D" w14:textId="77777777" w:rsidR="003E6249" w:rsidRPr="001F12E3" w:rsidRDefault="003E6249" w:rsidP="003E6249">
            <w:pPr>
              <w:spacing w:after="120"/>
              <w:jc w:val="both"/>
              <w:rPr>
                <w:rFonts w:ascii="Times New Roman" w:hAnsi="Times New Roman"/>
                <w:sz w:val="16"/>
                <w:szCs w:val="16"/>
              </w:rPr>
            </w:pPr>
            <w:r w:rsidRPr="001F12E3">
              <w:rPr>
                <w:rFonts w:ascii="Times New Roman" w:hAnsi="Times New Roman"/>
                <w:sz w:val="16"/>
                <w:szCs w:val="16"/>
              </w:rPr>
              <w:t>6.1 -7.1 GHz(D)</w:t>
            </w:r>
          </w:p>
          <w:p w14:paraId="05CBE690" w14:textId="77777777" w:rsidR="003E6249" w:rsidRPr="001F12E3" w:rsidRDefault="003E6249" w:rsidP="003E6249">
            <w:pPr>
              <w:spacing w:after="120"/>
              <w:jc w:val="both"/>
              <w:rPr>
                <w:rFonts w:ascii="Times New Roman" w:hAnsi="Times New Roman"/>
                <w:sz w:val="16"/>
                <w:szCs w:val="16"/>
              </w:rPr>
            </w:pPr>
            <w:r w:rsidRPr="001F12E3">
              <w:rPr>
                <w:rFonts w:ascii="Times New Roman" w:hAnsi="Times New Roman"/>
                <w:sz w:val="16"/>
                <w:szCs w:val="16"/>
              </w:rPr>
              <w:t>6.1 -7.5 GHz(E)</w:t>
            </w:r>
          </w:p>
          <w:p w14:paraId="7A58E392" w14:textId="77777777" w:rsidR="003E6249" w:rsidRPr="001F12E3" w:rsidRDefault="003E6249" w:rsidP="003E6249">
            <w:pPr>
              <w:spacing w:after="120"/>
              <w:jc w:val="both"/>
              <w:rPr>
                <w:rFonts w:ascii="Times New Roman" w:hAnsi="Times New Roman"/>
                <w:sz w:val="16"/>
                <w:szCs w:val="16"/>
              </w:rPr>
            </w:pPr>
            <w:r w:rsidRPr="001F12E3">
              <w:rPr>
                <w:rFonts w:ascii="Times New Roman" w:hAnsi="Times New Roman"/>
                <w:sz w:val="16"/>
                <w:szCs w:val="16"/>
              </w:rPr>
              <w:t>5.1 -6.2 GHz(G)</w:t>
            </w:r>
          </w:p>
          <w:p w14:paraId="3F1F6042" w14:textId="77777777" w:rsidR="003E6249" w:rsidRPr="001F12E3" w:rsidRDefault="003E6249" w:rsidP="003E6249">
            <w:pPr>
              <w:spacing w:after="120" w:line="276" w:lineRule="auto"/>
              <w:jc w:val="both"/>
              <w:rPr>
                <w:rFonts w:ascii="Times New Roman" w:hAnsi="Times New Roman"/>
                <w:sz w:val="16"/>
                <w:szCs w:val="16"/>
              </w:rPr>
            </w:pPr>
          </w:p>
          <w:p w14:paraId="31BCA682" w14:textId="77777777" w:rsidR="003E6249" w:rsidRPr="001F12E3" w:rsidRDefault="003E6249" w:rsidP="003E6249">
            <w:pPr>
              <w:spacing w:after="120" w:line="276" w:lineRule="auto"/>
              <w:jc w:val="both"/>
              <w:rPr>
                <w:rFonts w:ascii="Times New Roman" w:hAnsi="Times New Roman"/>
                <w:sz w:val="16"/>
                <w:szCs w:val="16"/>
              </w:rPr>
            </w:pPr>
            <w:r w:rsidRPr="001F12E3">
              <w:rPr>
                <w:rFonts w:ascii="Times New Roman" w:hAnsi="Times New Roman"/>
                <w:sz w:val="16"/>
                <w:szCs w:val="16"/>
              </w:rPr>
              <w:t>3.1 - 4  GHz(H)</w:t>
            </w:r>
          </w:p>
        </w:tc>
      </w:tr>
      <w:tr w:rsidR="003E6249" w:rsidRPr="001F12E3" w14:paraId="623F22DF" w14:textId="77777777" w:rsidTr="003569C0">
        <w:trPr>
          <w:trHeight w:val="755"/>
        </w:trPr>
        <w:tc>
          <w:tcPr>
            <w:tcW w:w="382" w:type="pct"/>
          </w:tcPr>
          <w:p w14:paraId="6F46BE49" w14:textId="0F844B8F" w:rsidR="003E6249" w:rsidRPr="001F12E3" w:rsidRDefault="00780115" w:rsidP="003E6249">
            <w:pPr>
              <w:spacing w:after="120" w:line="276" w:lineRule="auto"/>
              <w:jc w:val="both"/>
              <w:rPr>
                <w:rFonts w:ascii="Times New Roman" w:hAnsi="Times New Roman"/>
                <w:color w:val="3B3D3F"/>
                <w:sz w:val="16"/>
                <w:szCs w:val="16"/>
                <w:shd w:val="clear" w:color="auto" w:fill="FFFFFF"/>
              </w:rPr>
            </w:pPr>
            <w:r w:rsidRPr="001F12E3">
              <w:rPr>
                <w:rFonts w:ascii="Times New Roman" w:hAnsi="Times New Roman"/>
                <w:color w:val="3B3D3F"/>
                <w:sz w:val="16"/>
                <w:szCs w:val="16"/>
                <w:shd w:val="clear" w:color="auto" w:fill="FFFFFF"/>
              </w:rPr>
              <w:t>5</w:t>
            </w:r>
          </w:p>
        </w:tc>
        <w:tc>
          <w:tcPr>
            <w:tcW w:w="1321" w:type="pct"/>
          </w:tcPr>
          <w:p w14:paraId="07FEF035" w14:textId="1E33DC70" w:rsidR="003E6249" w:rsidRPr="00F73534" w:rsidRDefault="00083610" w:rsidP="003E6249">
            <w:pPr>
              <w:spacing w:after="120" w:line="264" w:lineRule="auto"/>
              <w:jc w:val="both"/>
              <w:rPr>
                <w:rFonts w:ascii="Times New Roman" w:hAnsi="Times New Roman"/>
                <w:color w:val="212121"/>
                <w:sz w:val="16"/>
                <w:szCs w:val="16"/>
                <w:shd w:val="clear" w:color="auto" w:fill="FFFFFF"/>
                <w:lang w:val="fr-FR"/>
              </w:rPr>
            </w:pPr>
            <w:r w:rsidRPr="00F73534">
              <w:rPr>
                <w:rFonts w:ascii="Times New Roman" w:hAnsi="Times New Roman"/>
                <w:color w:val="212121"/>
                <w:sz w:val="16"/>
                <w:szCs w:val="16"/>
                <w:shd w:val="clear" w:color="auto" w:fill="FFFFFF"/>
                <w:lang w:val="fr-FR"/>
              </w:rPr>
              <w:t>S</w:t>
            </w:r>
            <w:r w:rsidR="003E6249" w:rsidRPr="00F73534">
              <w:rPr>
                <w:rFonts w:ascii="Times New Roman" w:hAnsi="Times New Roman"/>
                <w:color w:val="212121"/>
                <w:sz w:val="16"/>
                <w:szCs w:val="16"/>
                <w:shd w:val="clear" w:color="auto" w:fill="FFFFFF"/>
                <w:lang w:val="fr-FR"/>
              </w:rPr>
              <w:t>tructure in z-</w:t>
            </w:r>
            <w:proofErr w:type="spellStart"/>
            <w:r w:rsidR="003E6249" w:rsidRPr="00F73534">
              <w:rPr>
                <w:rFonts w:ascii="Times New Roman" w:hAnsi="Times New Roman"/>
                <w:color w:val="212121"/>
                <w:sz w:val="16"/>
                <w:szCs w:val="16"/>
                <w:shd w:val="clear" w:color="auto" w:fill="FFFFFF"/>
                <w:lang w:val="fr-FR"/>
              </w:rPr>
              <w:t>shape</w:t>
            </w:r>
            <w:proofErr w:type="spellEnd"/>
            <w:r w:rsidR="003E6249" w:rsidRPr="00F73534">
              <w:rPr>
                <w:rFonts w:ascii="Times New Roman" w:hAnsi="Times New Roman"/>
                <w:color w:val="212121"/>
                <w:sz w:val="16"/>
                <w:szCs w:val="16"/>
                <w:shd w:val="clear" w:color="auto" w:fill="FFFFFF"/>
                <w:lang w:val="fr-FR"/>
              </w:rPr>
              <w:t xml:space="preserve"> [22] dimensions 38 mm × 35 mm × 1.57 </w:t>
            </w:r>
            <w:proofErr w:type="spellStart"/>
            <w:r w:rsidR="003E6249" w:rsidRPr="00F73534">
              <w:rPr>
                <w:rFonts w:ascii="Times New Roman" w:hAnsi="Times New Roman"/>
                <w:color w:val="212121"/>
                <w:sz w:val="16"/>
                <w:szCs w:val="16"/>
                <w:shd w:val="clear" w:color="auto" w:fill="FFFFFF"/>
                <w:lang w:val="fr-FR"/>
              </w:rPr>
              <w:t>mm.</w:t>
            </w:r>
            <w:proofErr w:type="spellEnd"/>
          </w:p>
          <w:p w14:paraId="5A51D421" w14:textId="77777777" w:rsidR="003E6249" w:rsidRPr="001F12E3" w:rsidRDefault="003E6249" w:rsidP="003E6249">
            <w:pPr>
              <w:spacing w:after="120" w:line="264" w:lineRule="auto"/>
              <w:jc w:val="both"/>
              <w:rPr>
                <w:rFonts w:ascii="Times New Roman" w:hAnsi="Times New Roman"/>
                <w:color w:val="333333"/>
                <w:sz w:val="16"/>
                <w:szCs w:val="16"/>
                <w:shd w:val="clear" w:color="auto" w:fill="FFFFFF"/>
              </w:rPr>
            </w:pPr>
            <w:r w:rsidRPr="001F12E3">
              <w:rPr>
                <w:rFonts w:ascii="Times New Roman" w:hAnsi="Times New Roman"/>
                <w:color w:val="333333"/>
                <w:sz w:val="16"/>
                <w:szCs w:val="16"/>
                <w:shd w:val="clear" w:color="auto" w:fill="FFFFFF"/>
              </w:rPr>
              <w:t>with ground plane</w:t>
            </w:r>
          </w:p>
          <w:p w14:paraId="1043DCA5" w14:textId="77777777" w:rsidR="003E6249" w:rsidRPr="001F12E3" w:rsidRDefault="003E6249" w:rsidP="003E6249">
            <w:pPr>
              <w:spacing w:line="360" w:lineRule="auto"/>
              <w:jc w:val="both"/>
              <w:rPr>
                <w:rFonts w:ascii="Times New Roman" w:hAnsi="Times New Roman"/>
                <w:bCs/>
                <w:color w:val="2E3743"/>
                <w:sz w:val="16"/>
                <w:szCs w:val="16"/>
                <w:shd w:val="clear" w:color="auto" w:fill="EBECED"/>
                <w:lang w:val="en-IN"/>
              </w:rPr>
            </w:pPr>
          </w:p>
        </w:tc>
        <w:tc>
          <w:tcPr>
            <w:tcW w:w="1070" w:type="pct"/>
          </w:tcPr>
          <w:p w14:paraId="16745393" w14:textId="77777777" w:rsidR="003E6249" w:rsidRPr="001F12E3" w:rsidRDefault="003E6249" w:rsidP="003E6249">
            <w:pPr>
              <w:spacing w:after="120" w:line="276" w:lineRule="auto"/>
              <w:jc w:val="both"/>
              <w:rPr>
                <w:rFonts w:ascii="Times New Roman" w:hAnsi="Times New Roman"/>
                <w:color w:val="2E2E2E"/>
                <w:sz w:val="16"/>
                <w:szCs w:val="16"/>
              </w:rPr>
            </w:pPr>
            <w:r w:rsidRPr="001F12E3">
              <w:rPr>
                <w:rFonts w:ascii="Times New Roman" w:hAnsi="Times New Roman"/>
                <w:color w:val="212121"/>
                <w:sz w:val="16"/>
                <w:szCs w:val="16"/>
                <w:shd w:val="clear" w:color="auto" w:fill="FFFFFF"/>
              </w:rPr>
              <w:t>Roger5880 substrate </w:t>
            </w:r>
          </w:p>
        </w:tc>
        <w:tc>
          <w:tcPr>
            <w:tcW w:w="1383" w:type="pct"/>
          </w:tcPr>
          <w:p w14:paraId="07B6F9A2" w14:textId="77777777" w:rsidR="003E6249" w:rsidRPr="001F12E3" w:rsidRDefault="003E6249" w:rsidP="003E6249">
            <w:pPr>
              <w:spacing w:before="120" w:after="80"/>
              <w:ind w:right="-20"/>
              <w:jc w:val="both"/>
              <w:rPr>
                <w:rFonts w:ascii="Times New Roman" w:hAnsi="Times New Roman"/>
                <w:bCs/>
                <w:color w:val="000000"/>
                <w:sz w:val="16"/>
                <w:szCs w:val="16"/>
                <w:shd w:val="clear" w:color="auto" w:fill="EBECED"/>
              </w:rPr>
            </w:pPr>
            <w:r w:rsidRPr="001F12E3">
              <w:rPr>
                <w:rFonts w:ascii="Times New Roman" w:hAnsi="Times New Roman"/>
                <w:bCs/>
                <w:sz w:val="16"/>
                <w:szCs w:val="16"/>
                <w:shd w:val="clear" w:color="auto" w:fill="EBECED"/>
              </w:rPr>
              <w:t xml:space="preserve"> </w:t>
            </w:r>
            <w:proofErr w:type="spellStart"/>
            <w:r w:rsidRPr="001F12E3">
              <w:rPr>
                <w:rFonts w:ascii="Times New Roman" w:hAnsi="Times New Roman"/>
                <w:bCs/>
                <w:sz w:val="16"/>
                <w:szCs w:val="16"/>
                <w:shd w:val="clear" w:color="auto" w:fill="EBECED"/>
              </w:rPr>
              <w:t>UWB,</w:t>
            </w:r>
            <w:r w:rsidRPr="001F12E3">
              <w:rPr>
                <w:rFonts w:ascii="Times New Roman" w:hAnsi="Times New Roman"/>
                <w:bCs/>
                <w:sz w:val="16"/>
                <w:szCs w:val="16"/>
                <w:shd w:val="clear" w:color="auto" w:fill="FFFFFF"/>
              </w:rPr>
              <w:t>wireless</w:t>
            </w:r>
            <w:proofErr w:type="spellEnd"/>
            <w:r w:rsidRPr="001F12E3">
              <w:rPr>
                <w:rFonts w:ascii="Times New Roman" w:hAnsi="Times New Roman"/>
                <w:bCs/>
                <w:sz w:val="16"/>
                <w:szCs w:val="16"/>
                <w:shd w:val="clear" w:color="auto" w:fill="FFFFFF"/>
              </w:rPr>
              <w:t xml:space="preserve"> communications applications, microwave imaging </w:t>
            </w:r>
          </w:p>
        </w:tc>
        <w:tc>
          <w:tcPr>
            <w:tcW w:w="844" w:type="pct"/>
          </w:tcPr>
          <w:p w14:paraId="11937D6B" w14:textId="77777777" w:rsidR="003E6249" w:rsidRPr="001F12E3" w:rsidRDefault="003E6249" w:rsidP="003E6249">
            <w:pPr>
              <w:spacing w:after="120" w:line="276" w:lineRule="auto"/>
              <w:jc w:val="both"/>
              <w:rPr>
                <w:rFonts w:ascii="Times New Roman" w:hAnsi="Times New Roman"/>
                <w:bCs/>
                <w:sz w:val="16"/>
                <w:szCs w:val="16"/>
              </w:rPr>
            </w:pPr>
            <w:r w:rsidRPr="001F12E3">
              <w:rPr>
                <w:rFonts w:ascii="Times New Roman" w:hAnsi="Times New Roman"/>
                <w:color w:val="212121"/>
                <w:sz w:val="16"/>
                <w:szCs w:val="16"/>
                <w:shd w:val="clear" w:color="auto" w:fill="FFFFFF"/>
              </w:rPr>
              <w:t> 2.8–22.7 GHz</w:t>
            </w:r>
          </w:p>
        </w:tc>
      </w:tr>
      <w:tr w:rsidR="003E6249" w:rsidRPr="001F12E3" w14:paraId="5387901A" w14:textId="77777777" w:rsidTr="003569C0">
        <w:trPr>
          <w:trHeight w:val="755"/>
        </w:trPr>
        <w:tc>
          <w:tcPr>
            <w:tcW w:w="382" w:type="pct"/>
          </w:tcPr>
          <w:p w14:paraId="2B29BD46" w14:textId="59C06393" w:rsidR="003E6249" w:rsidRPr="001F12E3" w:rsidRDefault="00780115" w:rsidP="003E6249">
            <w:pPr>
              <w:spacing w:after="120" w:line="276" w:lineRule="auto"/>
              <w:jc w:val="both"/>
              <w:rPr>
                <w:rFonts w:ascii="Times New Roman" w:hAnsi="Times New Roman"/>
                <w:color w:val="3B3D3F"/>
                <w:sz w:val="16"/>
                <w:szCs w:val="16"/>
                <w:shd w:val="clear" w:color="auto" w:fill="FFFFFF"/>
              </w:rPr>
            </w:pPr>
            <w:r w:rsidRPr="001F12E3">
              <w:rPr>
                <w:rFonts w:ascii="Times New Roman" w:hAnsi="Times New Roman"/>
                <w:color w:val="3B3D3F"/>
                <w:sz w:val="16"/>
                <w:szCs w:val="16"/>
                <w:shd w:val="clear" w:color="auto" w:fill="FFFFFF"/>
              </w:rPr>
              <w:t>6</w:t>
            </w:r>
          </w:p>
        </w:tc>
        <w:tc>
          <w:tcPr>
            <w:tcW w:w="1321" w:type="pct"/>
          </w:tcPr>
          <w:p w14:paraId="7B4EEE5C" w14:textId="77777777" w:rsidR="003E6249" w:rsidRPr="001F12E3" w:rsidRDefault="003E6249" w:rsidP="003E6249">
            <w:pPr>
              <w:spacing w:line="360" w:lineRule="auto"/>
              <w:jc w:val="both"/>
              <w:rPr>
                <w:rFonts w:ascii="Times New Roman" w:hAnsi="Times New Roman"/>
                <w:b/>
                <w:sz w:val="16"/>
                <w:szCs w:val="16"/>
                <w:lang w:val="en-IN"/>
              </w:rPr>
            </w:pPr>
            <w:r w:rsidRPr="001F12E3">
              <w:rPr>
                <w:rFonts w:ascii="Times New Roman" w:hAnsi="Times New Roman"/>
                <w:b/>
                <w:color w:val="2E3743"/>
                <w:sz w:val="16"/>
                <w:szCs w:val="16"/>
                <w:shd w:val="clear" w:color="auto" w:fill="EBECED"/>
                <w:lang w:val="en-IN"/>
              </w:rPr>
              <w:t>TABLE 2 Antenna A</w:t>
            </w:r>
            <w:r w:rsidRPr="001F12E3">
              <w:rPr>
                <w:rFonts w:ascii="Times New Roman" w:hAnsi="Times New Roman"/>
                <w:b/>
                <w:sz w:val="16"/>
                <w:szCs w:val="16"/>
                <w:lang w:val="en-IN"/>
              </w:rPr>
              <w:t xml:space="preserve"> </w:t>
            </w:r>
          </w:p>
          <w:p w14:paraId="1E1B27A6" w14:textId="77777777" w:rsidR="003E6249" w:rsidRPr="001F12E3" w:rsidRDefault="003E6249" w:rsidP="003E6249">
            <w:pPr>
              <w:spacing w:line="360" w:lineRule="auto"/>
              <w:jc w:val="both"/>
              <w:rPr>
                <w:rFonts w:ascii="Times New Roman" w:hAnsi="Times New Roman"/>
                <w:sz w:val="16"/>
                <w:szCs w:val="16"/>
                <w:lang w:val="en-IN"/>
              </w:rPr>
            </w:pPr>
            <w:r w:rsidRPr="001F12E3">
              <w:rPr>
                <w:rFonts w:ascii="Times New Roman" w:hAnsi="Times New Roman"/>
                <w:sz w:val="16"/>
                <w:szCs w:val="16"/>
                <w:lang w:val="en-IN"/>
              </w:rPr>
              <w:t>Circle patch radius =13,</w:t>
            </w:r>
          </w:p>
          <w:p w14:paraId="12CCD842" w14:textId="77777777" w:rsidR="003E6249" w:rsidRPr="001F12E3" w:rsidRDefault="003E6249" w:rsidP="003E6249">
            <w:pPr>
              <w:spacing w:line="360" w:lineRule="auto"/>
              <w:jc w:val="both"/>
              <w:rPr>
                <w:rFonts w:ascii="Times New Roman" w:hAnsi="Times New Roman"/>
                <w:sz w:val="16"/>
                <w:szCs w:val="16"/>
                <w:lang w:val="en-IN"/>
              </w:rPr>
            </w:pPr>
            <w:r w:rsidRPr="001F12E3">
              <w:rPr>
                <w:rFonts w:ascii="Times New Roman" w:hAnsi="Times New Roman"/>
                <w:sz w:val="16"/>
                <w:szCs w:val="16"/>
                <w:lang w:val="en-IN"/>
              </w:rPr>
              <w:t>Rect. strip patch=13X3( mm)</w:t>
            </w:r>
          </w:p>
          <w:p w14:paraId="5791245B" w14:textId="77777777" w:rsidR="003E6249" w:rsidRPr="001F12E3" w:rsidRDefault="003E6249" w:rsidP="003E6249">
            <w:pPr>
              <w:spacing w:line="360" w:lineRule="auto"/>
              <w:rPr>
                <w:rFonts w:ascii="Times New Roman" w:hAnsi="Times New Roman"/>
                <w:b/>
                <w:color w:val="2E3743"/>
                <w:sz w:val="16"/>
                <w:szCs w:val="16"/>
                <w:shd w:val="clear" w:color="auto" w:fill="EBECED"/>
                <w:lang w:val="en-IN"/>
              </w:rPr>
            </w:pPr>
            <w:r w:rsidRPr="001F12E3">
              <w:rPr>
                <w:rFonts w:ascii="Times New Roman" w:hAnsi="Times New Roman"/>
                <w:b/>
                <w:color w:val="2E3743"/>
                <w:sz w:val="16"/>
                <w:szCs w:val="16"/>
                <w:shd w:val="clear" w:color="auto" w:fill="EBECED"/>
                <w:lang w:val="en-IN"/>
              </w:rPr>
              <w:t xml:space="preserve">Antenna F </w:t>
            </w:r>
          </w:p>
          <w:p w14:paraId="762CA2BA" w14:textId="77777777" w:rsidR="003E6249" w:rsidRPr="001F12E3" w:rsidRDefault="003E6249" w:rsidP="003E6249">
            <w:pPr>
              <w:spacing w:line="360" w:lineRule="auto"/>
              <w:rPr>
                <w:rFonts w:ascii="Times New Roman" w:hAnsi="Times New Roman"/>
                <w:sz w:val="16"/>
                <w:szCs w:val="16"/>
                <w:lang w:val="en-IN"/>
              </w:rPr>
            </w:pPr>
            <w:r w:rsidRPr="001F12E3">
              <w:rPr>
                <w:rFonts w:ascii="Times New Roman" w:hAnsi="Times New Roman"/>
                <w:sz w:val="16"/>
                <w:szCs w:val="16"/>
                <w:lang w:val="en-IN"/>
              </w:rPr>
              <w:t>Circle patch radius =13mm, Small circle patch R=3mm</w:t>
            </w:r>
          </w:p>
          <w:p w14:paraId="296BBA73" w14:textId="77777777" w:rsidR="003E6249" w:rsidRPr="001F12E3" w:rsidRDefault="003E6249" w:rsidP="003E6249">
            <w:pPr>
              <w:rPr>
                <w:rFonts w:ascii="Times New Roman" w:hAnsi="Times New Roman"/>
                <w:sz w:val="16"/>
                <w:szCs w:val="16"/>
                <w:lang w:val="en-IN"/>
              </w:rPr>
            </w:pPr>
            <w:r w:rsidRPr="001F12E3">
              <w:rPr>
                <w:rFonts w:ascii="Times New Roman" w:hAnsi="Times New Roman"/>
                <w:sz w:val="16"/>
                <w:szCs w:val="16"/>
                <w:lang w:val="en-IN"/>
              </w:rPr>
              <w:t>Rect. strip patch=13X3( mm)</w:t>
            </w:r>
          </w:p>
          <w:p w14:paraId="24DC9171" w14:textId="77777777" w:rsidR="003E6249" w:rsidRPr="001F12E3" w:rsidRDefault="003E6249" w:rsidP="003E6249">
            <w:pPr>
              <w:rPr>
                <w:rFonts w:ascii="Times New Roman" w:hAnsi="Times New Roman"/>
                <w:bCs/>
                <w:sz w:val="16"/>
                <w:szCs w:val="16"/>
                <w:lang w:val="en-IN"/>
              </w:rPr>
            </w:pPr>
            <w:r w:rsidRPr="001F12E3">
              <w:rPr>
                <w:rFonts w:ascii="Times New Roman" w:hAnsi="Times New Roman"/>
                <w:bCs/>
                <w:sz w:val="16"/>
                <w:szCs w:val="16"/>
                <w:lang w:val="en-IN"/>
              </w:rPr>
              <w:t xml:space="preserve">With ground plane </w:t>
            </w:r>
          </w:p>
        </w:tc>
        <w:tc>
          <w:tcPr>
            <w:tcW w:w="1070" w:type="pct"/>
          </w:tcPr>
          <w:p w14:paraId="3CC4505A" w14:textId="77777777" w:rsidR="003E6249" w:rsidRPr="001F12E3" w:rsidRDefault="003E6249" w:rsidP="003E6249">
            <w:pPr>
              <w:spacing w:after="120" w:line="276" w:lineRule="auto"/>
              <w:jc w:val="both"/>
              <w:rPr>
                <w:rFonts w:ascii="Times New Roman" w:hAnsi="Times New Roman"/>
                <w:color w:val="2E3743"/>
                <w:sz w:val="16"/>
                <w:szCs w:val="16"/>
                <w:shd w:val="clear" w:color="auto" w:fill="EBECED"/>
              </w:rPr>
            </w:pPr>
            <w:r w:rsidRPr="001F12E3">
              <w:rPr>
                <w:rFonts w:ascii="Times New Roman" w:hAnsi="Times New Roman"/>
                <w:color w:val="2E2E2E"/>
                <w:sz w:val="16"/>
                <w:szCs w:val="16"/>
              </w:rPr>
              <w:t>Substrate FR4</w:t>
            </w:r>
          </w:p>
        </w:tc>
        <w:tc>
          <w:tcPr>
            <w:tcW w:w="1383" w:type="pct"/>
          </w:tcPr>
          <w:p w14:paraId="306D35AB" w14:textId="20345768" w:rsidR="003E6249" w:rsidRPr="001F12E3" w:rsidRDefault="003E6249" w:rsidP="009750D2">
            <w:pPr>
              <w:pStyle w:val="H1ListNoSpace"/>
              <w:numPr>
                <w:ilvl w:val="0"/>
                <w:numId w:val="0"/>
              </w:numPr>
              <w:ind w:left="360" w:hanging="360"/>
              <w:rPr>
                <w:shd w:val="clear" w:color="auto" w:fill="EBECED"/>
              </w:rPr>
            </w:pPr>
          </w:p>
          <w:p w14:paraId="68B0B377" w14:textId="78289E7D" w:rsidR="003E6249" w:rsidRPr="001F12E3" w:rsidRDefault="009750D2" w:rsidP="003E6249">
            <w:pPr>
              <w:spacing w:before="120" w:after="80"/>
              <w:ind w:right="-20"/>
              <w:jc w:val="both"/>
              <w:rPr>
                <w:rFonts w:ascii="Times New Roman" w:hAnsi="Times New Roman"/>
                <w:bCs/>
                <w:sz w:val="16"/>
                <w:szCs w:val="16"/>
                <w:shd w:val="clear" w:color="auto" w:fill="EBECED"/>
              </w:rPr>
            </w:pPr>
            <w:r w:rsidRPr="001F12E3">
              <w:rPr>
                <w:rFonts w:ascii="Times New Roman" w:hAnsi="Times New Roman"/>
                <w:bCs/>
                <w:sz w:val="16"/>
                <w:szCs w:val="16"/>
                <w:shd w:val="clear" w:color="auto" w:fill="EBECED"/>
              </w:rPr>
              <w:t>Entire UWB bandwidth</w:t>
            </w:r>
          </w:p>
        </w:tc>
        <w:tc>
          <w:tcPr>
            <w:tcW w:w="844" w:type="pct"/>
          </w:tcPr>
          <w:p w14:paraId="5DE1CDF8" w14:textId="77777777" w:rsidR="003E6249" w:rsidRPr="001F12E3" w:rsidRDefault="003E6249" w:rsidP="003E6249">
            <w:pPr>
              <w:spacing w:after="120" w:line="276" w:lineRule="auto"/>
              <w:jc w:val="both"/>
              <w:rPr>
                <w:rFonts w:ascii="Times New Roman" w:hAnsi="Times New Roman"/>
                <w:bCs/>
                <w:sz w:val="16"/>
                <w:szCs w:val="16"/>
              </w:rPr>
            </w:pPr>
            <w:r w:rsidRPr="001F12E3">
              <w:rPr>
                <w:rFonts w:ascii="Times New Roman" w:hAnsi="Times New Roman"/>
                <w:bCs/>
                <w:sz w:val="16"/>
                <w:szCs w:val="16"/>
              </w:rPr>
              <w:t>3.5-14.25 GHz</w:t>
            </w:r>
          </w:p>
          <w:p w14:paraId="3AA798F5" w14:textId="77777777" w:rsidR="003E6249" w:rsidRPr="001F12E3" w:rsidRDefault="003E6249" w:rsidP="003E6249">
            <w:pPr>
              <w:spacing w:after="120" w:line="276" w:lineRule="auto"/>
              <w:jc w:val="both"/>
              <w:rPr>
                <w:rFonts w:ascii="Times New Roman" w:hAnsi="Times New Roman"/>
                <w:bCs/>
                <w:sz w:val="16"/>
                <w:szCs w:val="16"/>
              </w:rPr>
            </w:pPr>
          </w:p>
          <w:p w14:paraId="4AA3BE21" w14:textId="77777777" w:rsidR="003E6249" w:rsidRPr="001F12E3" w:rsidRDefault="003E6249" w:rsidP="003E6249">
            <w:pPr>
              <w:spacing w:after="120" w:line="276" w:lineRule="auto"/>
              <w:jc w:val="both"/>
              <w:rPr>
                <w:rFonts w:ascii="Times New Roman" w:hAnsi="Times New Roman"/>
                <w:bCs/>
                <w:sz w:val="16"/>
                <w:szCs w:val="16"/>
              </w:rPr>
            </w:pPr>
            <w:r w:rsidRPr="001F12E3">
              <w:rPr>
                <w:rFonts w:ascii="Times New Roman" w:hAnsi="Times New Roman"/>
                <w:bCs/>
                <w:sz w:val="16"/>
                <w:szCs w:val="16"/>
              </w:rPr>
              <w:t>3.5 – 13 GHz</w:t>
            </w:r>
          </w:p>
          <w:p w14:paraId="06C1CAA3" w14:textId="77777777" w:rsidR="003E6249" w:rsidRPr="001F12E3" w:rsidRDefault="003E6249" w:rsidP="003E6249">
            <w:pPr>
              <w:spacing w:after="120" w:line="276" w:lineRule="auto"/>
              <w:jc w:val="both"/>
              <w:rPr>
                <w:rFonts w:ascii="Times New Roman" w:hAnsi="Times New Roman"/>
                <w:color w:val="2E3743"/>
                <w:sz w:val="16"/>
                <w:szCs w:val="16"/>
                <w:shd w:val="clear" w:color="auto" w:fill="EBECED"/>
              </w:rPr>
            </w:pPr>
          </w:p>
        </w:tc>
      </w:tr>
    </w:tbl>
    <w:p w14:paraId="12B01AD4" w14:textId="203554DD" w:rsidR="003E6249" w:rsidRPr="001F12E3" w:rsidRDefault="00D07126" w:rsidP="003E6249">
      <w:pPr>
        <w:spacing w:after="120"/>
        <w:jc w:val="both"/>
        <w:rPr>
          <w:rFonts w:eastAsia="Calibri"/>
          <w:color w:val="3B3D3F"/>
          <w:sz w:val="20"/>
          <w:szCs w:val="20"/>
          <w:shd w:val="clear" w:color="auto" w:fill="FFFFFF"/>
        </w:rPr>
        <w:sectPr w:rsidR="003E6249" w:rsidRPr="001F12E3" w:rsidSect="0055795E">
          <w:type w:val="continuous"/>
          <w:pgSz w:w="11906" w:h="16838"/>
          <w:pgMar w:top="1440" w:right="1440" w:bottom="1440" w:left="1440" w:header="708" w:footer="708" w:gutter="0"/>
          <w:cols w:space="708"/>
          <w:docGrid w:linePitch="360"/>
        </w:sectPr>
      </w:pPr>
      <w:r>
        <w:rPr>
          <w:rFonts w:eastAsia="Calibri"/>
          <w:b/>
          <w:noProof/>
          <w:sz w:val="20"/>
          <w:szCs w:val="20"/>
        </w:rPr>
        <mc:AlternateContent>
          <mc:Choice Requires="wps">
            <w:drawing>
              <wp:anchor distT="0" distB="0" distL="114300" distR="114300" simplePos="0" relativeHeight="251703296" behindDoc="0" locked="0" layoutInCell="1" allowOverlap="1" wp14:anchorId="390555E9" wp14:editId="77367B53">
                <wp:simplePos x="0" y="0"/>
                <wp:positionH relativeFrom="column">
                  <wp:posOffset>1733909</wp:posOffset>
                </wp:positionH>
                <wp:positionV relativeFrom="paragraph">
                  <wp:posOffset>307820</wp:posOffset>
                </wp:positionV>
                <wp:extent cx="3174521" cy="293298"/>
                <wp:effectExtent l="0" t="0" r="26035" b="12065"/>
                <wp:wrapNone/>
                <wp:docPr id="57" name="مربع نص 57"/>
                <wp:cNvGraphicFramePr/>
                <a:graphic xmlns:a="http://schemas.openxmlformats.org/drawingml/2006/main">
                  <a:graphicData uri="http://schemas.microsoft.com/office/word/2010/wordprocessingShape">
                    <wps:wsp>
                      <wps:cNvSpPr txBox="1"/>
                      <wps:spPr>
                        <a:xfrm>
                          <a:off x="0" y="0"/>
                          <a:ext cx="3174521" cy="293298"/>
                        </a:xfrm>
                        <a:prstGeom prst="rect">
                          <a:avLst/>
                        </a:prstGeom>
                        <a:solidFill>
                          <a:sysClr val="window" lastClr="FFFFFF"/>
                        </a:solidFill>
                        <a:ln w="6350">
                          <a:solidFill>
                            <a:prstClr val="black"/>
                          </a:solidFill>
                        </a:ln>
                        <a:effectLst/>
                      </wps:spPr>
                      <wps:txbx>
                        <w:txbxContent>
                          <w:p w14:paraId="08C097A0" w14:textId="6BA14D14" w:rsidR="00D07126" w:rsidRPr="005A2E63" w:rsidRDefault="00D07126" w:rsidP="00D07126">
                            <w:pPr>
                              <w:rPr>
                                <w:color w:val="FF0000"/>
                                <w:sz w:val="20"/>
                                <w:szCs w:val="20"/>
                              </w:rPr>
                            </w:pPr>
                            <w:r w:rsidRPr="005A2E63">
                              <w:rPr>
                                <w:rStyle w:val="rynqvb"/>
                                <w:color w:val="FF0000"/>
                                <w:sz w:val="20"/>
                                <w:szCs w:val="20"/>
                                <w:lang w:val="en"/>
                              </w:rPr>
                              <w:t>The table is not clear, format the table more clearly.</w:t>
                            </w:r>
                            <w:r w:rsidRPr="005A2E63">
                              <w:rPr>
                                <w:rStyle w:val="hwtze"/>
                                <w:color w:val="FF0000"/>
                                <w:sz w:val="20"/>
                                <w:szCs w:val="20"/>
                                <w:lang w:val="e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7" o:spid="_x0000_s1042" type="#_x0000_t202" style="position:absolute;left:0;text-align:left;margin-left:136.55pt;margin-top:24.25pt;width:249.95pt;height:2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" fillcolor="window" strokeweight=".5pt">
                <v:textbox>
                  <w:txbxContent>
                    <w:p w14:paraId="08C097A0" w14:textId="6BA14D14" w:rsidR="00D07126" w:rsidRPr="005A2E63" w:rsidRDefault="00D07126" w:rsidP="00D07126">
                      <w:pPr>
                        <w:rPr>
                          <w:color w:val="FF0000"/>
                          <w:sz w:val="20"/>
                          <w:szCs w:val="20"/>
                        </w:rPr>
                      </w:pPr>
                      <w:r w:rsidRPr="005A2E63">
                        <w:rPr>
                          <w:rStyle w:val="rynqvb"/>
                          <w:color w:val="FF0000"/>
                          <w:sz w:val="20"/>
                          <w:szCs w:val="20"/>
                          <w:lang w:val="en"/>
                        </w:rPr>
                        <w:t>The table is not clear, format the table more clearly.</w:t>
                      </w:r>
                      <w:r w:rsidRPr="005A2E63">
                        <w:rPr>
                          <w:rStyle w:val="hwtze"/>
                          <w:color w:val="FF0000"/>
                          <w:sz w:val="20"/>
                          <w:szCs w:val="20"/>
                          <w:lang w:val="en"/>
                        </w:rPr>
                        <w:t xml:space="preserve"> </w:t>
                      </w:r>
                    </w:p>
                  </w:txbxContent>
                </v:textbox>
              </v:shape>
            </w:pict>
          </mc:Fallback>
        </mc:AlternateContent>
      </w:r>
    </w:p>
    <w:p w14:paraId="0901E147" w14:textId="77777777" w:rsidR="003E6249" w:rsidRPr="001F12E3" w:rsidRDefault="003E6249" w:rsidP="003E6249">
      <w:pPr>
        <w:spacing w:after="120"/>
        <w:jc w:val="both"/>
        <w:rPr>
          <w:rFonts w:eastAsia="Calibri"/>
          <w:color w:val="000000"/>
          <w:sz w:val="20"/>
          <w:szCs w:val="20"/>
          <w:shd w:val="clear" w:color="auto" w:fill="FFFFFF"/>
        </w:rPr>
      </w:pPr>
      <w:r w:rsidRPr="001F12E3">
        <w:rPr>
          <w:rFonts w:eastAsia="Calibri"/>
          <w:sz w:val="20"/>
          <w:szCs w:val="20"/>
        </w:rPr>
        <w:lastRenderedPageBreak/>
        <w:t>Mushroom like structure cavity [18] and s</w:t>
      </w:r>
      <w:r w:rsidRPr="001F12E3">
        <w:rPr>
          <w:rFonts w:eastAsia="Calibri"/>
          <w:color w:val="000000"/>
          <w:sz w:val="20"/>
          <w:szCs w:val="20"/>
          <w:shd w:val="clear" w:color="auto" w:fill="FFFFFF"/>
        </w:rPr>
        <w:t>everal other structures [20] such as etching in shapes of C, L, T, H, U, E and half-circle slots are also made either on the radiation patch or on the ground plane. Parasitic strips [20, 18] are also used for dual band-notched functions [20].</w:t>
      </w:r>
    </w:p>
    <w:p w14:paraId="282C255B" w14:textId="44C0B842" w:rsidR="003E6249" w:rsidRPr="001F12E3" w:rsidRDefault="003E6249" w:rsidP="00FB0487">
      <w:pPr>
        <w:spacing w:after="120"/>
        <w:jc w:val="both"/>
        <w:rPr>
          <w:rFonts w:eastAsia="Calibri"/>
          <w:color w:val="2E2E2E"/>
          <w:sz w:val="20"/>
          <w:szCs w:val="20"/>
        </w:rPr>
      </w:pPr>
      <w:r w:rsidRPr="001F12E3">
        <w:rPr>
          <w:rFonts w:eastAsia="Calibri"/>
          <w:sz w:val="20"/>
          <w:szCs w:val="20"/>
        </w:rPr>
        <w:t xml:space="preserve">1-The proposed UWB antenna with band rejection </w:t>
      </w:r>
      <w:r w:rsidRPr="00FB0487">
        <w:rPr>
          <w:rFonts w:eastAsia="Calibri"/>
          <w:color w:val="FF0000"/>
          <w:sz w:val="20"/>
          <w:szCs w:val="20"/>
        </w:rPr>
        <w:t xml:space="preserve">re </w:t>
      </w:r>
      <w:r w:rsidRPr="001F12E3">
        <w:rPr>
          <w:rFonts w:eastAsia="Calibri"/>
          <w:sz w:val="20"/>
          <w:szCs w:val="20"/>
        </w:rPr>
        <w:t xml:space="preserve">configurability differs than the earlier designs as it works in the four </w:t>
      </w:r>
      <w:r w:rsidRPr="00FB0487">
        <w:rPr>
          <w:rFonts w:eastAsia="Calibri"/>
          <w:color w:val="FF0000"/>
          <w:sz w:val="20"/>
          <w:szCs w:val="20"/>
        </w:rPr>
        <w:t xml:space="preserve">modes-full </w:t>
      </w:r>
      <w:r w:rsidRPr="001F12E3">
        <w:rPr>
          <w:rFonts w:eastAsia="Calibri"/>
          <w:sz w:val="20"/>
          <w:szCs w:val="20"/>
        </w:rPr>
        <w:t xml:space="preserve">UWB mode, individual </w:t>
      </w:r>
      <w:r w:rsidRPr="00FB0487">
        <w:rPr>
          <w:rFonts w:eastAsia="Calibri"/>
          <w:color w:val="FF0000"/>
          <w:sz w:val="20"/>
          <w:szCs w:val="20"/>
        </w:rPr>
        <w:t>Wi</w:t>
      </w:r>
      <w:r w:rsidR="00FB0487" w:rsidRPr="00FB0487">
        <w:rPr>
          <w:rFonts w:eastAsia="Calibri"/>
          <w:color w:val="FF0000"/>
          <w:sz w:val="20"/>
          <w:szCs w:val="20"/>
        </w:rPr>
        <w:t>-</w:t>
      </w:r>
      <w:r w:rsidRPr="00FB0487">
        <w:rPr>
          <w:rFonts w:eastAsia="Calibri"/>
          <w:color w:val="FF0000"/>
          <w:sz w:val="20"/>
          <w:szCs w:val="20"/>
        </w:rPr>
        <w:t xml:space="preserve">Max </w:t>
      </w:r>
      <w:r w:rsidRPr="001F12E3">
        <w:rPr>
          <w:rFonts w:eastAsia="Calibri"/>
          <w:sz w:val="20"/>
          <w:szCs w:val="20"/>
        </w:rPr>
        <w:t>rejection mode, WLAN rejection mode, Satellite X rejection modes and dual rejection modes (</w:t>
      </w:r>
      <w:r w:rsidRPr="00FB0487">
        <w:rPr>
          <w:rFonts w:eastAsia="Calibri"/>
          <w:color w:val="FF0000"/>
          <w:sz w:val="20"/>
          <w:szCs w:val="20"/>
        </w:rPr>
        <w:t xml:space="preserve">Wi Max </w:t>
      </w:r>
      <w:r w:rsidRPr="001F12E3">
        <w:rPr>
          <w:rFonts w:eastAsia="Calibri"/>
          <w:sz w:val="20"/>
          <w:szCs w:val="20"/>
        </w:rPr>
        <w:t>and WLAN).</w:t>
      </w:r>
    </w:p>
    <w:p w14:paraId="40A1CF41" w14:textId="77777777" w:rsidR="003E6249" w:rsidRPr="001F12E3" w:rsidRDefault="003E6249" w:rsidP="003E6249">
      <w:pPr>
        <w:spacing w:after="120"/>
        <w:jc w:val="both"/>
        <w:rPr>
          <w:rFonts w:eastAsia="Calibri"/>
          <w:sz w:val="20"/>
          <w:szCs w:val="20"/>
        </w:rPr>
      </w:pPr>
      <w:r w:rsidRPr="001F12E3">
        <w:rPr>
          <w:rFonts w:eastAsia="Calibri"/>
          <w:color w:val="000000"/>
          <w:sz w:val="20"/>
          <w:szCs w:val="20"/>
          <w:shd w:val="clear" w:color="auto" w:fill="FFFFFF"/>
        </w:rPr>
        <w:t>2-The proposed monopole antennas are designed using a ground plane in UWB bands, single notch and dual notch bands. A ground plane prevents interference of the outside circuitry [21] due to adverse effects caused by surface waves [21]. By using the ground plane emission of electromagnetic signal is maintained in the horizontal plane.</w:t>
      </w:r>
    </w:p>
    <w:p w14:paraId="1A98B720" w14:textId="77777777" w:rsidR="003E6249" w:rsidRPr="001F12E3" w:rsidRDefault="003E6249" w:rsidP="003E6249">
      <w:pPr>
        <w:spacing w:after="160"/>
        <w:jc w:val="both"/>
        <w:rPr>
          <w:rFonts w:eastAsia="Calibri"/>
          <w:sz w:val="20"/>
          <w:szCs w:val="20"/>
          <w:lang w:val="en-IN"/>
        </w:rPr>
      </w:pPr>
      <w:r w:rsidRPr="001F12E3">
        <w:rPr>
          <w:rFonts w:eastAsia="Calibri"/>
          <w:sz w:val="20"/>
          <w:szCs w:val="20"/>
          <w:lang w:val="en-IN"/>
        </w:rPr>
        <w:t>2- In the design efficient band rejections are obtained by cavities of different shapes such as rectangular and plus shape cavity, inverted C shape, combination of plus shape cavity with etched in shape of arc at the edges of square shape cavity. All cavities are gradually changed and tested in simulation for notch bands mentioned in table 1. The basic design is of parabolic monopole structure with ground plane. All cavities are etched on that parabolic patch.</w:t>
      </w:r>
    </w:p>
    <w:p w14:paraId="6FB5F72D" w14:textId="77777777" w:rsidR="003E6249" w:rsidRPr="001F12E3" w:rsidRDefault="003E6249" w:rsidP="003E6249">
      <w:pPr>
        <w:spacing w:after="120"/>
        <w:jc w:val="both"/>
        <w:rPr>
          <w:rFonts w:eastAsia="Calibri"/>
          <w:sz w:val="20"/>
          <w:szCs w:val="20"/>
        </w:rPr>
      </w:pPr>
      <w:r w:rsidRPr="001F12E3">
        <w:rPr>
          <w:rFonts w:eastAsia="Calibri"/>
          <w:sz w:val="20"/>
          <w:szCs w:val="20"/>
        </w:rPr>
        <w:t xml:space="preserve">Radiation patterns for the UWB and notch bands are shown in figures 5 .E field at 12 GHz and 5GHz showing notch below 0 </w:t>
      </w:r>
      <w:proofErr w:type="spellStart"/>
      <w:r w:rsidRPr="001F12E3">
        <w:rPr>
          <w:rFonts w:eastAsia="Calibri"/>
          <w:sz w:val="20"/>
          <w:szCs w:val="20"/>
        </w:rPr>
        <w:t>dB.</w:t>
      </w:r>
      <w:proofErr w:type="spellEnd"/>
      <w:r w:rsidRPr="001F12E3">
        <w:rPr>
          <w:rFonts w:eastAsia="Calibri"/>
          <w:sz w:val="20"/>
          <w:szCs w:val="20"/>
        </w:rPr>
        <w:t xml:space="preserve"> Gain is more than 15dB at 12 GHz. Except the notch E field shows strong omnidirectional gain more than 5 </w:t>
      </w:r>
      <w:proofErr w:type="spellStart"/>
      <w:r w:rsidRPr="001F12E3">
        <w:rPr>
          <w:rFonts w:eastAsia="Calibri"/>
          <w:sz w:val="20"/>
          <w:szCs w:val="20"/>
        </w:rPr>
        <w:t>dB.</w:t>
      </w:r>
      <w:proofErr w:type="spellEnd"/>
    </w:p>
    <w:p w14:paraId="32D86E29" w14:textId="3B52259D" w:rsidR="003E6249" w:rsidRPr="001F12E3" w:rsidRDefault="003E6249" w:rsidP="003E6249">
      <w:pPr>
        <w:spacing w:after="120"/>
        <w:jc w:val="both"/>
        <w:rPr>
          <w:rFonts w:eastAsia="Calibri"/>
          <w:color w:val="333333"/>
          <w:sz w:val="20"/>
          <w:szCs w:val="20"/>
          <w:shd w:val="clear" w:color="auto" w:fill="FFFFFF"/>
        </w:rPr>
      </w:pPr>
      <w:r w:rsidRPr="001F12E3">
        <w:rPr>
          <w:rFonts w:eastAsia="Calibri"/>
          <w:sz w:val="20"/>
          <w:szCs w:val="20"/>
        </w:rPr>
        <w:t>Size reduction:</w:t>
      </w:r>
      <w:r w:rsidRPr="001F12E3">
        <w:rPr>
          <w:rFonts w:eastAsia="Calibri"/>
          <w:color w:val="212121"/>
          <w:sz w:val="20"/>
          <w:szCs w:val="20"/>
          <w:shd w:val="clear" w:color="auto" w:fill="FFFFFF"/>
        </w:rPr>
        <w:t xml:space="preserve"> The most of the work is found on the wide bandwidth in UWB or the notch double and triple bands antennas in UWB [17, 18, 19,22] . The designs are in either EBG or complicated structures.</w:t>
      </w:r>
      <w:r w:rsidR="00153A99" w:rsidRPr="001F12E3">
        <w:rPr>
          <w:rFonts w:eastAsia="Calibri"/>
          <w:color w:val="212121"/>
          <w:sz w:val="20"/>
          <w:szCs w:val="20"/>
          <w:shd w:val="clear" w:color="auto" w:fill="FFFFFF"/>
        </w:rPr>
        <w:t xml:space="preserve"> </w:t>
      </w:r>
      <w:r w:rsidRPr="001F12E3">
        <w:rPr>
          <w:rFonts w:eastAsia="Calibri"/>
          <w:color w:val="212121"/>
          <w:sz w:val="20"/>
          <w:szCs w:val="20"/>
          <w:shd w:val="clear" w:color="auto" w:fill="FFFFFF"/>
        </w:rPr>
        <w:t>Here in this research all antennas UWB to single notch and double notch shows drastic size reduction and all antennas are achieved step by step by modifying the previous structure using a single parabolic structure which is a cost reduction as compared to other available designs in literature.</w:t>
      </w:r>
    </w:p>
    <w:p w14:paraId="3406FBA1" w14:textId="77777777" w:rsidR="003E6249" w:rsidRPr="001F12E3" w:rsidRDefault="003E6249" w:rsidP="003E6249">
      <w:pPr>
        <w:spacing w:after="120"/>
        <w:jc w:val="both"/>
        <w:rPr>
          <w:rFonts w:eastAsia="Calibri"/>
          <w:sz w:val="20"/>
          <w:szCs w:val="20"/>
        </w:rPr>
      </w:pPr>
    </w:p>
    <w:p w14:paraId="0AF01613" w14:textId="422961A4" w:rsidR="003E6249" w:rsidRPr="001F12E3" w:rsidRDefault="00560F40" w:rsidP="003E6249">
      <w:pPr>
        <w:spacing w:after="120"/>
        <w:jc w:val="both"/>
        <w:rPr>
          <w:rFonts w:ascii="Open Sans" w:eastAsia="Calibri" w:hAnsi="Open Sans" w:cs="Open Sans"/>
          <w:color w:val="000000"/>
          <w:sz w:val="22"/>
          <w:szCs w:val="22"/>
          <w:shd w:val="clear" w:color="auto" w:fill="FFFFFF"/>
        </w:rPr>
      </w:pPr>
      <w:r w:rsidRPr="001F12E3">
        <w:rPr>
          <w:rFonts w:ascii="Helvetica" w:eastAsia="Calibri" w:hAnsi="Helvetica" w:cs="Helvetica"/>
          <w:b/>
          <w:bCs/>
          <w:color w:val="4F81BD" w:themeColor="accent1"/>
          <w:sz w:val="18"/>
          <w:szCs w:val="18"/>
        </w:rPr>
        <w:t>VI.</w:t>
      </w:r>
      <w:r w:rsidR="003E6249" w:rsidRPr="001F12E3">
        <w:rPr>
          <w:rFonts w:ascii="Helvetica" w:eastAsia="Calibri" w:hAnsi="Helvetica" w:cs="Helvetica"/>
          <w:b/>
          <w:bCs/>
          <w:color w:val="4F81BD" w:themeColor="accent1"/>
          <w:sz w:val="18"/>
          <w:szCs w:val="18"/>
        </w:rPr>
        <w:t>ADVANTAGES AND LIMITATION</w:t>
      </w:r>
      <w:r w:rsidR="003E6249" w:rsidRPr="001F12E3">
        <w:rPr>
          <w:rFonts w:ascii="Open Sans" w:eastAsia="Calibri" w:hAnsi="Open Sans" w:cs="Open Sans"/>
          <w:b/>
          <w:bCs/>
          <w:sz w:val="22"/>
          <w:szCs w:val="22"/>
        </w:rPr>
        <w:t>:</w:t>
      </w:r>
    </w:p>
    <w:p w14:paraId="378B8E6D" w14:textId="2ED0CB3E" w:rsidR="003E6249" w:rsidRPr="001F12E3" w:rsidRDefault="00560F40" w:rsidP="003E6249">
      <w:pPr>
        <w:spacing w:after="120"/>
        <w:jc w:val="both"/>
        <w:rPr>
          <w:rFonts w:ascii="Open Sans" w:eastAsia="Calibri" w:hAnsi="Open Sans" w:cs="Open Sans"/>
          <w:b/>
          <w:bCs/>
          <w:i/>
          <w:iCs/>
          <w:color w:val="4F81BD" w:themeColor="accent1"/>
          <w:sz w:val="18"/>
          <w:szCs w:val="18"/>
          <w:shd w:val="clear" w:color="auto" w:fill="FFFFFF"/>
        </w:rPr>
      </w:pPr>
      <w:r w:rsidRPr="001F12E3">
        <w:rPr>
          <w:rFonts w:ascii="Open Sans" w:eastAsia="Calibri" w:hAnsi="Open Sans" w:cs="Open Sans"/>
          <w:b/>
          <w:bCs/>
          <w:i/>
          <w:iCs/>
          <w:color w:val="4F81BD" w:themeColor="accent1"/>
          <w:sz w:val="18"/>
          <w:szCs w:val="18"/>
          <w:shd w:val="clear" w:color="auto" w:fill="FFFFFF"/>
        </w:rPr>
        <w:t>A.</w:t>
      </w:r>
      <w:r w:rsidR="003E6249" w:rsidRPr="001F12E3">
        <w:rPr>
          <w:rFonts w:ascii="Open Sans" w:eastAsia="Calibri" w:hAnsi="Open Sans" w:cs="Open Sans"/>
          <w:b/>
          <w:bCs/>
          <w:i/>
          <w:iCs/>
          <w:color w:val="4F81BD" w:themeColor="accent1"/>
          <w:sz w:val="18"/>
          <w:szCs w:val="18"/>
          <w:shd w:val="clear" w:color="auto" w:fill="FFFFFF"/>
        </w:rPr>
        <w:t xml:space="preserve"> Advantages</w:t>
      </w:r>
    </w:p>
    <w:p w14:paraId="7FE3B5EC" w14:textId="7460B35E" w:rsidR="003E6249" w:rsidRPr="001F12E3" w:rsidRDefault="003E6249" w:rsidP="003E6249">
      <w:pPr>
        <w:spacing w:after="120"/>
        <w:jc w:val="both"/>
        <w:rPr>
          <w:rFonts w:eastAsia="Calibri"/>
          <w:color w:val="333333"/>
          <w:sz w:val="20"/>
          <w:szCs w:val="20"/>
          <w:shd w:val="clear" w:color="auto" w:fill="FFFFFF"/>
        </w:rPr>
      </w:pPr>
      <w:r w:rsidRPr="001F12E3">
        <w:rPr>
          <w:rFonts w:eastAsia="Calibri"/>
          <w:color w:val="000000"/>
          <w:sz w:val="20"/>
          <w:szCs w:val="20"/>
          <w:shd w:val="clear" w:color="auto" w:fill="FFFFFF"/>
        </w:rPr>
        <w:t xml:space="preserve">Printed monopoles are found useful in many portable [21] devices </w:t>
      </w:r>
      <w:r w:rsidR="001D60A9" w:rsidRPr="001F12E3">
        <w:rPr>
          <w:rFonts w:eastAsia="Calibri"/>
          <w:color w:val="000000"/>
          <w:sz w:val="20"/>
          <w:szCs w:val="20"/>
          <w:shd w:val="clear" w:color="auto" w:fill="FFFFFF"/>
        </w:rPr>
        <w:t xml:space="preserve">which are </w:t>
      </w:r>
      <w:r w:rsidRPr="001F12E3">
        <w:rPr>
          <w:rFonts w:eastAsia="Calibri"/>
          <w:color w:val="000000"/>
          <w:sz w:val="20"/>
          <w:szCs w:val="20"/>
          <w:shd w:val="clear" w:color="auto" w:fill="FFFFFF"/>
        </w:rPr>
        <w:t>integrat</w:t>
      </w:r>
      <w:r w:rsidR="001D60A9" w:rsidRPr="001F12E3">
        <w:rPr>
          <w:rFonts w:eastAsia="Calibri"/>
          <w:color w:val="000000"/>
          <w:sz w:val="20"/>
          <w:szCs w:val="20"/>
          <w:shd w:val="clear" w:color="auto" w:fill="FFFFFF"/>
        </w:rPr>
        <w:t>ed</w:t>
      </w:r>
      <w:r w:rsidRPr="001F12E3">
        <w:rPr>
          <w:rFonts w:eastAsia="Calibri"/>
          <w:color w:val="000000"/>
          <w:sz w:val="20"/>
          <w:szCs w:val="20"/>
          <w:shd w:val="clear" w:color="auto" w:fill="FFFFFF"/>
        </w:rPr>
        <w:t xml:space="preserve"> with the R</w:t>
      </w:r>
      <w:r w:rsidR="001D60A9" w:rsidRPr="001F12E3">
        <w:rPr>
          <w:rFonts w:eastAsia="Calibri"/>
          <w:color w:val="000000"/>
          <w:sz w:val="20"/>
          <w:szCs w:val="20"/>
          <w:shd w:val="clear" w:color="auto" w:fill="FFFFFF"/>
        </w:rPr>
        <w:t xml:space="preserve">adio </w:t>
      </w:r>
      <w:r w:rsidRPr="001F12E3">
        <w:rPr>
          <w:rFonts w:eastAsia="Calibri"/>
          <w:color w:val="000000"/>
          <w:sz w:val="20"/>
          <w:szCs w:val="20"/>
          <w:shd w:val="clear" w:color="auto" w:fill="FFFFFF"/>
        </w:rPr>
        <w:t>F</w:t>
      </w:r>
      <w:r w:rsidR="001D60A9" w:rsidRPr="001F12E3">
        <w:rPr>
          <w:rFonts w:eastAsia="Calibri"/>
          <w:color w:val="000000"/>
          <w:sz w:val="20"/>
          <w:szCs w:val="20"/>
          <w:shd w:val="clear" w:color="auto" w:fill="FFFFFF"/>
        </w:rPr>
        <w:t>requency</w:t>
      </w:r>
      <w:r w:rsidRPr="001F12E3">
        <w:rPr>
          <w:rFonts w:eastAsia="Calibri"/>
          <w:color w:val="000000"/>
          <w:sz w:val="20"/>
          <w:szCs w:val="20"/>
          <w:shd w:val="clear" w:color="auto" w:fill="FFFFFF"/>
        </w:rPr>
        <w:t xml:space="preserve"> circuits. Because of </w:t>
      </w:r>
      <w:r w:rsidR="001D60A9" w:rsidRPr="001F12E3">
        <w:rPr>
          <w:rFonts w:eastAsia="Calibri"/>
          <w:color w:val="000000"/>
          <w:sz w:val="20"/>
          <w:szCs w:val="20"/>
          <w:shd w:val="clear" w:color="auto" w:fill="FFFFFF"/>
        </w:rPr>
        <w:t xml:space="preserve">loses due to the </w:t>
      </w:r>
      <w:r w:rsidRPr="001F12E3">
        <w:rPr>
          <w:rFonts w:eastAsia="Calibri"/>
          <w:color w:val="000000"/>
          <w:sz w:val="20"/>
          <w:szCs w:val="20"/>
          <w:shd w:val="clear" w:color="auto" w:fill="FFFFFF"/>
        </w:rPr>
        <w:t>presence of surface waves in dielectric materials substrate material</w:t>
      </w:r>
      <w:r w:rsidR="001D60A9" w:rsidRPr="001F12E3">
        <w:rPr>
          <w:rFonts w:eastAsia="Calibri"/>
          <w:color w:val="000000"/>
          <w:sz w:val="20"/>
          <w:szCs w:val="20"/>
          <w:shd w:val="clear" w:color="auto" w:fill="FFFFFF"/>
        </w:rPr>
        <w:t xml:space="preserve"> of low dielectric</w:t>
      </w:r>
      <w:r w:rsidRPr="001F12E3">
        <w:rPr>
          <w:rFonts w:eastAsia="Calibri"/>
          <w:color w:val="000000"/>
          <w:sz w:val="20"/>
          <w:szCs w:val="20"/>
          <w:shd w:val="clear" w:color="auto" w:fill="FFFFFF"/>
        </w:rPr>
        <w:t xml:space="preserve"> </w:t>
      </w:r>
      <w:r w:rsidR="001D60A9" w:rsidRPr="001F12E3">
        <w:rPr>
          <w:rFonts w:eastAsia="Calibri"/>
          <w:color w:val="000000"/>
          <w:sz w:val="20"/>
          <w:szCs w:val="20"/>
          <w:shd w:val="clear" w:color="auto" w:fill="FFFFFF"/>
        </w:rPr>
        <w:t xml:space="preserve">constant </w:t>
      </w:r>
      <w:r w:rsidRPr="001F12E3">
        <w:rPr>
          <w:rFonts w:eastAsia="Calibri"/>
          <w:color w:val="000000"/>
          <w:sz w:val="20"/>
          <w:szCs w:val="20"/>
          <w:shd w:val="clear" w:color="auto" w:fill="FFFFFF"/>
        </w:rPr>
        <w:t>is recommended</w:t>
      </w:r>
      <w:r w:rsidR="006233BB" w:rsidRPr="001F12E3">
        <w:rPr>
          <w:rFonts w:eastAsia="Calibri"/>
          <w:color w:val="000000"/>
          <w:sz w:val="20"/>
          <w:szCs w:val="20"/>
          <w:shd w:val="clear" w:color="auto" w:fill="FFFFFF"/>
        </w:rPr>
        <w:t xml:space="preserve"> for such devices.</w:t>
      </w:r>
    </w:p>
    <w:p w14:paraId="5DC72621" w14:textId="77777777" w:rsidR="003E6249" w:rsidRPr="001F12E3" w:rsidRDefault="003E6249" w:rsidP="003E6249">
      <w:pPr>
        <w:spacing w:after="160"/>
        <w:jc w:val="both"/>
        <w:rPr>
          <w:rFonts w:eastAsia="Calibri"/>
          <w:color w:val="333333"/>
          <w:sz w:val="20"/>
          <w:szCs w:val="20"/>
          <w:shd w:val="clear" w:color="auto" w:fill="FFFFFF"/>
          <w:lang w:val="en-IN"/>
        </w:rPr>
      </w:pPr>
      <w:r w:rsidRPr="001F12E3">
        <w:rPr>
          <w:rFonts w:eastAsia="Calibri"/>
          <w:sz w:val="20"/>
          <w:szCs w:val="20"/>
          <w:lang w:val="en-IN"/>
        </w:rPr>
        <w:t xml:space="preserve">1-The proposed design in UWB has found its importance in medical imaging and Radar surveillance. Different designs including UWB antennas with single notch and dual band notch antennas in simplified way has been structured. Both </w:t>
      </w:r>
      <w:r w:rsidRPr="001F12E3">
        <w:rPr>
          <w:rFonts w:eastAsia="Calibri"/>
          <w:sz w:val="20"/>
          <w:szCs w:val="20"/>
          <w:lang w:val="en-IN"/>
        </w:rPr>
        <w:lastRenderedPageBreak/>
        <w:t>UWB antennas A and F  have wide bandwidth 3.5 to 14.25 GHz ‘A’ and 3.5 to 13 GHz ‘F’. First UWB frequency bands with single notch is simulated at different frequencies by cutting slots of different shapes. Then dual frequency band rejection is simulated coming in between the UWB transmission. Keeping the design simple and basis structure same our aim is to incorporate the notch bands gradually changing the slot dimensions inside the parabolic patch. It has single notch as well as dual notch characteristics giving high VSWR more than 3 at all notch frequencies clearly (figure 3).</w:t>
      </w:r>
    </w:p>
    <w:p w14:paraId="3C0EA285" w14:textId="66ACB973" w:rsidR="003E6249" w:rsidRPr="001F12E3" w:rsidRDefault="003E6249" w:rsidP="003E6249">
      <w:pPr>
        <w:spacing w:after="160"/>
        <w:jc w:val="both"/>
        <w:rPr>
          <w:rFonts w:eastAsia="Calibri"/>
          <w:sz w:val="20"/>
          <w:szCs w:val="20"/>
          <w:lang w:val="en-IN"/>
        </w:rPr>
      </w:pPr>
      <w:r w:rsidRPr="001F12E3">
        <w:rPr>
          <w:rFonts w:eastAsia="Calibri"/>
          <w:sz w:val="20"/>
          <w:szCs w:val="20"/>
          <w:lang w:val="en-IN"/>
        </w:rPr>
        <w:t xml:space="preserve">Hence the proposed antenna </w:t>
      </w:r>
      <w:r w:rsidR="006233BB" w:rsidRPr="001F12E3">
        <w:rPr>
          <w:rFonts w:eastAsia="Calibri"/>
          <w:sz w:val="20"/>
          <w:szCs w:val="20"/>
          <w:lang w:val="en-IN"/>
        </w:rPr>
        <w:t xml:space="preserve">is suitable for </w:t>
      </w:r>
      <w:r w:rsidRPr="001F12E3">
        <w:rPr>
          <w:rFonts w:eastAsia="Calibri"/>
          <w:sz w:val="20"/>
          <w:szCs w:val="20"/>
          <w:lang w:val="en-IN"/>
        </w:rPr>
        <w:t xml:space="preserve">the high-performance UWB systems </w:t>
      </w:r>
      <w:r w:rsidR="006233BB" w:rsidRPr="001F12E3">
        <w:rPr>
          <w:rFonts w:eastAsia="Calibri"/>
          <w:sz w:val="20"/>
          <w:szCs w:val="20"/>
          <w:lang w:val="en-IN"/>
        </w:rPr>
        <w:t>which can reject the waves of</w:t>
      </w:r>
      <w:r w:rsidRPr="001F12E3">
        <w:rPr>
          <w:rFonts w:eastAsia="Calibri"/>
          <w:sz w:val="20"/>
          <w:szCs w:val="20"/>
          <w:lang w:val="en-IN"/>
        </w:rPr>
        <w:t xml:space="preserve"> WiMAX/WLAN and X band </w:t>
      </w:r>
      <w:r w:rsidR="006233BB" w:rsidRPr="001F12E3">
        <w:rPr>
          <w:rFonts w:eastAsia="Calibri"/>
          <w:sz w:val="20"/>
          <w:szCs w:val="20"/>
          <w:lang w:val="en-IN"/>
        </w:rPr>
        <w:t xml:space="preserve">waves of </w:t>
      </w:r>
      <w:r w:rsidRPr="001F12E3">
        <w:rPr>
          <w:rFonts w:eastAsia="Calibri"/>
          <w:sz w:val="20"/>
          <w:szCs w:val="20"/>
          <w:lang w:val="en-IN"/>
        </w:rPr>
        <w:t>downlink satellit</w:t>
      </w:r>
      <w:r w:rsidR="006233BB" w:rsidRPr="001F12E3">
        <w:rPr>
          <w:rFonts w:eastAsia="Calibri"/>
          <w:sz w:val="20"/>
          <w:szCs w:val="20"/>
          <w:lang w:val="en-IN"/>
        </w:rPr>
        <w:t>es</w:t>
      </w:r>
      <w:r w:rsidRPr="001F12E3">
        <w:rPr>
          <w:rFonts w:eastAsia="Calibri"/>
          <w:sz w:val="20"/>
          <w:szCs w:val="20"/>
          <w:lang w:val="en-IN"/>
        </w:rPr>
        <w:t xml:space="preserve">. The UWB antenna is preferable for the very high data rate, short range wireless applications and UWB Radars and highly secured networks. </w:t>
      </w:r>
    </w:p>
    <w:p w14:paraId="187D9CB0" w14:textId="4D38B713" w:rsidR="003E6249" w:rsidRPr="001F12E3" w:rsidRDefault="003E6249" w:rsidP="003E6249">
      <w:pPr>
        <w:spacing w:after="120"/>
        <w:jc w:val="both"/>
        <w:rPr>
          <w:rFonts w:eastAsia="Calibri"/>
          <w:sz w:val="20"/>
          <w:szCs w:val="20"/>
        </w:rPr>
      </w:pPr>
      <w:r w:rsidRPr="001F12E3">
        <w:rPr>
          <w:rFonts w:eastAsia="Calibri"/>
          <w:sz w:val="20"/>
          <w:szCs w:val="20"/>
        </w:rPr>
        <w:t xml:space="preserve">2-The Proposed antennas are in single notch structure ‘B’ (5 to 7.5 GHz (including military X Band)) , ‘C’ (6.5 to 7.3 GHz), ‘D’ (6.1 to 7.1 GHz), ‘E’ (6.1 to 7.5 GHz), ‘G’ (5.1 to 6.2 GHz) and in ‘I’ dual notch </w:t>
      </w:r>
      <w:r w:rsidRPr="001F12E3">
        <w:rPr>
          <w:rFonts w:eastAsia="Calibri"/>
          <w:bCs/>
          <w:sz w:val="20"/>
          <w:szCs w:val="20"/>
        </w:rPr>
        <w:t>(WIMAX 3.4 to 4 GHz, WLAN 4.8 to 5.9 GHz)</w:t>
      </w:r>
      <w:r w:rsidRPr="001F12E3">
        <w:rPr>
          <w:rFonts w:eastAsia="Calibri"/>
          <w:sz w:val="20"/>
          <w:szCs w:val="20"/>
        </w:rPr>
        <w:t>. The basic design in monopole has UWB pattern from 3.5 to 14.5 GHz. First antenna design is made UWB which is a parabolic structure in monopole, second design is circular patch with slots in the shapes of circular arcs at the edges. In order to achieve notch at different frequency bands parabolic monopole antenna design is gradually changed by cutting slots in rectangle and arcs at the edges of rectangular slots as visible in B,C, D,E and H for single bands. We achieve different notch frequencies (table 2). Similarly Dual band notch are also achieved by inserting slots of rectangular shape and inverted C shape in the same basic parabolic monopole structure(table 2). This makes the designs a unique proposal of antennas where single structure can be explored for multiple functions in UWB including single notch and dual notch frequency bands.</w:t>
      </w:r>
    </w:p>
    <w:p w14:paraId="25F0D3A5" w14:textId="77777777" w:rsidR="003E6249" w:rsidRPr="001F12E3" w:rsidRDefault="003E6249" w:rsidP="003E6249">
      <w:pPr>
        <w:spacing w:after="120"/>
        <w:jc w:val="both"/>
        <w:rPr>
          <w:rFonts w:eastAsia="Calibri"/>
          <w:sz w:val="20"/>
          <w:szCs w:val="20"/>
        </w:rPr>
      </w:pPr>
      <w:r w:rsidRPr="001F12E3">
        <w:rPr>
          <w:rFonts w:eastAsia="Calibri"/>
          <w:sz w:val="20"/>
          <w:szCs w:val="20"/>
        </w:rPr>
        <w:t xml:space="preserve">3-As discussed proposed design in monopole is simpler and smaller in design and dimensions than earlier available [18] designs. </w:t>
      </w:r>
    </w:p>
    <w:p w14:paraId="22F43444" w14:textId="153BFCDA" w:rsidR="003E6249" w:rsidRPr="001F12E3" w:rsidRDefault="003E6249" w:rsidP="003E6249">
      <w:pPr>
        <w:spacing w:after="120"/>
        <w:jc w:val="both"/>
        <w:rPr>
          <w:rFonts w:eastAsia="Calibri"/>
          <w:bCs/>
          <w:sz w:val="20"/>
          <w:szCs w:val="20"/>
        </w:rPr>
      </w:pPr>
      <w:r w:rsidRPr="001F12E3">
        <w:rPr>
          <w:rFonts w:eastAsia="Calibri"/>
          <w:sz w:val="20"/>
          <w:szCs w:val="20"/>
        </w:rPr>
        <w:t xml:space="preserve">4- Its bandwidth is ranging from 3.5 GHz to 14.25 GHZ. Peak gain exceeds 4dB at 12 GHz. Antenna can exhibit omnidirectional radiation patterns E fields as shown in figure 5 shown at 12 GHz and 5GHz. Antenna shows </w:t>
      </w:r>
      <w:r w:rsidR="00196C08" w:rsidRPr="001F12E3">
        <w:rPr>
          <w:rFonts w:eastAsia="Calibri"/>
          <w:sz w:val="20"/>
          <w:szCs w:val="20"/>
        </w:rPr>
        <w:t>high</w:t>
      </w:r>
      <w:r w:rsidRPr="001F12E3">
        <w:rPr>
          <w:rFonts w:eastAsia="Calibri"/>
          <w:sz w:val="20"/>
          <w:szCs w:val="20"/>
        </w:rPr>
        <w:t xml:space="preserve"> gain and radiation efficiency in UWB frequency band</w:t>
      </w:r>
      <w:r w:rsidR="00196C08" w:rsidRPr="001F12E3">
        <w:rPr>
          <w:rFonts w:eastAsia="Calibri"/>
          <w:sz w:val="20"/>
          <w:szCs w:val="20"/>
        </w:rPr>
        <w:t xml:space="preserve"> and</w:t>
      </w:r>
      <w:r w:rsidRPr="001F12E3">
        <w:rPr>
          <w:rFonts w:eastAsia="Calibri"/>
          <w:sz w:val="20"/>
          <w:szCs w:val="20"/>
        </w:rPr>
        <w:t xml:space="preserve"> </w:t>
      </w:r>
      <w:r w:rsidR="00196C08" w:rsidRPr="001F12E3">
        <w:rPr>
          <w:rFonts w:eastAsia="Calibri"/>
          <w:sz w:val="20"/>
          <w:szCs w:val="20"/>
        </w:rPr>
        <w:t>rejections</w:t>
      </w:r>
      <w:r w:rsidRPr="001F12E3">
        <w:rPr>
          <w:rFonts w:eastAsia="Calibri"/>
          <w:sz w:val="20"/>
          <w:szCs w:val="20"/>
        </w:rPr>
        <w:t xml:space="preserve"> at notched frequenc</w:t>
      </w:r>
      <w:r w:rsidR="00196C08" w:rsidRPr="001F12E3">
        <w:rPr>
          <w:rFonts w:eastAsia="Calibri"/>
          <w:sz w:val="20"/>
          <w:szCs w:val="20"/>
        </w:rPr>
        <w:t>ies</w:t>
      </w:r>
      <w:r w:rsidRPr="001F12E3">
        <w:rPr>
          <w:rFonts w:eastAsia="Calibri"/>
          <w:sz w:val="20"/>
          <w:szCs w:val="20"/>
        </w:rPr>
        <w:t>. Dual band Antenna gain and efficiency decreases at around 5 GHz and 3.5 GHz Figure</w:t>
      </w:r>
      <w:r w:rsidR="00196C08" w:rsidRPr="001F12E3">
        <w:rPr>
          <w:rFonts w:eastAsia="Calibri"/>
          <w:sz w:val="20"/>
          <w:szCs w:val="20"/>
        </w:rPr>
        <w:t xml:space="preserve"> </w:t>
      </w:r>
      <w:r w:rsidR="00333F52" w:rsidRPr="001F12E3">
        <w:rPr>
          <w:rFonts w:eastAsia="Calibri"/>
          <w:sz w:val="20"/>
          <w:szCs w:val="20"/>
        </w:rPr>
        <w:t xml:space="preserve">6 </w:t>
      </w:r>
      <w:r w:rsidRPr="001F12E3">
        <w:rPr>
          <w:rFonts w:eastAsia="Calibri"/>
          <w:sz w:val="20"/>
          <w:szCs w:val="20"/>
        </w:rPr>
        <w:t>.</w:t>
      </w:r>
      <w:r w:rsidRPr="001F12E3">
        <w:rPr>
          <w:rFonts w:eastAsia="Calibri"/>
          <w:bCs/>
          <w:sz w:val="20"/>
          <w:szCs w:val="20"/>
        </w:rPr>
        <w:t xml:space="preserve"> Gain total at 12GHz at 90-degree notches are shown. </w:t>
      </w:r>
    </w:p>
    <w:p w14:paraId="0D85C795" w14:textId="664A2E4D" w:rsidR="003E6249" w:rsidRPr="001F12E3" w:rsidRDefault="003E6249" w:rsidP="003E6249">
      <w:pPr>
        <w:spacing w:after="120"/>
        <w:jc w:val="both"/>
        <w:rPr>
          <w:rFonts w:eastAsia="Calibri"/>
          <w:color w:val="000000"/>
          <w:sz w:val="20"/>
          <w:szCs w:val="20"/>
          <w:shd w:val="clear" w:color="auto" w:fill="FFFFFF"/>
        </w:rPr>
      </w:pPr>
      <w:r w:rsidRPr="001F12E3">
        <w:rPr>
          <w:rFonts w:eastAsia="Calibri"/>
          <w:sz w:val="20"/>
          <w:szCs w:val="20"/>
        </w:rPr>
        <w:t xml:space="preserve">5- </w:t>
      </w:r>
      <w:r w:rsidR="00196C08" w:rsidRPr="001F12E3">
        <w:rPr>
          <w:rFonts w:eastAsia="Calibri"/>
          <w:sz w:val="20"/>
          <w:szCs w:val="20"/>
        </w:rPr>
        <w:t>The antenna designed is</w:t>
      </w:r>
      <w:r w:rsidRPr="001F12E3">
        <w:rPr>
          <w:rFonts w:eastAsia="Calibri"/>
          <w:sz w:val="20"/>
          <w:szCs w:val="20"/>
        </w:rPr>
        <w:t xml:space="preserve"> light weight</w:t>
      </w:r>
      <w:r w:rsidR="00196C08" w:rsidRPr="001F12E3">
        <w:rPr>
          <w:rFonts w:eastAsia="Calibri"/>
          <w:sz w:val="20"/>
          <w:szCs w:val="20"/>
        </w:rPr>
        <w:t xml:space="preserve"> and </w:t>
      </w:r>
      <w:r w:rsidRPr="001F12E3">
        <w:rPr>
          <w:rFonts w:eastAsia="Calibri"/>
          <w:sz w:val="20"/>
          <w:szCs w:val="20"/>
        </w:rPr>
        <w:t xml:space="preserve">small </w:t>
      </w:r>
      <w:r w:rsidR="00196C08" w:rsidRPr="001F12E3">
        <w:rPr>
          <w:rFonts w:eastAsia="Calibri"/>
          <w:sz w:val="20"/>
          <w:szCs w:val="20"/>
        </w:rPr>
        <w:t xml:space="preserve">in </w:t>
      </w:r>
      <w:r w:rsidRPr="001F12E3">
        <w:rPr>
          <w:rFonts w:eastAsia="Calibri"/>
          <w:sz w:val="20"/>
          <w:szCs w:val="20"/>
        </w:rPr>
        <w:t>size</w:t>
      </w:r>
      <w:r w:rsidR="00196C08" w:rsidRPr="001F12E3">
        <w:rPr>
          <w:rFonts w:eastAsia="Calibri"/>
          <w:sz w:val="20"/>
          <w:szCs w:val="20"/>
        </w:rPr>
        <w:t>. It has</w:t>
      </w:r>
      <w:r w:rsidRPr="001F12E3">
        <w:rPr>
          <w:rFonts w:eastAsia="Calibri"/>
          <w:sz w:val="20"/>
          <w:szCs w:val="20"/>
        </w:rPr>
        <w:t xml:space="preserve"> symmetric radiation patterns</w:t>
      </w:r>
      <w:r w:rsidR="00196C08" w:rsidRPr="001F12E3">
        <w:rPr>
          <w:rFonts w:eastAsia="Calibri"/>
          <w:sz w:val="20"/>
          <w:szCs w:val="20"/>
        </w:rPr>
        <w:t xml:space="preserve"> and </w:t>
      </w:r>
      <w:r w:rsidRPr="001F12E3">
        <w:rPr>
          <w:rFonts w:eastAsia="Calibri"/>
          <w:sz w:val="20"/>
          <w:szCs w:val="20"/>
        </w:rPr>
        <w:t xml:space="preserve"> satisfactory gain</w:t>
      </w:r>
      <w:r w:rsidR="00196C08" w:rsidRPr="001F12E3">
        <w:rPr>
          <w:rFonts w:eastAsia="Calibri"/>
          <w:sz w:val="20"/>
          <w:szCs w:val="20"/>
        </w:rPr>
        <w:t>.</w:t>
      </w:r>
      <w:r w:rsidRPr="001F12E3">
        <w:rPr>
          <w:rFonts w:eastAsia="Calibri"/>
          <w:sz w:val="20"/>
          <w:szCs w:val="20"/>
        </w:rPr>
        <w:t xml:space="preserve"> </w:t>
      </w:r>
      <w:r w:rsidR="00196C08" w:rsidRPr="001F12E3">
        <w:rPr>
          <w:rFonts w:eastAsia="Calibri"/>
          <w:sz w:val="20"/>
          <w:szCs w:val="20"/>
        </w:rPr>
        <w:t xml:space="preserve">It is suitable </w:t>
      </w:r>
      <w:r w:rsidRPr="001F12E3">
        <w:rPr>
          <w:rFonts w:eastAsia="Calibri"/>
          <w:sz w:val="20"/>
          <w:szCs w:val="20"/>
        </w:rPr>
        <w:t>for different UWB applications</w:t>
      </w:r>
      <w:r w:rsidR="00196C08" w:rsidRPr="001F12E3">
        <w:rPr>
          <w:rFonts w:eastAsia="Calibri"/>
          <w:sz w:val="20"/>
          <w:szCs w:val="20"/>
        </w:rPr>
        <w:t>[20]</w:t>
      </w:r>
      <w:r w:rsidR="002D229B" w:rsidRPr="001F12E3">
        <w:rPr>
          <w:rFonts w:eastAsia="Calibri"/>
          <w:sz w:val="20"/>
          <w:szCs w:val="20"/>
        </w:rPr>
        <w:t>.</w:t>
      </w:r>
      <w:r w:rsidRPr="001F12E3">
        <w:rPr>
          <w:rFonts w:eastAsia="Calibri"/>
          <w:color w:val="000000"/>
          <w:sz w:val="20"/>
          <w:szCs w:val="20"/>
          <w:shd w:val="clear" w:color="auto" w:fill="FFFFFF"/>
        </w:rPr>
        <w:t>We successfully obtained both</w:t>
      </w:r>
      <w:r w:rsidR="00196C08" w:rsidRPr="001F12E3">
        <w:rPr>
          <w:rFonts w:eastAsia="Calibri"/>
          <w:color w:val="000000"/>
          <w:sz w:val="20"/>
          <w:szCs w:val="20"/>
          <w:shd w:val="clear" w:color="auto" w:fill="FFFFFF"/>
        </w:rPr>
        <w:t xml:space="preserve"> IEEE 802.16 WiMAX system </w:t>
      </w:r>
      <w:r w:rsidR="00196C08" w:rsidRPr="001F12E3">
        <w:rPr>
          <w:rFonts w:eastAsia="Calibri"/>
          <w:color w:val="000000"/>
          <w:sz w:val="20"/>
          <w:szCs w:val="20"/>
          <w:shd w:val="clear" w:color="auto" w:fill="FFFFFF"/>
        </w:rPr>
        <w:lastRenderedPageBreak/>
        <w:t>and IEEE 802.11a WLAN system</w:t>
      </w:r>
      <w:r w:rsidRPr="001F12E3">
        <w:rPr>
          <w:rFonts w:eastAsia="Calibri"/>
          <w:color w:val="000000"/>
          <w:sz w:val="20"/>
          <w:szCs w:val="20"/>
          <w:shd w:val="clear" w:color="auto" w:fill="FFFFFF"/>
        </w:rPr>
        <w:t xml:space="preserve"> dual band rejections in Antenna I.</w:t>
      </w:r>
    </w:p>
    <w:p w14:paraId="60465F6A" w14:textId="28D2D048" w:rsidR="003E6249" w:rsidRPr="001F12E3" w:rsidRDefault="003E6249" w:rsidP="003E6249">
      <w:pPr>
        <w:spacing w:after="120"/>
        <w:jc w:val="both"/>
        <w:rPr>
          <w:rFonts w:eastAsia="Calibri"/>
          <w:sz w:val="20"/>
          <w:szCs w:val="20"/>
        </w:rPr>
      </w:pPr>
      <w:r w:rsidRPr="001F12E3">
        <w:rPr>
          <w:rFonts w:eastAsia="Calibri"/>
          <w:bCs/>
          <w:sz w:val="20"/>
          <w:szCs w:val="20"/>
        </w:rPr>
        <w:t>As in 5G Communication will need massive MIMO antenna system to match high data rate.</w:t>
      </w:r>
      <w:r w:rsidRPr="001F12E3">
        <w:rPr>
          <w:rFonts w:eastAsia="Calibri"/>
          <w:b/>
          <w:sz w:val="20"/>
          <w:szCs w:val="20"/>
        </w:rPr>
        <w:t xml:space="preserve"> </w:t>
      </w:r>
      <w:r w:rsidRPr="001F12E3">
        <w:rPr>
          <w:rFonts w:eastAsia="Microsoft YaHei"/>
          <w:color w:val="333333"/>
          <w:sz w:val="20"/>
          <w:szCs w:val="20"/>
          <w:shd w:val="clear" w:color="auto" w:fill="FFFFFF"/>
        </w:rPr>
        <w:t>UWB-MIMO is a suitable application where 2 such monopoles [18, 32] or four monopoles [29] can be connected 90 degree apart to achieve isolation among monopoles. D</w:t>
      </w:r>
      <w:proofErr w:type="spellStart"/>
      <w:r w:rsidRPr="001F12E3">
        <w:rPr>
          <w:rFonts w:eastAsia="Calibri"/>
          <w:color w:val="2E2E2E"/>
          <w:sz w:val="20"/>
          <w:szCs w:val="20"/>
          <w:lang w:val="en-IN"/>
        </w:rPr>
        <w:t>ecoupling</w:t>
      </w:r>
      <w:proofErr w:type="spellEnd"/>
      <w:r w:rsidRPr="001F12E3">
        <w:rPr>
          <w:rFonts w:eastAsia="Calibri"/>
          <w:color w:val="2E2E2E"/>
          <w:sz w:val="20"/>
          <w:szCs w:val="20"/>
          <w:lang w:val="en-IN"/>
        </w:rPr>
        <w:t xml:space="preserve"> strips </w:t>
      </w:r>
      <w:r w:rsidR="0027559B" w:rsidRPr="001F12E3">
        <w:rPr>
          <w:rFonts w:eastAsia="Calibri"/>
          <w:color w:val="2E2E2E"/>
          <w:sz w:val="20"/>
          <w:szCs w:val="20"/>
          <w:lang w:val="en-IN"/>
        </w:rPr>
        <w:t xml:space="preserve">with the </w:t>
      </w:r>
      <w:r w:rsidRPr="001F12E3">
        <w:rPr>
          <w:rFonts w:eastAsia="Calibri"/>
          <w:color w:val="2E2E2E"/>
          <w:sz w:val="20"/>
          <w:szCs w:val="20"/>
          <w:lang w:val="en-IN"/>
        </w:rPr>
        <w:t xml:space="preserve"> slotted ground plane [18]  for diversity applications</w:t>
      </w:r>
      <w:r w:rsidR="00711DEB" w:rsidRPr="001F12E3">
        <w:rPr>
          <w:rFonts w:eastAsia="Calibri"/>
          <w:color w:val="2E2E2E"/>
          <w:sz w:val="20"/>
          <w:szCs w:val="20"/>
          <w:lang w:val="en-IN"/>
        </w:rPr>
        <w:t xml:space="preserve"> are used</w:t>
      </w:r>
      <w:r w:rsidRPr="001F12E3">
        <w:rPr>
          <w:rFonts w:eastAsia="Calibri"/>
          <w:color w:val="2E2E2E"/>
          <w:sz w:val="20"/>
          <w:szCs w:val="20"/>
          <w:lang w:val="en-IN"/>
        </w:rPr>
        <w:t>.</w:t>
      </w:r>
      <w:r w:rsidRPr="001F12E3">
        <w:rPr>
          <w:rFonts w:eastAsia="Calibri"/>
          <w:color w:val="2E2E2E"/>
          <w:sz w:val="20"/>
          <w:szCs w:val="20"/>
        </w:rPr>
        <w:t xml:space="preserve">Circular shaped and rectangular shaped monopoles [31, 32] gives good multiband characteristics. These antennas are suitable [31] for satellite services and Land mobile navigation services. </w:t>
      </w:r>
      <w:r w:rsidRPr="001F12E3">
        <w:rPr>
          <w:rFonts w:eastAsia="Calibri"/>
          <w:sz w:val="20"/>
          <w:szCs w:val="20"/>
        </w:rPr>
        <w:t xml:space="preserve">Hence </w:t>
      </w:r>
      <w:r w:rsidRPr="001F12E3">
        <w:rPr>
          <w:rFonts w:eastAsia="Calibri"/>
          <w:color w:val="333333"/>
          <w:sz w:val="20"/>
          <w:szCs w:val="20"/>
          <w:shd w:val="clear" w:color="auto" w:fill="FAFAFA"/>
        </w:rPr>
        <w:t xml:space="preserve">band notched re configurability in  (UWB) and UWB-MIMO design will lead to high data rate antennas which are switchable and tunable [24,28]at the desired notched frequencies. </w:t>
      </w:r>
    </w:p>
    <w:p w14:paraId="06C75FDF" w14:textId="0D84BC14" w:rsidR="003E6249" w:rsidRPr="001F12E3" w:rsidRDefault="003E6249" w:rsidP="003E6249">
      <w:pPr>
        <w:spacing w:after="120"/>
        <w:jc w:val="both"/>
        <w:rPr>
          <w:rFonts w:eastAsia="Calibri"/>
          <w:sz w:val="20"/>
          <w:szCs w:val="20"/>
        </w:rPr>
      </w:pPr>
      <w:r w:rsidRPr="001F12E3">
        <w:rPr>
          <w:rFonts w:eastAsia="Calibri"/>
          <w:sz w:val="20"/>
          <w:szCs w:val="20"/>
        </w:rPr>
        <w:t xml:space="preserve">UWB antennas [23] are also found suitable for imaging in the biomedical systems </w:t>
      </w:r>
      <w:r w:rsidR="005F599F" w:rsidRPr="001F12E3">
        <w:rPr>
          <w:rFonts w:eastAsia="Calibri"/>
          <w:sz w:val="20"/>
          <w:szCs w:val="20"/>
        </w:rPr>
        <w:t>as the</w:t>
      </w:r>
      <w:r w:rsidRPr="001F12E3">
        <w:rPr>
          <w:rFonts w:eastAsia="Calibri"/>
          <w:sz w:val="20"/>
          <w:szCs w:val="20"/>
        </w:rPr>
        <w:t xml:space="preserve"> bandwidth </w:t>
      </w:r>
      <w:r w:rsidR="005F599F" w:rsidRPr="001F12E3">
        <w:rPr>
          <w:rFonts w:eastAsia="Calibri"/>
          <w:sz w:val="20"/>
          <w:szCs w:val="20"/>
        </w:rPr>
        <w:t>of antenna ranges</w:t>
      </w:r>
      <w:r w:rsidRPr="001F12E3">
        <w:rPr>
          <w:rFonts w:eastAsia="Calibri"/>
          <w:sz w:val="20"/>
          <w:szCs w:val="20"/>
        </w:rPr>
        <w:t xml:space="preserve"> from 3.5 GHz to 14.25 </w:t>
      </w:r>
      <w:proofErr w:type="spellStart"/>
      <w:r w:rsidRPr="001F12E3">
        <w:rPr>
          <w:rFonts w:eastAsia="Calibri"/>
          <w:sz w:val="20"/>
          <w:szCs w:val="20"/>
        </w:rPr>
        <w:t>GHz.The</w:t>
      </w:r>
      <w:proofErr w:type="spellEnd"/>
      <w:r w:rsidRPr="001F12E3">
        <w:rPr>
          <w:rFonts w:eastAsia="Calibri"/>
          <w:sz w:val="20"/>
          <w:szCs w:val="20"/>
        </w:rPr>
        <w:t xml:space="preserve"> bandwidth is also required for outdoor and indoor wireless communication systems [24]. </w:t>
      </w:r>
      <w:r w:rsidR="008A1D27" w:rsidRPr="001F12E3">
        <w:rPr>
          <w:rFonts w:eastAsia="Calibri"/>
          <w:sz w:val="20"/>
          <w:szCs w:val="20"/>
        </w:rPr>
        <w:t>W</w:t>
      </w:r>
      <w:r w:rsidRPr="001F12E3">
        <w:rPr>
          <w:rFonts w:eastAsia="Calibri"/>
          <w:sz w:val="20"/>
          <w:szCs w:val="20"/>
        </w:rPr>
        <w:t xml:space="preserve">e experimented with the different designs of UWB antenna and the notch antennas, which rejects the one and two bands. The Proposed Ultra-Wideband (UWB) wireless technology similar to other UWB antennas is preferable for the very high data rates[26], short range wireless applications and UWB Radars [22]and highly secured networks [26].It </w:t>
      </w:r>
      <w:r w:rsidR="008A1D27" w:rsidRPr="001F12E3">
        <w:rPr>
          <w:rFonts w:eastAsia="Calibri"/>
          <w:sz w:val="20"/>
          <w:szCs w:val="20"/>
        </w:rPr>
        <w:t xml:space="preserve">has </w:t>
      </w:r>
      <w:r w:rsidRPr="001F12E3">
        <w:rPr>
          <w:rFonts w:eastAsia="Calibri"/>
          <w:sz w:val="20"/>
          <w:szCs w:val="20"/>
        </w:rPr>
        <w:t xml:space="preserve">good noise immunity and signals </w:t>
      </w:r>
      <w:r w:rsidR="008A1D27" w:rsidRPr="001F12E3">
        <w:rPr>
          <w:rFonts w:eastAsia="Calibri"/>
          <w:sz w:val="20"/>
          <w:szCs w:val="20"/>
        </w:rPr>
        <w:t>can</w:t>
      </w:r>
      <w:r w:rsidRPr="001F12E3">
        <w:rPr>
          <w:rFonts w:eastAsia="Calibri"/>
          <w:sz w:val="20"/>
          <w:szCs w:val="20"/>
        </w:rPr>
        <w:t xml:space="preserve"> penetrate the variety of material</w:t>
      </w:r>
      <w:r w:rsidR="008A1D27" w:rsidRPr="001F12E3">
        <w:rPr>
          <w:rFonts w:eastAsia="Calibri"/>
          <w:sz w:val="20"/>
          <w:szCs w:val="20"/>
        </w:rPr>
        <w:t>s</w:t>
      </w:r>
      <w:r w:rsidRPr="001F12E3">
        <w:rPr>
          <w:rFonts w:eastAsia="Calibri"/>
          <w:sz w:val="20"/>
          <w:szCs w:val="20"/>
        </w:rPr>
        <w:t>. UWB communication uses very low energy levels for short range [22]. UWB can be used in LAN &amp; PAN, Short Range Radios [17, 19, 22] and Military Communications.</w:t>
      </w:r>
    </w:p>
    <w:p w14:paraId="29B592E1" w14:textId="274AE88B" w:rsidR="003E6249" w:rsidRPr="001F12E3" w:rsidRDefault="003E6249" w:rsidP="004B3DB1">
      <w:pPr>
        <w:pStyle w:val="2"/>
        <w:numPr>
          <w:ilvl w:val="1"/>
          <w:numId w:val="14"/>
        </w:numPr>
        <w:spacing w:after="120" w:line="259" w:lineRule="auto"/>
        <w:jc w:val="both"/>
        <w:rPr>
          <w:rFonts w:ascii="Helvetica" w:eastAsia="Calibri" w:hAnsi="Helvetica" w:cs="Helvetica"/>
          <w:b/>
          <w:bCs/>
          <w:color w:val="4F81BD" w:themeColor="accent1"/>
          <w:sz w:val="18"/>
          <w:szCs w:val="22"/>
        </w:rPr>
      </w:pPr>
      <w:r w:rsidRPr="001F12E3">
        <w:rPr>
          <w:rFonts w:ascii="Helvetica" w:eastAsia="Calibri" w:hAnsi="Helvetica" w:cs="Helvetica"/>
          <w:b/>
          <w:bCs/>
          <w:color w:val="4F81BD" w:themeColor="accent1"/>
          <w:sz w:val="18"/>
          <w:szCs w:val="22"/>
        </w:rPr>
        <w:t xml:space="preserve">Limitations </w:t>
      </w:r>
    </w:p>
    <w:p w14:paraId="35D0834D" w14:textId="39DDA13F" w:rsidR="003E6249" w:rsidRPr="001F12E3" w:rsidRDefault="003E6249" w:rsidP="003E6249">
      <w:pPr>
        <w:spacing w:after="120"/>
        <w:jc w:val="both"/>
        <w:rPr>
          <w:rFonts w:eastAsia="Calibri"/>
          <w:sz w:val="20"/>
          <w:szCs w:val="20"/>
        </w:rPr>
      </w:pPr>
      <w:r w:rsidRPr="001F12E3">
        <w:rPr>
          <w:rFonts w:eastAsia="Calibri"/>
          <w:sz w:val="20"/>
          <w:szCs w:val="20"/>
        </w:rPr>
        <w:t xml:space="preserve">The antenna is designed for single, dual or UWB range bandwidth. To incorporate further band rejections of undesired signals future experiments can be performed in this design. </w:t>
      </w:r>
      <w:r w:rsidR="00F21A15" w:rsidRPr="001F12E3">
        <w:rPr>
          <w:rFonts w:eastAsia="Calibri"/>
          <w:sz w:val="20"/>
          <w:szCs w:val="20"/>
        </w:rPr>
        <w:t>G</w:t>
      </w:r>
      <w:r w:rsidRPr="001F12E3">
        <w:rPr>
          <w:rFonts w:eastAsia="Calibri"/>
          <w:color w:val="000000"/>
          <w:sz w:val="20"/>
          <w:szCs w:val="20"/>
          <w:shd w:val="clear" w:color="auto" w:fill="FFFFFF"/>
        </w:rPr>
        <w:t>roup delay and ringing effects</w:t>
      </w:r>
      <w:r w:rsidR="00F21A15" w:rsidRPr="001F12E3">
        <w:rPr>
          <w:rFonts w:eastAsia="Calibri"/>
          <w:color w:val="000000"/>
          <w:sz w:val="20"/>
          <w:szCs w:val="20"/>
          <w:shd w:val="clear" w:color="auto" w:fill="FFFFFF"/>
        </w:rPr>
        <w:t xml:space="preserve"> are there in ground plane</w:t>
      </w:r>
      <w:r w:rsidRPr="001F12E3">
        <w:rPr>
          <w:rFonts w:eastAsia="Calibri"/>
          <w:color w:val="000000"/>
          <w:sz w:val="20"/>
          <w:szCs w:val="20"/>
          <w:shd w:val="clear" w:color="auto" w:fill="FFFFFF"/>
        </w:rPr>
        <w:t>. To remove these difficulties new metamaterial geometries are found suitable</w:t>
      </w:r>
      <w:r w:rsidR="008277B1" w:rsidRPr="001F12E3">
        <w:rPr>
          <w:rFonts w:eastAsia="Calibri"/>
          <w:color w:val="000000"/>
          <w:sz w:val="20"/>
          <w:szCs w:val="20"/>
          <w:shd w:val="clear" w:color="auto" w:fill="FFFFFF"/>
        </w:rPr>
        <w:t>[21]</w:t>
      </w:r>
      <w:r w:rsidRPr="001F12E3">
        <w:rPr>
          <w:rFonts w:eastAsia="Calibri"/>
          <w:color w:val="000000"/>
          <w:sz w:val="20"/>
          <w:szCs w:val="20"/>
          <w:shd w:val="clear" w:color="auto" w:fill="FFFFFF"/>
        </w:rPr>
        <w:t xml:space="preserve">. The antenna is fixed at the designed single or dual notch characteristics which can be made tunable further incorporating the changes in design as a tunable antenna. </w:t>
      </w:r>
    </w:p>
    <w:p w14:paraId="1B49F857" w14:textId="3C270A4E" w:rsidR="003E6249" w:rsidRPr="001F12E3" w:rsidRDefault="00FC45CE" w:rsidP="003E6249">
      <w:pPr>
        <w:spacing w:after="120"/>
        <w:jc w:val="both"/>
        <w:rPr>
          <w:rFonts w:ascii="Helvetica" w:eastAsia="Calibri" w:hAnsi="Helvetica" w:cs="Helvetica"/>
          <w:b/>
          <w:bCs/>
          <w:color w:val="4F81BD" w:themeColor="accent1"/>
          <w:sz w:val="18"/>
          <w:szCs w:val="18"/>
        </w:rPr>
      </w:pPr>
      <w:r w:rsidRPr="001F12E3">
        <w:rPr>
          <w:rFonts w:ascii="Helvetica" w:eastAsia="Calibri" w:hAnsi="Helvetica" w:cs="Helvetica"/>
          <w:b/>
          <w:bCs/>
          <w:color w:val="4F81BD" w:themeColor="accent1"/>
          <w:sz w:val="18"/>
          <w:szCs w:val="18"/>
        </w:rPr>
        <w:t>VII</w:t>
      </w:r>
      <w:r w:rsidR="003E6249" w:rsidRPr="001F12E3">
        <w:rPr>
          <w:rFonts w:ascii="Helvetica" w:eastAsia="Calibri" w:hAnsi="Helvetica" w:cs="Helvetica"/>
          <w:b/>
          <w:bCs/>
          <w:color w:val="4F81BD" w:themeColor="accent1"/>
          <w:sz w:val="18"/>
          <w:szCs w:val="18"/>
        </w:rPr>
        <w:t>. CONCLUSION</w:t>
      </w:r>
    </w:p>
    <w:p w14:paraId="7FC8F380" w14:textId="37748637" w:rsidR="003E6249" w:rsidRPr="001F12E3" w:rsidRDefault="00FB0487" w:rsidP="003E6249">
      <w:pPr>
        <w:spacing w:after="120"/>
        <w:jc w:val="both"/>
        <w:rPr>
          <w:rFonts w:eastAsia="Calibri"/>
          <w:sz w:val="20"/>
          <w:szCs w:val="20"/>
        </w:rPr>
      </w:pPr>
      <w:r>
        <w:rPr>
          <w:rFonts w:eastAsia="Calibri"/>
          <w:noProof/>
          <w:sz w:val="20"/>
          <w:szCs w:val="20"/>
        </w:rPr>
        <mc:AlternateContent>
          <mc:Choice Requires="wps">
            <w:drawing>
              <wp:anchor distT="0" distB="0" distL="114300" distR="114300" simplePos="0" relativeHeight="251704320" behindDoc="0" locked="0" layoutInCell="1" allowOverlap="1" wp14:anchorId="0C4DB2F1" wp14:editId="0F67BEF2">
                <wp:simplePos x="0" y="0"/>
                <wp:positionH relativeFrom="column">
                  <wp:posOffset>1030485</wp:posOffset>
                </wp:positionH>
                <wp:positionV relativeFrom="paragraph">
                  <wp:posOffset>1279621</wp:posOffset>
                </wp:positionV>
                <wp:extent cx="1932317" cy="250166"/>
                <wp:effectExtent l="0" t="0" r="10795" b="17145"/>
                <wp:wrapNone/>
                <wp:docPr id="58" name="مربع نص 58"/>
                <wp:cNvGraphicFramePr/>
                <a:graphic xmlns:a="http://schemas.openxmlformats.org/drawingml/2006/main">
                  <a:graphicData uri="http://schemas.microsoft.com/office/word/2010/wordprocessingShape">
                    <wps:wsp>
                      <wps:cNvSpPr txBox="1"/>
                      <wps:spPr>
                        <a:xfrm>
                          <a:off x="0" y="0"/>
                          <a:ext cx="1932317" cy="25016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35359A" w14:textId="54180F73" w:rsidR="00FB0487" w:rsidRPr="00FB0487" w:rsidRDefault="00FB0487" w:rsidP="00FB0487">
                            <w:pPr>
                              <w:rPr>
                                <w:color w:val="FF0000"/>
                                <w:sz w:val="20"/>
                                <w:szCs w:val="20"/>
                              </w:rPr>
                            </w:pPr>
                            <w:r w:rsidRPr="00FB0487">
                              <w:rPr>
                                <w:color w:val="FF0000"/>
                                <w:sz w:val="20"/>
                                <w:szCs w:val="20"/>
                              </w:rPr>
                              <w:t>The range of X 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8" o:spid="_x0000_s1043" type="#_x0000_t202" style="position:absolute;left:0;text-align:left;margin-left:81.15pt;margin-top:100.75pt;width:152.15pt;height:1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" filled="f" strokeweight=".5pt">
                <v:textbox>
                  <w:txbxContent>
                    <w:p w14:paraId="7B35359A" w14:textId="54180F73" w:rsidR="00FB0487" w:rsidRPr="00FB0487" w:rsidRDefault="00FB0487" w:rsidP="00FB0487">
                      <w:pPr>
                        <w:rPr>
                          <w:color w:val="FF0000"/>
                          <w:sz w:val="20"/>
                          <w:szCs w:val="20"/>
                        </w:rPr>
                      </w:pPr>
                      <w:r w:rsidRPr="00FB0487">
                        <w:rPr>
                          <w:color w:val="FF0000"/>
                          <w:sz w:val="20"/>
                          <w:szCs w:val="20"/>
                        </w:rPr>
                        <w:t>The range of X band</w:t>
                      </w:r>
                    </w:p>
                  </w:txbxContent>
                </v:textbox>
              </v:shape>
            </w:pict>
          </mc:Fallback>
        </mc:AlternateContent>
      </w:r>
      <w:r w:rsidR="003E6249" w:rsidRPr="001F12E3">
        <w:rPr>
          <w:rFonts w:eastAsia="Calibri"/>
          <w:sz w:val="20"/>
          <w:szCs w:val="20"/>
        </w:rPr>
        <w:t xml:space="preserve">In this paper, a compact parabolic monopole antenna is presented and designed over a partial ground plane. The structure is low cost, planar wideband. UWB antenna with band-rejection can work in four modes – full UWB, individual WiMAX or WLAN rejection or </w:t>
      </w:r>
      <w:r w:rsidR="003E6249" w:rsidRPr="00FB0487">
        <w:rPr>
          <w:rFonts w:eastAsia="Calibri"/>
          <w:color w:val="FF0000"/>
          <w:sz w:val="20"/>
          <w:szCs w:val="20"/>
        </w:rPr>
        <w:t xml:space="preserve">Satellite X band </w:t>
      </w:r>
      <w:r w:rsidR="003E6249" w:rsidRPr="001F12E3">
        <w:rPr>
          <w:rFonts w:eastAsia="Calibri"/>
          <w:sz w:val="20"/>
          <w:szCs w:val="20"/>
        </w:rPr>
        <w:t xml:space="preserve">rejection and dual rejection (WiMAX and WLAN). The full operating band works from 3.5 to 14.25 GHz. The antenna is of low-cost FR4 substrate and has been tested </w:t>
      </w:r>
      <w:r w:rsidR="00F8229E" w:rsidRPr="001F12E3">
        <w:rPr>
          <w:rFonts w:eastAsia="Calibri"/>
          <w:sz w:val="20"/>
          <w:szCs w:val="20"/>
        </w:rPr>
        <w:t xml:space="preserve">for </w:t>
      </w:r>
      <w:r w:rsidR="003E6249" w:rsidRPr="001F12E3">
        <w:rPr>
          <w:rFonts w:eastAsia="Calibri"/>
          <w:sz w:val="20"/>
          <w:szCs w:val="20"/>
        </w:rPr>
        <w:t>band rejections which are found about 16 and 10 dB</w:t>
      </w:r>
      <w:r w:rsidR="003E6249" w:rsidRPr="001F12E3" w:rsidDel="004C408D">
        <w:rPr>
          <w:rFonts w:eastAsia="Calibri"/>
          <w:sz w:val="20"/>
          <w:szCs w:val="20"/>
        </w:rPr>
        <w:t xml:space="preserve"> </w:t>
      </w:r>
      <w:r w:rsidR="003E6249" w:rsidRPr="001F12E3">
        <w:rPr>
          <w:rFonts w:eastAsia="Calibri"/>
          <w:sz w:val="20"/>
          <w:szCs w:val="20"/>
        </w:rPr>
        <w:t xml:space="preserve">in WiMAX and WLAN bands. </w:t>
      </w:r>
    </w:p>
    <w:p w14:paraId="5B3263CB" w14:textId="77777777" w:rsidR="003E6249" w:rsidRPr="001F12E3" w:rsidRDefault="003E6249" w:rsidP="003E6249">
      <w:pPr>
        <w:spacing w:after="120"/>
        <w:jc w:val="both"/>
        <w:rPr>
          <w:rFonts w:eastAsia="Calibri"/>
          <w:sz w:val="20"/>
          <w:szCs w:val="20"/>
        </w:rPr>
      </w:pPr>
      <w:r w:rsidRPr="001F12E3">
        <w:rPr>
          <w:rFonts w:eastAsia="Calibri"/>
          <w:sz w:val="20"/>
          <w:szCs w:val="20"/>
        </w:rPr>
        <w:t>Future scope lies in analyzing this design for triple band and multiple band notch antennas in wireless applications.</w:t>
      </w:r>
    </w:p>
    <w:p w14:paraId="2238C177" w14:textId="77777777" w:rsidR="003E6249" w:rsidRPr="001F12E3" w:rsidRDefault="003E6249" w:rsidP="003E6249">
      <w:pPr>
        <w:tabs>
          <w:tab w:val="left" w:pos="4800"/>
        </w:tabs>
        <w:spacing w:after="120" w:line="264" w:lineRule="auto"/>
        <w:ind w:right="-20"/>
        <w:jc w:val="both"/>
        <w:rPr>
          <w:b/>
          <w:bCs/>
          <w:color w:val="4F81BD" w:themeColor="accent1"/>
          <w:sz w:val="18"/>
          <w:szCs w:val="18"/>
        </w:rPr>
      </w:pPr>
      <w:r w:rsidRPr="001F12E3">
        <w:rPr>
          <w:b/>
          <w:bCs/>
          <w:color w:val="4F81BD" w:themeColor="accent1"/>
          <w:sz w:val="18"/>
          <w:szCs w:val="18"/>
        </w:rPr>
        <w:lastRenderedPageBreak/>
        <w:t>REFERENCES</w:t>
      </w:r>
    </w:p>
    <w:p w14:paraId="7662A601" w14:textId="77777777" w:rsidR="003E6249" w:rsidRPr="001F12E3" w:rsidRDefault="003E6249" w:rsidP="003E6249">
      <w:pPr>
        <w:tabs>
          <w:tab w:val="left" w:pos="4800"/>
        </w:tabs>
        <w:spacing w:after="120" w:line="264" w:lineRule="auto"/>
        <w:ind w:right="-20"/>
        <w:jc w:val="both"/>
        <w:rPr>
          <w:rFonts w:eastAsia="Calibri"/>
          <w:sz w:val="20"/>
          <w:szCs w:val="20"/>
        </w:rPr>
      </w:pPr>
      <w:r w:rsidRPr="001F12E3">
        <w:rPr>
          <w:rFonts w:eastAsia="Calibri"/>
          <w:sz w:val="20"/>
          <w:szCs w:val="20"/>
        </w:rPr>
        <w:t xml:space="preserve">[1] M. Sharma, Y.K. Awasthi, Singh Himanshu, Kumar Raj, Kumari.  Sarita "Compact printed high rejection triple band-notch UWB antenna with multiple wireless applications" </w:t>
      </w:r>
      <w:r w:rsidRPr="001F12E3">
        <w:rPr>
          <w:rFonts w:eastAsia="Calibri"/>
          <w:i/>
          <w:iCs/>
          <w:sz w:val="20"/>
          <w:szCs w:val="20"/>
        </w:rPr>
        <w:t>Engineering Science and Technology, an International Journal</w:t>
      </w:r>
      <w:r w:rsidRPr="001F12E3">
        <w:rPr>
          <w:rFonts w:eastAsia="Calibri"/>
          <w:sz w:val="20"/>
          <w:szCs w:val="20"/>
        </w:rPr>
        <w:t>, 2016</w:t>
      </w:r>
    </w:p>
    <w:p w14:paraId="418761E9" w14:textId="77777777" w:rsidR="003E6249" w:rsidRPr="001F12E3" w:rsidRDefault="003E6249" w:rsidP="003E6249">
      <w:pPr>
        <w:autoSpaceDE w:val="0"/>
        <w:autoSpaceDN w:val="0"/>
        <w:adjustRightInd w:val="0"/>
        <w:spacing w:after="166"/>
        <w:ind w:right="-20"/>
        <w:jc w:val="both"/>
        <w:rPr>
          <w:rFonts w:eastAsia="Calibri"/>
          <w:color w:val="000000"/>
          <w:sz w:val="20"/>
          <w:szCs w:val="20"/>
        </w:rPr>
      </w:pPr>
      <w:r w:rsidRPr="001F12E3">
        <w:rPr>
          <w:rFonts w:eastAsia="Calibri"/>
          <w:color w:val="000000"/>
          <w:sz w:val="20"/>
          <w:szCs w:val="20"/>
        </w:rPr>
        <w:t xml:space="preserve">[2]   R. Chandel, A.K. Gautam, K. Rambabu, ‘Tapered fed compact UWB MIMO diversity antenna with dual band-notched characteristics’, </w:t>
      </w:r>
      <w:r w:rsidRPr="001F12E3">
        <w:rPr>
          <w:rFonts w:eastAsia="Calibri"/>
          <w:i/>
          <w:iCs/>
          <w:color w:val="000000"/>
          <w:sz w:val="20"/>
          <w:szCs w:val="20"/>
        </w:rPr>
        <w:t>IEEE Trans Antennas Propagation</w:t>
      </w:r>
      <w:r w:rsidRPr="001F12E3">
        <w:rPr>
          <w:rFonts w:eastAsia="Calibri"/>
          <w:color w:val="000000"/>
          <w:sz w:val="20"/>
          <w:szCs w:val="20"/>
        </w:rPr>
        <w:t xml:space="preserve"> 2018;66(4):1677–84.</w:t>
      </w:r>
    </w:p>
    <w:p w14:paraId="01C3F0B4" w14:textId="77777777" w:rsidR="003E6249" w:rsidRPr="001F12E3" w:rsidRDefault="003E6249" w:rsidP="003E6249">
      <w:pPr>
        <w:tabs>
          <w:tab w:val="left" w:pos="4800"/>
        </w:tabs>
        <w:spacing w:after="120" w:line="264" w:lineRule="auto"/>
        <w:ind w:right="-20"/>
        <w:jc w:val="both"/>
        <w:rPr>
          <w:rFonts w:eastAsia="Calibri"/>
          <w:color w:val="000000"/>
          <w:sz w:val="20"/>
          <w:szCs w:val="20"/>
          <w:u w:val="single"/>
        </w:rPr>
      </w:pPr>
      <w:r w:rsidRPr="001F12E3">
        <w:rPr>
          <w:rFonts w:eastAsia="Calibri"/>
          <w:color w:val="000000"/>
          <w:sz w:val="20"/>
          <w:szCs w:val="20"/>
        </w:rPr>
        <w:t xml:space="preserve">[3] X.L. Sun., L. Liu, S.W. Cheung, T.I. Yuk, ‘Dual-band antenna with compact radiator for 2.4/5.2/5.8 GHz WLAN application’, </w:t>
      </w:r>
      <w:r w:rsidRPr="001F12E3">
        <w:rPr>
          <w:rFonts w:eastAsia="Calibri"/>
          <w:i/>
          <w:iCs/>
          <w:color w:val="000000"/>
          <w:sz w:val="20"/>
          <w:szCs w:val="20"/>
        </w:rPr>
        <w:t>IEEE Transactions on Antennas and Propagation,</w:t>
      </w:r>
      <w:r w:rsidRPr="001F12E3">
        <w:rPr>
          <w:rFonts w:eastAsia="Calibri"/>
          <w:color w:val="000000"/>
          <w:sz w:val="20"/>
          <w:szCs w:val="20"/>
        </w:rPr>
        <w:t xml:space="preserve"> Vol. 60, pp. 5924-5931, 2012. </w:t>
      </w:r>
      <w:hyperlink r:id="rId50" w:history="1">
        <w:r w:rsidRPr="001F12E3">
          <w:rPr>
            <w:rFonts w:eastAsia="Calibri"/>
            <w:color w:val="000000"/>
            <w:sz w:val="20"/>
            <w:szCs w:val="20"/>
          </w:rPr>
          <w:t>https://doi.org/10.1109/TAP.2012.2211322</w:t>
        </w:r>
      </w:hyperlink>
    </w:p>
    <w:p w14:paraId="54F5E0B0" w14:textId="77777777" w:rsidR="003E6249" w:rsidRPr="001F12E3" w:rsidRDefault="003E6249" w:rsidP="003E6249">
      <w:pPr>
        <w:tabs>
          <w:tab w:val="left" w:pos="4800"/>
        </w:tabs>
        <w:spacing w:after="120" w:line="264" w:lineRule="auto"/>
        <w:ind w:right="-20"/>
        <w:jc w:val="both"/>
        <w:rPr>
          <w:rFonts w:eastAsia="Calibri"/>
          <w:sz w:val="20"/>
          <w:szCs w:val="20"/>
        </w:rPr>
      </w:pPr>
      <w:r w:rsidRPr="001F12E3">
        <w:rPr>
          <w:rFonts w:eastAsia="Calibri"/>
          <w:sz w:val="20"/>
          <w:szCs w:val="20"/>
        </w:rPr>
        <w:t xml:space="preserve">[4] K. P. Ray, "Design Aspects of Printed Monopole Antennas for Ultra-Wide Band Applications", </w:t>
      </w:r>
      <w:r w:rsidRPr="001F12E3">
        <w:rPr>
          <w:rFonts w:eastAsia="Calibri"/>
          <w:i/>
          <w:iCs/>
          <w:sz w:val="20"/>
          <w:szCs w:val="20"/>
        </w:rPr>
        <w:t>International Journal of Antennas and Propagation</w:t>
      </w:r>
      <w:r w:rsidRPr="001F12E3">
        <w:rPr>
          <w:rFonts w:eastAsia="Calibri"/>
          <w:sz w:val="20"/>
          <w:szCs w:val="20"/>
        </w:rPr>
        <w:t>, 2008</w:t>
      </w:r>
    </w:p>
    <w:p w14:paraId="77B99BB9" w14:textId="77777777" w:rsidR="003E6249" w:rsidRPr="001F12E3" w:rsidRDefault="003E6249" w:rsidP="003E6249">
      <w:pPr>
        <w:tabs>
          <w:tab w:val="left" w:pos="4800"/>
        </w:tabs>
        <w:spacing w:after="120" w:line="264" w:lineRule="auto"/>
        <w:ind w:right="-20"/>
        <w:jc w:val="both"/>
        <w:rPr>
          <w:rFonts w:eastAsia="Calibri"/>
          <w:color w:val="000000"/>
          <w:sz w:val="20"/>
          <w:szCs w:val="20"/>
        </w:rPr>
      </w:pPr>
      <w:r w:rsidRPr="001F12E3">
        <w:rPr>
          <w:bCs/>
          <w:sz w:val="20"/>
          <w:szCs w:val="20"/>
        </w:rPr>
        <w:t>[5]</w:t>
      </w:r>
      <w:r w:rsidRPr="001F12E3">
        <w:rPr>
          <w:rFonts w:eastAsia="Calibri"/>
          <w:color w:val="000000"/>
          <w:sz w:val="20"/>
          <w:szCs w:val="20"/>
        </w:rPr>
        <w:t xml:space="preserve"> M. I. Khan, M. I. Khattak , G. </w:t>
      </w:r>
      <w:proofErr w:type="spellStart"/>
      <w:r w:rsidRPr="001F12E3">
        <w:rPr>
          <w:rFonts w:eastAsia="Calibri"/>
          <w:color w:val="000000"/>
          <w:sz w:val="20"/>
          <w:szCs w:val="20"/>
        </w:rPr>
        <w:t>Witjaksono</w:t>
      </w:r>
      <w:proofErr w:type="spellEnd"/>
      <w:r w:rsidRPr="001F12E3">
        <w:rPr>
          <w:rFonts w:eastAsia="Calibri"/>
          <w:color w:val="000000"/>
          <w:sz w:val="20"/>
          <w:szCs w:val="20"/>
        </w:rPr>
        <w:t xml:space="preserve">, Z. U. Barki, S. Ulla, I. Khan and M. L. Byung, ‘Experimental Investigation of a Planar Antenna with Band Rejection Features for Ultra-Wide Band (UWB) Wireless Networks’, </w:t>
      </w:r>
      <w:proofErr w:type="spellStart"/>
      <w:r w:rsidRPr="001F12E3">
        <w:rPr>
          <w:rFonts w:eastAsia="Calibri"/>
          <w:i/>
          <w:iCs/>
          <w:color w:val="000000"/>
          <w:sz w:val="20"/>
          <w:szCs w:val="20"/>
        </w:rPr>
        <w:t>Hindawi</w:t>
      </w:r>
      <w:proofErr w:type="spellEnd"/>
      <w:r w:rsidRPr="001F12E3">
        <w:rPr>
          <w:rFonts w:eastAsia="Calibri"/>
          <w:i/>
          <w:iCs/>
          <w:color w:val="000000"/>
          <w:sz w:val="20"/>
          <w:szCs w:val="20"/>
        </w:rPr>
        <w:t xml:space="preserve"> International Journal of Antennas and Propagation</w:t>
      </w:r>
      <w:r w:rsidRPr="001F12E3">
        <w:rPr>
          <w:rFonts w:eastAsia="Calibri"/>
          <w:color w:val="000000"/>
          <w:sz w:val="20"/>
          <w:szCs w:val="20"/>
        </w:rPr>
        <w:t xml:space="preserve"> ,Vol 2019, Article ID 2164716, </w:t>
      </w:r>
      <w:hyperlink r:id="rId51" w:history="1">
        <w:r w:rsidRPr="001F12E3">
          <w:rPr>
            <w:rFonts w:eastAsia="Calibri"/>
            <w:sz w:val="20"/>
            <w:szCs w:val="20"/>
          </w:rPr>
          <w:t>https://doi.org/10.1155/2019/2164716</w:t>
        </w:r>
      </w:hyperlink>
    </w:p>
    <w:p w14:paraId="26980C9B" w14:textId="77777777" w:rsidR="003E6249" w:rsidRPr="001F12E3" w:rsidRDefault="003E6249" w:rsidP="003E6249">
      <w:pPr>
        <w:tabs>
          <w:tab w:val="left" w:pos="4800"/>
        </w:tabs>
        <w:spacing w:after="120" w:line="264" w:lineRule="auto"/>
        <w:ind w:right="-20"/>
        <w:jc w:val="both"/>
        <w:rPr>
          <w:rFonts w:eastAsia="Calibri"/>
          <w:color w:val="000000"/>
          <w:sz w:val="20"/>
          <w:szCs w:val="20"/>
        </w:rPr>
      </w:pPr>
      <w:r w:rsidRPr="001F12E3">
        <w:rPr>
          <w:rFonts w:eastAsia="Calibri"/>
          <w:color w:val="000000"/>
          <w:sz w:val="20"/>
          <w:szCs w:val="20"/>
        </w:rPr>
        <w:t xml:space="preserve">[6] T. R. Muthu, A. Thenmozhi, ‘Design of frequency reconfigurable antenna for cognitive radio applications’, </w:t>
      </w:r>
      <w:r w:rsidRPr="001F12E3">
        <w:rPr>
          <w:rFonts w:eastAsia="Calibri"/>
          <w:i/>
          <w:iCs/>
          <w:color w:val="000000"/>
          <w:sz w:val="20"/>
          <w:szCs w:val="20"/>
        </w:rPr>
        <w:t>Optoelectronics and Advanced Materials – Rapid Communications</w:t>
      </w:r>
      <w:r w:rsidRPr="001F12E3">
        <w:rPr>
          <w:rFonts w:eastAsia="Calibri"/>
          <w:color w:val="000000"/>
          <w:sz w:val="20"/>
          <w:szCs w:val="20"/>
        </w:rPr>
        <w:t>, Vol. 15, No. 5-6, May-June 2021, p. 260 – 270</w:t>
      </w:r>
    </w:p>
    <w:p w14:paraId="32286EA6" w14:textId="77777777" w:rsidR="003E6249" w:rsidRPr="001F12E3" w:rsidRDefault="003E6249" w:rsidP="003E6249">
      <w:pPr>
        <w:tabs>
          <w:tab w:val="left" w:pos="4800"/>
        </w:tabs>
        <w:spacing w:after="120" w:line="264" w:lineRule="auto"/>
        <w:ind w:right="-20"/>
        <w:jc w:val="both"/>
        <w:rPr>
          <w:rFonts w:eastAsia="Calibri"/>
          <w:sz w:val="20"/>
          <w:szCs w:val="20"/>
        </w:rPr>
      </w:pPr>
      <w:r w:rsidRPr="001F12E3">
        <w:rPr>
          <w:rFonts w:eastAsia="Calibri"/>
          <w:sz w:val="20"/>
          <w:szCs w:val="20"/>
        </w:rPr>
        <w:t xml:space="preserve">[7] K. G. Thomas, M. Sreenivasan, </w:t>
      </w:r>
      <w:r w:rsidRPr="001F12E3">
        <w:rPr>
          <w:rFonts w:eastAsia="Calibri"/>
          <w:i/>
          <w:iCs/>
          <w:sz w:val="20"/>
          <w:szCs w:val="20"/>
        </w:rPr>
        <w:t xml:space="preserve">IEEE Transactions on Antennas and Propagation </w:t>
      </w:r>
      <w:r w:rsidRPr="001F12E3">
        <w:rPr>
          <w:rFonts w:eastAsia="Calibri"/>
          <w:sz w:val="20"/>
          <w:szCs w:val="20"/>
        </w:rPr>
        <w:t>58(1), 27 (2010)</w:t>
      </w:r>
    </w:p>
    <w:p w14:paraId="5429B610" w14:textId="77777777" w:rsidR="003E6249" w:rsidRPr="001F12E3" w:rsidRDefault="003E6249" w:rsidP="003E6249">
      <w:pPr>
        <w:tabs>
          <w:tab w:val="left" w:pos="4800"/>
        </w:tabs>
        <w:spacing w:after="120" w:line="264" w:lineRule="auto"/>
        <w:ind w:right="-20"/>
        <w:jc w:val="both"/>
        <w:rPr>
          <w:rFonts w:eastAsia="Calibri"/>
          <w:color w:val="000000"/>
          <w:sz w:val="20"/>
          <w:szCs w:val="20"/>
        </w:rPr>
      </w:pPr>
      <w:r w:rsidRPr="001F12E3">
        <w:rPr>
          <w:rFonts w:eastAsia="Calibri"/>
          <w:color w:val="000000"/>
          <w:sz w:val="20"/>
          <w:szCs w:val="20"/>
        </w:rPr>
        <w:t xml:space="preserve">[8] D.K. </w:t>
      </w:r>
      <w:proofErr w:type="spellStart"/>
      <w:r w:rsidRPr="001F12E3">
        <w:rPr>
          <w:rFonts w:eastAsia="Calibri"/>
          <w:color w:val="000000"/>
          <w:sz w:val="20"/>
          <w:szCs w:val="20"/>
        </w:rPr>
        <w:t>Raheja</w:t>
      </w:r>
      <w:proofErr w:type="spellEnd"/>
      <w:r w:rsidRPr="001F12E3">
        <w:rPr>
          <w:rFonts w:eastAsia="Calibri"/>
          <w:color w:val="000000"/>
          <w:sz w:val="20"/>
          <w:szCs w:val="20"/>
        </w:rPr>
        <w:t xml:space="preserve">, B.K. </w:t>
      </w:r>
      <w:proofErr w:type="spellStart"/>
      <w:r w:rsidRPr="001F12E3">
        <w:rPr>
          <w:rFonts w:eastAsia="Calibri"/>
          <w:color w:val="000000"/>
          <w:sz w:val="20"/>
          <w:szCs w:val="20"/>
        </w:rPr>
        <w:t>Kanaujia</w:t>
      </w:r>
      <w:proofErr w:type="spellEnd"/>
      <w:r w:rsidRPr="001F12E3">
        <w:rPr>
          <w:rFonts w:eastAsia="Calibri"/>
          <w:color w:val="000000"/>
          <w:sz w:val="20"/>
          <w:szCs w:val="20"/>
        </w:rPr>
        <w:t xml:space="preserve">, S. Kumar, ‘Compact four-port MIMO antenna on slotted-edge substrate with dual-band rejection characteristics’, </w:t>
      </w:r>
      <w:proofErr w:type="spellStart"/>
      <w:r w:rsidRPr="001F12E3">
        <w:rPr>
          <w:rFonts w:eastAsia="Calibri"/>
          <w:i/>
          <w:iCs/>
          <w:color w:val="000000"/>
          <w:sz w:val="20"/>
          <w:szCs w:val="20"/>
        </w:rPr>
        <w:t>Int</w:t>
      </w:r>
      <w:proofErr w:type="spellEnd"/>
      <w:r w:rsidRPr="001F12E3">
        <w:rPr>
          <w:rFonts w:eastAsia="Calibri"/>
          <w:i/>
          <w:iCs/>
          <w:color w:val="000000"/>
          <w:sz w:val="20"/>
          <w:szCs w:val="20"/>
        </w:rPr>
        <w:t xml:space="preserve"> J RF </w:t>
      </w:r>
      <w:proofErr w:type="spellStart"/>
      <w:r w:rsidRPr="001F12E3">
        <w:rPr>
          <w:rFonts w:eastAsia="Calibri"/>
          <w:i/>
          <w:iCs/>
          <w:color w:val="000000"/>
          <w:sz w:val="20"/>
          <w:szCs w:val="20"/>
        </w:rPr>
        <w:t>Microw</w:t>
      </w:r>
      <w:proofErr w:type="spellEnd"/>
      <w:r w:rsidRPr="001F12E3">
        <w:rPr>
          <w:rFonts w:eastAsia="Calibri"/>
          <w:i/>
          <w:iCs/>
          <w:color w:val="000000"/>
          <w:sz w:val="20"/>
          <w:szCs w:val="20"/>
        </w:rPr>
        <w:t xml:space="preserve"> </w:t>
      </w:r>
      <w:proofErr w:type="spellStart"/>
      <w:r w:rsidRPr="001F12E3">
        <w:rPr>
          <w:rFonts w:eastAsia="Calibri"/>
          <w:i/>
          <w:iCs/>
          <w:color w:val="000000"/>
          <w:sz w:val="20"/>
          <w:szCs w:val="20"/>
        </w:rPr>
        <w:t>Comput</w:t>
      </w:r>
      <w:proofErr w:type="spellEnd"/>
      <w:r w:rsidRPr="001F12E3">
        <w:rPr>
          <w:rFonts w:eastAsia="Calibri"/>
          <w:i/>
          <w:iCs/>
          <w:color w:val="000000"/>
          <w:sz w:val="20"/>
          <w:szCs w:val="20"/>
        </w:rPr>
        <w:t xml:space="preserve"> Aided </w:t>
      </w:r>
      <w:proofErr w:type="spellStart"/>
      <w:r w:rsidRPr="001F12E3">
        <w:rPr>
          <w:rFonts w:eastAsia="Calibri"/>
          <w:i/>
          <w:iCs/>
          <w:color w:val="000000"/>
          <w:sz w:val="20"/>
          <w:szCs w:val="20"/>
        </w:rPr>
        <w:t>Eng</w:t>
      </w:r>
      <w:proofErr w:type="spellEnd"/>
      <w:r w:rsidRPr="001F12E3">
        <w:rPr>
          <w:rFonts w:eastAsia="Calibri"/>
          <w:color w:val="000000"/>
          <w:sz w:val="20"/>
          <w:szCs w:val="20"/>
        </w:rPr>
        <w:t xml:space="preserve"> 2019;29(7):e21756</w:t>
      </w:r>
    </w:p>
    <w:p w14:paraId="5F3A62E5" w14:textId="77777777" w:rsidR="003E6249" w:rsidRPr="001F12E3" w:rsidRDefault="003E6249" w:rsidP="003E6249">
      <w:pPr>
        <w:spacing w:after="160" w:line="259" w:lineRule="auto"/>
        <w:jc w:val="both"/>
        <w:rPr>
          <w:rFonts w:eastAsia="Calibri"/>
          <w:b/>
          <w:sz w:val="20"/>
          <w:szCs w:val="20"/>
          <w:lang w:val="en-IN"/>
        </w:rPr>
      </w:pPr>
      <w:r w:rsidRPr="001F12E3">
        <w:rPr>
          <w:rFonts w:eastAsia="Calibri"/>
          <w:color w:val="000000"/>
          <w:sz w:val="20"/>
          <w:szCs w:val="20"/>
          <w:lang w:val="en-IN"/>
        </w:rPr>
        <w:t xml:space="preserve"> [9] G. Srivastava, BK. </w:t>
      </w:r>
      <w:proofErr w:type="spellStart"/>
      <w:r w:rsidRPr="001F12E3">
        <w:rPr>
          <w:rFonts w:eastAsia="Calibri"/>
          <w:color w:val="000000"/>
          <w:sz w:val="20"/>
          <w:szCs w:val="20"/>
          <w:lang w:val="en-IN"/>
        </w:rPr>
        <w:t>Kanuijia</w:t>
      </w:r>
      <w:proofErr w:type="spellEnd"/>
      <w:r w:rsidRPr="001F12E3">
        <w:rPr>
          <w:rFonts w:eastAsia="Calibri"/>
          <w:color w:val="000000"/>
          <w:sz w:val="20"/>
          <w:szCs w:val="20"/>
          <w:lang w:val="en-IN"/>
        </w:rPr>
        <w:t xml:space="preserve">, ‘Compact dual band-notched UWB MIMO antenna with shared radiator’, </w:t>
      </w:r>
      <w:proofErr w:type="spellStart"/>
      <w:r w:rsidRPr="001F12E3">
        <w:rPr>
          <w:rFonts w:eastAsia="Calibri"/>
          <w:i/>
          <w:iCs/>
          <w:color w:val="000000"/>
          <w:sz w:val="20"/>
          <w:szCs w:val="20"/>
          <w:lang w:val="en-IN"/>
        </w:rPr>
        <w:t>Microw</w:t>
      </w:r>
      <w:proofErr w:type="spellEnd"/>
      <w:r w:rsidRPr="001F12E3">
        <w:rPr>
          <w:rFonts w:eastAsia="Calibri"/>
          <w:i/>
          <w:iCs/>
          <w:color w:val="000000"/>
          <w:sz w:val="20"/>
          <w:szCs w:val="20"/>
          <w:lang w:val="en-IN"/>
        </w:rPr>
        <w:t xml:space="preserve"> Opt </w:t>
      </w:r>
      <w:proofErr w:type="spellStart"/>
      <w:r w:rsidRPr="001F12E3">
        <w:rPr>
          <w:rFonts w:eastAsia="Calibri"/>
          <w:i/>
          <w:iCs/>
          <w:color w:val="000000"/>
          <w:sz w:val="20"/>
          <w:szCs w:val="20"/>
          <w:lang w:val="en-IN"/>
        </w:rPr>
        <w:t>Technol</w:t>
      </w:r>
      <w:proofErr w:type="spellEnd"/>
      <w:r w:rsidRPr="001F12E3">
        <w:rPr>
          <w:rFonts w:eastAsia="Calibri"/>
          <w:i/>
          <w:iCs/>
          <w:color w:val="000000"/>
          <w:sz w:val="20"/>
          <w:szCs w:val="20"/>
          <w:lang w:val="en-IN"/>
        </w:rPr>
        <w:t xml:space="preserve"> Lett.</w:t>
      </w:r>
      <w:r w:rsidRPr="001F12E3">
        <w:rPr>
          <w:rFonts w:eastAsia="Calibri"/>
          <w:color w:val="000000"/>
          <w:sz w:val="20"/>
          <w:szCs w:val="20"/>
          <w:lang w:val="en-IN"/>
        </w:rPr>
        <w:t xml:space="preserve"> 2015;57(12):2886-2891.</w:t>
      </w:r>
    </w:p>
    <w:p w14:paraId="5DF0D849" w14:textId="77777777" w:rsidR="003E6249" w:rsidRPr="001F12E3" w:rsidRDefault="003E6249" w:rsidP="003E6249">
      <w:pPr>
        <w:autoSpaceDE w:val="0"/>
        <w:autoSpaceDN w:val="0"/>
        <w:adjustRightInd w:val="0"/>
        <w:spacing w:after="166"/>
        <w:ind w:right="-20"/>
        <w:jc w:val="both"/>
        <w:rPr>
          <w:rFonts w:eastAsia="Calibri"/>
          <w:color w:val="000000"/>
          <w:sz w:val="20"/>
          <w:szCs w:val="20"/>
        </w:rPr>
      </w:pPr>
      <w:r w:rsidRPr="001F12E3">
        <w:rPr>
          <w:rFonts w:eastAsia="Calibri"/>
          <w:color w:val="000000"/>
          <w:sz w:val="20"/>
          <w:szCs w:val="20"/>
        </w:rPr>
        <w:t xml:space="preserve">[10] S. U. Rahman, Q. Cao, Y. Wang, Ullah H. “Design of wideband antenna with band notch characteristics based on single notching element”, </w:t>
      </w:r>
      <w:r w:rsidRPr="001F12E3">
        <w:rPr>
          <w:rFonts w:eastAsia="Calibri"/>
          <w:i/>
          <w:iCs/>
          <w:color w:val="000000"/>
          <w:sz w:val="20"/>
          <w:szCs w:val="20"/>
        </w:rPr>
        <w:t>Int Journal RF Microwave Computer Aided Eng</w:t>
      </w:r>
      <w:r w:rsidRPr="001F12E3">
        <w:rPr>
          <w:rFonts w:eastAsia="Calibri"/>
          <w:color w:val="000000"/>
          <w:sz w:val="20"/>
          <w:szCs w:val="20"/>
        </w:rPr>
        <w:t>, October 2018</w:t>
      </w:r>
    </w:p>
    <w:p w14:paraId="7BA65457" w14:textId="77777777" w:rsidR="003E6249" w:rsidRPr="001F12E3" w:rsidRDefault="003E6249" w:rsidP="003E6249">
      <w:pPr>
        <w:autoSpaceDE w:val="0"/>
        <w:autoSpaceDN w:val="0"/>
        <w:adjustRightInd w:val="0"/>
        <w:spacing w:after="166"/>
        <w:ind w:right="-20"/>
        <w:jc w:val="both"/>
        <w:rPr>
          <w:rFonts w:eastAsia="Calibri"/>
          <w:color w:val="000000"/>
          <w:sz w:val="20"/>
          <w:szCs w:val="20"/>
        </w:rPr>
      </w:pPr>
      <w:r w:rsidRPr="001F12E3">
        <w:rPr>
          <w:rFonts w:eastAsia="Calibri"/>
          <w:color w:val="000000"/>
          <w:sz w:val="20"/>
          <w:szCs w:val="20"/>
        </w:rPr>
        <w:t xml:space="preserve">[11] </w:t>
      </w:r>
      <w:hyperlink r:id="rId52" w:history="1">
        <w:r w:rsidRPr="001F12E3">
          <w:rPr>
            <w:sz w:val="20"/>
            <w:szCs w:val="20"/>
            <w:lang w:eastAsia="en-IN"/>
          </w:rPr>
          <w:t xml:space="preserve">K. </w:t>
        </w:r>
        <w:proofErr w:type="spellStart"/>
        <w:r w:rsidRPr="001F12E3">
          <w:rPr>
            <w:sz w:val="20"/>
            <w:szCs w:val="20"/>
            <w:lang w:eastAsia="en-IN"/>
          </w:rPr>
          <w:t>Siwiak</w:t>
        </w:r>
        <w:proofErr w:type="spellEnd"/>
      </w:hyperlink>
      <w:r w:rsidRPr="001F12E3">
        <w:rPr>
          <w:sz w:val="20"/>
          <w:szCs w:val="20"/>
          <w:lang w:eastAsia="en-IN"/>
        </w:rPr>
        <w:t>, </w:t>
      </w:r>
      <w:hyperlink r:id="rId53" w:history="1">
        <w:r w:rsidRPr="001F12E3">
          <w:rPr>
            <w:sz w:val="20"/>
            <w:szCs w:val="20"/>
            <w:lang w:eastAsia="en-IN"/>
          </w:rPr>
          <w:t>D. McKeown</w:t>
        </w:r>
      </w:hyperlink>
      <w:r w:rsidRPr="001F12E3">
        <w:rPr>
          <w:sz w:val="20"/>
          <w:szCs w:val="20"/>
          <w:lang w:eastAsia="en-IN"/>
        </w:rPr>
        <w:t>, “</w:t>
      </w:r>
      <w:r w:rsidRPr="001F12E3">
        <w:rPr>
          <w:bCs/>
          <w:color w:val="292A42"/>
          <w:kern w:val="36"/>
          <w:sz w:val="20"/>
          <w:szCs w:val="20"/>
          <w:lang w:val="en-IN" w:eastAsia="en-IN"/>
        </w:rPr>
        <w:t xml:space="preserve">Ultra-wideband Radio Technology”, 2nd </w:t>
      </w:r>
      <w:proofErr w:type="spellStart"/>
      <w:r w:rsidRPr="001F12E3">
        <w:rPr>
          <w:bCs/>
          <w:color w:val="292A42"/>
          <w:kern w:val="36"/>
          <w:sz w:val="20"/>
          <w:szCs w:val="20"/>
          <w:lang w:val="en-IN" w:eastAsia="en-IN"/>
        </w:rPr>
        <w:t>Edn</w:t>
      </w:r>
      <w:proofErr w:type="spellEnd"/>
      <w:r w:rsidRPr="001F12E3">
        <w:rPr>
          <w:bCs/>
          <w:color w:val="292A42"/>
          <w:kern w:val="36"/>
          <w:sz w:val="20"/>
          <w:szCs w:val="20"/>
          <w:lang w:val="en-IN" w:eastAsia="en-IN"/>
        </w:rPr>
        <w:t xml:space="preserve">, </w:t>
      </w:r>
      <w:r w:rsidRPr="001F12E3">
        <w:rPr>
          <w:sz w:val="20"/>
          <w:szCs w:val="20"/>
          <w:lang w:eastAsia="en-IN"/>
        </w:rPr>
        <w:t>,2004</w:t>
      </w:r>
    </w:p>
    <w:p w14:paraId="36FE760E" w14:textId="77777777" w:rsidR="003E6249" w:rsidRPr="001F12E3" w:rsidRDefault="003E6249" w:rsidP="003E6249">
      <w:pPr>
        <w:autoSpaceDE w:val="0"/>
        <w:autoSpaceDN w:val="0"/>
        <w:adjustRightInd w:val="0"/>
        <w:spacing w:after="166"/>
        <w:ind w:right="-20"/>
        <w:jc w:val="both"/>
        <w:rPr>
          <w:rFonts w:eastAsia="Calibri"/>
          <w:color w:val="000000"/>
          <w:sz w:val="20"/>
          <w:szCs w:val="20"/>
        </w:rPr>
      </w:pPr>
      <w:r w:rsidRPr="001F12E3">
        <w:rPr>
          <w:rFonts w:eastAsia="Calibri"/>
          <w:color w:val="000000"/>
          <w:sz w:val="20"/>
          <w:szCs w:val="20"/>
        </w:rPr>
        <w:t xml:space="preserve">[12] W. Wei, L. </w:t>
      </w:r>
      <w:proofErr w:type="spellStart"/>
      <w:r w:rsidRPr="001F12E3">
        <w:rPr>
          <w:rFonts w:eastAsia="Calibri"/>
          <w:color w:val="000000"/>
          <w:sz w:val="20"/>
          <w:szCs w:val="20"/>
        </w:rPr>
        <w:t>Y.Bo</w:t>
      </w:r>
      <w:proofErr w:type="spellEnd"/>
      <w:r w:rsidRPr="001F12E3">
        <w:rPr>
          <w:rFonts w:eastAsia="Calibri"/>
          <w:color w:val="000000"/>
          <w:sz w:val="20"/>
          <w:szCs w:val="20"/>
        </w:rPr>
        <w:t xml:space="preserve">, W. </w:t>
      </w:r>
      <w:proofErr w:type="spellStart"/>
      <w:r w:rsidRPr="001F12E3">
        <w:rPr>
          <w:rFonts w:eastAsia="Calibri"/>
          <w:color w:val="000000"/>
          <w:sz w:val="20"/>
          <w:szCs w:val="20"/>
        </w:rPr>
        <w:t>R.Yuan</w:t>
      </w:r>
      <w:proofErr w:type="spellEnd"/>
      <w:r w:rsidRPr="001F12E3">
        <w:rPr>
          <w:rFonts w:eastAsia="Calibri"/>
          <w:color w:val="000000"/>
          <w:sz w:val="20"/>
          <w:szCs w:val="20"/>
        </w:rPr>
        <w:t xml:space="preserve">, S. C. Bo, and </w:t>
      </w:r>
      <w:proofErr w:type="spellStart"/>
      <w:r w:rsidRPr="001F12E3">
        <w:rPr>
          <w:rFonts w:eastAsia="Calibri"/>
          <w:color w:val="000000"/>
          <w:sz w:val="20"/>
          <w:szCs w:val="20"/>
        </w:rPr>
        <w:t>C.T.Jun</w:t>
      </w:r>
      <w:proofErr w:type="spellEnd"/>
      <w:r w:rsidRPr="001F12E3">
        <w:rPr>
          <w:rFonts w:eastAsia="Calibri"/>
          <w:color w:val="000000"/>
          <w:sz w:val="20"/>
          <w:szCs w:val="20"/>
        </w:rPr>
        <w:t xml:space="preserve">, ‘Band-Notched UWB Antenna with Switchable and </w:t>
      </w:r>
      <w:r w:rsidRPr="001F12E3">
        <w:rPr>
          <w:rFonts w:eastAsia="Calibri"/>
          <w:color w:val="000000"/>
          <w:sz w:val="20"/>
          <w:szCs w:val="20"/>
        </w:rPr>
        <w:lastRenderedPageBreak/>
        <w:t xml:space="preserve">Tunable Performance’, </w:t>
      </w:r>
      <w:proofErr w:type="spellStart"/>
      <w:r w:rsidRPr="001F12E3">
        <w:rPr>
          <w:rFonts w:eastAsia="Calibri"/>
          <w:i/>
          <w:iCs/>
          <w:color w:val="000000"/>
          <w:sz w:val="20"/>
          <w:szCs w:val="20"/>
        </w:rPr>
        <w:t>Hindawi</w:t>
      </w:r>
      <w:proofErr w:type="spellEnd"/>
      <w:r w:rsidRPr="001F12E3">
        <w:rPr>
          <w:rFonts w:eastAsia="Calibri"/>
          <w:i/>
          <w:iCs/>
          <w:color w:val="000000"/>
          <w:sz w:val="20"/>
          <w:szCs w:val="20"/>
        </w:rPr>
        <w:t xml:space="preserve"> Publishing Corporation International Journal of Antennas and Propagation, </w:t>
      </w:r>
      <w:r w:rsidRPr="001F12E3">
        <w:rPr>
          <w:rFonts w:eastAsia="Calibri"/>
          <w:color w:val="000000"/>
          <w:sz w:val="20"/>
          <w:szCs w:val="20"/>
        </w:rPr>
        <w:t xml:space="preserve">Volume 2016, Article ID 9612987, 6 pages </w:t>
      </w:r>
      <w:hyperlink r:id="rId54" w:history="1">
        <w:r w:rsidRPr="001F12E3">
          <w:rPr>
            <w:rFonts w:eastAsia="Calibri"/>
            <w:sz w:val="20"/>
            <w:szCs w:val="20"/>
            <w:u w:val="single"/>
          </w:rPr>
          <w:t>http://dx.doi.org/10.1155/2016/9612987</w:t>
        </w:r>
      </w:hyperlink>
    </w:p>
    <w:p w14:paraId="5B03D904" w14:textId="77777777" w:rsidR="003E6249" w:rsidRPr="001F12E3" w:rsidRDefault="003E6249" w:rsidP="003E6249">
      <w:pPr>
        <w:autoSpaceDE w:val="0"/>
        <w:autoSpaceDN w:val="0"/>
        <w:adjustRightInd w:val="0"/>
        <w:spacing w:after="166"/>
        <w:ind w:right="-20"/>
        <w:jc w:val="both"/>
        <w:rPr>
          <w:rFonts w:eastAsia="Calibri"/>
          <w:color w:val="000000"/>
          <w:sz w:val="20"/>
          <w:szCs w:val="20"/>
        </w:rPr>
      </w:pPr>
      <w:r w:rsidRPr="001F12E3">
        <w:rPr>
          <w:rFonts w:eastAsia="Calibri"/>
          <w:color w:val="000000"/>
          <w:sz w:val="20"/>
          <w:szCs w:val="20"/>
        </w:rPr>
        <w:t xml:space="preserve">[13] L. WT, Y.Q. Hei, H. Subbaraman, X.W. Shi., R.T. Chen, ‘Novel printed </w:t>
      </w:r>
      <w:proofErr w:type="spellStart"/>
      <w:r w:rsidRPr="001F12E3">
        <w:rPr>
          <w:rFonts w:eastAsia="Calibri"/>
          <w:color w:val="000000"/>
          <w:sz w:val="20"/>
          <w:szCs w:val="20"/>
        </w:rPr>
        <w:t>filtenna</w:t>
      </w:r>
      <w:proofErr w:type="spellEnd"/>
      <w:r w:rsidRPr="001F12E3">
        <w:rPr>
          <w:rFonts w:eastAsia="Calibri"/>
          <w:color w:val="000000"/>
          <w:sz w:val="20"/>
          <w:szCs w:val="20"/>
        </w:rPr>
        <w:t xml:space="preserve"> with dual notches and good out-of-band characteristics for UWB-MIMO applications’, </w:t>
      </w:r>
      <w:r w:rsidRPr="001F12E3">
        <w:rPr>
          <w:rFonts w:eastAsia="Calibri"/>
          <w:i/>
          <w:iCs/>
          <w:color w:val="000000"/>
          <w:sz w:val="20"/>
          <w:szCs w:val="20"/>
        </w:rPr>
        <w:t xml:space="preserve">IEEE </w:t>
      </w:r>
      <w:proofErr w:type="spellStart"/>
      <w:r w:rsidRPr="001F12E3">
        <w:rPr>
          <w:rFonts w:eastAsia="Calibri"/>
          <w:i/>
          <w:iCs/>
          <w:color w:val="000000"/>
          <w:sz w:val="20"/>
          <w:szCs w:val="20"/>
        </w:rPr>
        <w:t>Microw</w:t>
      </w:r>
      <w:proofErr w:type="spellEnd"/>
      <w:r w:rsidRPr="001F12E3">
        <w:rPr>
          <w:rFonts w:eastAsia="Calibri"/>
          <w:i/>
          <w:iCs/>
          <w:color w:val="000000"/>
          <w:sz w:val="20"/>
          <w:szCs w:val="20"/>
        </w:rPr>
        <w:t xml:space="preserve"> </w:t>
      </w:r>
      <w:proofErr w:type="spellStart"/>
      <w:r w:rsidRPr="001F12E3">
        <w:rPr>
          <w:rFonts w:eastAsia="Calibri"/>
          <w:i/>
          <w:iCs/>
          <w:color w:val="000000"/>
          <w:sz w:val="20"/>
          <w:szCs w:val="20"/>
        </w:rPr>
        <w:t>Wirel</w:t>
      </w:r>
      <w:proofErr w:type="spellEnd"/>
      <w:r w:rsidRPr="001F12E3">
        <w:rPr>
          <w:rFonts w:eastAsia="Calibri"/>
          <w:i/>
          <w:iCs/>
          <w:color w:val="000000"/>
          <w:sz w:val="20"/>
          <w:szCs w:val="20"/>
        </w:rPr>
        <w:t xml:space="preserve"> </w:t>
      </w:r>
      <w:proofErr w:type="spellStart"/>
      <w:r w:rsidRPr="001F12E3">
        <w:rPr>
          <w:rFonts w:eastAsia="Calibri"/>
          <w:i/>
          <w:iCs/>
          <w:color w:val="000000"/>
          <w:sz w:val="20"/>
          <w:szCs w:val="20"/>
        </w:rPr>
        <w:t>Compon</w:t>
      </w:r>
      <w:proofErr w:type="spellEnd"/>
      <w:r w:rsidRPr="001F12E3">
        <w:rPr>
          <w:rFonts w:eastAsia="Calibri"/>
          <w:i/>
          <w:iCs/>
          <w:color w:val="000000"/>
          <w:sz w:val="20"/>
          <w:szCs w:val="20"/>
        </w:rPr>
        <w:t xml:space="preserve"> Lett.,</w:t>
      </w:r>
      <w:r w:rsidRPr="001F12E3">
        <w:rPr>
          <w:rFonts w:eastAsia="Calibri"/>
          <w:color w:val="000000"/>
          <w:sz w:val="20"/>
          <w:szCs w:val="20"/>
        </w:rPr>
        <w:t xml:space="preserve"> 2016; 26(10):765-767</w:t>
      </w:r>
    </w:p>
    <w:p w14:paraId="3DA957CE" w14:textId="77777777" w:rsidR="003E6249" w:rsidRPr="001F12E3" w:rsidRDefault="003E6249" w:rsidP="003E6249">
      <w:pPr>
        <w:autoSpaceDE w:val="0"/>
        <w:autoSpaceDN w:val="0"/>
        <w:adjustRightInd w:val="0"/>
        <w:spacing w:after="166"/>
        <w:ind w:right="-20"/>
        <w:jc w:val="both"/>
        <w:rPr>
          <w:rFonts w:eastAsia="Calibri"/>
          <w:color w:val="000000"/>
          <w:sz w:val="20"/>
          <w:szCs w:val="20"/>
        </w:rPr>
      </w:pPr>
      <w:r w:rsidRPr="001F12E3">
        <w:rPr>
          <w:rFonts w:eastAsia="Calibri"/>
          <w:color w:val="000000"/>
          <w:sz w:val="20"/>
          <w:szCs w:val="20"/>
        </w:rPr>
        <w:t xml:space="preserve">[14] D.K. </w:t>
      </w:r>
      <w:proofErr w:type="spellStart"/>
      <w:r w:rsidRPr="001F12E3">
        <w:rPr>
          <w:rFonts w:eastAsia="Calibri"/>
          <w:color w:val="000000"/>
          <w:sz w:val="20"/>
          <w:szCs w:val="20"/>
        </w:rPr>
        <w:t>Raheja</w:t>
      </w:r>
      <w:proofErr w:type="spellEnd"/>
      <w:r w:rsidRPr="001F12E3">
        <w:rPr>
          <w:rFonts w:eastAsia="Calibri"/>
          <w:color w:val="000000"/>
          <w:sz w:val="20"/>
          <w:szCs w:val="20"/>
        </w:rPr>
        <w:t xml:space="preserve">, B.K. </w:t>
      </w:r>
      <w:proofErr w:type="spellStart"/>
      <w:r w:rsidRPr="001F12E3">
        <w:rPr>
          <w:rFonts w:eastAsia="Calibri"/>
          <w:color w:val="000000"/>
          <w:sz w:val="20"/>
          <w:szCs w:val="20"/>
        </w:rPr>
        <w:t>Kanaujia</w:t>
      </w:r>
      <w:proofErr w:type="spellEnd"/>
      <w:r w:rsidRPr="001F12E3">
        <w:rPr>
          <w:rFonts w:eastAsia="Calibri"/>
          <w:color w:val="000000"/>
          <w:sz w:val="20"/>
          <w:szCs w:val="20"/>
        </w:rPr>
        <w:t xml:space="preserve">, S. Kumar, ‘Low profile four-port super-wideband multiple-input-multiple-output antenna with triple band rejection characteristics’, </w:t>
      </w:r>
      <w:proofErr w:type="spellStart"/>
      <w:r w:rsidRPr="001F12E3">
        <w:rPr>
          <w:rFonts w:eastAsia="Calibri"/>
          <w:i/>
          <w:iCs/>
          <w:color w:val="000000"/>
          <w:sz w:val="20"/>
          <w:szCs w:val="20"/>
        </w:rPr>
        <w:t>Int</w:t>
      </w:r>
      <w:proofErr w:type="spellEnd"/>
      <w:r w:rsidRPr="001F12E3">
        <w:rPr>
          <w:rFonts w:eastAsia="Calibri"/>
          <w:i/>
          <w:iCs/>
          <w:color w:val="000000"/>
          <w:sz w:val="20"/>
          <w:szCs w:val="20"/>
        </w:rPr>
        <w:t xml:space="preserve"> J RF </w:t>
      </w:r>
      <w:proofErr w:type="spellStart"/>
      <w:r w:rsidRPr="001F12E3">
        <w:rPr>
          <w:rFonts w:eastAsia="Calibri"/>
          <w:i/>
          <w:iCs/>
          <w:color w:val="000000"/>
          <w:sz w:val="20"/>
          <w:szCs w:val="20"/>
        </w:rPr>
        <w:t>Microw</w:t>
      </w:r>
      <w:proofErr w:type="spellEnd"/>
      <w:r w:rsidRPr="001F12E3">
        <w:rPr>
          <w:rFonts w:eastAsia="Calibri"/>
          <w:i/>
          <w:iCs/>
          <w:color w:val="000000"/>
          <w:sz w:val="20"/>
          <w:szCs w:val="20"/>
        </w:rPr>
        <w:t xml:space="preserve"> </w:t>
      </w:r>
      <w:proofErr w:type="spellStart"/>
      <w:r w:rsidRPr="001F12E3">
        <w:rPr>
          <w:rFonts w:eastAsia="Calibri"/>
          <w:i/>
          <w:iCs/>
          <w:color w:val="000000"/>
          <w:sz w:val="20"/>
          <w:szCs w:val="20"/>
        </w:rPr>
        <w:t>Comput</w:t>
      </w:r>
      <w:proofErr w:type="spellEnd"/>
      <w:r w:rsidRPr="001F12E3">
        <w:rPr>
          <w:rFonts w:eastAsia="Calibri"/>
          <w:i/>
          <w:iCs/>
          <w:color w:val="000000"/>
          <w:sz w:val="20"/>
          <w:szCs w:val="20"/>
        </w:rPr>
        <w:t xml:space="preserve"> Aided Eng</w:t>
      </w:r>
      <w:r w:rsidRPr="001F12E3">
        <w:rPr>
          <w:rFonts w:eastAsia="Calibri"/>
          <w:color w:val="000000"/>
          <w:sz w:val="20"/>
          <w:szCs w:val="20"/>
        </w:rPr>
        <w:t>. 2019;e21831</w:t>
      </w:r>
    </w:p>
    <w:p w14:paraId="249A3C26" w14:textId="77777777" w:rsidR="003E6249" w:rsidRPr="001F12E3" w:rsidRDefault="003E6249" w:rsidP="003E6249">
      <w:pPr>
        <w:tabs>
          <w:tab w:val="left" w:pos="4800"/>
        </w:tabs>
        <w:spacing w:after="120" w:line="264" w:lineRule="auto"/>
        <w:ind w:right="-20"/>
        <w:jc w:val="both"/>
        <w:rPr>
          <w:rFonts w:eastAsia="Calibri"/>
          <w:color w:val="000000"/>
          <w:sz w:val="20"/>
          <w:szCs w:val="20"/>
        </w:rPr>
      </w:pPr>
      <w:r w:rsidRPr="001F12E3">
        <w:rPr>
          <w:rFonts w:eastAsia="Calibri"/>
          <w:sz w:val="20"/>
          <w:szCs w:val="20"/>
        </w:rPr>
        <w:t>[15]</w:t>
      </w:r>
      <w:r w:rsidRPr="001F12E3">
        <w:rPr>
          <w:rFonts w:eastAsia="Calibri"/>
          <w:color w:val="000000"/>
          <w:sz w:val="20"/>
          <w:szCs w:val="20"/>
        </w:rPr>
        <w:t xml:space="preserve"> Z. Tang, X. Wu, J. Zhan, S. Hu, Z. Xi, Y Liu., ‘Compact UWB-MIMO antenna with high isolation and triple band-notched characteristics’, </w:t>
      </w:r>
      <w:r w:rsidRPr="001F12E3">
        <w:rPr>
          <w:rFonts w:eastAsia="Calibri"/>
          <w:i/>
          <w:iCs/>
          <w:color w:val="000000"/>
          <w:sz w:val="20"/>
          <w:szCs w:val="20"/>
        </w:rPr>
        <w:t>IEEE Access,</w:t>
      </w:r>
      <w:r w:rsidRPr="001F12E3">
        <w:rPr>
          <w:rFonts w:eastAsia="Calibri"/>
          <w:color w:val="000000"/>
          <w:sz w:val="20"/>
          <w:szCs w:val="20"/>
        </w:rPr>
        <w:t xml:space="preserve"> 2019;7: 19856–65</w:t>
      </w:r>
    </w:p>
    <w:p w14:paraId="4C024E21" w14:textId="77777777" w:rsidR="003E6249" w:rsidRPr="001F12E3" w:rsidRDefault="003E6249" w:rsidP="003E6249">
      <w:pPr>
        <w:pBdr>
          <w:bottom w:val="single" w:sz="6" w:space="31" w:color="auto"/>
        </w:pBdr>
        <w:tabs>
          <w:tab w:val="left" w:pos="4800"/>
        </w:tabs>
        <w:spacing w:after="120" w:line="264" w:lineRule="auto"/>
        <w:ind w:right="-20"/>
        <w:jc w:val="both"/>
        <w:rPr>
          <w:rFonts w:eastAsia="Calibri"/>
          <w:sz w:val="20"/>
          <w:szCs w:val="20"/>
        </w:rPr>
      </w:pPr>
      <w:r w:rsidRPr="001F12E3">
        <w:rPr>
          <w:rFonts w:eastAsia="Calibri"/>
          <w:sz w:val="20"/>
          <w:szCs w:val="20"/>
        </w:rPr>
        <w:t xml:space="preserve">[16] Md. S. Alam, A. Abbosh, "Reconfigurable band‐rejection antenna for ultra‐wideband applications", </w:t>
      </w:r>
      <w:r w:rsidRPr="001F12E3">
        <w:rPr>
          <w:rFonts w:eastAsia="Calibri"/>
          <w:i/>
          <w:iCs/>
          <w:sz w:val="20"/>
          <w:szCs w:val="20"/>
        </w:rPr>
        <w:t>IET Microwaves</w:t>
      </w:r>
      <w:r w:rsidRPr="001F12E3">
        <w:rPr>
          <w:rFonts w:eastAsia="Calibri"/>
          <w:sz w:val="20"/>
          <w:szCs w:val="20"/>
        </w:rPr>
        <w:t xml:space="preserve">, </w:t>
      </w:r>
      <w:r w:rsidRPr="001F12E3">
        <w:rPr>
          <w:rFonts w:eastAsia="Calibri"/>
          <w:i/>
          <w:iCs/>
          <w:sz w:val="20"/>
          <w:szCs w:val="20"/>
        </w:rPr>
        <w:t>Antennas &amp; Propagation</w:t>
      </w:r>
      <w:r w:rsidRPr="001F12E3">
        <w:rPr>
          <w:rFonts w:eastAsia="Calibri"/>
          <w:sz w:val="20"/>
          <w:szCs w:val="20"/>
        </w:rPr>
        <w:t>, 2017</w:t>
      </w:r>
    </w:p>
    <w:p w14:paraId="0F7C170A" w14:textId="77777777" w:rsidR="003E6249" w:rsidRPr="001F12E3" w:rsidRDefault="003E6249" w:rsidP="003E6249">
      <w:pPr>
        <w:pBdr>
          <w:bottom w:val="single" w:sz="6" w:space="31" w:color="auto"/>
        </w:pBdr>
        <w:tabs>
          <w:tab w:val="left" w:pos="4800"/>
        </w:tabs>
        <w:spacing w:after="120" w:line="264" w:lineRule="auto"/>
        <w:ind w:right="-20"/>
        <w:jc w:val="both"/>
        <w:rPr>
          <w:rFonts w:eastAsia="Microsoft YaHei"/>
          <w:sz w:val="20"/>
          <w:szCs w:val="20"/>
          <w:lang w:eastAsia="en-IN"/>
        </w:rPr>
      </w:pPr>
      <w:r w:rsidRPr="001F12E3">
        <w:rPr>
          <w:rFonts w:eastAsia="Microsoft YaHei"/>
          <w:color w:val="000000"/>
          <w:sz w:val="20"/>
          <w:szCs w:val="20"/>
          <w:lang w:eastAsia="en-IN"/>
        </w:rPr>
        <w:t xml:space="preserve">[17] N. </w:t>
      </w:r>
      <w:proofErr w:type="spellStart"/>
      <w:r w:rsidRPr="001F12E3">
        <w:rPr>
          <w:rFonts w:eastAsia="Microsoft YaHei"/>
          <w:color w:val="000000"/>
          <w:sz w:val="20"/>
          <w:szCs w:val="20"/>
          <w:lang w:eastAsia="en-IN"/>
        </w:rPr>
        <w:t>Jaglan</w:t>
      </w:r>
      <w:proofErr w:type="spellEnd"/>
      <w:r w:rsidRPr="001F12E3">
        <w:rPr>
          <w:rFonts w:eastAsia="Microsoft YaHei"/>
          <w:color w:val="000000"/>
          <w:sz w:val="20"/>
          <w:szCs w:val="20"/>
          <w:lang w:eastAsia="en-IN"/>
        </w:rPr>
        <w:t xml:space="preserve">, B. </w:t>
      </w:r>
      <w:proofErr w:type="spellStart"/>
      <w:r w:rsidRPr="001F12E3">
        <w:rPr>
          <w:rFonts w:eastAsia="Microsoft YaHei"/>
          <w:color w:val="000000"/>
          <w:sz w:val="20"/>
          <w:szCs w:val="20"/>
          <w:lang w:eastAsia="en-IN"/>
        </w:rPr>
        <w:t>Kanaujia</w:t>
      </w:r>
      <w:proofErr w:type="spellEnd"/>
      <w:r w:rsidRPr="001F12E3">
        <w:rPr>
          <w:rFonts w:eastAsia="Microsoft YaHei"/>
          <w:color w:val="000000"/>
          <w:sz w:val="20"/>
          <w:szCs w:val="20"/>
          <w:lang w:eastAsia="en-IN"/>
        </w:rPr>
        <w:t xml:space="preserve"> , S.D. Gupta, S. Srivastava, “Triple Band Notched UWB Antenna Design Using Electromagnetic Band Gap Structures”, </w:t>
      </w:r>
      <w:r w:rsidRPr="001F12E3">
        <w:rPr>
          <w:rFonts w:eastAsia="Microsoft YaHei"/>
          <w:i/>
          <w:iCs/>
          <w:sz w:val="20"/>
          <w:szCs w:val="20"/>
          <w:lang w:eastAsia="en-IN"/>
        </w:rPr>
        <w:t>Progress In Electromagnetics Research C</w:t>
      </w:r>
      <w:r w:rsidRPr="001F12E3">
        <w:rPr>
          <w:rFonts w:eastAsia="Microsoft YaHei"/>
          <w:sz w:val="20"/>
          <w:szCs w:val="20"/>
          <w:lang w:eastAsia="en-IN"/>
        </w:rPr>
        <w:t>, Vol. 66, 139-147, 2016</w:t>
      </w:r>
    </w:p>
    <w:p w14:paraId="268CA650" w14:textId="77777777" w:rsidR="003E6249" w:rsidRPr="001F12E3" w:rsidRDefault="003E6249" w:rsidP="003E6249">
      <w:pPr>
        <w:pBdr>
          <w:bottom w:val="single" w:sz="6" w:space="31" w:color="auto"/>
        </w:pBdr>
        <w:tabs>
          <w:tab w:val="left" w:pos="4800"/>
        </w:tabs>
        <w:spacing w:after="120" w:line="264" w:lineRule="auto"/>
        <w:ind w:right="-20"/>
        <w:jc w:val="both"/>
        <w:rPr>
          <w:color w:val="2E2E2E"/>
          <w:sz w:val="20"/>
          <w:szCs w:val="20"/>
          <w:lang w:eastAsia="en-IN"/>
        </w:rPr>
      </w:pPr>
      <w:r w:rsidRPr="001F12E3">
        <w:rPr>
          <w:bCs/>
          <w:color w:val="2E2E2E"/>
          <w:kern w:val="36"/>
          <w:sz w:val="20"/>
          <w:szCs w:val="20"/>
          <w:lang w:eastAsia="en-IN"/>
        </w:rPr>
        <w:t xml:space="preserve">[18] </w:t>
      </w:r>
      <w:r w:rsidRPr="001F12E3">
        <w:rPr>
          <w:color w:val="2E2E2E"/>
          <w:sz w:val="20"/>
          <w:szCs w:val="20"/>
          <w:lang w:eastAsia="en-IN"/>
        </w:rPr>
        <w:t xml:space="preserve">N. </w:t>
      </w:r>
      <w:proofErr w:type="spellStart"/>
      <w:r w:rsidRPr="001F12E3">
        <w:rPr>
          <w:color w:val="2E2E2E"/>
          <w:sz w:val="20"/>
          <w:szCs w:val="20"/>
          <w:lang w:eastAsia="en-IN"/>
        </w:rPr>
        <w:t>Jaglan</w:t>
      </w:r>
      <w:proofErr w:type="spellEnd"/>
      <w:r w:rsidRPr="001F12E3">
        <w:rPr>
          <w:color w:val="2E2E2E"/>
          <w:sz w:val="20"/>
          <w:szCs w:val="20"/>
          <w:lang w:eastAsia="en-IN"/>
        </w:rPr>
        <w:t>,  S.D. Gupta,  E.</w:t>
      </w:r>
      <w:r w:rsidRPr="001F12E3">
        <w:rPr>
          <w:color w:val="2E2E2E"/>
          <w:sz w:val="20"/>
          <w:szCs w:val="20"/>
          <w:vertAlign w:val="superscript"/>
          <w:lang w:eastAsia="en-IN"/>
        </w:rPr>
        <w:t>.</w:t>
      </w:r>
      <w:r w:rsidRPr="001F12E3">
        <w:rPr>
          <w:color w:val="2E2E2E"/>
          <w:sz w:val="20"/>
          <w:szCs w:val="20"/>
          <w:lang w:eastAsia="en-IN"/>
        </w:rPr>
        <w:t xml:space="preserve"> Thakur, D. Kumar ,  B. K. </w:t>
      </w:r>
      <w:proofErr w:type="spellStart"/>
      <w:r w:rsidRPr="001F12E3">
        <w:rPr>
          <w:color w:val="2E2E2E"/>
          <w:sz w:val="20"/>
          <w:szCs w:val="20"/>
          <w:lang w:eastAsia="en-IN"/>
        </w:rPr>
        <w:t>Kanaujia</w:t>
      </w:r>
      <w:proofErr w:type="spellEnd"/>
      <w:r w:rsidRPr="001F12E3">
        <w:rPr>
          <w:color w:val="2E2E2E"/>
          <w:sz w:val="20"/>
          <w:szCs w:val="20"/>
          <w:lang w:eastAsia="en-IN"/>
        </w:rPr>
        <w:t xml:space="preserve">,  S. Srivastava , </w:t>
      </w:r>
      <w:r w:rsidRPr="001F12E3">
        <w:rPr>
          <w:bCs/>
          <w:color w:val="2E2E2E"/>
          <w:kern w:val="36"/>
          <w:sz w:val="20"/>
          <w:szCs w:val="20"/>
          <w:lang w:eastAsia="en-IN"/>
        </w:rPr>
        <w:t>“Triple band notched mushroom and uniplanar EBG structures based UWB MIMO/Diversity antenna with enhanced wide band isolation”</w:t>
      </w:r>
      <w:r w:rsidRPr="001F12E3">
        <w:rPr>
          <w:b/>
          <w:bCs/>
          <w:color w:val="2E2E2E"/>
          <w:sz w:val="20"/>
          <w:szCs w:val="20"/>
          <w:lang w:eastAsia="en-IN"/>
        </w:rPr>
        <w:t xml:space="preserve"> </w:t>
      </w:r>
      <w:hyperlink r:id="rId55" w:tooltip="Go to AEU - International Journal of Electronics and Communications on ScienceDirect" w:history="1">
        <w:r w:rsidRPr="001F12E3">
          <w:rPr>
            <w:bCs/>
            <w:i/>
            <w:iCs/>
            <w:color w:val="2E2E2E"/>
            <w:sz w:val="20"/>
            <w:szCs w:val="20"/>
            <w:lang w:eastAsia="en-IN"/>
          </w:rPr>
          <w:t>AEU - International Journal of Electronics and Communications</w:t>
        </w:r>
      </w:hyperlink>
      <w:r w:rsidRPr="001F12E3">
        <w:rPr>
          <w:color w:val="2E2E2E"/>
          <w:sz w:val="20"/>
          <w:szCs w:val="20"/>
          <w:lang w:eastAsia="en-IN"/>
        </w:rPr>
        <w:t xml:space="preserve">, </w:t>
      </w:r>
      <w:hyperlink r:id="rId56" w:tooltip="Go to table of contents for this volume/issue" w:history="1">
        <w:r w:rsidRPr="001F12E3">
          <w:rPr>
            <w:sz w:val="20"/>
            <w:szCs w:val="20"/>
            <w:lang w:eastAsia="en-IN"/>
          </w:rPr>
          <w:t>Vol. 90</w:t>
        </w:r>
      </w:hyperlink>
      <w:r w:rsidRPr="001F12E3">
        <w:rPr>
          <w:color w:val="2E2E2E"/>
          <w:sz w:val="20"/>
          <w:szCs w:val="20"/>
          <w:lang w:eastAsia="en-IN"/>
        </w:rPr>
        <w:t>, June 2018, Pages 36-44</w:t>
      </w:r>
    </w:p>
    <w:p w14:paraId="7CD51011" w14:textId="77777777" w:rsidR="003E6249" w:rsidRPr="001F12E3" w:rsidRDefault="003E6249" w:rsidP="003E6249">
      <w:pPr>
        <w:pBdr>
          <w:bottom w:val="single" w:sz="6" w:space="31" w:color="auto"/>
        </w:pBdr>
        <w:tabs>
          <w:tab w:val="left" w:pos="4800"/>
        </w:tabs>
        <w:spacing w:after="120" w:line="264" w:lineRule="auto"/>
        <w:ind w:right="-20"/>
        <w:jc w:val="both"/>
        <w:rPr>
          <w:sz w:val="20"/>
          <w:szCs w:val="20"/>
          <w:lang w:eastAsia="en-IN"/>
        </w:rPr>
      </w:pPr>
      <w:r w:rsidRPr="001F12E3">
        <w:rPr>
          <w:bCs/>
          <w:color w:val="2E2E2E"/>
          <w:kern w:val="36"/>
          <w:sz w:val="20"/>
          <w:szCs w:val="20"/>
          <w:lang w:eastAsia="en-IN"/>
        </w:rPr>
        <w:t>[19]-</w:t>
      </w:r>
      <w:r w:rsidRPr="001F12E3">
        <w:rPr>
          <w:sz w:val="20"/>
          <w:szCs w:val="20"/>
          <w:lang w:eastAsia="en-IN"/>
        </w:rPr>
        <w:t xml:space="preserve"> N. </w:t>
      </w:r>
      <w:proofErr w:type="spellStart"/>
      <w:r w:rsidRPr="001F12E3">
        <w:rPr>
          <w:sz w:val="20"/>
          <w:szCs w:val="20"/>
          <w:lang w:eastAsia="en-IN"/>
        </w:rPr>
        <w:t>Jaglan</w:t>
      </w:r>
      <w:proofErr w:type="spellEnd"/>
      <w:r w:rsidRPr="001F12E3">
        <w:rPr>
          <w:sz w:val="20"/>
          <w:szCs w:val="20"/>
          <w:lang w:eastAsia="en-IN"/>
        </w:rPr>
        <w:t xml:space="preserve">,  B.K. </w:t>
      </w:r>
      <w:proofErr w:type="spellStart"/>
      <w:r w:rsidRPr="001F12E3">
        <w:rPr>
          <w:sz w:val="20"/>
          <w:szCs w:val="20"/>
          <w:lang w:eastAsia="en-IN"/>
        </w:rPr>
        <w:t>Kanaujia</w:t>
      </w:r>
      <w:proofErr w:type="spellEnd"/>
      <w:r w:rsidRPr="001F12E3">
        <w:rPr>
          <w:sz w:val="20"/>
          <w:szCs w:val="20"/>
          <w:lang w:eastAsia="en-IN"/>
        </w:rPr>
        <w:t> ,  S  D. Gupta  and  S. Srivastava</w:t>
      </w:r>
      <w:r w:rsidRPr="001F12E3">
        <w:rPr>
          <w:b/>
          <w:sz w:val="20"/>
          <w:szCs w:val="20"/>
          <w:lang w:eastAsia="en-IN"/>
        </w:rPr>
        <w:t>,</w:t>
      </w:r>
      <w:r w:rsidRPr="001F12E3">
        <w:rPr>
          <w:sz w:val="20"/>
          <w:szCs w:val="20"/>
          <w:lang w:eastAsia="en-IN"/>
        </w:rPr>
        <w:t xml:space="preserve"> “</w:t>
      </w:r>
      <w:r w:rsidRPr="001F12E3">
        <w:rPr>
          <w:bCs/>
          <w:kern w:val="36"/>
          <w:sz w:val="20"/>
          <w:szCs w:val="20"/>
          <w:lang w:eastAsia="en-IN"/>
        </w:rPr>
        <w:t>Dual Band Notched EBG Structure based UWB MIMO/Diversity Antenna with Reduced Wide Band Electromagnetic Coupling”</w:t>
      </w:r>
      <w:r w:rsidRPr="001F12E3">
        <w:rPr>
          <w:b/>
          <w:bCs/>
          <w:iCs/>
          <w:kern w:val="36"/>
          <w:sz w:val="20"/>
          <w:szCs w:val="20"/>
          <w:lang w:eastAsia="en-IN"/>
        </w:rPr>
        <w:t>,</w:t>
      </w:r>
      <w:r w:rsidRPr="001F12E3">
        <w:rPr>
          <w:sz w:val="20"/>
          <w:szCs w:val="20"/>
          <w:lang w:eastAsia="en-IN"/>
        </w:rPr>
        <w:t xml:space="preserve"> </w:t>
      </w:r>
      <w:r w:rsidRPr="001F12E3">
        <w:rPr>
          <w:i/>
          <w:iCs/>
          <w:sz w:val="20"/>
          <w:szCs w:val="20"/>
          <w:lang w:eastAsia="en-IN"/>
        </w:rPr>
        <w:t>Journal of RF-Engineering and Telecommunications,</w:t>
      </w:r>
      <w:r w:rsidRPr="001F12E3">
        <w:rPr>
          <w:sz w:val="20"/>
          <w:szCs w:val="20"/>
          <w:lang w:eastAsia="en-IN"/>
        </w:rPr>
        <w:t xml:space="preserve"> ISSN: 2191-6349</w:t>
      </w:r>
    </w:p>
    <w:p w14:paraId="14D6678C" w14:textId="77777777" w:rsidR="003E6249" w:rsidRPr="001F12E3" w:rsidRDefault="003E6249" w:rsidP="003E6249">
      <w:pPr>
        <w:pBdr>
          <w:bottom w:val="single" w:sz="6" w:space="31" w:color="auto"/>
        </w:pBdr>
        <w:tabs>
          <w:tab w:val="left" w:pos="4800"/>
        </w:tabs>
        <w:spacing w:after="120" w:line="264" w:lineRule="auto"/>
        <w:ind w:right="-20"/>
        <w:jc w:val="both"/>
        <w:rPr>
          <w:sz w:val="20"/>
          <w:szCs w:val="20"/>
          <w:lang w:eastAsia="en-IN"/>
        </w:rPr>
      </w:pPr>
      <w:r w:rsidRPr="001F12E3">
        <w:rPr>
          <w:sz w:val="20"/>
          <w:szCs w:val="20"/>
          <w:lang w:eastAsia="en-IN"/>
        </w:rPr>
        <w:t>[20]-</w:t>
      </w:r>
      <w:r w:rsidRPr="001F12E3">
        <w:rPr>
          <w:rFonts w:eastAsia="Calibri"/>
          <w:color w:val="000000"/>
          <w:sz w:val="20"/>
          <w:szCs w:val="20"/>
          <w:shd w:val="clear" w:color="auto" w:fill="FFFFFF"/>
        </w:rPr>
        <w:t xml:space="preserve"> J. Xu,</w:t>
      </w:r>
      <w:r w:rsidRPr="001F12E3">
        <w:rPr>
          <w:rFonts w:eastAsia="Calibri"/>
          <w:b/>
          <w:bCs/>
          <w:color w:val="000000"/>
          <w:sz w:val="20"/>
          <w:szCs w:val="20"/>
          <w:shd w:val="clear" w:color="auto" w:fill="FFFFFF"/>
        </w:rPr>
        <w:t xml:space="preserve"> </w:t>
      </w:r>
      <w:r w:rsidRPr="001F12E3">
        <w:rPr>
          <w:rFonts w:eastAsia="Calibri"/>
          <w:color w:val="000000"/>
          <w:sz w:val="20"/>
          <w:szCs w:val="20"/>
          <w:shd w:val="clear" w:color="auto" w:fill="FFFFFF"/>
        </w:rPr>
        <w:t xml:space="preserve">D.-Y. Shen, G.-T. Wang, X.H. Zhang, X.-P. Zhang and K. Wu </w:t>
      </w:r>
      <w:r w:rsidRPr="001F12E3">
        <w:rPr>
          <w:rFonts w:eastAsia="Calibri"/>
          <w:sz w:val="20"/>
          <w:szCs w:val="20"/>
        </w:rPr>
        <w:t xml:space="preserve">, “A Small UWB Antenna with Dual Band-Notched Characteristics”, </w:t>
      </w:r>
      <w:r w:rsidRPr="001F12E3">
        <w:rPr>
          <w:rFonts w:eastAsia="Calibri"/>
          <w:i/>
          <w:iCs/>
          <w:sz w:val="20"/>
          <w:szCs w:val="20"/>
        </w:rPr>
        <w:t xml:space="preserve">International Journal of Antenna and Propagation, </w:t>
      </w:r>
      <w:proofErr w:type="spellStart"/>
      <w:r w:rsidRPr="001F12E3">
        <w:rPr>
          <w:rFonts w:eastAsia="Calibri"/>
          <w:i/>
          <w:iCs/>
          <w:sz w:val="20"/>
          <w:szCs w:val="20"/>
        </w:rPr>
        <w:t>Hindawi</w:t>
      </w:r>
      <w:proofErr w:type="spellEnd"/>
      <w:r w:rsidRPr="001F12E3">
        <w:rPr>
          <w:rFonts w:eastAsia="Calibri"/>
          <w:sz w:val="20"/>
          <w:szCs w:val="20"/>
        </w:rPr>
        <w:t>,</w:t>
      </w:r>
      <w:r w:rsidRPr="001F12E3">
        <w:rPr>
          <w:rFonts w:eastAsia="Calibri"/>
          <w:color w:val="000000"/>
          <w:sz w:val="20"/>
          <w:szCs w:val="20"/>
          <w:shd w:val="clear" w:color="auto" w:fill="FFFFFF"/>
        </w:rPr>
        <w:t xml:space="preserve"> Volume 2012 | Article ID 656858 </w:t>
      </w:r>
    </w:p>
    <w:p w14:paraId="004F13A5" w14:textId="77777777" w:rsidR="003E6249" w:rsidRPr="001F12E3" w:rsidRDefault="003E6249" w:rsidP="003E6249">
      <w:pPr>
        <w:pBdr>
          <w:bottom w:val="single" w:sz="6" w:space="31" w:color="auto"/>
        </w:pBdr>
        <w:tabs>
          <w:tab w:val="left" w:pos="4800"/>
        </w:tabs>
        <w:spacing w:after="120" w:line="264" w:lineRule="auto"/>
        <w:ind w:right="-20"/>
        <w:jc w:val="both"/>
        <w:rPr>
          <w:rFonts w:eastAsia="Calibri"/>
          <w:color w:val="333333"/>
          <w:sz w:val="20"/>
          <w:szCs w:val="20"/>
        </w:rPr>
      </w:pPr>
      <w:r w:rsidRPr="001F12E3">
        <w:rPr>
          <w:sz w:val="20"/>
          <w:szCs w:val="20"/>
          <w:lang w:eastAsia="en-IN"/>
        </w:rPr>
        <w:t>[21]</w:t>
      </w:r>
      <w:r w:rsidRPr="001F12E3">
        <w:rPr>
          <w:rFonts w:eastAsia="Calibri"/>
          <w:b/>
          <w:bCs/>
          <w:color w:val="000000"/>
          <w:sz w:val="20"/>
          <w:szCs w:val="20"/>
          <w:shd w:val="clear" w:color="auto" w:fill="FFFFFF"/>
        </w:rPr>
        <w:t xml:space="preserve">- </w:t>
      </w:r>
      <w:r w:rsidRPr="001F12E3">
        <w:rPr>
          <w:rFonts w:eastAsia="Calibri"/>
          <w:color w:val="000000"/>
          <w:sz w:val="20"/>
          <w:szCs w:val="20"/>
          <w:shd w:val="clear" w:color="auto" w:fill="FFFFFF"/>
        </w:rPr>
        <w:t>R. Cicchetti,</w:t>
      </w:r>
      <w:r w:rsidRPr="001F12E3">
        <w:rPr>
          <w:rFonts w:eastAsia="Calibri"/>
          <w:b/>
          <w:color w:val="000000"/>
          <w:sz w:val="20"/>
          <w:szCs w:val="20"/>
          <w:shd w:val="clear" w:color="auto" w:fill="FFFFFF"/>
        </w:rPr>
        <w:t xml:space="preserve"> </w:t>
      </w:r>
      <w:r w:rsidRPr="001F12E3">
        <w:rPr>
          <w:rFonts w:eastAsia="Calibri"/>
          <w:color w:val="000000"/>
          <w:sz w:val="20"/>
          <w:szCs w:val="20"/>
          <w:shd w:val="clear" w:color="auto" w:fill="FFFFFF"/>
        </w:rPr>
        <w:t>E. Miozzi and  O. Testa,</w:t>
      </w:r>
      <w:r w:rsidRPr="001F12E3">
        <w:rPr>
          <w:rFonts w:eastAsia="Calibri"/>
          <w:b/>
          <w:color w:val="000000"/>
          <w:sz w:val="20"/>
          <w:szCs w:val="20"/>
          <w:shd w:val="clear" w:color="auto" w:fill="FFFFFF"/>
          <w:vertAlign w:val="superscript"/>
        </w:rPr>
        <w:t xml:space="preserve"> </w:t>
      </w:r>
      <w:r w:rsidRPr="001F12E3">
        <w:rPr>
          <w:rFonts w:eastAsia="Calibri"/>
          <w:sz w:val="20"/>
          <w:szCs w:val="20"/>
        </w:rPr>
        <w:t>“Wideband, Multiband, Tunable, and Smart Antenna Systems for Mobile and UWB Wireless Applications”,</w:t>
      </w:r>
      <w:r w:rsidRPr="001F12E3">
        <w:rPr>
          <w:rFonts w:eastAsia="Calibri"/>
          <w:color w:val="333333"/>
          <w:sz w:val="20"/>
          <w:szCs w:val="20"/>
        </w:rPr>
        <w:t xml:space="preserve"> </w:t>
      </w:r>
      <w:hyperlink r:id="rId57" w:history="1">
        <w:r w:rsidRPr="001F12E3">
          <w:rPr>
            <w:rFonts w:eastAsia="Calibri"/>
            <w:i/>
            <w:iCs/>
            <w:color w:val="333333"/>
            <w:sz w:val="20"/>
            <w:szCs w:val="20"/>
          </w:rPr>
          <w:t>International Journal of Antennas and Propagation</w:t>
        </w:r>
      </w:hyperlink>
      <w:r w:rsidRPr="001F12E3">
        <w:rPr>
          <w:rFonts w:eastAsia="Calibri"/>
          <w:color w:val="333333"/>
          <w:sz w:val="20"/>
          <w:szCs w:val="20"/>
        </w:rPr>
        <w:t xml:space="preserve">, </w:t>
      </w:r>
      <w:hyperlink r:id="rId58" w:history="1">
        <w:r w:rsidRPr="001F12E3">
          <w:rPr>
            <w:rFonts w:eastAsia="Calibri"/>
            <w:color w:val="333333"/>
            <w:sz w:val="20"/>
            <w:szCs w:val="20"/>
          </w:rPr>
          <w:t>2017</w:t>
        </w:r>
      </w:hyperlink>
    </w:p>
    <w:p w14:paraId="74B153BD" w14:textId="77777777" w:rsidR="003E6249" w:rsidRPr="001F12E3" w:rsidRDefault="003E6249" w:rsidP="003E6249">
      <w:pPr>
        <w:pBdr>
          <w:bottom w:val="single" w:sz="6" w:space="31" w:color="auto"/>
        </w:pBdr>
        <w:tabs>
          <w:tab w:val="left" w:pos="4800"/>
        </w:tabs>
        <w:spacing w:after="120" w:line="264" w:lineRule="auto"/>
        <w:ind w:right="-20"/>
        <w:jc w:val="both"/>
        <w:rPr>
          <w:rFonts w:eastAsia="Calibri"/>
          <w:color w:val="333333"/>
          <w:sz w:val="20"/>
          <w:szCs w:val="20"/>
        </w:rPr>
      </w:pPr>
      <w:r w:rsidRPr="001F12E3">
        <w:rPr>
          <w:rFonts w:eastAsia="Calibri"/>
          <w:color w:val="333333"/>
          <w:sz w:val="20"/>
          <w:szCs w:val="20"/>
        </w:rPr>
        <w:t>[22]</w:t>
      </w:r>
      <w:r w:rsidRPr="001F12E3">
        <w:rPr>
          <w:rFonts w:eastAsia="Calibri"/>
          <w:sz w:val="20"/>
          <w:szCs w:val="20"/>
        </w:rPr>
        <w:t xml:space="preserve"> S. </w:t>
      </w:r>
      <w:hyperlink r:id="rId59" w:history="1">
        <w:r w:rsidRPr="001F12E3">
          <w:rPr>
            <w:rFonts w:eastAsia="Calibri"/>
            <w:sz w:val="20"/>
            <w:szCs w:val="20"/>
          </w:rPr>
          <w:t>Ullah</w:t>
        </w:r>
      </w:hyperlink>
      <w:r w:rsidRPr="001F12E3">
        <w:rPr>
          <w:rFonts w:eastAsia="Calibri"/>
          <w:sz w:val="20"/>
          <w:szCs w:val="20"/>
        </w:rPr>
        <w:t xml:space="preserve">,  C. </w:t>
      </w:r>
      <w:hyperlink r:id="rId60" w:history="1">
        <w:proofErr w:type="spellStart"/>
        <w:r w:rsidRPr="001F12E3">
          <w:rPr>
            <w:rFonts w:eastAsia="Calibri"/>
            <w:sz w:val="20"/>
            <w:szCs w:val="20"/>
          </w:rPr>
          <w:t>Ruan</w:t>
        </w:r>
        <w:proofErr w:type="spellEnd"/>
      </w:hyperlink>
      <w:r w:rsidRPr="001F12E3">
        <w:rPr>
          <w:rFonts w:eastAsia="Calibri"/>
          <w:color w:val="212121"/>
          <w:sz w:val="20"/>
          <w:szCs w:val="20"/>
        </w:rPr>
        <w:t>, </w:t>
      </w:r>
      <w:r w:rsidRPr="001F12E3">
        <w:rPr>
          <w:rFonts w:eastAsia="Calibri"/>
          <w:sz w:val="20"/>
          <w:szCs w:val="20"/>
        </w:rPr>
        <w:t xml:space="preserve"> M S. </w:t>
      </w:r>
      <w:hyperlink r:id="rId61" w:history="1">
        <w:r w:rsidRPr="001F12E3">
          <w:rPr>
            <w:rFonts w:eastAsia="Calibri"/>
            <w:sz w:val="20"/>
            <w:szCs w:val="20"/>
          </w:rPr>
          <w:t xml:space="preserve"> </w:t>
        </w:r>
        <w:proofErr w:type="spellStart"/>
        <w:r w:rsidRPr="001F12E3">
          <w:rPr>
            <w:rFonts w:eastAsia="Calibri"/>
            <w:sz w:val="20"/>
            <w:szCs w:val="20"/>
          </w:rPr>
          <w:t>Sadiq</w:t>
        </w:r>
        <w:proofErr w:type="spellEnd"/>
      </w:hyperlink>
      <w:r w:rsidRPr="001F12E3">
        <w:rPr>
          <w:rFonts w:eastAsia="Calibri"/>
          <w:sz w:val="20"/>
          <w:szCs w:val="20"/>
        </w:rPr>
        <w:t xml:space="preserve">, </w:t>
      </w:r>
      <w:hyperlink r:id="rId62" w:history="1">
        <w:proofErr w:type="spellStart"/>
        <w:r w:rsidRPr="001F12E3">
          <w:rPr>
            <w:rFonts w:eastAsia="Calibri"/>
            <w:sz w:val="20"/>
            <w:szCs w:val="20"/>
          </w:rPr>
          <w:t>T.Ul</w:t>
        </w:r>
        <w:proofErr w:type="spellEnd"/>
        <w:r w:rsidRPr="001F12E3">
          <w:rPr>
            <w:rFonts w:eastAsia="Calibri"/>
            <w:sz w:val="20"/>
            <w:szCs w:val="20"/>
          </w:rPr>
          <w:t xml:space="preserve"> </w:t>
        </w:r>
        <w:proofErr w:type="spellStart"/>
        <w:r w:rsidRPr="001F12E3">
          <w:rPr>
            <w:rFonts w:eastAsia="Calibri"/>
            <w:sz w:val="20"/>
            <w:szCs w:val="20"/>
          </w:rPr>
          <w:t>Haq</w:t>
        </w:r>
        <w:proofErr w:type="spellEnd"/>
      </w:hyperlink>
      <w:r w:rsidRPr="001F12E3">
        <w:rPr>
          <w:rFonts w:eastAsia="Calibri"/>
          <w:sz w:val="20"/>
          <w:szCs w:val="20"/>
        </w:rPr>
        <w:t> and </w:t>
      </w:r>
      <w:hyperlink r:id="rId63" w:history="1">
        <w:r w:rsidRPr="001F12E3">
          <w:rPr>
            <w:rFonts w:eastAsia="Calibri"/>
            <w:sz w:val="20"/>
            <w:szCs w:val="20"/>
          </w:rPr>
          <w:t>W. He</w:t>
        </w:r>
      </w:hyperlink>
      <w:r w:rsidRPr="001F12E3">
        <w:rPr>
          <w:rFonts w:eastAsia="Calibri"/>
          <w:sz w:val="20"/>
          <w:szCs w:val="20"/>
          <w:vertAlign w:val="superscript"/>
        </w:rPr>
        <w:t xml:space="preserve"> “</w:t>
      </w:r>
      <w:r w:rsidRPr="001F12E3">
        <w:rPr>
          <w:rFonts w:eastAsia="Calibri"/>
          <w:color w:val="000000"/>
          <w:spacing w:val="-2"/>
          <w:kern w:val="36"/>
          <w:sz w:val="20"/>
          <w:szCs w:val="20"/>
        </w:rPr>
        <w:t xml:space="preserve">High Efficient and Ultra Wide Band Monopole Antenna for </w:t>
      </w:r>
      <w:r w:rsidRPr="001F12E3">
        <w:rPr>
          <w:rFonts w:eastAsia="Calibri"/>
          <w:color w:val="000000"/>
          <w:spacing w:val="-2"/>
          <w:kern w:val="36"/>
          <w:sz w:val="20"/>
          <w:szCs w:val="20"/>
        </w:rPr>
        <w:lastRenderedPageBreak/>
        <w:t>Microwave Imaging and Communication Applications”,</w:t>
      </w:r>
      <w:r w:rsidRPr="001F12E3">
        <w:rPr>
          <w:rFonts w:eastAsia="Calibri"/>
          <w:color w:val="212121"/>
          <w:sz w:val="20"/>
          <w:szCs w:val="20"/>
          <w:shd w:val="clear" w:color="auto" w:fill="FFFFFF"/>
        </w:rPr>
        <w:t xml:space="preserve"> </w:t>
      </w:r>
      <w:hyperlink r:id="rId64" w:history="1">
        <w:r w:rsidRPr="001F12E3">
          <w:rPr>
            <w:rFonts w:eastAsia="Calibri"/>
            <w:i/>
            <w:iCs/>
            <w:sz w:val="20"/>
            <w:szCs w:val="20"/>
          </w:rPr>
          <w:t>Sensors</w:t>
        </w:r>
      </w:hyperlink>
      <w:r w:rsidRPr="001F12E3">
        <w:rPr>
          <w:rFonts w:eastAsia="Calibri"/>
          <w:sz w:val="20"/>
          <w:szCs w:val="20"/>
        </w:rPr>
        <w:t>,</w:t>
      </w:r>
      <w:r w:rsidRPr="001F12E3">
        <w:rPr>
          <w:rFonts w:eastAsia="Calibri"/>
          <w:sz w:val="20"/>
          <w:szCs w:val="20"/>
          <w:shd w:val="clear" w:color="auto" w:fill="FFFFFF"/>
        </w:rPr>
        <w:t> 2020 Jan,20(1):115</w:t>
      </w:r>
    </w:p>
    <w:p w14:paraId="51E67FB5" w14:textId="77777777" w:rsidR="003E6249" w:rsidRPr="001F12E3" w:rsidRDefault="003E6249" w:rsidP="003E6249">
      <w:pPr>
        <w:pBdr>
          <w:bottom w:val="single" w:sz="6" w:space="31" w:color="auto"/>
        </w:pBdr>
        <w:tabs>
          <w:tab w:val="left" w:pos="4800"/>
        </w:tabs>
        <w:spacing w:after="120" w:line="264" w:lineRule="auto"/>
        <w:ind w:right="-20"/>
        <w:jc w:val="both"/>
        <w:rPr>
          <w:rFonts w:eastAsia="Calibri"/>
          <w:sz w:val="20"/>
          <w:szCs w:val="20"/>
        </w:rPr>
      </w:pPr>
      <w:r w:rsidRPr="001F12E3">
        <w:rPr>
          <w:rFonts w:eastAsia="Calibri"/>
          <w:color w:val="333333"/>
          <w:sz w:val="20"/>
          <w:szCs w:val="20"/>
        </w:rPr>
        <w:t>[23]</w:t>
      </w:r>
      <w:r w:rsidRPr="001F12E3">
        <w:rPr>
          <w:rFonts w:eastAsia="Calibri"/>
          <w:sz w:val="20"/>
          <w:szCs w:val="20"/>
        </w:rPr>
        <w:t xml:space="preserve"> M. </w:t>
      </w:r>
      <w:proofErr w:type="spellStart"/>
      <w:r w:rsidRPr="001F12E3">
        <w:rPr>
          <w:rFonts w:eastAsia="Calibri"/>
          <w:sz w:val="20"/>
          <w:szCs w:val="20"/>
        </w:rPr>
        <w:t>Hayouni</w:t>
      </w:r>
      <w:proofErr w:type="spellEnd"/>
      <w:r w:rsidRPr="001F12E3">
        <w:rPr>
          <w:rFonts w:eastAsia="Calibri"/>
          <w:sz w:val="20"/>
          <w:szCs w:val="20"/>
        </w:rPr>
        <w:t xml:space="preserve">, N. </w:t>
      </w:r>
      <w:proofErr w:type="spellStart"/>
      <w:r w:rsidRPr="001F12E3">
        <w:rPr>
          <w:rFonts w:eastAsia="Calibri"/>
          <w:sz w:val="20"/>
          <w:szCs w:val="20"/>
        </w:rPr>
        <w:t>Dakhli</w:t>
      </w:r>
      <w:proofErr w:type="spellEnd"/>
      <w:r w:rsidRPr="001F12E3">
        <w:rPr>
          <w:rFonts w:eastAsia="Calibri"/>
          <w:sz w:val="20"/>
          <w:szCs w:val="20"/>
        </w:rPr>
        <w:t xml:space="preserve">, F. </w:t>
      </w:r>
      <w:proofErr w:type="spellStart"/>
      <w:r w:rsidRPr="001F12E3">
        <w:rPr>
          <w:rFonts w:eastAsia="Calibri"/>
          <w:sz w:val="20"/>
          <w:szCs w:val="20"/>
        </w:rPr>
        <w:t>Choubani</w:t>
      </w:r>
      <w:proofErr w:type="spellEnd"/>
      <w:r w:rsidRPr="001F12E3">
        <w:rPr>
          <w:rFonts w:eastAsia="Calibri"/>
          <w:sz w:val="20"/>
          <w:szCs w:val="20"/>
        </w:rPr>
        <w:t>, T H. Vuong, and J. David, “</w:t>
      </w:r>
      <w:r w:rsidRPr="001F12E3">
        <w:rPr>
          <w:color w:val="000000"/>
          <w:sz w:val="20"/>
          <w:szCs w:val="20"/>
          <w:shd w:val="clear" w:color="auto" w:fill="FFFFFF"/>
        </w:rPr>
        <w:t xml:space="preserve"> </w:t>
      </w:r>
      <w:r w:rsidRPr="001F12E3">
        <w:rPr>
          <w:rFonts w:eastAsia="Calibri"/>
          <w:sz w:val="20"/>
          <w:szCs w:val="20"/>
        </w:rPr>
        <w:t xml:space="preserve">A Planar Parabolic Patch Antenna for UWB Applications” , </w:t>
      </w:r>
      <w:r w:rsidRPr="001F12E3">
        <w:rPr>
          <w:rFonts w:eastAsia="Calibri"/>
          <w:i/>
          <w:iCs/>
          <w:sz w:val="20"/>
          <w:szCs w:val="20"/>
        </w:rPr>
        <w:t>Progress In Electromagnetics Research Symposium Proceedings,</w:t>
      </w:r>
      <w:r w:rsidRPr="001F12E3">
        <w:rPr>
          <w:rFonts w:eastAsia="Calibri"/>
          <w:sz w:val="20"/>
          <w:szCs w:val="20"/>
        </w:rPr>
        <w:t xml:space="preserve"> Marrakesh, Morocco, Mar. 20–23, 2011 377</w:t>
      </w:r>
    </w:p>
    <w:p w14:paraId="12BE2955" w14:textId="77777777" w:rsidR="003E6249" w:rsidRPr="001F12E3" w:rsidRDefault="003E6249" w:rsidP="003E6249">
      <w:pPr>
        <w:pBdr>
          <w:bottom w:val="single" w:sz="6" w:space="31" w:color="auto"/>
        </w:pBdr>
        <w:tabs>
          <w:tab w:val="left" w:pos="4800"/>
        </w:tabs>
        <w:spacing w:after="120" w:line="264" w:lineRule="auto"/>
        <w:ind w:right="-20"/>
        <w:jc w:val="both"/>
        <w:rPr>
          <w:rFonts w:eastAsia="Calibri"/>
          <w:sz w:val="20"/>
          <w:szCs w:val="20"/>
        </w:rPr>
      </w:pPr>
      <w:r w:rsidRPr="001F12E3">
        <w:rPr>
          <w:rFonts w:eastAsia="Calibri"/>
          <w:sz w:val="20"/>
          <w:szCs w:val="20"/>
        </w:rPr>
        <w:t xml:space="preserve">[24] R. Azim and M T. Islam, “Compact planar UWB antenna with band notch characteristics for WLAN and DSRC”, </w:t>
      </w:r>
      <w:r w:rsidRPr="001F12E3">
        <w:rPr>
          <w:rFonts w:eastAsia="Calibri"/>
          <w:i/>
          <w:iCs/>
          <w:sz w:val="20"/>
          <w:szCs w:val="20"/>
        </w:rPr>
        <w:t>Progress In Electromagnetics Research</w:t>
      </w:r>
      <w:r w:rsidRPr="001F12E3">
        <w:rPr>
          <w:rFonts w:eastAsia="Calibri"/>
          <w:sz w:val="20"/>
          <w:szCs w:val="20"/>
        </w:rPr>
        <w:t>, Vol. 133, 391–406, 2013</w:t>
      </w:r>
    </w:p>
    <w:p w14:paraId="24446EE8" w14:textId="77777777" w:rsidR="003E6249" w:rsidRPr="001F12E3" w:rsidRDefault="003E6249" w:rsidP="003E6249">
      <w:pPr>
        <w:pBdr>
          <w:bottom w:val="single" w:sz="6" w:space="31" w:color="auto"/>
        </w:pBdr>
        <w:tabs>
          <w:tab w:val="left" w:pos="4800"/>
        </w:tabs>
        <w:spacing w:after="120" w:line="264" w:lineRule="auto"/>
        <w:ind w:right="-20"/>
        <w:jc w:val="both"/>
        <w:rPr>
          <w:rFonts w:eastAsia="Calibri"/>
          <w:sz w:val="20"/>
          <w:szCs w:val="20"/>
          <w:shd w:val="clear" w:color="auto" w:fill="FFFFFF"/>
        </w:rPr>
      </w:pPr>
      <w:r w:rsidRPr="00F73534">
        <w:rPr>
          <w:rFonts w:eastAsia="Calibri"/>
          <w:sz w:val="20"/>
          <w:szCs w:val="20"/>
          <w:lang w:val="fr-FR"/>
        </w:rPr>
        <w:t xml:space="preserve">[25] Y. </w:t>
      </w:r>
      <w:hyperlink r:id="rId65" w:history="1">
        <w:r w:rsidRPr="00F73534">
          <w:rPr>
            <w:rFonts w:eastAsia="Calibri"/>
            <w:sz w:val="20"/>
            <w:szCs w:val="20"/>
            <w:lang w:val="fr-FR"/>
          </w:rPr>
          <w:t>Wang</w:t>
        </w:r>
      </w:hyperlink>
      <w:r w:rsidRPr="00F73534">
        <w:rPr>
          <w:rFonts w:eastAsia="Calibri"/>
          <w:sz w:val="20"/>
          <w:szCs w:val="20"/>
          <w:shd w:val="clear" w:color="auto" w:fill="FFFFFF"/>
          <w:lang w:val="fr-FR"/>
        </w:rPr>
        <w:t>,  T.</w:t>
      </w:r>
      <w:r w:rsidRPr="00F73534">
        <w:rPr>
          <w:rFonts w:eastAsia="Calibri"/>
          <w:sz w:val="20"/>
          <w:szCs w:val="20"/>
          <w:lang w:val="fr-FR"/>
        </w:rPr>
        <w:t xml:space="preserve"> </w:t>
      </w:r>
      <w:hyperlink r:id="rId66" w:history="1">
        <w:r w:rsidRPr="00F73534">
          <w:rPr>
            <w:rFonts w:eastAsia="Calibri"/>
            <w:sz w:val="20"/>
            <w:szCs w:val="20"/>
            <w:lang w:val="fr-FR"/>
          </w:rPr>
          <w:t>Huang</w:t>
        </w:r>
      </w:hyperlink>
      <w:r w:rsidRPr="00F73534">
        <w:rPr>
          <w:rFonts w:eastAsia="Calibri"/>
          <w:sz w:val="20"/>
          <w:szCs w:val="20"/>
          <w:shd w:val="clear" w:color="auto" w:fill="FFFFFF"/>
          <w:lang w:val="fr-FR"/>
        </w:rPr>
        <w:t>,  D.</w:t>
      </w:r>
      <w:r w:rsidRPr="00F73534">
        <w:rPr>
          <w:rFonts w:eastAsia="Calibri"/>
          <w:sz w:val="20"/>
          <w:szCs w:val="20"/>
          <w:lang w:val="fr-FR"/>
        </w:rPr>
        <w:t xml:space="preserve"> </w:t>
      </w:r>
      <w:hyperlink r:id="rId67" w:history="1">
        <w:r w:rsidRPr="00F73534">
          <w:rPr>
            <w:rFonts w:eastAsia="Calibri"/>
            <w:sz w:val="20"/>
            <w:szCs w:val="20"/>
            <w:lang w:val="fr-FR"/>
          </w:rPr>
          <w:t>Ma</w:t>
        </w:r>
      </w:hyperlink>
      <w:r w:rsidRPr="00F73534">
        <w:rPr>
          <w:rFonts w:eastAsia="Calibri"/>
          <w:sz w:val="20"/>
          <w:szCs w:val="20"/>
          <w:shd w:val="clear" w:color="auto" w:fill="FFFFFF"/>
          <w:lang w:val="fr-FR"/>
        </w:rPr>
        <w:t>,  P.</w:t>
      </w:r>
      <w:r w:rsidRPr="00F73534">
        <w:rPr>
          <w:rFonts w:eastAsia="Calibri"/>
          <w:sz w:val="20"/>
          <w:szCs w:val="20"/>
          <w:lang w:val="fr-FR"/>
        </w:rPr>
        <w:t xml:space="preserve"> </w:t>
      </w:r>
      <w:hyperlink r:id="rId68" w:history="1">
        <w:r w:rsidRPr="001F12E3">
          <w:rPr>
            <w:rFonts w:eastAsia="Calibri"/>
            <w:sz w:val="20"/>
            <w:szCs w:val="20"/>
          </w:rPr>
          <w:t>Shen</w:t>
        </w:r>
      </w:hyperlink>
      <w:r w:rsidRPr="001F12E3">
        <w:rPr>
          <w:rFonts w:eastAsia="Calibri"/>
          <w:sz w:val="20"/>
          <w:szCs w:val="20"/>
          <w:shd w:val="clear" w:color="auto" w:fill="FFFFFF"/>
        </w:rPr>
        <w:t>, </w:t>
      </w:r>
      <w:hyperlink r:id="rId69" w:history="1">
        <w:r w:rsidRPr="001F12E3">
          <w:rPr>
            <w:rFonts w:eastAsia="Calibri"/>
            <w:sz w:val="20"/>
            <w:szCs w:val="20"/>
          </w:rPr>
          <w:t xml:space="preserve"> </w:t>
        </w:r>
      </w:hyperlink>
      <w:r w:rsidRPr="001F12E3">
        <w:rPr>
          <w:rFonts w:eastAsia="Calibri"/>
          <w:sz w:val="20"/>
          <w:szCs w:val="20"/>
        </w:rPr>
        <w:t xml:space="preserve"> J.</w:t>
      </w:r>
      <w:r w:rsidRPr="001F12E3">
        <w:rPr>
          <w:rFonts w:eastAsia="Calibri"/>
          <w:sz w:val="20"/>
          <w:szCs w:val="20"/>
          <w:lang w:val="en-IN"/>
        </w:rPr>
        <w:t xml:space="preserve"> </w:t>
      </w:r>
      <w:r w:rsidRPr="001F12E3">
        <w:rPr>
          <w:rFonts w:eastAsia="Calibri"/>
          <w:sz w:val="20"/>
          <w:szCs w:val="20"/>
        </w:rPr>
        <w:t>Hu</w:t>
      </w:r>
      <w:r w:rsidRPr="001F12E3">
        <w:rPr>
          <w:rFonts w:eastAsia="Calibri"/>
          <w:sz w:val="20"/>
          <w:szCs w:val="20"/>
          <w:shd w:val="clear" w:color="auto" w:fill="FFFFFF"/>
        </w:rPr>
        <w:t>, W.</w:t>
      </w:r>
      <w:r w:rsidRPr="001F12E3">
        <w:rPr>
          <w:rFonts w:eastAsia="Calibri"/>
          <w:sz w:val="20"/>
          <w:szCs w:val="20"/>
        </w:rPr>
        <w:t xml:space="preserve"> </w:t>
      </w:r>
      <w:hyperlink r:id="rId70" w:history="1">
        <w:r w:rsidRPr="001F12E3">
          <w:rPr>
            <w:rFonts w:eastAsia="Calibri"/>
            <w:sz w:val="20"/>
            <w:szCs w:val="20"/>
          </w:rPr>
          <w:t>Wu</w:t>
        </w:r>
      </w:hyperlink>
      <w:r w:rsidRPr="001F12E3">
        <w:rPr>
          <w:rFonts w:eastAsia="Calibri"/>
          <w:sz w:val="20"/>
          <w:szCs w:val="20"/>
          <w:shd w:val="clear" w:color="auto" w:fill="FFFFFF"/>
        </w:rPr>
        <w:t>, “</w:t>
      </w:r>
      <w:r w:rsidRPr="001F12E3">
        <w:rPr>
          <w:rFonts w:eastAsia="Calibri"/>
          <w:bCs/>
          <w:color w:val="333333"/>
          <w:kern w:val="36"/>
          <w:sz w:val="20"/>
          <w:szCs w:val="20"/>
        </w:rPr>
        <w:t>Ultra-wideband (UWB) Monopole Antenna with Dual Notched Bands by Combining Electromagnetic-Bandgap (EBG) and Slot Structures”,</w:t>
      </w:r>
      <w:r w:rsidRPr="001F12E3">
        <w:rPr>
          <w:rFonts w:eastAsia="Calibri"/>
          <w:color w:val="333333"/>
          <w:sz w:val="20"/>
          <w:szCs w:val="20"/>
          <w:shd w:val="clear" w:color="auto" w:fill="FFFFFF"/>
        </w:rPr>
        <w:t xml:space="preserve"> </w:t>
      </w:r>
      <w:r w:rsidRPr="001F12E3">
        <w:rPr>
          <w:rFonts w:eastAsia="Calibri"/>
          <w:sz w:val="20"/>
          <w:szCs w:val="20"/>
          <w:shd w:val="clear" w:color="auto" w:fill="FFFFFF"/>
        </w:rPr>
        <w:t xml:space="preserve">IEEE explore 2019, </w:t>
      </w:r>
      <w:r w:rsidRPr="001F12E3">
        <w:rPr>
          <w:rFonts w:eastAsia="Calibri"/>
          <w:i/>
          <w:iCs/>
          <w:sz w:val="20"/>
          <w:szCs w:val="20"/>
          <w:shd w:val="clear" w:color="auto" w:fill="FFFFFF"/>
        </w:rPr>
        <w:t>IEEE MTT-S International Microwave Bio Conference</w:t>
      </w:r>
      <w:r w:rsidRPr="001F12E3">
        <w:rPr>
          <w:rFonts w:eastAsia="Calibri"/>
          <w:sz w:val="20"/>
          <w:szCs w:val="20"/>
          <w:shd w:val="clear" w:color="auto" w:fill="FFFFFF"/>
        </w:rPr>
        <w:t xml:space="preserve"> ((IMBIOC)</w:t>
      </w:r>
    </w:p>
    <w:p w14:paraId="705F89A1" w14:textId="77777777" w:rsidR="003E6249" w:rsidRPr="001F12E3" w:rsidRDefault="003E6249" w:rsidP="003E6249">
      <w:pPr>
        <w:pBdr>
          <w:bottom w:val="single" w:sz="6" w:space="31" w:color="auto"/>
        </w:pBdr>
        <w:tabs>
          <w:tab w:val="left" w:pos="4800"/>
        </w:tabs>
        <w:spacing w:after="120" w:line="264" w:lineRule="auto"/>
        <w:ind w:right="-20"/>
        <w:jc w:val="both"/>
        <w:rPr>
          <w:rFonts w:eastAsia="Calibri"/>
          <w:color w:val="2E2E2E"/>
          <w:sz w:val="20"/>
          <w:szCs w:val="20"/>
        </w:rPr>
      </w:pPr>
      <w:r w:rsidRPr="001F12E3">
        <w:rPr>
          <w:rFonts w:eastAsia="Calibri"/>
          <w:sz w:val="20"/>
          <w:szCs w:val="20"/>
          <w:shd w:val="clear" w:color="auto" w:fill="FFFFFF"/>
        </w:rPr>
        <w:t>[26]</w:t>
      </w:r>
      <w:r w:rsidRPr="001F12E3">
        <w:rPr>
          <w:rFonts w:eastAsia="Calibri"/>
          <w:color w:val="2E2E2E"/>
          <w:sz w:val="20"/>
          <w:szCs w:val="20"/>
        </w:rPr>
        <w:t xml:space="preserve"> V. </w:t>
      </w:r>
      <w:proofErr w:type="spellStart"/>
      <w:r w:rsidRPr="001F12E3">
        <w:rPr>
          <w:rFonts w:eastAsia="Calibri"/>
          <w:color w:val="2E2E2E"/>
          <w:sz w:val="20"/>
          <w:szCs w:val="20"/>
        </w:rPr>
        <w:t>Sorathiya</w:t>
      </w:r>
      <w:proofErr w:type="spellEnd"/>
      <w:r w:rsidRPr="001F12E3">
        <w:rPr>
          <w:rFonts w:eastAsia="Calibri"/>
          <w:color w:val="2E2E2E"/>
          <w:sz w:val="20"/>
          <w:szCs w:val="20"/>
        </w:rPr>
        <w:t xml:space="preserve"> ,   A. G. Alharbi,   S. </w:t>
      </w:r>
      <w:proofErr w:type="spellStart"/>
      <w:r w:rsidRPr="001F12E3">
        <w:rPr>
          <w:rFonts w:eastAsia="Calibri"/>
          <w:color w:val="2E2E2E"/>
          <w:sz w:val="20"/>
          <w:szCs w:val="20"/>
        </w:rPr>
        <w:t>Lavadiya</w:t>
      </w:r>
      <w:proofErr w:type="spellEnd"/>
      <w:r w:rsidRPr="001F12E3">
        <w:rPr>
          <w:rFonts w:eastAsia="Calibri"/>
          <w:color w:val="2E2E2E"/>
          <w:sz w:val="20"/>
          <w:szCs w:val="20"/>
        </w:rPr>
        <w:t xml:space="preserve">, </w:t>
      </w:r>
      <w:r w:rsidRPr="001F12E3">
        <w:rPr>
          <w:rFonts w:eastAsia="Calibri"/>
          <w:bCs/>
          <w:color w:val="2E2E2E"/>
          <w:kern w:val="36"/>
          <w:sz w:val="20"/>
          <w:szCs w:val="20"/>
        </w:rPr>
        <w:t xml:space="preserve">“Design and investigation of unique shaped low-Profile material-based superlative two-element printed ultrawideband MIMO antenna for </w:t>
      </w:r>
      <w:proofErr w:type="spellStart"/>
      <w:r w:rsidRPr="001F12E3">
        <w:rPr>
          <w:rFonts w:eastAsia="Calibri"/>
          <w:bCs/>
          <w:color w:val="2E2E2E"/>
          <w:kern w:val="36"/>
          <w:sz w:val="20"/>
          <w:szCs w:val="20"/>
        </w:rPr>
        <w:t>Zigbee</w:t>
      </w:r>
      <w:proofErr w:type="spellEnd"/>
      <w:r w:rsidRPr="001F12E3">
        <w:rPr>
          <w:rFonts w:eastAsia="Calibri"/>
          <w:bCs/>
          <w:color w:val="2E2E2E"/>
          <w:kern w:val="36"/>
          <w:sz w:val="20"/>
          <w:szCs w:val="20"/>
        </w:rPr>
        <w:t>/</w:t>
      </w:r>
      <w:proofErr w:type="spellStart"/>
      <w:r w:rsidRPr="001F12E3">
        <w:rPr>
          <w:rFonts w:eastAsia="Calibri"/>
          <w:bCs/>
          <w:color w:val="2E2E2E"/>
          <w:kern w:val="36"/>
          <w:sz w:val="20"/>
          <w:szCs w:val="20"/>
        </w:rPr>
        <w:t>WiFi</w:t>
      </w:r>
      <w:proofErr w:type="spellEnd"/>
      <w:r w:rsidRPr="001F12E3">
        <w:rPr>
          <w:rFonts w:eastAsia="Calibri"/>
          <w:bCs/>
          <w:color w:val="2E2E2E"/>
          <w:kern w:val="36"/>
          <w:sz w:val="20"/>
          <w:szCs w:val="20"/>
        </w:rPr>
        <w:t>/5G/WiMAX applications</w:t>
      </w:r>
      <w:r w:rsidRPr="001F12E3">
        <w:rPr>
          <w:rFonts w:eastAsia="Calibri"/>
          <w:b/>
          <w:bCs/>
          <w:color w:val="2E2E2E"/>
          <w:kern w:val="36"/>
          <w:sz w:val="20"/>
          <w:szCs w:val="20"/>
        </w:rPr>
        <w:t>”,</w:t>
      </w:r>
      <w:r w:rsidRPr="001F12E3">
        <w:rPr>
          <w:rFonts w:eastAsia="Calibri"/>
          <w:b/>
          <w:bCs/>
          <w:color w:val="2E2E2E"/>
          <w:sz w:val="20"/>
          <w:szCs w:val="20"/>
        </w:rPr>
        <w:t xml:space="preserve"> </w:t>
      </w:r>
      <w:hyperlink r:id="rId71" w:tooltip="Go to Alexandria Engineering Journal on ScienceDirect" w:history="1">
        <w:r w:rsidRPr="001F12E3">
          <w:rPr>
            <w:rFonts w:eastAsia="Calibri"/>
            <w:bCs/>
            <w:i/>
            <w:iCs/>
            <w:color w:val="2E2E2E"/>
            <w:sz w:val="20"/>
            <w:szCs w:val="20"/>
          </w:rPr>
          <w:t>Alexandria Engineering Journal</w:t>
        </w:r>
      </w:hyperlink>
      <w:r w:rsidRPr="001F12E3">
        <w:rPr>
          <w:rFonts w:eastAsia="Calibri"/>
          <w:bCs/>
          <w:color w:val="2E2E2E"/>
          <w:sz w:val="20"/>
          <w:szCs w:val="20"/>
        </w:rPr>
        <w:t xml:space="preserve">, </w:t>
      </w:r>
      <w:hyperlink r:id="rId72" w:tooltip="Go to table of contents for this volume/issue" w:history="1">
        <w:r w:rsidRPr="001F12E3">
          <w:rPr>
            <w:rFonts w:eastAsia="Calibri"/>
            <w:sz w:val="20"/>
            <w:szCs w:val="20"/>
          </w:rPr>
          <w:t>Volume 64</w:t>
        </w:r>
      </w:hyperlink>
      <w:r w:rsidRPr="001F12E3">
        <w:rPr>
          <w:rFonts w:eastAsia="Calibri"/>
          <w:sz w:val="20"/>
          <w:szCs w:val="20"/>
        </w:rPr>
        <w:t>, </w:t>
      </w:r>
      <w:r w:rsidRPr="001F12E3">
        <w:rPr>
          <w:rFonts w:eastAsia="Calibri"/>
          <w:color w:val="2E2E2E"/>
          <w:sz w:val="20"/>
          <w:szCs w:val="20"/>
        </w:rPr>
        <w:t>1 February 2023, Pages 813-831</w:t>
      </w:r>
    </w:p>
    <w:p w14:paraId="1C2FCD0B" w14:textId="77777777" w:rsidR="003E6249" w:rsidRPr="001F12E3" w:rsidRDefault="003E6249" w:rsidP="003E6249">
      <w:pPr>
        <w:pBdr>
          <w:bottom w:val="single" w:sz="6" w:space="31" w:color="auto"/>
        </w:pBdr>
        <w:tabs>
          <w:tab w:val="left" w:pos="4800"/>
        </w:tabs>
        <w:spacing w:after="120" w:line="264" w:lineRule="auto"/>
        <w:ind w:right="-20"/>
        <w:jc w:val="both"/>
        <w:rPr>
          <w:rFonts w:eastAsia="Calibri"/>
          <w:sz w:val="20"/>
          <w:szCs w:val="20"/>
        </w:rPr>
      </w:pPr>
      <w:r w:rsidRPr="001F12E3">
        <w:rPr>
          <w:rFonts w:eastAsia="Calibri"/>
          <w:color w:val="111111"/>
          <w:kern w:val="36"/>
          <w:sz w:val="20"/>
          <w:szCs w:val="20"/>
        </w:rPr>
        <w:t xml:space="preserve">[27]- </w:t>
      </w:r>
      <w:r w:rsidRPr="001F12E3">
        <w:rPr>
          <w:rFonts w:eastAsia="Calibri"/>
          <w:sz w:val="20"/>
          <w:szCs w:val="20"/>
        </w:rPr>
        <w:t>M. E. Yassin, H. A. Mohamed, E. A.F. Abdallah, H. S. El-</w:t>
      </w:r>
      <w:proofErr w:type="spellStart"/>
      <w:r w:rsidRPr="001F12E3">
        <w:rPr>
          <w:rFonts w:eastAsia="Calibri"/>
          <w:sz w:val="20"/>
          <w:szCs w:val="20"/>
        </w:rPr>
        <w:t>Hennawy</w:t>
      </w:r>
      <w:proofErr w:type="spellEnd"/>
      <w:r w:rsidRPr="001F12E3">
        <w:rPr>
          <w:rFonts w:eastAsia="Calibri"/>
          <w:sz w:val="20"/>
          <w:szCs w:val="20"/>
        </w:rPr>
        <w:t xml:space="preserve">, </w:t>
      </w:r>
      <w:r w:rsidRPr="001F12E3">
        <w:rPr>
          <w:rFonts w:eastAsia="Calibri"/>
          <w:color w:val="111111"/>
          <w:kern w:val="36"/>
          <w:sz w:val="20"/>
          <w:szCs w:val="20"/>
        </w:rPr>
        <w:t xml:space="preserve">“Semi-Circular Stubs UWB </w:t>
      </w:r>
      <w:r w:rsidRPr="001F12E3">
        <w:rPr>
          <w:rFonts w:eastAsia="Calibri"/>
          <w:kern w:val="36"/>
          <w:sz w:val="20"/>
          <w:szCs w:val="20"/>
        </w:rPr>
        <w:t>Monopole Antenna</w:t>
      </w:r>
      <w:r w:rsidRPr="001F12E3">
        <w:rPr>
          <w:rFonts w:eastAsia="Calibri"/>
          <w:sz w:val="20"/>
          <w:szCs w:val="20"/>
        </w:rPr>
        <w:t xml:space="preserve"> </w:t>
      </w:r>
      <w:r w:rsidRPr="001F12E3">
        <w:rPr>
          <w:rFonts w:eastAsia="Calibri"/>
          <w:kern w:val="36"/>
          <w:sz w:val="20"/>
          <w:szCs w:val="20"/>
        </w:rPr>
        <w:t>with Tunable Dual Band-Notch Characteristics”</w:t>
      </w:r>
      <w:r w:rsidRPr="001F12E3">
        <w:rPr>
          <w:rFonts w:eastAsia="Calibri"/>
          <w:sz w:val="20"/>
          <w:szCs w:val="20"/>
        </w:rPr>
        <w:t xml:space="preserve"> March 2022,</w:t>
      </w:r>
      <w:hyperlink r:id="rId73" w:history="1">
        <w:r w:rsidRPr="001F12E3">
          <w:rPr>
            <w:rFonts w:eastAsia="Calibri"/>
            <w:i/>
            <w:iCs/>
            <w:sz w:val="20"/>
            <w:szCs w:val="20"/>
            <w:bdr w:val="none" w:sz="0" w:space="0" w:color="auto" w:frame="1"/>
          </w:rPr>
          <w:t>International Journal of Microwave and Optical Technology</w:t>
        </w:r>
      </w:hyperlink>
      <w:r w:rsidRPr="001F12E3">
        <w:rPr>
          <w:rFonts w:eastAsia="Calibri"/>
          <w:sz w:val="20"/>
          <w:szCs w:val="20"/>
        </w:rPr>
        <w:t> 15(2):169-177</w:t>
      </w:r>
    </w:p>
    <w:p w14:paraId="70D9D3AB" w14:textId="77777777" w:rsidR="003E6249" w:rsidRPr="001F12E3" w:rsidRDefault="003E6249" w:rsidP="003E6249">
      <w:pPr>
        <w:pBdr>
          <w:bottom w:val="single" w:sz="6" w:space="31" w:color="auto"/>
        </w:pBdr>
        <w:tabs>
          <w:tab w:val="left" w:pos="4800"/>
        </w:tabs>
        <w:spacing w:after="120" w:line="264" w:lineRule="auto"/>
        <w:ind w:right="-20"/>
        <w:jc w:val="both"/>
        <w:rPr>
          <w:rFonts w:eastAsia="Calibri"/>
          <w:sz w:val="20"/>
          <w:szCs w:val="20"/>
        </w:rPr>
      </w:pPr>
      <w:r w:rsidRPr="001F12E3">
        <w:rPr>
          <w:rFonts w:eastAsia="Calibri"/>
          <w:color w:val="111111"/>
          <w:sz w:val="20"/>
          <w:szCs w:val="20"/>
        </w:rPr>
        <w:t>[28]</w:t>
      </w:r>
      <w:bookmarkStart w:id="2" w:name="_GoBack"/>
      <w:r w:rsidRPr="00FB0487">
        <w:rPr>
          <w:rFonts w:eastAsia="Calibri"/>
          <w:color w:val="FF0000"/>
          <w:sz w:val="20"/>
          <w:szCs w:val="20"/>
        </w:rPr>
        <w:t>-</w:t>
      </w:r>
      <w:bookmarkEnd w:id="2"/>
      <w:r w:rsidRPr="001F12E3">
        <w:rPr>
          <w:rFonts w:eastAsia="Calibri"/>
          <w:sz w:val="20"/>
          <w:szCs w:val="20"/>
        </w:rPr>
        <w:t xml:space="preserve"> </w:t>
      </w:r>
      <w:r w:rsidRPr="001F12E3">
        <w:rPr>
          <w:rFonts w:eastAsia="Calibri"/>
          <w:sz w:val="20"/>
          <w:szCs w:val="20"/>
          <w:bdr w:val="none" w:sz="0" w:space="0" w:color="auto" w:frame="1"/>
        </w:rPr>
        <w:t xml:space="preserve">S </w:t>
      </w:r>
      <w:proofErr w:type="spellStart"/>
      <w:r w:rsidRPr="001F12E3">
        <w:rPr>
          <w:rFonts w:eastAsia="Calibri"/>
          <w:sz w:val="20"/>
          <w:szCs w:val="20"/>
          <w:bdr w:val="none" w:sz="0" w:space="0" w:color="auto" w:frame="1"/>
        </w:rPr>
        <w:t>S</w:t>
      </w:r>
      <w:proofErr w:type="spellEnd"/>
      <w:r w:rsidRPr="001F12E3">
        <w:rPr>
          <w:rFonts w:eastAsia="Calibri"/>
          <w:sz w:val="20"/>
          <w:szCs w:val="20"/>
        </w:rPr>
        <w:t xml:space="preserve">, </w:t>
      </w:r>
      <w:hyperlink r:id="rId74" w:history="1">
        <w:proofErr w:type="spellStart"/>
        <w:r w:rsidRPr="001F12E3">
          <w:rPr>
            <w:rFonts w:eastAsia="Calibri"/>
            <w:sz w:val="20"/>
            <w:szCs w:val="20"/>
            <w:bdr w:val="none" w:sz="0" w:space="0" w:color="auto" w:frame="1"/>
          </w:rPr>
          <w:t>Pillalamarri</w:t>
        </w:r>
        <w:proofErr w:type="spellEnd"/>
      </w:hyperlink>
      <w:r w:rsidRPr="001F12E3">
        <w:rPr>
          <w:rFonts w:eastAsia="Calibri"/>
          <w:sz w:val="20"/>
          <w:szCs w:val="20"/>
          <w:bdr w:val="none" w:sz="0" w:space="0" w:color="auto" w:frame="1"/>
        </w:rPr>
        <w:t>,</w:t>
      </w:r>
      <w:r w:rsidRPr="001F12E3">
        <w:rPr>
          <w:rFonts w:eastAsia="Calibri"/>
          <w:sz w:val="20"/>
          <w:szCs w:val="20"/>
        </w:rPr>
        <w:t xml:space="preserve"> </w:t>
      </w:r>
      <w:hyperlink r:id="rId75" w:history="1">
        <w:r w:rsidRPr="001F12E3">
          <w:rPr>
            <w:rFonts w:eastAsia="Calibri"/>
            <w:sz w:val="20"/>
            <w:szCs w:val="20"/>
            <w:bdr w:val="none" w:sz="0" w:space="0" w:color="auto" w:frame="1"/>
          </w:rPr>
          <w:t xml:space="preserve"> </w:t>
        </w:r>
      </w:hyperlink>
      <w:r w:rsidRPr="001F12E3">
        <w:rPr>
          <w:rFonts w:eastAsia="Calibri"/>
          <w:sz w:val="20"/>
          <w:szCs w:val="20"/>
          <w:bdr w:val="none" w:sz="0" w:space="0" w:color="auto" w:frame="1"/>
        </w:rPr>
        <w:t xml:space="preserve"> S K.</w:t>
      </w:r>
      <w:r w:rsidRPr="001F12E3">
        <w:rPr>
          <w:rFonts w:eastAsia="Calibri"/>
          <w:sz w:val="20"/>
          <w:szCs w:val="20"/>
          <w:lang w:val="en-IN"/>
        </w:rPr>
        <w:t xml:space="preserve"> </w:t>
      </w:r>
      <w:proofErr w:type="spellStart"/>
      <w:r w:rsidRPr="001F12E3">
        <w:rPr>
          <w:rFonts w:eastAsia="Calibri"/>
          <w:sz w:val="20"/>
          <w:szCs w:val="20"/>
          <w:bdr w:val="none" w:sz="0" w:space="0" w:color="auto" w:frame="1"/>
        </w:rPr>
        <w:t>Kotamraju</w:t>
      </w:r>
      <w:proofErr w:type="spellEnd"/>
      <w:r w:rsidRPr="001F12E3">
        <w:rPr>
          <w:rFonts w:eastAsia="Calibri"/>
          <w:sz w:val="20"/>
          <w:szCs w:val="20"/>
        </w:rPr>
        <w:t xml:space="preserve">, </w:t>
      </w:r>
      <w:hyperlink r:id="rId76" w:history="1">
        <w:r w:rsidRPr="001F12E3">
          <w:rPr>
            <w:rFonts w:eastAsia="Calibri"/>
            <w:sz w:val="20"/>
            <w:szCs w:val="20"/>
            <w:bdr w:val="none" w:sz="0" w:space="0" w:color="auto" w:frame="1"/>
          </w:rPr>
          <w:t xml:space="preserve"> </w:t>
        </w:r>
      </w:hyperlink>
      <w:r w:rsidRPr="001F12E3">
        <w:rPr>
          <w:rFonts w:eastAsia="Calibri"/>
          <w:sz w:val="20"/>
          <w:szCs w:val="20"/>
          <w:bdr w:val="none" w:sz="0" w:space="0" w:color="auto" w:frame="1"/>
        </w:rPr>
        <w:t xml:space="preserve"> B. T. </w:t>
      </w:r>
      <w:proofErr w:type="spellStart"/>
      <w:r w:rsidRPr="001F12E3">
        <w:rPr>
          <w:rFonts w:eastAsia="Calibri"/>
          <w:sz w:val="20"/>
          <w:szCs w:val="20"/>
          <w:bdr w:val="none" w:sz="0" w:space="0" w:color="auto" w:frame="1"/>
        </w:rPr>
        <w:t>P.</w:t>
      </w:r>
      <w:r w:rsidRPr="001F12E3">
        <w:rPr>
          <w:rFonts w:eastAsia="Calibri"/>
          <w:color w:val="111111"/>
          <w:sz w:val="20"/>
          <w:szCs w:val="20"/>
        </w:rPr>
        <w:t>etal</w:t>
      </w:r>
      <w:proofErr w:type="spellEnd"/>
      <w:r w:rsidRPr="001F12E3">
        <w:rPr>
          <w:rFonts w:eastAsia="Calibri"/>
          <w:color w:val="111111"/>
          <w:sz w:val="20"/>
          <w:szCs w:val="20"/>
        </w:rPr>
        <w:t>.</w:t>
      </w:r>
      <w:r w:rsidRPr="001F12E3">
        <w:rPr>
          <w:rFonts w:eastAsia="Calibri"/>
          <w:sz w:val="20"/>
          <w:szCs w:val="20"/>
          <w:lang w:val="en-IN"/>
        </w:rPr>
        <w:t xml:space="preserve"> </w:t>
      </w:r>
      <w:r w:rsidRPr="001F12E3">
        <w:rPr>
          <w:rFonts w:eastAsia="Calibri"/>
          <w:color w:val="111111"/>
          <w:sz w:val="20"/>
          <w:szCs w:val="20"/>
        </w:rPr>
        <w:t xml:space="preserve">Madhav, “Parasitic Strip Loaded Dual Band Notch Circular Monopole Antenna with Defected Ground Structure”, August 2016, </w:t>
      </w:r>
      <w:hyperlink r:id="rId77" w:history="1">
        <w:r w:rsidRPr="001F12E3">
          <w:rPr>
            <w:rFonts w:eastAsia="Calibri"/>
            <w:i/>
            <w:iCs/>
            <w:sz w:val="20"/>
            <w:szCs w:val="20"/>
            <w:bdr w:val="none" w:sz="0" w:space="0" w:color="auto" w:frame="1"/>
          </w:rPr>
          <w:t>International Journal of Electrical and Computer Engineering</w:t>
        </w:r>
      </w:hyperlink>
      <w:r w:rsidRPr="001F12E3">
        <w:rPr>
          <w:rFonts w:eastAsia="Calibri"/>
          <w:i/>
          <w:iCs/>
          <w:sz w:val="20"/>
          <w:szCs w:val="20"/>
        </w:rPr>
        <w:t> </w:t>
      </w:r>
      <w:r w:rsidRPr="001F12E3">
        <w:rPr>
          <w:rFonts w:eastAsia="Calibri"/>
          <w:sz w:val="20"/>
          <w:szCs w:val="20"/>
        </w:rPr>
        <w:t xml:space="preserve">6(4):1742-1750, </w:t>
      </w:r>
    </w:p>
    <w:p w14:paraId="6F9A3B8F" w14:textId="77777777" w:rsidR="003E6249" w:rsidRPr="001F12E3" w:rsidRDefault="003E6249" w:rsidP="003E6249">
      <w:pPr>
        <w:pBdr>
          <w:bottom w:val="single" w:sz="6" w:space="31" w:color="auto"/>
        </w:pBdr>
        <w:tabs>
          <w:tab w:val="left" w:pos="4800"/>
        </w:tabs>
        <w:spacing w:after="120" w:line="264" w:lineRule="auto"/>
        <w:ind w:right="-20"/>
        <w:jc w:val="both"/>
        <w:rPr>
          <w:rFonts w:eastAsia="Microsoft YaHei"/>
          <w:sz w:val="20"/>
          <w:szCs w:val="20"/>
        </w:rPr>
      </w:pPr>
      <w:r w:rsidRPr="001F12E3">
        <w:rPr>
          <w:rFonts w:eastAsia="Calibri"/>
          <w:color w:val="333333"/>
          <w:sz w:val="20"/>
          <w:szCs w:val="20"/>
        </w:rPr>
        <w:t>[29]</w:t>
      </w:r>
      <w:r w:rsidRPr="00FB0487">
        <w:rPr>
          <w:rFonts w:eastAsia="Calibri"/>
          <w:color w:val="FF0000"/>
          <w:sz w:val="20"/>
          <w:szCs w:val="20"/>
        </w:rPr>
        <w:t>-</w:t>
      </w:r>
      <w:r w:rsidRPr="00FB0487">
        <w:rPr>
          <w:rFonts w:eastAsia="Microsoft YaHei"/>
          <w:color w:val="FF0000"/>
          <w:sz w:val="20"/>
          <w:szCs w:val="20"/>
        </w:rPr>
        <w:t xml:space="preserve"> </w:t>
      </w:r>
      <w:r w:rsidRPr="001F12E3">
        <w:rPr>
          <w:rFonts w:eastAsia="Microsoft YaHei"/>
          <w:color w:val="000000"/>
          <w:sz w:val="20"/>
          <w:szCs w:val="20"/>
        </w:rPr>
        <w:t xml:space="preserve">W. </w:t>
      </w:r>
      <w:proofErr w:type="spellStart"/>
      <w:r w:rsidRPr="001F12E3">
        <w:rPr>
          <w:rFonts w:eastAsia="Microsoft YaHei"/>
          <w:color w:val="000000"/>
          <w:sz w:val="20"/>
          <w:szCs w:val="20"/>
        </w:rPr>
        <w:t>Naktong</w:t>
      </w:r>
      <w:proofErr w:type="spellEnd"/>
      <w:r w:rsidRPr="001F12E3">
        <w:rPr>
          <w:rFonts w:eastAsia="Microsoft YaHei"/>
          <w:color w:val="000000"/>
          <w:sz w:val="20"/>
          <w:szCs w:val="20"/>
        </w:rPr>
        <w:t xml:space="preserve">, A. </w:t>
      </w:r>
      <w:proofErr w:type="spellStart"/>
      <w:r w:rsidRPr="001F12E3">
        <w:rPr>
          <w:rFonts w:eastAsia="Microsoft YaHei"/>
          <w:color w:val="000000"/>
          <w:sz w:val="20"/>
          <w:szCs w:val="20"/>
        </w:rPr>
        <w:t>Ruengwaree</w:t>
      </w:r>
      <w:proofErr w:type="spellEnd"/>
      <w:r w:rsidRPr="001F12E3">
        <w:rPr>
          <w:rFonts w:eastAsia="Microsoft YaHei"/>
          <w:color w:val="000000"/>
          <w:sz w:val="20"/>
          <w:szCs w:val="20"/>
        </w:rPr>
        <w:t>,</w:t>
      </w:r>
      <w:r w:rsidRPr="001F12E3">
        <w:rPr>
          <w:rFonts w:eastAsia="Calibri"/>
          <w:color w:val="333333"/>
          <w:sz w:val="20"/>
          <w:szCs w:val="20"/>
        </w:rPr>
        <w:t>“</w:t>
      </w:r>
      <w:r w:rsidRPr="001F12E3">
        <w:rPr>
          <w:rFonts w:eastAsia="Microsoft YaHei"/>
          <w:color w:val="000000"/>
          <w:sz w:val="20"/>
          <w:szCs w:val="20"/>
        </w:rPr>
        <w:t xml:space="preserve">Four-Port Rectangular Monopole Antenna for UWB-MIMO Applications”, </w:t>
      </w:r>
      <w:r w:rsidRPr="001F12E3">
        <w:rPr>
          <w:rFonts w:eastAsia="Microsoft YaHei"/>
          <w:i/>
          <w:iCs/>
          <w:sz w:val="20"/>
          <w:szCs w:val="20"/>
        </w:rPr>
        <w:t>Progress In Electromagnetics Research B,</w:t>
      </w:r>
      <w:r w:rsidRPr="001F12E3">
        <w:rPr>
          <w:rFonts w:eastAsia="Microsoft YaHei"/>
          <w:sz w:val="20"/>
          <w:szCs w:val="20"/>
        </w:rPr>
        <w:t xml:space="preserve"> Vol. 87, 19-38, 2020</w:t>
      </w:r>
    </w:p>
    <w:p w14:paraId="0AEBC148" w14:textId="77777777" w:rsidR="003E6249" w:rsidRPr="001F12E3" w:rsidRDefault="003E6249" w:rsidP="003E6249">
      <w:pPr>
        <w:pBdr>
          <w:bottom w:val="single" w:sz="6" w:space="31" w:color="auto"/>
        </w:pBdr>
        <w:tabs>
          <w:tab w:val="left" w:pos="4800"/>
        </w:tabs>
        <w:spacing w:after="120" w:line="264" w:lineRule="auto"/>
        <w:ind w:right="-20"/>
        <w:jc w:val="both"/>
        <w:rPr>
          <w:rFonts w:eastAsia="Calibri"/>
          <w:sz w:val="20"/>
          <w:szCs w:val="20"/>
        </w:rPr>
      </w:pPr>
      <w:r w:rsidRPr="001F12E3">
        <w:rPr>
          <w:rFonts w:eastAsia="Calibri"/>
          <w:sz w:val="20"/>
          <w:szCs w:val="20"/>
        </w:rPr>
        <w:t xml:space="preserve">[30]- C. Zhang, Z. Zitong , Y. Jie , X. Pei1 , L. Zhu and L. Gaosheng , “A miniaturized microstrip antenna with tunable double band-notched characteristics for UWB applications”, </w:t>
      </w:r>
      <w:r w:rsidRPr="001F12E3">
        <w:rPr>
          <w:rFonts w:eastAsia="Calibri"/>
          <w:i/>
          <w:iCs/>
          <w:sz w:val="20"/>
          <w:szCs w:val="20"/>
        </w:rPr>
        <w:t xml:space="preserve">Scientific Reports. </w:t>
      </w:r>
      <w:r w:rsidRPr="001F12E3">
        <w:rPr>
          <w:rFonts w:eastAsia="Calibri"/>
          <w:sz w:val="20"/>
          <w:szCs w:val="20"/>
        </w:rPr>
        <w:t>Aug 2022.</w:t>
      </w:r>
    </w:p>
    <w:p w14:paraId="1162A307" w14:textId="77777777" w:rsidR="003E6249" w:rsidRPr="001F12E3" w:rsidRDefault="003E6249" w:rsidP="003E6249">
      <w:pPr>
        <w:pBdr>
          <w:bottom w:val="single" w:sz="6" w:space="31" w:color="auto"/>
        </w:pBdr>
        <w:tabs>
          <w:tab w:val="left" w:pos="4800"/>
        </w:tabs>
        <w:spacing w:after="120" w:line="264" w:lineRule="auto"/>
        <w:ind w:right="-20"/>
        <w:jc w:val="both"/>
        <w:rPr>
          <w:sz w:val="20"/>
          <w:szCs w:val="20"/>
          <w:lang w:eastAsia="en-IN"/>
        </w:rPr>
      </w:pPr>
      <w:r w:rsidRPr="001F12E3">
        <w:rPr>
          <w:rFonts w:eastAsia="Calibri"/>
          <w:bCs/>
          <w:color w:val="333333"/>
          <w:kern w:val="36"/>
          <w:sz w:val="20"/>
          <w:szCs w:val="20"/>
        </w:rPr>
        <w:t>[31]- S.</w:t>
      </w:r>
      <w:r w:rsidRPr="001F12E3">
        <w:rPr>
          <w:rFonts w:eastAsia="Calibri"/>
          <w:color w:val="595959"/>
          <w:sz w:val="20"/>
          <w:szCs w:val="20"/>
        </w:rPr>
        <w:t xml:space="preserve"> Modak</w:t>
      </w:r>
      <w:r w:rsidRPr="001F12E3">
        <w:rPr>
          <w:rFonts w:eastAsia="Calibri"/>
          <w:color w:val="333333"/>
          <w:kern w:val="36"/>
          <w:sz w:val="20"/>
          <w:szCs w:val="20"/>
        </w:rPr>
        <w:t>, S.</w:t>
      </w:r>
      <w:r w:rsidRPr="001F12E3">
        <w:rPr>
          <w:rFonts w:eastAsia="Calibri"/>
          <w:color w:val="595959"/>
          <w:sz w:val="20"/>
          <w:szCs w:val="20"/>
        </w:rPr>
        <w:t xml:space="preserve"> </w:t>
      </w:r>
      <w:proofErr w:type="spellStart"/>
      <w:r w:rsidRPr="001F12E3">
        <w:rPr>
          <w:rFonts w:eastAsia="Calibri"/>
          <w:color w:val="595959"/>
          <w:sz w:val="20"/>
          <w:szCs w:val="20"/>
        </w:rPr>
        <w:t>Daasari</w:t>
      </w:r>
      <w:proofErr w:type="spellEnd"/>
      <w:r w:rsidRPr="001F12E3">
        <w:rPr>
          <w:rFonts w:eastAsia="Calibri"/>
          <w:color w:val="595959"/>
          <w:sz w:val="20"/>
          <w:szCs w:val="20"/>
        </w:rPr>
        <w:t xml:space="preserve">, P </w:t>
      </w:r>
      <w:proofErr w:type="spellStart"/>
      <w:r w:rsidRPr="001F12E3">
        <w:rPr>
          <w:rFonts w:eastAsia="Calibri"/>
          <w:color w:val="595959"/>
          <w:sz w:val="20"/>
          <w:szCs w:val="20"/>
        </w:rPr>
        <w:t>P</w:t>
      </w:r>
      <w:proofErr w:type="spellEnd"/>
      <w:r w:rsidRPr="001F12E3">
        <w:rPr>
          <w:rFonts w:eastAsia="Calibri"/>
          <w:color w:val="595959"/>
          <w:sz w:val="20"/>
          <w:szCs w:val="20"/>
        </w:rPr>
        <w:t>. Shome</w:t>
      </w:r>
      <w:r w:rsidRPr="001F12E3">
        <w:rPr>
          <w:rFonts w:eastAsia="Calibri"/>
          <w:color w:val="6B6B6B"/>
          <w:sz w:val="20"/>
          <w:szCs w:val="20"/>
        </w:rPr>
        <w:t>,</w:t>
      </w:r>
      <w:r w:rsidRPr="001F12E3">
        <w:rPr>
          <w:rFonts w:eastAsia="Calibri"/>
          <w:color w:val="595959"/>
          <w:sz w:val="20"/>
          <w:szCs w:val="20"/>
        </w:rPr>
        <w:t xml:space="preserve"> T.</w:t>
      </w:r>
      <w:r w:rsidRPr="001F12E3">
        <w:rPr>
          <w:rFonts w:eastAsia="Calibri"/>
          <w:sz w:val="20"/>
          <w:szCs w:val="20"/>
          <w:lang w:val="en-IN"/>
        </w:rPr>
        <w:t xml:space="preserve"> </w:t>
      </w:r>
      <w:r w:rsidRPr="001F12E3">
        <w:rPr>
          <w:rFonts w:eastAsia="Calibri"/>
          <w:color w:val="595959"/>
          <w:sz w:val="20"/>
          <w:szCs w:val="20"/>
        </w:rPr>
        <w:t>Khan, “</w:t>
      </w:r>
      <w:r w:rsidRPr="001F12E3">
        <w:rPr>
          <w:bCs/>
          <w:color w:val="333333"/>
          <w:kern w:val="36"/>
          <w:sz w:val="20"/>
          <w:szCs w:val="20"/>
          <w:lang w:eastAsia="en-IN"/>
        </w:rPr>
        <w:t>Switchable / Tunable Band-Notched Characteristics in UWB and UWB-MIMO Antennas: A Comprehensive Review”,</w:t>
      </w:r>
      <w:r w:rsidRPr="001F12E3">
        <w:rPr>
          <w:b/>
          <w:bCs/>
          <w:color w:val="333333"/>
          <w:kern w:val="36"/>
          <w:sz w:val="20"/>
          <w:szCs w:val="20"/>
          <w:lang w:eastAsia="en-IN"/>
        </w:rPr>
        <w:t xml:space="preserve"> </w:t>
      </w:r>
      <w:hyperlink r:id="rId78" w:tooltip="Wireless Personal Communications: An International Journal" w:history="1">
        <w:r w:rsidRPr="001F12E3">
          <w:rPr>
            <w:i/>
            <w:iCs/>
            <w:sz w:val="20"/>
            <w:szCs w:val="20"/>
            <w:lang w:eastAsia="en-IN"/>
          </w:rPr>
          <w:t xml:space="preserve">Wireless Personal Communications: An </w:t>
        </w:r>
        <w:r w:rsidRPr="001F12E3">
          <w:rPr>
            <w:i/>
            <w:iCs/>
            <w:sz w:val="20"/>
            <w:szCs w:val="20"/>
            <w:lang w:eastAsia="en-IN"/>
          </w:rPr>
          <w:lastRenderedPageBreak/>
          <w:t xml:space="preserve">International </w:t>
        </w:r>
        <w:proofErr w:type="spellStart"/>
        <w:r w:rsidRPr="001F12E3">
          <w:rPr>
            <w:i/>
            <w:iCs/>
            <w:sz w:val="20"/>
            <w:szCs w:val="20"/>
            <w:lang w:eastAsia="en-IN"/>
          </w:rPr>
          <w:t>Journal</w:t>
        </w:r>
      </w:hyperlink>
      <w:r w:rsidRPr="001F12E3">
        <w:rPr>
          <w:i/>
          <w:iCs/>
          <w:sz w:val="20"/>
          <w:szCs w:val="20"/>
          <w:lang w:eastAsia="en-IN"/>
        </w:rPr>
        <w:t>,</w:t>
      </w:r>
      <w:hyperlink r:id="rId79" w:history="1">
        <w:r w:rsidRPr="001F12E3">
          <w:rPr>
            <w:sz w:val="20"/>
            <w:szCs w:val="20"/>
            <w:lang w:eastAsia="en-IN"/>
          </w:rPr>
          <w:t>Volume</w:t>
        </w:r>
        <w:proofErr w:type="spellEnd"/>
        <w:r w:rsidRPr="001F12E3">
          <w:rPr>
            <w:sz w:val="20"/>
            <w:szCs w:val="20"/>
            <w:lang w:eastAsia="en-IN"/>
          </w:rPr>
          <w:t xml:space="preserve"> 128</w:t>
        </w:r>
      </w:hyperlink>
      <w:r w:rsidRPr="001F12E3">
        <w:rPr>
          <w:sz w:val="20"/>
          <w:szCs w:val="20"/>
          <w:lang w:eastAsia="en-IN"/>
        </w:rPr>
        <w:t xml:space="preserve"> </w:t>
      </w:r>
      <w:hyperlink r:id="rId80" w:history="1">
        <w:r w:rsidRPr="001F12E3">
          <w:rPr>
            <w:sz w:val="20"/>
            <w:szCs w:val="20"/>
            <w:lang w:eastAsia="en-IN"/>
          </w:rPr>
          <w:t>Issue 3</w:t>
        </w:r>
      </w:hyperlink>
      <w:r w:rsidRPr="001F12E3">
        <w:rPr>
          <w:color w:val="6B6B6B"/>
          <w:sz w:val="20"/>
          <w:szCs w:val="20"/>
          <w:lang w:eastAsia="en-IN"/>
        </w:rPr>
        <w:t xml:space="preserve"> </w:t>
      </w:r>
      <w:r w:rsidRPr="001F12E3">
        <w:rPr>
          <w:sz w:val="20"/>
          <w:szCs w:val="20"/>
          <w:lang w:eastAsia="en-IN"/>
        </w:rPr>
        <w:t xml:space="preserve">Feb 2023 pp 2131–2154 </w:t>
      </w:r>
    </w:p>
    <w:p w14:paraId="1014FC0B" w14:textId="37211FD8" w:rsidR="003E6249" w:rsidRPr="003E6249" w:rsidRDefault="00FB0487" w:rsidP="003E6249">
      <w:pPr>
        <w:pBdr>
          <w:bottom w:val="single" w:sz="6" w:space="31" w:color="auto"/>
        </w:pBdr>
        <w:tabs>
          <w:tab w:val="left" w:pos="4800"/>
        </w:tabs>
        <w:spacing w:after="120" w:line="264" w:lineRule="auto"/>
        <w:ind w:right="-20"/>
        <w:jc w:val="both"/>
        <w:rPr>
          <w:rFonts w:eastAsia="Calibri"/>
          <w:sz w:val="20"/>
          <w:szCs w:val="20"/>
        </w:rPr>
      </w:pPr>
      <w:r>
        <w:rPr>
          <w:rFonts w:eastAsia="Calibri"/>
          <w:noProof/>
          <w:sz w:val="20"/>
          <w:szCs w:val="20"/>
        </w:rPr>
        <mc:AlternateContent>
          <mc:Choice Requires="wps">
            <w:drawing>
              <wp:anchor distT="0" distB="0" distL="114300" distR="114300" simplePos="0" relativeHeight="251705344" behindDoc="0" locked="0" layoutInCell="1" allowOverlap="1" wp14:anchorId="0CCF679B" wp14:editId="15A264C0">
                <wp:simplePos x="0" y="0"/>
                <wp:positionH relativeFrom="column">
                  <wp:posOffset>3748417</wp:posOffset>
                </wp:positionH>
                <wp:positionV relativeFrom="paragraph">
                  <wp:posOffset>-75697</wp:posOffset>
                </wp:positionV>
                <wp:extent cx="2587925" cy="785004"/>
                <wp:effectExtent l="0" t="0" r="22225" b="15240"/>
                <wp:wrapNone/>
                <wp:docPr id="59" name="مربع نص 59"/>
                <wp:cNvGraphicFramePr/>
                <a:graphic xmlns:a="http://schemas.openxmlformats.org/drawingml/2006/main">
                  <a:graphicData uri="http://schemas.microsoft.com/office/word/2010/wordprocessingShape">
                    <wps:wsp>
                      <wps:cNvSpPr txBox="1"/>
                      <wps:spPr>
                        <a:xfrm>
                          <a:off x="0" y="0"/>
                          <a:ext cx="2587925" cy="7850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46F6D1" w14:textId="7E446EE8" w:rsidR="00FB0487" w:rsidRPr="00FB0487" w:rsidRDefault="00FB0487">
                            <w:pPr>
                              <w:rPr>
                                <w:color w:val="FF0000"/>
                                <w:sz w:val="20"/>
                                <w:szCs w:val="20"/>
                              </w:rPr>
                            </w:pPr>
                            <w:r w:rsidRPr="00FB0487">
                              <w:rPr>
                                <w:color w:val="FF0000"/>
                                <w:sz w:val="20"/>
                                <w:szCs w:val="20"/>
                              </w:rPr>
                              <w:t>The references are few and not up to date, so please choose the most recent sources from reputable magazines, and it is preferable to add 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مربع نص 59" o:spid="_x0000_s1044" type="#_x0000_t202" style="position:absolute;left:0;text-align:left;margin-left:295.15pt;margin-top:-5.95pt;width:203.75pt;height:61.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" fillcolor="white [3201]" strokeweight=".5pt">
                <v:textbox>
                  <w:txbxContent>
                    <w:p w14:paraId="2146F6D1" w14:textId="7E446EE8" w:rsidR="00FB0487" w:rsidRPr="00FB0487" w:rsidRDefault="00FB0487">
                      <w:pPr>
                        <w:rPr>
                          <w:color w:val="FF0000"/>
                          <w:sz w:val="20"/>
                          <w:szCs w:val="20"/>
                        </w:rPr>
                      </w:pPr>
                      <w:r w:rsidRPr="00FB0487">
                        <w:rPr>
                          <w:color w:val="FF0000"/>
                          <w:sz w:val="20"/>
                          <w:szCs w:val="20"/>
                        </w:rPr>
                        <w:t>The references are few and not up to date, so please choose the most recent sources from reputable magazines, and it is preferable to add books.</w:t>
                      </w:r>
                    </w:p>
                  </w:txbxContent>
                </v:textbox>
              </v:shape>
            </w:pict>
          </mc:Fallback>
        </mc:AlternateContent>
      </w:r>
      <w:r w:rsidR="003E6249" w:rsidRPr="001F12E3">
        <w:rPr>
          <w:rFonts w:eastAsia="Calibri"/>
          <w:sz w:val="20"/>
          <w:szCs w:val="20"/>
        </w:rPr>
        <w:t>[32] R. R. </w:t>
      </w:r>
      <w:proofErr w:type="spellStart"/>
      <w:r w:rsidR="003E6249" w:rsidRPr="001F12E3">
        <w:rPr>
          <w:rFonts w:eastAsia="Calibri"/>
          <w:sz w:val="20"/>
          <w:szCs w:val="20"/>
        </w:rPr>
        <w:t>Saravanakumar</w:t>
      </w:r>
      <w:proofErr w:type="spellEnd"/>
      <w:r w:rsidR="003E6249" w:rsidRPr="001F12E3">
        <w:rPr>
          <w:rFonts w:eastAsia="Calibri"/>
          <w:sz w:val="20"/>
          <w:szCs w:val="20"/>
        </w:rPr>
        <w:t xml:space="preserve">,  “Circular tooth based low profile 1x2 superlative MIMO antenna with high gain and isolation for fixed satellite service, and land mobile navigation applications” </w:t>
      </w:r>
      <w:hyperlink r:id="rId81" w:tooltip="Go to Physica B: Condensed Matter on ScienceDirect" w:history="1">
        <w:r w:rsidR="003E6249" w:rsidRPr="001F12E3">
          <w:rPr>
            <w:rFonts w:eastAsia="Calibri"/>
            <w:i/>
            <w:iCs/>
            <w:sz w:val="20"/>
            <w:szCs w:val="20"/>
          </w:rPr>
          <w:t>Physica B: Condensed Matter</w:t>
        </w:r>
      </w:hyperlink>
      <w:r w:rsidR="003E6249" w:rsidRPr="001F12E3">
        <w:rPr>
          <w:rFonts w:eastAsia="Calibri"/>
          <w:sz w:val="20"/>
          <w:szCs w:val="20"/>
        </w:rPr>
        <w:t xml:space="preserve">, </w:t>
      </w:r>
      <w:hyperlink r:id="rId82" w:tooltip="Go to table of contents for this volume/issue" w:history="1">
        <w:r w:rsidR="003E6249" w:rsidRPr="001F12E3">
          <w:rPr>
            <w:rFonts w:eastAsia="Calibri"/>
            <w:sz w:val="20"/>
            <w:szCs w:val="20"/>
          </w:rPr>
          <w:t>Volume 650</w:t>
        </w:r>
      </w:hyperlink>
      <w:r w:rsidR="003E6249" w:rsidRPr="001F12E3">
        <w:rPr>
          <w:rFonts w:eastAsia="Calibri"/>
          <w:sz w:val="20"/>
          <w:szCs w:val="20"/>
        </w:rPr>
        <w:t>, 1 February 2023, 414490 [21]</w:t>
      </w:r>
      <w:r w:rsidR="003E6249" w:rsidRPr="003E6249">
        <w:rPr>
          <w:rFonts w:eastAsia="Calibri"/>
          <w:sz w:val="20"/>
          <w:szCs w:val="20"/>
        </w:rPr>
        <w:t xml:space="preserve"> </w:t>
      </w:r>
    </w:p>
    <w:sectPr w:rsidR="003E6249" w:rsidRPr="003E6249" w:rsidSect="00422716">
      <w:headerReference w:type="even" r:id="rId83"/>
      <w:headerReference w:type="default" r:id="rId84"/>
      <w:footerReference w:type="default" r:id="rId85"/>
      <w:headerReference w:type="first" r:id="rId86"/>
      <w:type w:val="continuous"/>
      <w:pgSz w:w="11520" w:h="15660" w:code="1"/>
      <w:pgMar w:top="1300" w:right="740" w:bottom="1040" w:left="740" w:header="360" w:footer="640" w:gutter="0"/>
      <w:cols w:num="2" w:space="40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5070CD" w14:textId="77777777" w:rsidR="00085553" w:rsidRDefault="00085553">
      <w:r>
        <w:separator/>
      </w:r>
    </w:p>
  </w:endnote>
  <w:endnote w:type="continuationSeparator" w:id="0">
    <w:p w14:paraId="1453B316" w14:textId="77777777" w:rsidR="00085553" w:rsidRDefault="00085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FormataOTF-Bold">
    <w:altName w:val="Calibri"/>
    <w:panose1 w:val="00000000000000000000"/>
    <w:charset w:val="00"/>
    <w:family w:val="auto"/>
    <w:notTrueType/>
    <w:pitch w:val="default"/>
    <w:sig w:usb0="00000003" w:usb1="00000000" w:usb2="00000000" w:usb3="00000000" w:csb0="00000001" w:csb1="00000000"/>
  </w:font>
  <w:font w:name="MTSYN">
    <w:panose1 w:val="00000000000000000000"/>
    <w:charset w:val="00"/>
    <w:family w:val="auto"/>
    <w:notTrueType/>
    <w:pitch w:val="default"/>
    <w:sig w:usb0="00000003" w:usb1="00000000" w:usb2="00000000" w:usb3="00000000" w:csb0="00000001" w:csb1="00000000"/>
  </w:font>
  <w:font w:name="FormataOTF-Reg">
    <w:altName w:val="Arial"/>
    <w:panose1 w:val="00000000000000000000"/>
    <w:charset w:val="00"/>
    <w:family w:val="auto"/>
    <w:notTrueType/>
    <w:pitch w:val="default"/>
    <w:sig w:usb0="00000003" w:usb1="00000000" w:usb2="00000000" w:usb3="00000000" w:csb0="00000001" w:csb1="00000000"/>
  </w:font>
  <w:font w:name="FormataOTFMd">
    <w:panose1 w:val="00000000000000000000"/>
    <w:charset w:val="00"/>
    <w:family w:val="auto"/>
    <w:notTrueType/>
    <w:pitch w:val="default"/>
    <w:sig w:usb0="00000003" w:usb1="00000000" w:usb2="00000000" w:usb3="00000000" w:csb0="00000001" w:csb1="00000000"/>
  </w:font>
  <w:font w:name="FormataOTF-Italic">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mataOTFMdIt">
    <w:altName w:val="MV Boli"/>
    <w:panose1 w:val="00000000000000000000"/>
    <w:charset w:val="00"/>
    <w:family w:val="auto"/>
    <w:notTrueType/>
    <w:pitch w:val="default"/>
    <w:sig w:usb0="00000003" w:usb1="00000000" w:usb2="00000000" w:usb3="00000000" w:csb0="00000001" w:csb1="00000000"/>
  </w:font>
  <w:font w:name="Formata-Regular">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nux Libertine">
    <w:altName w:val="Times New Roman"/>
    <w:charset w:val="00"/>
    <w:family w:val="auto"/>
    <w:pitch w:val="variable"/>
    <w:sig w:usb0="E0000AFF" w:usb1="5200E5FB" w:usb2="02000020" w:usb3="00000000" w:csb0="000001BF" w:csb1="00000000"/>
  </w:font>
  <w:font w:name="Formata OTF">
    <w:altName w:val="Calibri"/>
    <w:panose1 w:val="00000000000000000000"/>
    <w:charset w:val="00"/>
    <w:family w:val="modern"/>
    <w:notTrueType/>
    <w:pitch w:val="variable"/>
    <w:sig w:usb0="8000002F" w:usb1="40000048"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AA5E6" w14:textId="77777777" w:rsidR="00D70040" w:rsidRDefault="00D7004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B976A" w14:textId="5E30D04D" w:rsidR="009C79C4" w:rsidRPr="00B979BB" w:rsidRDefault="009C79C4" w:rsidP="00422716">
    <w:pPr>
      <w:pStyle w:val="a4"/>
      <w:tabs>
        <w:tab w:val="clear" w:pos="4320"/>
        <w:tab w:val="clear" w:pos="8640"/>
        <w:tab w:val="right" w:pos="10044"/>
      </w:tabs>
      <w:rPr>
        <w:rFonts w:ascii="Helvetica" w:hAnsi="Helvetica"/>
        <w:sz w:val="12"/>
        <w:szCs w:val="12"/>
      </w:rPr>
    </w:pPr>
    <w:r w:rsidRPr="00B979BB">
      <w:rPr>
        <w:rFonts w:ascii="Helvetica" w:hAnsi="Helvetica" w:cs="FormataOTF-Reg"/>
        <w:sz w:val="12"/>
        <w:szCs w:val="12"/>
      </w:rPr>
      <w:tab/>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95287" w14:textId="77777777" w:rsidR="00D70040" w:rsidRDefault="00D70040">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B6DD2" w14:textId="756A0D83" w:rsidR="005C7DF8" w:rsidRPr="00B979BB" w:rsidRDefault="005C7DF8" w:rsidP="005C7DF8">
    <w:pPr>
      <w:pStyle w:val="a4"/>
      <w:tabs>
        <w:tab w:val="clear" w:pos="4320"/>
        <w:tab w:val="clear" w:pos="8640"/>
        <w:tab w:val="center" w:pos="9540"/>
      </w:tabs>
      <w:rPr>
        <w:rFonts w:ascii="Helvetica" w:hAnsi="Helvetica"/>
        <w:sz w:val="12"/>
      </w:rPr>
    </w:pPr>
    <w:r>
      <w:rPr>
        <w:rFonts w:ascii="Helvetica" w:hAnsi="Helvetica" w:cs="FormataOTF-Reg"/>
        <w:sz w:val="12"/>
        <w:szCs w:val="14"/>
      </w:rPr>
      <w:t>8</w:t>
    </w:r>
    <w:r w:rsidRPr="00B979BB">
      <w:rPr>
        <w:rFonts w:ascii="Helvetica" w:hAnsi="Helvetica" w:cs="FormataOTF-Reg"/>
        <w:sz w:val="12"/>
        <w:szCs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1EE7EA" w14:textId="77777777" w:rsidR="00085553" w:rsidRDefault="00085553">
      <w:r>
        <w:separator/>
      </w:r>
    </w:p>
  </w:footnote>
  <w:footnote w:type="continuationSeparator" w:id="0">
    <w:p w14:paraId="74CD34CD" w14:textId="77777777" w:rsidR="00085553" w:rsidRDefault="000855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90DDE" w14:textId="02E29D94" w:rsidR="00D70040" w:rsidRDefault="00085553">
    <w:pPr>
      <w:pStyle w:val="a3"/>
    </w:pPr>
    <w:r>
      <w:rPr>
        <w:noProof/>
      </w:rPr>
      <w:pict w14:anchorId="19F263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894532" o:spid="_x0000_s2050" type="#_x0000_t136" style="position:absolute;margin-left:0;margin-top:0;width:636.9pt;height:70.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5B0C1" w14:textId="01A56288" w:rsidR="009C79C4" w:rsidRPr="00E721A9" w:rsidRDefault="00085553" w:rsidP="00E721A9">
    <w:pPr>
      <w:pStyle w:val="a3"/>
      <w:pBdr>
        <w:bottom w:val="single" w:sz="4" w:space="3" w:color="auto"/>
      </w:pBdr>
      <w:tabs>
        <w:tab w:val="clear" w:pos="4320"/>
        <w:tab w:val="left" w:pos="5532"/>
      </w:tabs>
      <w:jc w:val="right"/>
      <w:rPr>
        <w:rFonts w:ascii="Formata OTF" w:hAnsi="Formata OTF"/>
        <w:sz w:val="14"/>
        <w:szCs w:val="14"/>
      </w:rPr>
    </w:pPr>
    <w:r>
      <w:rPr>
        <w:noProof/>
      </w:rPr>
      <w:pict w14:anchorId="7FC347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894533" o:spid="_x0000_s2051" type="#_x0000_t136" style="position:absolute;left:0;text-align:left;margin-left:0;margin-top:0;width:636.9pt;height:70.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D581E" w14:textId="6F62B370" w:rsidR="00D70040" w:rsidRDefault="00085553">
    <w:pPr>
      <w:pStyle w:val="a3"/>
    </w:pPr>
    <w:r>
      <w:rPr>
        <w:noProof/>
      </w:rPr>
      <w:pict w14:anchorId="248723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894531" o:spid="_x0000_s2049" type="#_x0000_t136" style="position:absolute;margin-left:0;margin-top:0;width:636.9pt;height:70.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F1D90" w14:textId="06124DF4" w:rsidR="00D70040" w:rsidRDefault="00085553">
    <w:pPr>
      <w:pStyle w:val="a3"/>
    </w:pPr>
    <w:r>
      <w:rPr>
        <w:noProof/>
      </w:rPr>
      <w:pict w14:anchorId="2F87C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894535" o:spid="_x0000_s2053" type="#_x0000_t136" style="position:absolute;margin-left:0;margin-top:0;width:636.9pt;height:70.7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327BA" w14:textId="28CCE827" w:rsidR="00D70040" w:rsidRDefault="00085553">
    <w:pPr>
      <w:pStyle w:val="a3"/>
    </w:pPr>
    <w:r>
      <w:rPr>
        <w:noProof/>
      </w:rPr>
      <w:pict w14:anchorId="6FB5B4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894536" o:spid="_x0000_s2054" type="#_x0000_t136" style="position:absolute;margin-left:0;margin-top:0;width:636.9pt;height:70.7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E694C" w14:textId="79326C05" w:rsidR="00D70040" w:rsidRDefault="00085553">
    <w:pPr>
      <w:pStyle w:val="a3"/>
    </w:pPr>
    <w:r>
      <w:rPr>
        <w:noProof/>
      </w:rPr>
      <w:pict w14:anchorId="73FE2D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894534" o:spid="_x0000_s2052" type="#_x0000_t136" style="position:absolute;margin-left:0;margin-top:0;width:636.9pt;height:70.7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464B360"/>
    <w:lvl w:ilvl="0">
      <w:start w:val="1"/>
      <w:numFmt w:val="upperRoman"/>
      <w:pStyle w:val="1"/>
      <w:lvlText w:val="%1."/>
      <w:legacy w:legacy="1" w:legacySpace="144" w:legacyIndent="144"/>
      <w:lvlJc w:val="left"/>
    </w:lvl>
    <w:lvl w:ilvl="1">
      <w:start w:val="1"/>
      <w:numFmt w:val="upperLetter"/>
      <w:pStyle w:val="2"/>
      <w:lvlText w:val="%2."/>
      <w:legacy w:legacy="1" w:legacySpace="144" w:legacyIndent="144"/>
      <w:lvlJc w:val="left"/>
      <w:rPr>
        <w:b/>
        <w:bCs w:val="0"/>
      </w:rPr>
    </w:lvl>
    <w:lvl w:ilvl="2">
      <w:start w:val="1"/>
      <w:numFmt w:val="decimal"/>
      <w:pStyle w:val="3"/>
      <w:lvlText w:val="%3)"/>
      <w:legacy w:legacy="1" w:legacySpace="144" w:legacyIndent="144"/>
      <w:lvlJc w:val="left"/>
      <w:rPr>
        <w:i/>
      </w:rPr>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1">
    <w:nsid w:val="00334CBB"/>
    <w:multiLevelType w:val="multilevel"/>
    <w:tmpl w:val="7C88D4CC"/>
    <w:lvl w:ilvl="0">
      <w:start w:val="2"/>
      <w:numFmt w:val="upperLetter"/>
      <w:pStyle w:val="H2Cont"/>
      <w:suff w:val="space"/>
      <w:lvlText w:val="%1."/>
      <w:lvlJc w:val="left"/>
      <w:pPr>
        <w:ind w:left="0" w:firstLine="0"/>
      </w:pPr>
      <w:rPr>
        <w:rFonts w:hint="default"/>
        <w:color w:val="58595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7C07FDF"/>
    <w:multiLevelType w:val="multilevel"/>
    <w:tmpl w:val="CD96871E"/>
    <w:styleLink w:val="H2Restart"/>
    <w:lvl w:ilvl="0">
      <w:start w:val="1"/>
      <w:numFmt w:val="upperLetter"/>
      <w:suff w:val="space"/>
      <w:lvlText w:val="%1."/>
      <w:lvlJc w:val="left"/>
      <w:pPr>
        <w:ind w:left="18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DEA0F58"/>
    <w:multiLevelType w:val="multilevel"/>
    <w:tmpl w:val="A3CEC990"/>
    <w:styleLink w:val="H2afterH1New"/>
    <w:lvl w:ilvl="0">
      <w:start w:val="1"/>
      <w:numFmt w:val="upperLetter"/>
      <w:suff w:val="space"/>
      <w:lvlText w:val="%1."/>
      <w:lvlJc w:val="left"/>
      <w:pPr>
        <w:ind w:left="0" w:firstLine="0"/>
      </w:pPr>
      <w:rPr>
        <w:rFonts w:hint="default"/>
        <w:color w:val="58595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256849EF"/>
    <w:multiLevelType w:val="multilevel"/>
    <w:tmpl w:val="86D4EC90"/>
    <w:lvl w:ilvl="0">
      <w:start w:val="5"/>
      <w:numFmt w:val="upperLetter"/>
      <w:pStyle w:val="H2ConSpaceBefore12pt"/>
      <w:suff w:val="space"/>
      <w:lvlText w:val="%1."/>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33E4726D"/>
    <w:multiLevelType w:val="multilevel"/>
    <w:tmpl w:val="90B4B226"/>
    <w:lvl w:ilvl="0">
      <w:start w:val="1"/>
      <w:numFmt w:val="upperRoman"/>
      <w:pStyle w:val="H1ListNoSpace"/>
      <w:suff w:val="space"/>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7A62AE8"/>
    <w:multiLevelType w:val="hybridMultilevel"/>
    <w:tmpl w:val="31D04022"/>
    <w:lvl w:ilvl="0" w:tplc="04090015">
      <w:start w:val="1"/>
      <w:numFmt w:val="upperLetter"/>
      <w:pStyle w:val="H2AfterH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8">
    <w:nsid w:val="3B240BA4"/>
    <w:multiLevelType w:val="multilevel"/>
    <w:tmpl w:val="ACAAA3AA"/>
    <w:lvl w:ilvl="0">
      <w:start w:val="1"/>
      <w:numFmt w:val="decimal"/>
      <w:pStyle w:val="H3"/>
      <w:lvlText w:val="%1)"/>
      <w:lvlJc w:val="left"/>
      <w:pPr>
        <w:tabs>
          <w:tab w:val="num" w:pos="320"/>
        </w:tabs>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4AD925CE"/>
    <w:multiLevelType w:val="multilevel"/>
    <w:tmpl w:val="3D72A97E"/>
    <w:lvl w:ilvl="0">
      <w:start w:val="4"/>
      <w:numFmt w:val="upperLetter"/>
      <w:pStyle w:val="H2ConNoSpace"/>
      <w:suff w:val="space"/>
      <w:lvlText w:val="%1."/>
      <w:lvlJc w:val="left"/>
      <w:pPr>
        <w:ind w:left="0" w:firstLine="0"/>
      </w:pPr>
      <w:rPr>
        <w:rFonts w:hint="default"/>
        <w:color w:val="58595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55D64C9C"/>
    <w:multiLevelType w:val="hybridMultilevel"/>
    <w:tmpl w:val="A45CD83A"/>
    <w:lvl w:ilvl="0" w:tplc="B6E8773A">
      <w:start w:val="1"/>
      <w:numFmt w:val="bullet"/>
      <w:pStyle w:val="REFBU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C20FDB"/>
    <w:multiLevelType w:val="multilevel"/>
    <w:tmpl w:val="AE8490E4"/>
    <w:lvl w:ilvl="0">
      <w:start w:val="1"/>
      <w:numFmt w:val="decimal"/>
      <w:pStyle w:val="FigCaption"/>
      <w:lvlText w:val="FIGURE %1."/>
      <w:lvlJc w:val="left"/>
      <w:pPr>
        <w:tabs>
          <w:tab w:val="num" w:pos="760"/>
        </w:tabs>
        <w:ind w:left="0" w:firstLine="0"/>
      </w:pPr>
      <w:rPr>
        <w:rFonts w:hint="default"/>
        <w:color w:val="00629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6BFE4F79"/>
    <w:multiLevelType w:val="hybridMultilevel"/>
    <w:tmpl w:val="2E865934"/>
    <w:lvl w:ilvl="0" w:tplc="6B505B88">
      <w:start w:val="1"/>
      <w:numFmt w:val="upperLetter"/>
      <w:pStyle w:val="H2First"/>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7"/>
  </w:num>
  <w:num w:numId="3">
    <w:abstractNumId w:val="5"/>
  </w:num>
  <w:num w:numId="4">
    <w:abstractNumId w:val="11"/>
  </w:num>
  <w:num w:numId="5">
    <w:abstractNumId w:val="8"/>
  </w:num>
  <w:num w:numId="6">
    <w:abstractNumId w:val="9"/>
  </w:num>
  <w:num w:numId="7">
    <w:abstractNumId w:val="3"/>
  </w:num>
  <w:num w:numId="8">
    <w:abstractNumId w:val="2"/>
  </w:num>
  <w:num w:numId="9">
    <w:abstractNumId w:val="4"/>
  </w:num>
  <w:num w:numId="10">
    <w:abstractNumId w:val="12"/>
  </w:num>
  <w:num w:numId="11">
    <w:abstractNumId w:val="6"/>
  </w:num>
  <w:num w:numId="12">
    <w:abstractNumId w:val="1"/>
  </w:num>
  <w:num w:numId="13">
    <w:abstractNumId w:val="10"/>
  </w:num>
  <w:num w:numId="14">
    <w:abstractNumId w:val="0"/>
    <w:lvlOverride w:ilvl="0">
      <w:startOverride w:val="1"/>
    </w:lvlOverride>
    <w:lvlOverride w:ilvl="1">
      <w:startOverride w:val="2"/>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D2D"/>
    <w:rsid w:val="0000046F"/>
    <w:rsid w:val="000005DE"/>
    <w:rsid w:val="00001006"/>
    <w:rsid w:val="00002951"/>
    <w:rsid w:val="00014FA6"/>
    <w:rsid w:val="00015E73"/>
    <w:rsid w:val="00015E9A"/>
    <w:rsid w:val="0001799E"/>
    <w:rsid w:val="00017C56"/>
    <w:rsid w:val="00021C67"/>
    <w:rsid w:val="00023D75"/>
    <w:rsid w:val="00024A01"/>
    <w:rsid w:val="00027AA1"/>
    <w:rsid w:val="0003250B"/>
    <w:rsid w:val="0003253A"/>
    <w:rsid w:val="00033CB4"/>
    <w:rsid w:val="00033D56"/>
    <w:rsid w:val="00034A7F"/>
    <w:rsid w:val="00035315"/>
    <w:rsid w:val="00040C78"/>
    <w:rsid w:val="00041819"/>
    <w:rsid w:val="00043A88"/>
    <w:rsid w:val="000518DD"/>
    <w:rsid w:val="00052666"/>
    <w:rsid w:val="00052968"/>
    <w:rsid w:val="00057E9A"/>
    <w:rsid w:val="00060D60"/>
    <w:rsid w:val="00061511"/>
    <w:rsid w:val="00061B24"/>
    <w:rsid w:val="00065CD5"/>
    <w:rsid w:val="00067C21"/>
    <w:rsid w:val="00070737"/>
    <w:rsid w:val="000714C3"/>
    <w:rsid w:val="00071D5E"/>
    <w:rsid w:val="00076966"/>
    <w:rsid w:val="00083610"/>
    <w:rsid w:val="00083EC4"/>
    <w:rsid w:val="000844AB"/>
    <w:rsid w:val="00084BD2"/>
    <w:rsid w:val="00085553"/>
    <w:rsid w:val="00090D81"/>
    <w:rsid w:val="00090E84"/>
    <w:rsid w:val="0009131B"/>
    <w:rsid w:val="00091F92"/>
    <w:rsid w:val="00092C74"/>
    <w:rsid w:val="00094BAA"/>
    <w:rsid w:val="000A1FA2"/>
    <w:rsid w:val="000A3B16"/>
    <w:rsid w:val="000A40E6"/>
    <w:rsid w:val="000B2C18"/>
    <w:rsid w:val="000B330B"/>
    <w:rsid w:val="000B7135"/>
    <w:rsid w:val="000C01F4"/>
    <w:rsid w:val="000C09C8"/>
    <w:rsid w:val="000C0E3B"/>
    <w:rsid w:val="000C221B"/>
    <w:rsid w:val="000C426E"/>
    <w:rsid w:val="000D3A5A"/>
    <w:rsid w:val="000D4A20"/>
    <w:rsid w:val="000D6320"/>
    <w:rsid w:val="000E4447"/>
    <w:rsid w:val="000F25D7"/>
    <w:rsid w:val="000F33CB"/>
    <w:rsid w:val="000F5003"/>
    <w:rsid w:val="0010090B"/>
    <w:rsid w:val="00104663"/>
    <w:rsid w:val="00104CB0"/>
    <w:rsid w:val="00105925"/>
    <w:rsid w:val="00107070"/>
    <w:rsid w:val="001072E6"/>
    <w:rsid w:val="001120C4"/>
    <w:rsid w:val="0011425D"/>
    <w:rsid w:val="001146BF"/>
    <w:rsid w:val="0011479C"/>
    <w:rsid w:val="00114A56"/>
    <w:rsid w:val="00117D9A"/>
    <w:rsid w:val="00121CF0"/>
    <w:rsid w:val="00121E38"/>
    <w:rsid w:val="001222E6"/>
    <w:rsid w:val="001316F6"/>
    <w:rsid w:val="00134A06"/>
    <w:rsid w:val="0014000F"/>
    <w:rsid w:val="0014141F"/>
    <w:rsid w:val="00141D98"/>
    <w:rsid w:val="00144E81"/>
    <w:rsid w:val="00151703"/>
    <w:rsid w:val="00153A99"/>
    <w:rsid w:val="0016308D"/>
    <w:rsid w:val="00164873"/>
    <w:rsid w:val="00165F70"/>
    <w:rsid w:val="001661D9"/>
    <w:rsid w:val="00166BEA"/>
    <w:rsid w:val="00170818"/>
    <w:rsid w:val="0017288F"/>
    <w:rsid w:val="00174020"/>
    <w:rsid w:val="00174D84"/>
    <w:rsid w:val="00176753"/>
    <w:rsid w:val="001777E5"/>
    <w:rsid w:val="00182839"/>
    <w:rsid w:val="00185AFE"/>
    <w:rsid w:val="00186F4C"/>
    <w:rsid w:val="0019262C"/>
    <w:rsid w:val="001955E9"/>
    <w:rsid w:val="00196C08"/>
    <w:rsid w:val="0019723F"/>
    <w:rsid w:val="001A4A79"/>
    <w:rsid w:val="001A70C3"/>
    <w:rsid w:val="001A773F"/>
    <w:rsid w:val="001A7827"/>
    <w:rsid w:val="001B1B9C"/>
    <w:rsid w:val="001B2F14"/>
    <w:rsid w:val="001B4688"/>
    <w:rsid w:val="001C2E5E"/>
    <w:rsid w:val="001C3B16"/>
    <w:rsid w:val="001C495F"/>
    <w:rsid w:val="001C597C"/>
    <w:rsid w:val="001D0247"/>
    <w:rsid w:val="001D3924"/>
    <w:rsid w:val="001D3AED"/>
    <w:rsid w:val="001D4C0D"/>
    <w:rsid w:val="001D5027"/>
    <w:rsid w:val="001D5163"/>
    <w:rsid w:val="001D5407"/>
    <w:rsid w:val="001D60A9"/>
    <w:rsid w:val="001D6F48"/>
    <w:rsid w:val="001E3E87"/>
    <w:rsid w:val="001E4083"/>
    <w:rsid w:val="001E4698"/>
    <w:rsid w:val="001E69B5"/>
    <w:rsid w:val="001E6A66"/>
    <w:rsid w:val="001E6CFA"/>
    <w:rsid w:val="001F0601"/>
    <w:rsid w:val="001F12E3"/>
    <w:rsid w:val="001F4FA0"/>
    <w:rsid w:val="001F73C8"/>
    <w:rsid w:val="00200B38"/>
    <w:rsid w:val="00201A76"/>
    <w:rsid w:val="002025F9"/>
    <w:rsid w:val="002038B0"/>
    <w:rsid w:val="00205C43"/>
    <w:rsid w:val="00207411"/>
    <w:rsid w:val="00210142"/>
    <w:rsid w:val="00210E41"/>
    <w:rsid w:val="00211824"/>
    <w:rsid w:val="002141C8"/>
    <w:rsid w:val="00215F8D"/>
    <w:rsid w:val="002170E6"/>
    <w:rsid w:val="00220965"/>
    <w:rsid w:val="00223B9B"/>
    <w:rsid w:val="00227DAA"/>
    <w:rsid w:val="00231E14"/>
    <w:rsid w:val="00234AEB"/>
    <w:rsid w:val="00241628"/>
    <w:rsid w:val="00242C14"/>
    <w:rsid w:val="002467D5"/>
    <w:rsid w:val="00252416"/>
    <w:rsid w:val="00253CFC"/>
    <w:rsid w:val="002560D8"/>
    <w:rsid w:val="00260109"/>
    <w:rsid w:val="002633DB"/>
    <w:rsid w:val="0026796B"/>
    <w:rsid w:val="00275282"/>
    <w:rsid w:val="0027559B"/>
    <w:rsid w:val="0028303E"/>
    <w:rsid w:val="00283203"/>
    <w:rsid w:val="00283305"/>
    <w:rsid w:val="00284674"/>
    <w:rsid w:val="00285B40"/>
    <w:rsid w:val="00285DD4"/>
    <w:rsid w:val="00293D7A"/>
    <w:rsid w:val="00295093"/>
    <w:rsid w:val="002967D4"/>
    <w:rsid w:val="002969CB"/>
    <w:rsid w:val="002A000F"/>
    <w:rsid w:val="002A048A"/>
    <w:rsid w:val="002A14BA"/>
    <w:rsid w:val="002A24AD"/>
    <w:rsid w:val="002A2EF3"/>
    <w:rsid w:val="002A3234"/>
    <w:rsid w:val="002A4118"/>
    <w:rsid w:val="002A486E"/>
    <w:rsid w:val="002A529C"/>
    <w:rsid w:val="002B0C37"/>
    <w:rsid w:val="002B17AE"/>
    <w:rsid w:val="002B197E"/>
    <w:rsid w:val="002B379B"/>
    <w:rsid w:val="002B5DFD"/>
    <w:rsid w:val="002B62BC"/>
    <w:rsid w:val="002B7F19"/>
    <w:rsid w:val="002C2CCF"/>
    <w:rsid w:val="002C419A"/>
    <w:rsid w:val="002C707C"/>
    <w:rsid w:val="002D11FD"/>
    <w:rsid w:val="002D13AD"/>
    <w:rsid w:val="002D1C5D"/>
    <w:rsid w:val="002D229B"/>
    <w:rsid w:val="002D26B0"/>
    <w:rsid w:val="002D3E91"/>
    <w:rsid w:val="002D4A44"/>
    <w:rsid w:val="002D54D7"/>
    <w:rsid w:val="002D7313"/>
    <w:rsid w:val="002E02B1"/>
    <w:rsid w:val="002E396B"/>
    <w:rsid w:val="002E3D2C"/>
    <w:rsid w:val="002F1879"/>
    <w:rsid w:val="002F1D45"/>
    <w:rsid w:val="002F3420"/>
    <w:rsid w:val="002F42B2"/>
    <w:rsid w:val="002F63A1"/>
    <w:rsid w:val="003036BA"/>
    <w:rsid w:val="00304392"/>
    <w:rsid w:val="0030758F"/>
    <w:rsid w:val="00313105"/>
    <w:rsid w:val="003141B6"/>
    <w:rsid w:val="003146F4"/>
    <w:rsid w:val="00321775"/>
    <w:rsid w:val="00321EB5"/>
    <w:rsid w:val="00322DAA"/>
    <w:rsid w:val="00323E56"/>
    <w:rsid w:val="00327067"/>
    <w:rsid w:val="00327078"/>
    <w:rsid w:val="00330A48"/>
    <w:rsid w:val="00332A2D"/>
    <w:rsid w:val="00333F52"/>
    <w:rsid w:val="0033583E"/>
    <w:rsid w:val="00336145"/>
    <w:rsid w:val="0034128C"/>
    <w:rsid w:val="003412F9"/>
    <w:rsid w:val="003415A6"/>
    <w:rsid w:val="00344CE5"/>
    <w:rsid w:val="003469D0"/>
    <w:rsid w:val="003504E9"/>
    <w:rsid w:val="003519F1"/>
    <w:rsid w:val="00351EDC"/>
    <w:rsid w:val="003520A4"/>
    <w:rsid w:val="00353818"/>
    <w:rsid w:val="003541F4"/>
    <w:rsid w:val="00355460"/>
    <w:rsid w:val="003569C0"/>
    <w:rsid w:val="00356F1D"/>
    <w:rsid w:val="0035702D"/>
    <w:rsid w:val="00360535"/>
    <w:rsid w:val="003628EB"/>
    <w:rsid w:val="00362DD2"/>
    <w:rsid w:val="0036342D"/>
    <w:rsid w:val="00363602"/>
    <w:rsid w:val="003639EB"/>
    <w:rsid w:val="00364197"/>
    <w:rsid w:val="00373A9F"/>
    <w:rsid w:val="003756EB"/>
    <w:rsid w:val="003763CB"/>
    <w:rsid w:val="00380D62"/>
    <w:rsid w:val="00381001"/>
    <w:rsid w:val="0038145D"/>
    <w:rsid w:val="00382E5B"/>
    <w:rsid w:val="00383853"/>
    <w:rsid w:val="00384980"/>
    <w:rsid w:val="003874CB"/>
    <w:rsid w:val="00387F0C"/>
    <w:rsid w:val="00390B86"/>
    <w:rsid w:val="00391E44"/>
    <w:rsid w:val="00393CE8"/>
    <w:rsid w:val="0039408F"/>
    <w:rsid w:val="003940D4"/>
    <w:rsid w:val="003A0AEE"/>
    <w:rsid w:val="003A5252"/>
    <w:rsid w:val="003A7420"/>
    <w:rsid w:val="003A75E8"/>
    <w:rsid w:val="003B0F6F"/>
    <w:rsid w:val="003B2723"/>
    <w:rsid w:val="003B3AC6"/>
    <w:rsid w:val="003B3FFE"/>
    <w:rsid w:val="003C1744"/>
    <w:rsid w:val="003C615D"/>
    <w:rsid w:val="003D112E"/>
    <w:rsid w:val="003D12A0"/>
    <w:rsid w:val="003D1A98"/>
    <w:rsid w:val="003D37D6"/>
    <w:rsid w:val="003D3FE2"/>
    <w:rsid w:val="003D4E93"/>
    <w:rsid w:val="003D640F"/>
    <w:rsid w:val="003D7316"/>
    <w:rsid w:val="003D7D09"/>
    <w:rsid w:val="003E17F3"/>
    <w:rsid w:val="003E6249"/>
    <w:rsid w:val="003F13F1"/>
    <w:rsid w:val="003F7D7E"/>
    <w:rsid w:val="00402953"/>
    <w:rsid w:val="00410A00"/>
    <w:rsid w:val="0041108E"/>
    <w:rsid w:val="0041189C"/>
    <w:rsid w:val="00411F91"/>
    <w:rsid w:val="004127AE"/>
    <w:rsid w:val="0041399D"/>
    <w:rsid w:val="00416591"/>
    <w:rsid w:val="00416D80"/>
    <w:rsid w:val="00417315"/>
    <w:rsid w:val="00420CA6"/>
    <w:rsid w:val="00422716"/>
    <w:rsid w:val="00425006"/>
    <w:rsid w:val="004334F3"/>
    <w:rsid w:val="004360DF"/>
    <w:rsid w:val="00440B9E"/>
    <w:rsid w:val="004423FC"/>
    <w:rsid w:val="0044242A"/>
    <w:rsid w:val="00442439"/>
    <w:rsid w:val="00442B34"/>
    <w:rsid w:val="00443AB2"/>
    <w:rsid w:val="00444E10"/>
    <w:rsid w:val="004462AC"/>
    <w:rsid w:val="0044635D"/>
    <w:rsid w:val="00446720"/>
    <w:rsid w:val="004511F5"/>
    <w:rsid w:val="004570C8"/>
    <w:rsid w:val="00457310"/>
    <w:rsid w:val="00457471"/>
    <w:rsid w:val="0045757E"/>
    <w:rsid w:val="00460D49"/>
    <w:rsid w:val="004642B5"/>
    <w:rsid w:val="00465AB7"/>
    <w:rsid w:val="00465CAE"/>
    <w:rsid w:val="004701DE"/>
    <w:rsid w:val="004702C9"/>
    <w:rsid w:val="00472E27"/>
    <w:rsid w:val="004772EC"/>
    <w:rsid w:val="00477BF4"/>
    <w:rsid w:val="004811E6"/>
    <w:rsid w:val="00482836"/>
    <w:rsid w:val="00482EE5"/>
    <w:rsid w:val="00483326"/>
    <w:rsid w:val="00486D54"/>
    <w:rsid w:val="00486E60"/>
    <w:rsid w:val="00491213"/>
    <w:rsid w:val="0049327F"/>
    <w:rsid w:val="00493B58"/>
    <w:rsid w:val="0049433A"/>
    <w:rsid w:val="00494678"/>
    <w:rsid w:val="004949B8"/>
    <w:rsid w:val="004A0234"/>
    <w:rsid w:val="004A11FE"/>
    <w:rsid w:val="004A465D"/>
    <w:rsid w:val="004A6349"/>
    <w:rsid w:val="004A7ADD"/>
    <w:rsid w:val="004B30CA"/>
    <w:rsid w:val="004B3DB1"/>
    <w:rsid w:val="004B7C73"/>
    <w:rsid w:val="004C1DD3"/>
    <w:rsid w:val="004C23B8"/>
    <w:rsid w:val="004C41FA"/>
    <w:rsid w:val="004C6BFB"/>
    <w:rsid w:val="004D0892"/>
    <w:rsid w:val="004D0B9B"/>
    <w:rsid w:val="004D0E4A"/>
    <w:rsid w:val="004D67B3"/>
    <w:rsid w:val="004E0B4C"/>
    <w:rsid w:val="004E172C"/>
    <w:rsid w:val="004E3066"/>
    <w:rsid w:val="004F105E"/>
    <w:rsid w:val="004F2C2F"/>
    <w:rsid w:val="004F6E39"/>
    <w:rsid w:val="004F7211"/>
    <w:rsid w:val="00500D8B"/>
    <w:rsid w:val="005028EE"/>
    <w:rsid w:val="00502AFF"/>
    <w:rsid w:val="00504A78"/>
    <w:rsid w:val="00505244"/>
    <w:rsid w:val="00505C65"/>
    <w:rsid w:val="00506758"/>
    <w:rsid w:val="00510D59"/>
    <w:rsid w:val="005115CC"/>
    <w:rsid w:val="005151B5"/>
    <w:rsid w:val="00517856"/>
    <w:rsid w:val="005206B2"/>
    <w:rsid w:val="00520DF1"/>
    <w:rsid w:val="00523407"/>
    <w:rsid w:val="00523A05"/>
    <w:rsid w:val="00525891"/>
    <w:rsid w:val="0052668A"/>
    <w:rsid w:val="00526CA5"/>
    <w:rsid w:val="00527F31"/>
    <w:rsid w:val="0053363E"/>
    <w:rsid w:val="005336C5"/>
    <w:rsid w:val="005339AF"/>
    <w:rsid w:val="005376CB"/>
    <w:rsid w:val="00540BCE"/>
    <w:rsid w:val="005411C5"/>
    <w:rsid w:val="00541F28"/>
    <w:rsid w:val="0054241F"/>
    <w:rsid w:val="0054746D"/>
    <w:rsid w:val="00551F45"/>
    <w:rsid w:val="00555F01"/>
    <w:rsid w:val="0055767F"/>
    <w:rsid w:val="00560F40"/>
    <w:rsid w:val="005637C9"/>
    <w:rsid w:val="00564E0C"/>
    <w:rsid w:val="00565A4C"/>
    <w:rsid w:val="00566CE5"/>
    <w:rsid w:val="0057056E"/>
    <w:rsid w:val="00570D65"/>
    <w:rsid w:val="005722AA"/>
    <w:rsid w:val="005762F3"/>
    <w:rsid w:val="00577FB4"/>
    <w:rsid w:val="00581E03"/>
    <w:rsid w:val="00583985"/>
    <w:rsid w:val="005842B4"/>
    <w:rsid w:val="00587CF1"/>
    <w:rsid w:val="005902A9"/>
    <w:rsid w:val="0059062E"/>
    <w:rsid w:val="00590A10"/>
    <w:rsid w:val="0059297F"/>
    <w:rsid w:val="00593176"/>
    <w:rsid w:val="00594006"/>
    <w:rsid w:val="00594D78"/>
    <w:rsid w:val="00594F41"/>
    <w:rsid w:val="00596126"/>
    <w:rsid w:val="005A11DA"/>
    <w:rsid w:val="005A2E63"/>
    <w:rsid w:val="005A59C2"/>
    <w:rsid w:val="005A5B4F"/>
    <w:rsid w:val="005A6FCB"/>
    <w:rsid w:val="005A7F6C"/>
    <w:rsid w:val="005B0961"/>
    <w:rsid w:val="005B16F4"/>
    <w:rsid w:val="005B186D"/>
    <w:rsid w:val="005B3311"/>
    <w:rsid w:val="005B62EC"/>
    <w:rsid w:val="005C047E"/>
    <w:rsid w:val="005C11FA"/>
    <w:rsid w:val="005C261D"/>
    <w:rsid w:val="005C3781"/>
    <w:rsid w:val="005C3955"/>
    <w:rsid w:val="005C5095"/>
    <w:rsid w:val="005C6411"/>
    <w:rsid w:val="005C7DF8"/>
    <w:rsid w:val="005D0EDF"/>
    <w:rsid w:val="005D3ACC"/>
    <w:rsid w:val="005D6B46"/>
    <w:rsid w:val="005D6C52"/>
    <w:rsid w:val="005E0BAE"/>
    <w:rsid w:val="005E0E65"/>
    <w:rsid w:val="005E1970"/>
    <w:rsid w:val="005E36FF"/>
    <w:rsid w:val="005E5941"/>
    <w:rsid w:val="005F14FC"/>
    <w:rsid w:val="005F2A4C"/>
    <w:rsid w:val="005F36BF"/>
    <w:rsid w:val="005F5383"/>
    <w:rsid w:val="005F599F"/>
    <w:rsid w:val="005F7D12"/>
    <w:rsid w:val="00601262"/>
    <w:rsid w:val="00604D84"/>
    <w:rsid w:val="00606C24"/>
    <w:rsid w:val="00607722"/>
    <w:rsid w:val="006129FD"/>
    <w:rsid w:val="00615FB2"/>
    <w:rsid w:val="00616EC7"/>
    <w:rsid w:val="0062116B"/>
    <w:rsid w:val="00622CC0"/>
    <w:rsid w:val="006233BB"/>
    <w:rsid w:val="0062439C"/>
    <w:rsid w:val="0062501A"/>
    <w:rsid w:val="006259D1"/>
    <w:rsid w:val="0063180F"/>
    <w:rsid w:val="00631923"/>
    <w:rsid w:val="00632C12"/>
    <w:rsid w:val="0063306E"/>
    <w:rsid w:val="00643136"/>
    <w:rsid w:val="0064321C"/>
    <w:rsid w:val="006452AD"/>
    <w:rsid w:val="00647B74"/>
    <w:rsid w:val="00650847"/>
    <w:rsid w:val="00650AC5"/>
    <w:rsid w:val="00652438"/>
    <w:rsid w:val="00653552"/>
    <w:rsid w:val="00654C7D"/>
    <w:rsid w:val="0065507F"/>
    <w:rsid w:val="0065710F"/>
    <w:rsid w:val="00660B10"/>
    <w:rsid w:val="006621CC"/>
    <w:rsid w:val="00663B0C"/>
    <w:rsid w:val="00670377"/>
    <w:rsid w:val="006772E7"/>
    <w:rsid w:val="006777B9"/>
    <w:rsid w:val="00680E60"/>
    <w:rsid w:val="00681461"/>
    <w:rsid w:val="006817D9"/>
    <w:rsid w:val="006821E9"/>
    <w:rsid w:val="006831DC"/>
    <w:rsid w:val="006855C3"/>
    <w:rsid w:val="00687034"/>
    <w:rsid w:val="006873AA"/>
    <w:rsid w:val="006874AA"/>
    <w:rsid w:val="006920B0"/>
    <w:rsid w:val="00692183"/>
    <w:rsid w:val="00692480"/>
    <w:rsid w:val="006932A5"/>
    <w:rsid w:val="006934C7"/>
    <w:rsid w:val="00697787"/>
    <w:rsid w:val="006A0B53"/>
    <w:rsid w:val="006A0DAB"/>
    <w:rsid w:val="006A190F"/>
    <w:rsid w:val="006A2937"/>
    <w:rsid w:val="006A3523"/>
    <w:rsid w:val="006B0525"/>
    <w:rsid w:val="006B24AE"/>
    <w:rsid w:val="006B6C9F"/>
    <w:rsid w:val="006C2A2F"/>
    <w:rsid w:val="006C550F"/>
    <w:rsid w:val="006C599B"/>
    <w:rsid w:val="006C69B6"/>
    <w:rsid w:val="006D02FC"/>
    <w:rsid w:val="006D096B"/>
    <w:rsid w:val="006D2F5B"/>
    <w:rsid w:val="006D31AB"/>
    <w:rsid w:val="006D446E"/>
    <w:rsid w:val="006D4A1A"/>
    <w:rsid w:val="006D5343"/>
    <w:rsid w:val="006D6A18"/>
    <w:rsid w:val="006D6BB5"/>
    <w:rsid w:val="006D7BFC"/>
    <w:rsid w:val="006E3B17"/>
    <w:rsid w:val="006F6C87"/>
    <w:rsid w:val="006F6F42"/>
    <w:rsid w:val="006F7EA1"/>
    <w:rsid w:val="0070502C"/>
    <w:rsid w:val="007074FD"/>
    <w:rsid w:val="0070798C"/>
    <w:rsid w:val="00711DEB"/>
    <w:rsid w:val="0071635C"/>
    <w:rsid w:val="007164B8"/>
    <w:rsid w:val="00720592"/>
    <w:rsid w:val="00721E50"/>
    <w:rsid w:val="00722E0A"/>
    <w:rsid w:val="00722FB0"/>
    <w:rsid w:val="00723860"/>
    <w:rsid w:val="007250AC"/>
    <w:rsid w:val="00726840"/>
    <w:rsid w:val="007268F5"/>
    <w:rsid w:val="00731373"/>
    <w:rsid w:val="00731485"/>
    <w:rsid w:val="00731792"/>
    <w:rsid w:val="00732067"/>
    <w:rsid w:val="0073444A"/>
    <w:rsid w:val="0074265D"/>
    <w:rsid w:val="00742C4F"/>
    <w:rsid w:val="0074666A"/>
    <w:rsid w:val="007472D6"/>
    <w:rsid w:val="00753AD5"/>
    <w:rsid w:val="00754771"/>
    <w:rsid w:val="007573E5"/>
    <w:rsid w:val="00762309"/>
    <w:rsid w:val="00765478"/>
    <w:rsid w:val="00765EFC"/>
    <w:rsid w:val="00766175"/>
    <w:rsid w:val="00767D54"/>
    <w:rsid w:val="00777554"/>
    <w:rsid w:val="00777FC6"/>
    <w:rsid w:val="00780115"/>
    <w:rsid w:val="0078331C"/>
    <w:rsid w:val="00785008"/>
    <w:rsid w:val="00786FBC"/>
    <w:rsid w:val="007908A3"/>
    <w:rsid w:val="00791AA8"/>
    <w:rsid w:val="00791FC4"/>
    <w:rsid w:val="007922D4"/>
    <w:rsid w:val="00792E84"/>
    <w:rsid w:val="007954C5"/>
    <w:rsid w:val="00795E68"/>
    <w:rsid w:val="00796645"/>
    <w:rsid w:val="0079683F"/>
    <w:rsid w:val="00797CC2"/>
    <w:rsid w:val="00797D6C"/>
    <w:rsid w:val="007A1AE0"/>
    <w:rsid w:val="007A3BCE"/>
    <w:rsid w:val="007A706D"/>
    <w:rsid w:val="007A73F6"/>
    <w:rsid w:val="007B0961"/>
    <w:rsid w:val="007B2C20"/>
    <w:rsid w:val="007B42EE"/>
    <w:rsid w:val="007C4B89"/>
    <w:rsid w:val="007C6BED"/>
    <w:rsid w:val="007D55B1"/>
    <w:rsid w:val="007D57A8"/>
    <w:rsid w:val="007D73E9"/>
    <w:rsid w:val="007E0556"/>
    <w:rsid w:val="007E1456"/>
    <w:rsid w:val="007E17FA"/>
    <w:rsid w:val="007E44F5"/>
    <w:rsid w:val="007E4ED6"/>
    <w:rsid w:val="007E56C6"/>
    <w:rsid w:val="007F0C04"/>
    <w:rsid w:val="007F2F1F"/>
    <w:rsid w:val="007F46D2"/>
    <w:rsid w:val="007F4EC6"/>
    <w:rsid w:val="007F7FD1"/>
    <w:rsid w:val="00800B09"/>
    <w:rsid w:val="0080221D"/>
    <w:rsid w:val="00802FF6"/>
    <w:rsid w:val="00803F2B"/>
    <w:rsid w:val="008041BD"/>
    <w:rsid w:val="008053A6"/>
    <w:rsid w:val="00805B41"/>
    <w:rsid w:val="00805EB4"/>
    <w:rsid w:val="008105D3"/>
    <w:rsid w:val="00814D2E"/>
    <w:rsid w:val="008158A3"/>
    <w:rsid w:val="008166F7"/>
    <w:rsid w:val="0081758B"/>
    <w:rsid w:val="008208C7"/>
    <w:rsid w:val="00825012"/>
    <w:rsid w:val="008277B1"/>
    <w:rsid w:val="008310FF"/>
    <w:rsid w:val="00833C2D"/>
    <w:rsid w:val="008379B1"/>
    <w:rsid w:val="0084556B"/>
    <w:rsid w:val="0084716E"/>
    <w:rsid w:val="008475C1"/>
    <w:rsid w:val="00853B01"/>
    <w:rsid w:val="00853F30"/>
    <w:rsid w:val="008540B3"/>
    <w:rsid w:val="00855541"/>
    <w:rsid w:val="0085574D"/>
    <w:rsid w:val="00855E21"/>
    <w:rsid w:val="00856CFF"/>
    <w:rsid w:val="0086016B"/>
    <w:rsid w:val="00860963"/>
    <w:rsid w:val="008612B0"/>
    <w:rsid w:val="008637A0"/>
    <w:rsid w:val="00864000"/>
    <w:rsid w:val="00864EFE"/>
    <w:rsid w:val="00865D5B"/>
    <w:rsid w:val="0086631A"/>
    <w:rsid w:val="0086796B"/>
    <w:rsid w:val="008757F8"/>
    <w:rsid w:val="008773E5"/>
    <w:rsid w:val="00880981"/>
    <w:rsid w:val="00881AEC"/>
    <w:rsid w:val="00884341"/>
    <w:rsid w:val="00884362"/>
    <w:rsid w:val="0088752C"/>
    <w:rsid w:val="00887535"/>
    <w:rsid w:val="00887BB0"/>
    <w:rsid w:val="0089022F"/>
    <w:rsid w:val="00891393"/>
    <w:rsid w:val="008935DB"/>
    <w:rsid w:val="008A05F2"/>
    <w:rsid w:val="008A1D27"/>
    <w:rsid w:val="008A240F"/>
    <w:rsid w:val="008B116A"/>
    <w:rsid w:val="008B2BCE"/>
    <w:rsid w:val="008B3C9B"/>
    <w:rsid w:val="008B46A7"/>
    <w:rsid w:val="008B5F7B"/>
    <w:rsid w:val="008B7348"/>
    <w:rsid w:val="008C075C"/>
    <w:rsid w:val="008C093B"/>
    <w:rsid w:val="008C4341"/>
    <w:rsid w:val="008C5AA7"/>
    <w:rsid w:val="008C6D05"/>
    <w:rsid w:val="008D1510"/>
    <w:rsid w:val="008D384B"/>
    <w:rsid w:val="008D3922"/>
    <w:rsid w:val="008D44E3"/>
    <w:rsid w:val="008D4E58"/>
    <w:rsid w:val="008D7A2F"/>
    <w:rsid w:val="008E0B21"/>
    <w:rsid w:val="008E2ED6"/>
    <w:rsid w:val="008E4786"/>
    <w:rsid w:val="008E5D55"/>
    <w:rsid w:val="008F26AD"/>
    <w:rsid w:val="008F2E64"/>
    <w:rsid w:val="008F2FB3"/>
    <w:rsid w:val="008F4B39"/>
    <w:rsid w:val="008F78D5"/>
    <w:rsid w:val="00902F55"/>
    <w:rsid w:val="0090470C"/>
    <w:rsid w:val="00906198"/>
    <w:rsid w:val="00910718"/>
    <w:rsid w:val="009116B8"/>
    <w:rsid w:val="00911CA6"/>
    <w:rsid w:val="00916FEB"/>
    <w:rsid w:val="009170D7"/>
    <w:rsid w:val="0091745E"/>
    <w:rsid w:val="009233F5"/>
    <w:rsid w:val="00924109"/>
    <w:rsid w:val="00924D57"/>
    <w:rsid w:val="009261C4"/>
    <w:rsid w:val="00926D5C"/>
    <w:rsid w:val="00930253"/>
    <w:rsid w:val="00930956"/>
    <w:rsid w:val="009360D1"/>
    <w:rsid w:val="009364DE"/>
    <w:rsid w:val="00941B55"/>
    <w:rsid w:val="00947BF1"/>
    <w:rsid w:val="0095097F"/>
    <w:rsid w:val="00950F2C"/>
    <w:rsid w:val="009512A7"/>
    <w:rsid w:val="009543EE"/>
    <w:rsid w:val="00967F32"/>
    <w:rsid w:val="009702DE"/>
    <w:rsid w:val="00971B64"/>
    <w:rsid w:val="00973331"/>
    <w:rsid w:val="00974712"/>
    <w:rsid w:val="009750D2"/>
    <w:rsid w:val="00976266"/>
    <w:rsid w:val="00977BEF"/>
    <w:rsid w:val="0098218D"/>
    <w:rsid w:val="00990E54"/>
    <w:rsid w:val="00990F3D"/>
    <w:rsid w:val="0099606D"/>
    <w:rsid w:val="00996B36"/>
    <w:rsid w:val="009A1FD1"/>
    <w:rsid w:val="009A239C"/>
    <w:rsid w:val="009A3976"/>
    <w:rsid w:val="009A3AAF"/>
    <w:rsid w:val="009A3EAE"/>
    <w:rsid w:val="009A4956"/>
    <w:rsid w:val="009A6156"/>
    <w:rsid w:val="009A7747"/>
    <w:rsid w:val="009A7DCC"/>
    <w:rsid w:val="009A7E35"/>
    <w:rsid w:val="009B0652"/>
    <w:rsid w:val="009B23BA"/>
    <w:rsid w:val="009B271F"/>
    <w:rsid w:val="009B2AEC"/>
    <w:rsid w:val="009B2C68"/>
    <w:rsid w:val="009B6ADC"/>
    <w:rsid w:val="009C1BFF"/>
    <w:rsid w:val="009C36A4"/>
    <w:rsid w:val="009C4DE4"/>
    <w:rsid w:val="009C79C4"/>
    <w:rsid w:val="009D219C"/>
    <w:rsid w:val="009D22F8"/>
    <w:rsid w:val="009D25E2"/>
    <w:rsid w:val="009D2CDF"/>
    <w:rsid w:val="009D3510"/>
    <w:rsid w:val="009D673B"/>
    <w:rsid w:val="009D72AA"/>
    <w:rsid w:val="009E36B8"/>
    <w:rsid w:val="009E393C"/>
    <w:rsid w:val="009E6008"/>
    <w:rsid w:val="009E6385"/>
    <w:rsid w:val="009E6EE9"/>
    <w:rsid w:val="009F0268"/>
    <w:rsid w:val="009F1F2E"/>
    <w:rsid w:val="009F4313"/>
    <w:rsid w:val="009F494B"/>
    <w:rsid w:val="00A009EA"/>
    <w:rsid w:val="00A06892"/>
    <w:rsid w:val="00A07761"/>
    <w:rsid w:val="00A12D02"/>
    <w:rsid w:val="00A139C5"/>
    <w:rsid w:val="00A17980"/>
    <w:rsid w:val="00A21E33"/>
    <w:rsid w:val="00A21E81"/>
    <w:rsid w:val="00A25047"/>
    <w:rsid w:val="00A27EFC"/>
    <w:rsid w:val="00A30934"/>
    <w:rsid w:val="00A33184"/>
    <w:rsid w:val="00A33C56"/>
    <w:rsid w:val="00A36342"/>
    <w:rsid w:val="00A4099B"/>
    <w:rsid w:val="00A42896"/>
    <w:rsid w:val="00A43179"/>
    <w:rsid w:val="00A445A1"/>
    <w:rsid w:val="00A45310"/>
    <w:rsid w:val="00A4771A"/>
    <w:rsid w:val="00A501E3"/>
    <w:rsid w:val="00A50D78"/>
    <w:rsid w:val="00A52005"/>
    <w:rsid w:val="00A53223"/>
    <w:rsid w:val="00A57BE7"/>
    <w:rsid w:val="00A611EE"/>
    <w:rsid w:val="00A6545C"/>
    <w:rsid w:val="00A6563F"/>
    <w:rsid w:val="00A66CCA"/>
    <w:rsid w:val="00A67F48"/>
    <w:rsid w:val="00A704D5"/>
    <w:rsid w:val="00A70752"/>
    <w:rsid w:val="00A765D4"/>
    <w:rsid w:val="00A7774E"/>
    <w:rsid w:val="00A8467A"/>
    <w:rsid w:val="00A86C97"/>
    <w:rsid w:val="00A86DE0"/>
    <w:rsid w:val="00A86E28"/>
    <w:rsid w:val="00A92AC5"/>
    <w:rsid w:val="00A93E28"/>
    <w:rsid w:val="00A94DC1"/>
    <w:rsid w:val="00AA6824"/>
    <w:rsid w:val="00AA701D"/>
    <w:rsid w:val="00AB4207"/>
    <w:rsid w:val="00AC2B6A"/>
    <w:rsid w:val="00AD0FD6"/>
    <w:rsid w:val="00AD141C"/>
    <w:rsid w:val="00AD7994"/>
    <w:rsid w:val="00AE0A20"/>
    <w:rsid w:val="00AE109D"/>
    <w:rsid w:val="00AE31C7"/>
    <w:rsid w:val="00AE3911"/>
    <w:rsid w:val="00AE3DD9"/>
    <w:rsid w:val="00AE709A"/>
    <w:rsid w:val="00AE784D"/>
    <w:rsid w:val="00AF7E75"/>
    <w:rsid w:val="00B005D4"/>
    <w:rsid w:val="00B00868"/>
    <w:rsid w:val="00B01558"/>
    <w:rsid w:val="00B02FB1"/>
    <w:rsid w:val="00B0645A"/>
    <w:rsid w:val="00B06847"/>
    <w:rsid w:val="00B07042"/>
    <w:rsid w:val="00B071FD"/>
    <w:rsid w:val="00B07868"/>
    <w:rsid w:val="00B1340A"/>
    <w:rsid w:val="00B159DB"/>
    <w:rsid w:val="00B21B6E"/>
    <w:rsid w:val="00B220B5"/>
    <w:rsid w:val="00B22EA9"/>
    <w:rsid w:val="00B24F0E"/>
    <w:rsid w:val="00B262E4"/>
    <w:rsid w:val="00B313EF"/>
    <w:rsid w:val="00B40077"/>
    <w:rsid w:val="00B42160"/>
    <w:rsid w:val="00B43D5E"/>
    <w:rsid w:val="00B43F68"/>
    <w:rsid w:val="00B45A43"/>
    <w:rsid w:val="00B45D4C"/>
    <w:rsid w:val="00B54914"/>
    <w:rsid w:val="00B5501D"/>
    <w:rsid w:val="00B61668"/>
    <w:rsid w:val="00B6613A"/>
    <w:rsid w:val="00B70AB8"/>
    <w:rsid w:val="00B7110A"/>
    <w:rsid w:val="00B71D96"/>
    <w:rsid w:val="00B73845"/>
    <w:rsid w:val="00B76BA6"/>
    <w:rsid w:val="00B76BE5"/>
    <w:rsid w:val="00B80094"/>
    <w:rsid w:val="00B81523"/>
    <w:rsid w:val="00B81683"/>
    <w:rsid w:val="00B85469"/>
    <w:rsid w:val="00B902AE"/>
    <w:rsid w:val="00B9337F"/>
    <w:rsid w:val="00B94BF5"/>
    <w:rsid w:val="00B958C0"/>
    <w:rsid w:val="00B979BB"/>
    <w:rsid w:val="00B97F8D"/>
    <w:rsid w:val="00BA020C"/>
    <w:rsid w:val="00BA0D9F"/>
    <w:rsid w:val="00BA31AE"/>
    <w:rsid w:val="00BA7B2F"/>
    <w:rsid w:val="00BB4689"/>
    <w:rsid w:val="00BB5D21"/>
    <w:rsid w:val="00BB6C89"/>
    <w:rsid w:val="00BB72FD"/>
    <w:rsid w:val="00BC1036"/>
    <w:rsid w:val="00BC2D8F"/>
    <w:rsid w:val="00BC4302"/>
    <w:rsid w:val="00BC57BB"/>
    <w:rsid w:val="00BD13D0"/>
    <w:rsid w:val="00BD2CE8"/>
    <w:rsid w:val="00BD2E2F"/>
    <w:rsid w:val="00BD6B49"/>
    <w:rsid w:val="00BD7DD2"/>
    <w:rsid w:val="00BE0B38"/>
    <w:rsid w:val="00BE1BCC"/>
    <w:rsid w:val="00BE41F9"/>
    <w:rsid w:val="00BE4777"/>
    <w:rsid w:val="00BF47AC"/>
    <w:rsid w:val="00BF71A1"/>
    <w:rsid w:val="00C017C5"/>
    <w:rsid w:val="00C01E2F"/>
    <w:rsid w:val="00C02BA6"/>
    <w:rsid w:val="00C03393"/>
    <w:rsid w:val="00C05C30"/>
    <w:rsid w:val="00C061C7"/>
    <w:rsid w:val="00C07C7D"/>
    <w:rsid w:val="00C1047C"/>
    <w:rsid w:val="00C13035"/>
    <w:rsid w:val="00C13F1C"/>
    <w:rsid w:val="00C1435D"/>
    <w:rsid w:val="00C162ED"/>
    <w:rsid w:val="00C202C1"/>
    <w:rsid w:val="00C2639C"/>
    <w:rsid w:val="00C263CC"/>
    <w:rsid w:val="00C276C8"/>
    <w:rsid w:val="00C2797C"/>
    <w:rsid w:val="00C34A5B"/>
    <w:rsid w:val="00C36E6D"/>
    <w:rsid w:val="00C3787E"/>
    <w:rsid w:val="00C42011"/>
    <w:rsid w:val="00C42BCF"/>
    <w:rsid w:val="00C4392E"/>
    <w:rsid w:val="00C45E9C"/>
    <w:rsid w:val="00C4774B"/>
    <w:rsid w:val="00C50CCF"/>
    <w:rsid w:val="00C52B44"/>
    <w:rsid w:val="00C557BA"/>
    <w:rsid w:val="00C55C70"/>
    <w:rsid w:val="00C56EF3"/>
    <w:rsid w:val="00C57B14"/>
    <w:rsid w:val="00C65B54"/>
    <w:rsid w:val="00C71521"/>
    <w:rsid w:val="00C74121"/>
    <w:rsid w:val="00C74475"/>
    <w:rsid w:val="00C74538"/>
    <w:rsid w:val="00C74BFC"/>
    <w:rsid w:val="00C74C7A"/>
    <w:rsid w:val="00C76261"/>
    <w:rsid w:val="00C8361D"/>
    <w:rsid w:val="00C85969"/>
    <w:rsid w:val="00C868DA"/>
    <w:rsid w:val="00C90CAE"/>
    <w:rsid w:val="00C93054"/>
    <w:rsid w:val="00C957D8"/>
    <w:rsid w:val="00C95A94"/>
    <w:rsid w:val="00CA0618"/>
    <w:rsid w:val="00CA21C4"/>
    <w:rsid w:val="00CA2547"/>
    <w:rsid w:val="00CA2EC3"/>
    <w:rsid w:val="00CA4724"/>
    <w:rsid w:val="00CB00BE"/>
    <w:rsid w:val="00CB13E7"/>
    <w:rsid w:val="00CB191E"/>
    <w:rsid w:val="00CB2604"/>
    <w:rsid w:val="00CB3F7E"/>
    <w:rsid w:val="00CB47FC"/>
    <w:rsid w:val="00CB7E0F"/>
    <w:rsid w:val="00CC06D9"/>
    <w:rsid w:val="00CC32B5"/>
    <w:rsid w:val="00CC6C12"/>
    <w:rsid w:val="00CD2415"/>
    <w:rsid w:val="00CD2980"/>
    <w:rsid w:val="00CD2DF0"/>
    <w:rsid w:val="00CD3789"/>
    <w:rsid w:val="00CD4F00"/>
    <w:rsid w:val="00CD6C55"/>
    <w:rsid w:val="00CE1988"/>
    <w:rsid w:val="00CE3A39"/>
    <w:rsid w:val="00CE5F46"/>
    <w:rsid w:val="00CE715D"/>
    <w:rsid w:val="00CE79FD"/>
    <w:rsid w:val="00CF1C08"/>
    <w:rsid w:val="00CF61B0"/>
    <w:rsid w:val="00CF6965"/>
    <w:rsid w:val="00CF6EC5"/>
    <w:rsid w:val="00CF71B8"/>
    <w:rsid w:val="00D01A21"/>
    <w:rsid w:val="00D02B6A"/>
    <w:rsid w:val="00D02E0A"/>
    <w:rsid w:val="00D04273"/>
    <w:rsid w:val="00D06451"/>
    <w:rsid w:val="00D07126"/>
    <w:rsid w:val="00D10464"/>
    <w:rsid w:val="00D11438"/>
    <w:rsid w:val="00D11F00"/>
    <w:rsid w:val="00D11FD0"/>
    <w:rsid w:val="00D1286E"/>
    <w:rsid w:val="00D210E0"/>
    <w:rsid w:val="00D26E50"/>
    <w:rsid w:val="00D273C4"/>
    <w:rsid w:val="00D30B3E"/>
    <w:rsid w:val="00D31782"/>
    <w:rsid w:val="00D321C7"/>
    <w:rsid w:val="00D332C1"/>
    <w:rsid w:val="00D36F44"/>
    <w:rsid w:val="00D41CF4"/>
    <w:rsid w:val="00D44556"/>
    <w:rsid w:val="00D45F11"/>
    <w:rsid w:val="00D45F7B"/>
    <w:rsid w:val="00D46167"/>
    <w:rsid w:val="00D504EF"/>
    <w:rsid w:val="00D518FB"/>
    <w:rsid w:val="00D54DB4"/>
    <w:rsid w:val="00D56750"/>
    <w:rsid w:val="00D56AAE"/>
    <w:rsid w:val="00D60144"/>
    <w:rsid w:val="00D623F3"/>
    <w:rsid w:val="00D62A61"/>
    <w:rsid w:val="00D70040"/>
    <w:rsid w:val="00D721CB"/>
    <w:rsid w:val="00D72322"/>
    <w:rsid w:val="00D729EE"/>
    <w:rsid w:val="00D72E72"/>
    <w:rsid w:val="00D739D3"/>
    <w:rsid w:val="00D73BF5"/>
    <w:rsid w:val="00D73E04"/>
    <w:rsid w:val="00D7586C"/>
    <w:rsid w:val="00D77E8F"/>
    <w:rsid w:val="00D81728"/>
    <w:rsid w:val="00D828C6"/>
    <w:rsid w:val="00D91FF4"/>
    <w:rsid w:val="00D95FC4"/>
    <w:rsid w:val="00D965FD"/>
    <w:rsid w:val="00D96DFE"/>
    <w:rsid w:val="00D96EEF"/>
    <w:rsid w:val="00D97993"/>
    <w:rsid w:val="00D97ABE"/>
    <w:rsid w:val="00DA2F9C"/>
    <w:rsid w:val="00DA4ADD"/>
    <w:rsid w:val="00DB0143"/>
    <w:rsid w:val="00DB2214"/>
    <w:rsid w:val="00DB41D9"/>
    <w:rsid w:val="00DB45CB"/>
    <w:rsid w:val="00DB7966"/>
    <w:rsid w:val="00DC1FAF"/>
    <w:rsid w:val="00DC59D1"/>
    <w:rsid w:val="00DC7D0F"/>
    <w:rsid w:val="00DD2B2D"/>
    <w:rsid w:val="00DD6641"/>
    <w:rsid w:val="00DE168E"/>
    <w:rsid w:val="00DF172F"/>
    <w:rsid w:val="00DF17BF"/>
    <w:rsid w:val="00DF2140"/>
    <w:rsid w:val="00DF36B4"/>
    <w:rsid w:val="00DF49FE"/>
    <w:rsid w:val="00DF56B6"/>
    <w:rsid w:val="00DF65DE"/>
    <w:rsid w:val="00E02368"/>
    <w:rsid w:val="00E1108B"/>
    <w:rsid w:val="00E119C1"/>
    <w:rsid w:val="00E12A76"/>
    <w:rsid w:val="00E12DAF"/>
    <w:rsid w:val="00E15E99"/>
    <w:rsid w:val="00E1687C"/>
    <w:rsid w:val="00E171A2"/>
    <w:rsid w:val="00E17BCE"/>
    <w:rsid w:val="00E213C4"/>
    <w:rsid w:val="00E25C96"/>
    <w:rsid w:val="00E26C9C"/>
    <w:rsid w:val="00E3158C"/>
    <w:rsid w:val="00E32038"/>
    <w:rsid w:val="00E33CF9"/>
    <w:rsid w:val="00E35052"/>
    <w:rsid w:val="00E35309"/>
    <w:rsid w:val="00E356FE"/>
    <w:rsid w:val="00E41196"/>
    <w:rsid w:val="00E424D2"/>
    <w:rsid w:val="00E43455"/>
    <w:rsid w:val="00E43819"/>
    <w:rsid w:val="00E43879"/>
    <w:rsid w:val="00E43EF1"/>
    <w:rsid w:val="00E4554E"/>
    <w:rsid w:val="00E45C23"/>
    <w:rsid w:val="00E51795"/>
    <w:rsid w:val="00E5277A"/>
    <w:rsid w:val="00E53B52"/>
    <w:rsid w:val="00E545B0"/>
    <w:rsid w:val="00E632AC"/>
    <w:rsid w:val="00E6491A"/>
    <w:rsid w:val="00E66762"/>
    <w:rsid w:val="00E66A3B"/>
    <w:rsid w:val="00E70213"/>
    <w:rsid w:val="00E721A9"/>
    <w:rsid w:val="00E74E1D"/>
    <w:rsid w:val="00E75D00"/>
    <w:rsid w:val="00E75F3B"/>
    <w:rsid w:val="00E76648"/>
    <w:rsid w:val="00E77E5A"/>
    <w:rsid w:val="00E83193"/>
    <w:rsid w:val="00E86C0D"/>
    <w:rsid w:val="00E87D96"/>
    <w:rsid w:val="00E90168"/>
    <w:rsid w:val="00E90A8F"/>
    <w:rsid w:val="00E90B4B"/>
    <w:rsid w:val="00E91452"/>
    <w:rsid w:val="00E92E0C"/>
    <w:rsid w:val="00E93F89"/>
    <w:rsid w:val="00EA2030"/>
    <w:rsid w:val="00EA5D2D"/>
    <w:rsid w:val="00EB0BA5"/>
    <w:rsid w:val="00EB151B"/>
    <w:rsid w:val="00EB3128"/>
    <w:rsid w:val="00EB7181"/>
    <w:rsid w:val="00EB7F44"/>
    <w:rsid w:val="00EC189B"/>
    <w:rsid w:val="00EC2CC3"/>
    <w:rsid w:val="00EC3F6B"/>
    <w:rsid w:val="00EC5C8C"/>
    <w:rsid w:val="00EC7BD8"/>
    <w:rsid w:val="00EC7F67"/>
    <w:rsid w:val="00ED04DC"/>
    <w:rsid w:val="00ED0A07"/>
    <w:rsid w:val="00ED0B50"/>
    <w:rsid w:val="00ED1033"/>
    <w:rsid w:val="00ED1778"/>
    <w:rsid w:val="00ED3993"/>
    <w:rsid w:val="00ED4B30"/>
    <w:rsid w:val="00ED4E28"/>
    <w:rsid w:val="00ED5206"/>
    <w:rsid w:val="00ED72C1"/>
    <w:rsid w:val="00ED788C"/>
    <w:rsid w:val="00EE1CF4"/>
    <w:rsid w:val="00EE46FF"/>
    <w:rsid w:val="00EE4709"/>
    <w:rsid w:val="00EE6643"/>
    <w:rsid w:val="00EE71F1"/>
    <w:rsid w:val="00EF051A"/>
    <w:rsid w:val="00EF1336"/>
    <w:rsid w:val="00EF1E4E"/>
    <w:rsid w:val="00EF5356"/>
    <w:rsid w:val="00EF5447"/>
    <w:rsid w:val="00EF77D8"/>
    <w:rsid w:val="00F02D75"/>
    <w:rsid w:val="00F06E6E"/>
    <w:rsid w:val="00F11CFC"/>
    <w:rsid w:val="00F21756"/>
    <w:rsid w:val="00F218C8"/>
    <w:rsid w:val="00F21A15"/>
    <w:rsid w:val="00F22CEC"/>
    <w:rsid w:val="00F2489D"/>
    <w:rsid w:val="00F2502E"/>
    <w:rsid w:val="00F2743A"/>
    <w:rsid w:val="00F309E2"/>
    <w:rsid w:val="00F30EB0"/>
    <w:rsid w:val="00F35BA4"/>
    <w:rsid w:val="00F374DD"/>
    <w:rsid w:val="00F419EF"/>
    <w:rsid w:val="00F448F1"/>
    <w:rsid w:val="00F451D8"/>
    <w:rsid w:val="00F45366"/>
    <w:rsid w:val="00F479DE"/>
    <w:rsid w:val="00F50781"/>
    <w:rsid w:val="00F5116C"/>
    <w:rsid w:val="00F51EC5"/>
    <w:rsid w:val="00F53B86"/>
    <w:rsid w:val="00F54E71"/>
    <w:rsid w:val="00F556DC"/>
    <w:rsid w:val="00F56B6C"/>
    <w:rsid w:val="00F572C7"/>
    <w:rsid w:val="00F62237"/>
    <w:rsid w:val="00F62DC5"/>
    <w:rsid w:val="00F639C8"/>
    <w:rsid w:val="00F65DD1"/>
    <w:rsid w:val="00F70DB5"/>
    <w:rsid w:val="00F710F9"/>
    <w:rsid w:val="00F71226"/>
    <w:rsid w:val="00F73534"/>
    <w:rsid w:val="00F74621"/>
    <w:rsid w:val="00F77CC4"/>
    <w:rsid w:val="00F817DE"/>
    <w:rsid w:val="00F8229E"/>
    <w:rsid w:val="00F90B52"/>
    <w:rsid w:val="00F91E50"/>
    <w:rsid w:val="00F91F7C"/>
    <w:rsid w:val="00F9337E"/>
    <w:rsid w:val="00F93958"/>
    <w:rsid w:val="00F94A95"/>
    <w:rsid w:val="00F97224"/>
    <w:rsid w:val="00FA1152"/>
    <w:rsid w:val="00FA186C"/>
    <w:rsid w:val="00FA1CDC"/>
    <w:rsid w:val="00FA1E7F"/>
    <w:rsid w:val="00FA2D02"/>
    <w:rsid w:val="00FA4D0F"/>
    <w:rsid w:val="00FA7965"/>
    <w:rsid w:val="00FB0487"/>
    <w:rsid w:val="00FB3B21"/>
    <w:rsid w:val="00FC45CE"/>
    <w:rsid w:val="00FC4A99"/>
    <w:rsid w:val="00FC5334"/>
    <w:rsid w:val="00FC5379"/>
    <w:rsid w:val="00FC5574"/>
    <w:rsid w:val="00FC6EA1"/>
    <w:rsid w:val="00FD44FC"/>
    <w:rsid w:val="00FD48EB"/>
    <w:rsid w:val="00FD5695"/>
    <w:rsid w:val="00FD7030"/>
    <w:rsid w:val="00FD7B44"/>
    <w:rsid w:val="00FE0E6E"/>
    <w:rsid w:val="00FE3160"/>
    <w:rsid w:val="00FE5536"/>
    <w:rsid w:val="00FE76EC"/>
    <w:rsid w:val="00FF0F47"/>
    <w:rsid w:val="00FF11D7"/>
    <w:rsid w:val="00FF1579"/>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6AF9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B46"/>
    <w:rPr>
      <w:sz w:val="24"/>
      <w:szCs w:val="24"/>
      <w:lang w:val="en-US" w:eastAsia="en-US"/>
    </w:rPr>
  </w:style>
  <w:style w:type="paragraph" w:styleId="1">
    <w:name w:val="heading 1"/>
    <w:basedOn w:val="a"/>
    <w:next w:val="a"/>
    <w:link w:val="1Char"/>
    <w:uiPriority w:val="9"/>
    <w:qFormat/>
    <w:rsid w:val="00BE0B38"/>
    <w:pPr>
      <w:keepNext/>
      <w:numPr>
        <w:numId w:val="1"/>
      </w:numPr>
      <w:spacing w:before="240" w:after="80"/>
      <w:jc w:val="center"/>
      <w:outlineLvl w:val="0"/>
    </w:pPr>
    <w:rPr>
      <w:smallCaps/>
      <w:kern w:val="28"/>
      <w:sz w:val="20"/>
      <w:szCs w:val="20"/>
      <w:lang w:val="x-none" w:eastAsia="x-none"/>
    </w:rPr>
  </w:style>
  <w:style w:type="paragraph" w:styleId="2">
    <w:name w:val="heading 2"/>
    <w:basedOn w:val="a"/>
    <w:next w:val="a"/>
    <w:link w:val="2Char"/>
    <w:uiPriority w:val="9"/>
    <w:qFormat/>
    <w:rsid w:val="00BE0B38"/>
    <w:pPr>
      <w:keepNext/>
      <w:numPr>
        <w:ilvl w:val="1"/>
        <w:numId w:val="1"/>
      </w:numPr>
      <w:spacing w:before="120" w:after="60"/>
      <w:outlineLvl w:val="1"/>
    </w:pPr>
    <w:rPr>
      <w:i/>
      <w:iCs/>
      <w:sz w:val="20"/>
      <w:szCs w:val="20"/>
      <w:lang w:val="x-none" w:eastAsia="x-none"/>
    </w:rPr>
  </w:style>
  <w:style w:type="paragraph" w:styleId="3">
    <w:name w:val="heading 3"/>
    <w:basedOn w:val="a"/>
    <w:next w:val="a"/>
    <w:qFormat/>
    <w:rsid w:val="00BE0B38"/>
    <w:pPr>
      <w:keepNext/>
      <w:numPr>
        <w:ilvl w:val="2"/>
        <w:numId w:val="1"/>
      </w:numPr>
      <w:outlineLvl w:val="2"/>
    </w:pPr>
    <w:rPr>
      <w:i/>
      <w:iCs/>
      <w:sz w:val="20"/>
      <w:szCs w:val="20"/>
    </w:rPr>
  </w:style>
  <w:style w:type="paragraph" w:styleId="4">
    <w:name w:val="heading 4"/>
    <w:basedOn w:val="a"/>
    <w:next w:val="a"/>
    <w:qFormat/>
    <w:rsid w:val="00BE0B38"/>
    <w:pPr>
      <w:keepNext/>
      <w:numPr>
        <w:ilvl w:val="3"/>
        <w:numId w:val="1"/>
      </w:numPr>
      <w:spacing w:before="240" w:after="60"/>
      <w:outlineLvl w:val="3"/>
    </w:pPr>
    <w:rPr>
      <w:i/>
      <w:iCs/>
      <w:sz w:val="18"/>
      <w:szCs w:val="18"/>
    </w:rPr>
  </w:style>
  <w:style w:type="paragraph" w:styleId="5">
    <w:name w:val="heading 5"/>
    <w:basedOn w:val="a"/>
    <w:next w:val="a"/>
    <w:qFormat/>
    <w:rsid w:val="00BE0B38"/>
    <w:pPr>
      <w:numPr>
        <w:ilvl w:val="4"/>
        <w:numId w:val="1"/>
      </w:numPr>
      <w:spacing w:before="240" w:after="60"/>
      <w:outlineLvl w:val="4"/>
    </w:pPr>
    <w:rPr>
      <w:sz w:val="18"/>
      <w:szCs w:val="18"/>
    </w:rPr>
  </w:style>
  <w:style w:type="paragraph" w:styleId="6">
    <w:name w:val="heading 6"/>
    <w:basedOn w:val="a"/>
    <w:next w:val="a"/>
    <w:qFormat/>
    <w:rsid w:val="00BE0B38"/>
    <w:pPr>
      <w:numPr>
        <w:ilvl w:val="5"/>
        <w:numId w:val="1"/>
      </w:numPr>
      <w:spacing w:before="240" w:after="60"/>
      <w:outlineLvl w:val="5"/>
    </w:pPr>
    <w:rPr>
      <w:i/>
      <w:iCs/>
      <w:sz w:val="16"/>
      <w:szCs w:val="16"/>
    </w:rPr>
  </w:style>
  <w:style w:type="paragraph" w:styleId="7">
    <w:name w:val="heading 7"/>
    <w:basedOn w:val="a"/>
    <w:next w:val="a"/>
    <w:qFormat/>
    <w:rsid w:val="00BE0B38"/>
    <w:pPr>
      <w:numPr>
        <w:ilvl w:val="6"/>
        <w:numId w:val="1"/>
      </w:numPr>
      <w:spacing w:before="240" w:after="60"/>
      <w:outlineLvl w:val="6"/>
    </w:pPr>
    <w:rPr>
      <w:sz w:val="16"/>
      <w:szCs w:val="16"/>
    </w:rPr>
  </w:style>
  <w:style w:type="paragraph" w:styleId="8">
    <w:name w:val="heading 8"/>
    <w:basedOn w:val="a"/>
    <w:next w:val="a"/>
    <w:qFormat/>
    <w:rsid w:val="00BE0B38"/>
    <w:pPr>
      <w:numPr>
        <w:ilvl w:val="7"/>
        <w:numId w:val="1"/>
      </w:numPr>
      <w:spacing w:before="240" w:after="60"/>
      <w:outlineLvl w:val="7"/>
    </w:pPr>
    <w:rPr>
      <w:i/>
      <w:iCs/>
      <w:sz w:val="16"/>
      <w:szCs w:val="16"/>
    </w:rPr>
  </w:style>
  <w:style w:type="paragraph" w:styleId="9">
    <w:name w:val="heading 9"/>
    <w:basedOn w:val="a"/>
    <w:next w:val="a"/>
    <w:qFormat/>
    <w:rsid w:val="00BE0B38"/>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rsid w:val="00EA5D2D"/>
    <w:rPr>
      <w:color w:val="0000FF"/>
      <w:u w:val="single"/>
    </w:rPr>
  </w:style>
  <w:style w:type="paragraph" w:customStyle="1" w:styleId="DOP">
    <w:name w:val="DOP"/>
    <w:basedOn w:val="a"/>
    <w:rsid w:val="00015E73"/>
    <w:pPr>
      <w:spacing w:after="120"/>
    </w:pPr>
    <w:rPr>
      <w:rFonts w:ascii="Helvetica" w:hAnsi="Helvetica"/>
      <w:sz w:val="14"/>
      <w:szCs w:val="14"/>
    </w:rPr>
  </w:style>
  <w:style w:type="paragraph" w:customStyle="1" w:styleId="DOI">
    <w:name w:val="DOI"/>
    <w:basedOn w:val="a"/>
    <w:rsid w:val="00EC3F6B"/>
    <w:rPr>
      <w:i/>
      <w:sz w:val="12"/>
      <w:szCs w:val="12"/>
    </w:rPr>
  </w:style>
  <w:style w:type="paragraph" w:customStyle="1" w:styleId="Abstract">
    <w:name w:val="Abstract"/>
    <w:basedOn w:val="a"/>
    <w:link w:val="AbstractChar"/>
    <w:rsid w:val="00D26E50"/>
    <w:pPr>
      <w:spacing w:after="340" w:line="240" w:lineRule="exact"/>
      <w:ind w:right="1380"/>
      <w:jc w:val="both"/>
    </w:pPr>
    <w:rPr>
      <w:sz w:val="20"/>
      <w:szCs w:val="20"/>
    </w:rPr>
  </w:style>
  <w:style w:type="paragraph" w:customStyle="1" w:styleId="H5">
    <w:name w:val="H5"/>
    <w:basedOn w:val="Abstract"/>
    <w:link w:val="H5CharChar"/>
    <w:rsid w:val="00EC3F6B"/>
    <w:rPr>
      <w:rFonts w:ascii="Helvetica" w:hAnsi="Helvetica"/>
      <w:b/>
      <w:color w:val="00629B"/>
    </w:rPr>
  </w:style>
  <w:style w:type="character" w:customStyle="1" w:styleId="AbstractChar">
    <w:name w:val="Abstract Char"/>
    <w:link w:val="Abstract"/>
    <w:rsid w:val="00D26E50"/>
    <w:rPr>
      <w:lang w:val="en-US" w:eastAsia="en-US" w:bidi="ar-SA"/>
    </w:rPr>
  </w:style>
  <w:style w:type="character" w:customStyle="1" w:styleId="H5CharChar">
    <w:name w:val="H5 Char Char"/>
    <w:link w:val="H5"/>
    <w:rsid w:val="00EC3F6B"/>
    <w:rPr>
      <w:rFonts w:ascii="Helvetica" w:hAnsi="Helvetica"/>
      <w:b/>
      <w:color w:val="00629B"/>
      <w:lang w:val="en-US" w:eastAsia="en-US" w:bidi="ar-SA"/>
    </w:rPr>
  </w:style>
  <w:style w:type="paragraph" w:customStyle="1" w:styleId="IT">
    <w:name w:val="IT"/>
    <w:basedOn w:val="a"/>
    <w:rsid w:val="003B3FFE"/>
    <w:pPr>
      <w:autoSpaceDE w:val="0"/>
      <w:autoSpaceDN w:val="0"/>
      <w:adjustRightInd w:val="0"/>
      <w:spacing w:after="520"/>
      <w:ind w:right="1380"/>
    </w:pPr>
    <w:rPr>
      <w:rFonts w:cs="TimesLTStd-Roman"/>
      <w:sz w:val="20"/>
      <w:szCs w:val="20"/>
    </w:rPr>
  </w:style>
  <w:style w:type="paragraph" w:customStyle="1" w:styleId="PARA">
    <w:name w:val="PARA"/>
    <w:basedOn w:val="a"/>
    <w:rsid w:val="00EC3F6B"/>
    <w:pPr>
      <w:suppressAutoHyphens/>
      <w:autoSpaceDE w:val="0"/>
      <w:autoSpaceDN w:val="0"/>
      <w:adjustRightInd w:val="0"/>
      <w:spacing w:line="240" w:lineRule="exact"/>
      <w:jc w:val="both"/>
    </w:pPr>
    <w:rPr>
      <w:rFonts w:cs="TimesLTStd-Roman"/>
      <w:spacing w:val="-2"/>
      <w:sz w:val="20"/>
      <w:szCs w:val="20"/>
    </w:rPr>
  </w:style>
  <w:style w:type="paragraph" w:customStyle="1" w:styleId="PARAIndent">
    <w:name w:val="PARA_Indent"/>
    <w:basedOn w:val="PARA"/>
    <w:rsid w:val="009F494B"/>
    <w:pPr>
      <w:ind w:firstLine="200"/>
    </w:pPr>
  </w:style>
  <w:style w:type="character" w:customStyle="1" w:styleId="ITAL">
    <w:name w:val="ITAL"/>
    <w:rsid w:val="009F494B"/>
    <w:rPr>
      <w:i/>
    </w:rPr>
  </w:style>
  <w:style w:type="paragraph" w:customStyle="1" w:styleId="AU">
    <w:name w:val="AU"/>
    <w:basedOn w:val="a"/>
    <w:rsid w:val="00084BD2"/>
    <w:pPr>
      <w:spacing w:after="100"/>
      <w:ind w:right="1380"/>
    </w:pPr>
    <w:rPr>
      <w:rFonts w:ascii="Helvetica" w:hAnsi="Helvetica"/>
      <w:b/>
      <w:sz w:val="20"/>
      <w:szCs w:val="20"/>
    </w:rPr>
  </w:style>
  <w:style w:type="paragraph" w:customStyle="1" w:styleId="Aff">
    <w:name w:val="Aff"/>
    <w:basedOn w:val="a"/>
    <w:rsid w:val="003B3FFE"/>
    <w:pPr>
      <w:spacing w:after="40" w:line="140" w:lineRule="exact"/>
      <w:ind w:right="1380"/>
    </w:pPr>
    <w:rPr>
      <w:sz w:val="14"/>
    </w:rPr>
  </w:style>
  <w:style w:type="paragraph" w:customStyle="1" w:styleId="CA">
    <w:name w:val="CA"/>
    <w:basedOn w:val="a"/>
    <w:rsid w:val="00EC3F6B"/>
    <w:pPr>
      <w:spacing w:before="100" w:after="100"/>
      <w:ind w:right="1380"/>
    </w:pPr>
    <w:rPr>
      <w:sz w:val="15"/>
    </w:rPr>
  </w:style>
  <w:style w:type="paragraph" w:customStyle="1" w:styleId="PI">
    <w:name w:val="PI"/>
    <w:basedOn w:val="a"/>
    <w:rsid w:val="00084BD2"/>
    <w:pPr>
      <w:spacing w:after="540" w:line="180" w:lineRule="exact"/>
      <w:ind w:right="1600" w:firstLine="180"/>
    </w:pPr>
    <w:rPr>
      <w:sz w:val="15"/>
    </w:rPr>
  </w:style>
  <w:style w:type="paragraph" w:customStyle="1" w:styleId="PaperTitle">
    <w:name w:val="Paper Title"/>
    <w:basedOn w:val="a"/>
    <w:rsid w:val="00105925"/>
    <w:pPr>
      <w:spacing w:before="480" w:after="300"/>
    </w:pPr>
    <w:rPr>
      <w:rFonts w:ascii="Helvetica" w:hAnsi="Helvetica"/>
      <w:b/>
      <w:color w:val="00629B"/>
      <w:sz w:val="44"/>
      <w:szCs w:val="44"/>
    </w:rPr>
  </w:style>
  <w:style w:type="paragraph" w:customStyle="1" w:styleId="H1">
    <w:name w:val="H1"/>
    <w:basedOn w:val="a"/>
    <w:rsid w:val="00105925"/>
    <w:pPr>
      <w:autoSpaceDE w:val="0"/>
      <w:autoSpaceDN w:val="0"/>
      <w:adjustRightInd w:val="0"/>
      <w:spacing w:before="240"/>
    </w:pPr>
    <w:rPr>
      <w:rFonts w:ascii="Helvetica" w:hAnsi="Helvetica" w:cs="FormataOTF-Bold"/>
      <w:b/>
      <w:bCs/>
      <w:color w:val="00629B"/>
      <w:sz w:val="18"/>
      <w:szCs w:val="18"/>
    </w:rPr>
  </w:style>
  <w:style w:type="numbering" w:customStyle="1" w:styleId="H2Restart">
    <w:name w:val="H2_Restart"/>
    <w:rsid w:val="00ED4E28"/>
    <w:pPr>
      <w:numPr>
        <w:numId w:val="8"/>
      </w:numPr>
    </w:pPr>
  </w:style>
  <w:style w:type="paragraph" w:customStyle="1" w:styleId="Equation">
    <w:name w:val="Equation"/>
    <w:basedOn w:val="a"/>
    <w:rsid w:val="00680E60"/>
    <w:pPr>
      <w:tabs>
        <w:tab w:val="left" w:pos="4584"/>
      </w:tabs>
      <w:autoSpaceDE w:val="0"/>
      <w:autoSpaceDN w:val="0"/>
      <w:adjustRightInd w:val="0"/>
      <w:spacing w:before="120" w:after="120"/>
      <w:ind w:left="1600"/>
    </w:pPr>
    <w:rPr>
      <w:rFonts w:cs="MTSYN"/>
      <w:i/>
      <w:sz w:val="20"/>
      <w:szCs w:val="20"/>
    </w:rPr>
  </w:style>
  <w:style w:type="paragraph" w:customStyle="1" w:styleId="FigCaption">
    <w:name w:val="Fig Caption"/>
    <w:basedOn w:val="a"/>
    <w:rsid w:val="00443AB2"/>
    <w:pPr>
      <w:numPr>
        <w:numId w:val="4"/>
      </w:numPr>
      <w:autoSpaceDE w:val="0"/>
      <w:autoSpaceDN w:val="0"/>
      <w:adjustRightInd w:val="0"/>
      <w:spacing w:before="140"/>
    </w:pPr>
    <w:rPr>
      <w:rFonts w:ascii="Helvetica" w:hAnsi="Helvetica" w:cs="FormataOTF-Bold"/>
      <w:b/>
      <w:bCs/>
      <w:sz w:val="14"/>
      <w:szCs w:val="14"/>
    </w:rPr>
  </w:style>
  <w:style w:type="character" w:customStyle="1" w:styleId="CaptionColor">
    <w:name w:val="Caption Color"/>
    <w:rsid w:val="00B06847"/>
    <w:rPr>
      <w:rFonts w:ascii="Helvetica" w:hAnsi="Helvetica" w:cs="FormataOTF-Bold"/>
      <w:bCs/>
      <w:color w:val="00629B"/>
      <w:sz w:val="14"/>
      <w:szCs w:val="14"/>
    </w:rPr>
  </w:style>
  <w:style w:type="paragraph" w:customStyle="1" w:styleId="H3">
    <w:name w:val="H3"/>
    <w:basedOn w:val="a"/>
    <w:rsid w:val="006817D9"/>
    <w:pPr>
      <w:numPr>
        <w:numId w:val="5"/>
      </w:numPr>
      <w:tabs>
        <w:tab w:val="clear" w:pos="320"/>
        <w:tab w:val="left" w:pos="240"/>
      </w:tabs>
      <w:autoSpaceDE w:val="0"/>
      <w:autoSpaceDN w:val="0"/>
      <w:adjustRightInd w:val="0"/>
      <w:spacing w:before="80"/>
    </w:pPr>
    <w:rPr>
      <w:rFonts w:ascii="Helvetica" w:hAnsi="Helvetica" w:cs="FormataOTF-Reg"/>
      <w:caps/>
      <w:color w:val="58595B"/>
      <w:sz w:val="18"/>
      <w:szCs w:val="18"/>
    </w:rPr>
  </w:style>
  <w:style w:type="paragraph" w:customStyle="1" w:styleId="TableCaption">
    <w:name w:val="Table Caption"/>
    <w:basedOn w:val="a"/>
    <w:rsid w:val="00231E14"/>
    <w:pPr>
      <w:autoSpaceDE w:val="0"/>
      <w:autoSpaceDN w:val="0"/>
      <w:adjustRightInd w:val="0"/>
      <w:spacing w:before="320" w:after="220"/>
    </w:pPr>
    <w:rPr>
      <w:rFonts w:ascii="Helvetica" w:hAnsi="Helvetica" w:cs="FormataOTFMd"/>
      <w:b/>
      <w:sz w:val="14"/>
      <w:szCs w:val="14"/>
    </w:rPr>
  </w:style>
  <w:style w:type="paragraph" w:customStyle="1" w:styleId="H4">
    <w:name w:val="H4"/>
    <w:basedOn w:val="a"/>
    <w:rsid w:val="00105925"/>
    <w:pPr>
      <w:autoSpaceDE w:val="0"/>
      <w:autoSpaceDN w:val="0"/>
      <w:adjustRightInd w:val="0"/>
      <w:spacing w:before="480"/>
    </w:pPr>
    <w:rPr>
      <w:rFonts w:ascii="Helvetica" w:hAnsi="Helvetica" w:cs="FormataOTF-Italic"/>
      <w:i/>
      <w:iCs/>
      <w:color w:val="58595B"/>
      <w:sz w:val="18"/>
      <w:szCs w:val="18"/>
    </w:rPr>
  </w:style>
  <w:style w:type="paragraph" w:customStyle="1" w:styleId="H1ListNoSpace">
    <w:name w:val="H1_List (No Space)"/>
    <w:basedOn w:val="H1"/>
    <w:qFormat/>
    <w:rsid w:val="00F448F1"/>
    <w:pPr>
      <w:numPr>
        <w:numId w:val="3"/>
      </w:numPr>
      <w:spacing w:before="0"/>
    </w:pPr>
  </w:style>
  <w:style w:type="paragraph" w:customStyle="1" w:styleId="Ref1">
    <w:name w:val="Ref_1"/>
    <w:basedOn w:val="a"/>
    <w:rsid w:val="00105925"/>
    <w:pPr>
      <w:autoSpaceDE w:val="0"/>
      <w:autoSpaceDN w:val="0"/>
      <w:adjustRightInd w:val="0"/>
      <w:spacing w:before="40"/>
      <w:ind w:left="300" w:hanging="260"/>
      <w:jc w:val="both"/>
    </w:pPr>
    <w:rPr>
      <w:rFonts w:cs="TimesLTStd-Roman"/>
      <w:sz w:val="15"/>
      <w:szCs w:val="15"/>
    </w:rPr>
  </w:style>
  <w:style w:type="paragraph" w:customStyle="1" w:styleId="Ref">
    <w:name w:val="Ref"/>
    <w:basedOn w:val="Ref1"/>
    <w:rsid w:val="007573E5"/>
    <w:pPr>
      <w:spacing w:before="0"/>
    </w:pPr>
  </w:style>
  <w:style w:type="paragraph" w:customStyle="1" w:styleId="AUBios">
    <w:name w:val="AU_Bios"/>
    <w:basedOn w:val="a"/>
    <w:rsid w:val="00323E56"/>
    <w:pPr>
      <w:autoSpaceDE w:val="0"/>
      <w:autoSpaceDN w:val="0"/>
      <w:adjustRightInd w:val="0"/>
      <w:spacing w:before="1340"/>
      <w:jc w:val="both"/>
    </w:pPr>
    <w:rPr>
      <w:rFonts w:cs="TimesLTStd-Roman"/>
      <w:sz w:val="16"/>
      <w:szCs w:val="16"/>
    </w:rPr>
  </w:style>
  <w:style w:type="character" w:customStyle="1" w:styleId="AUBiosbd">
    <w:name w:val="AU_Bios bd"/>
    <w:rsid w:val="00382E5B"/>
    <w:rPr>
      <w:rFonts w:ascii="Helvetica" w:hAnsi="Helvetica" w:cs="FormataOTFMd"/>
      <w:b/>
    </w:rPr>
  </w:style>
  <w:style w:type="paragraph" w:styleId="a3">
    <w:name w:val="header"/>
    <w:basedOn w:val="a"/>
    <w:link w:val="Char"/>
    <w:uiPriority w:val="99"/>
    <w:rsid w:val="00E721A9"/>
    <w:pPr>
      <w:tabs>
        <w:tab w:val="center" w:pos="4320"/>
        <w:tab w:val="right" w:pos="8640"/>
      </w:tabs>
    </w:pPr>
  </w:style>
  <w:style w:type="paragraph" w:styleId="a4">
    <w:name w:val="footer"/>
    <w:basedOn w:val="a"/>
    <w:link w:val="Char0"/>
    <w:uiPriority w:val="99"/>
    <w:rsid w:val="00E721A9"/>
    <w:pPr>
      <w:tabs>
        <w:tab w:val="center" w:pos="4320"/>
        <w:tab w:val="right" w:pos="8640"/>
      </w:tabs>
    </w:pPr>
  </w:style>
  <w:style w:type="character" w:customStyle="1" w:styleId="SuperScript">
    <w:name w:val="Super Script"/>
    <w:rsid w:val="00947BF1"/>
    <w:rPr>
      <w:vertAlign w:val="superscript"/>
    </w:rPr>
  </w:style>
  <w:style w:type="paragraph" w:customStyle="1" w:styleId="PINoSpace">
    <w:name w:val="PI_No Space"/>
    <w:basedOn w:val="PI"/>
    <w:rsid w:val="00084BD2"/>
    <w:pPr>
      <w:spacing w:after="0"/>
    </w:pPr>
  </w:style>
  <w:style w:type="paragraph" w:customStyle="1" w:styleId="Text">
    <w:name w:val="Text"/>
    <w:basedOn w:val="a"/>
    <w:rsid w:val="00486E60"/>
    <w:pPr>
      <w:widowControl w:val="0"/>
      <w:spacing w:line="252" w:lineRule="auto"/>
      <w:ind w:firstLine="202"/>
      <w:jc w:val="both"/>
    </w:pPr>
    <w:rPr>
      <w:sz w:val="20"/>
      <w:szCs w:val="20"/>
    </w:rPr>
  </w:style>
  <w:style w:type="paragraph" w:customStyle="1" w:styleId="H3Space">
    <w:name w:val="H3_Space"/>
    <w:basedOn w:val="H3"/>
    <w:rsid w:val="00A21E81"/>
    <w:pPr>
      <w:spacing w:before="260"/>
    </w:pPr>
  </w:style>
  <w:style w:type="character" w:customStyle="1" w:styleId="BodyText2">
    <w:name w:val="Body Text2"/>
    <w:rsid w:val="00ED72C1"/>
    <w:rPr>
      <w:rFonts w:ascii="Verdana" w:hAnsi="Verdana" w:cs="Verdana"/>
      <w:color w:val="000000"/>
      <w:sz w:val="22"/>
      <w:szCs w:val="22"/>
    </w:rPr>
  </w:style>
  <w:style w:type="paragraph" w:styleId="a5">
    <w:name w:val="footnote text"/>
    <w:basedOn w:val="a"/>
    <w:link w:val="Char1"/>
    <w:semiHidden/>
    <w:rsid w:val="00856CFF"/>
    <w:pPr>
      <w:ind w:firstLine="202"/>
      <w:jc w:val="both"/>
    </w:pPr>
    <w:rPr>
      <w:sz w:val="16"/>
      <w:szCs w:val="16"/>
      <w:lang w:val="x-none" w:eastAsia="x-none"/>
    </w:rPr>
  </w:style>
  <w:style w:type="paragraph" w:customStyle="1" w:styleId="TableTitle">
    <w:name w:val="Table Title"/>
    <w:basedOn w:val="a"/>
    <w:rsid w:val="00856CFF"/>
    <w:pPr>
      <w:jc w:val="center"/>
    </w:pPr>
    <w:rPr>
      <w:smallCaps/>
      <w:sz w:val="16"/>
      <w:szCs w:val="16"/>
    </w:rPr>
  </w:style>
  <w:style w:type="character" w:customStyle="1" w:styleId="Char1">
    <w:name w:val="نص حاشية سفلية Char"/>
    <w:link w:val="a5"/>
    <w:semiHidden/>
    <w:rsid w:val="00856CFF"/>
    <w:rPr>
      <w:sz w:val="16"/>
      <w:szCs w:val="16"/>
      <w:lang w:val="x-none" w:eastAsia="x-none" w:bidi="ar-SA"/>
    </w:rPr>
  </w:style>
  <w:style w:type="paragraph" w:customStyle="1" w:styleId="H2AfterH1">
    <w:name w:val="H2_After H1"/>
    <w:rsid w:val="00A06892"/>
    <w:pPr>
      <w:numPr>
        <w:numId w:val="11"/>
      </w:numPr>
      <w:spacing w:before="120"/>
    </w:pPr>
    <w:rPr>
      <w:rFonts w:ascii="Helvetica" w:hAnsi="Helvetica" w:cs="FormataOTFMdIt"/>
      <w:b/>
      <w:i/>
      <w:caps/>
      <w:color w:val="58595B"/>
      <w:sz w:val="18"/>
      <w:szCs w:val="18"/>
      <w:lang w:val="en-US" w:eastAsia="en-US"/>
    </w:rPr>
  </w:style>
  <w:style w:type="character" w:customStyle="1" w:styleId="bodytype">
    <w:name w:val="body type"/>
    <w:rsid w:val="00457310"/>
    <w:rPr>
      <w:rFonts w:ascii="Formata-Regular" w:hAnsi="Formata-Regular" w:cs="Formata-Regular"/>
      <w:color w:val="000000"/>
      <w:sz w:val="22"/>
      <w:szCs w:val="22"/>
    </w:rPr>
  </w:style>
  <w:style w:type="paragraph" w:customStyle="1" w:styleId="Style1">
    <w:name w:val="Style1"/>
    <w:basedOn w:val="a"/>
    <w:link w:val="Style1Char"/>
    <w:qFormat/>
    <w:rsid w:val="00457310"/>
    <w:pPr>
      <w:keepNext/>
      <w:spacing w:before="240" w:after="80"/>
      <w:jc w:val="center"/>
      <w:outlineLvl w:val="0"/>
    </w:pPr>
    <w:rPr>
      <w:smallCaps/>
      <w:kern w:val="28"/>
      <w:sz w:val="20"/>
      <w:szCs w:val="20"/>
      <w:lang w:val="x-none" w:eastAsia="x-none"/>
    </w:rPr>
  </w:style>
  <w:style w:type="character" w:customStyle="1" w:styleId="Style1Char">
    <w:name w:val="Style1 Char"/>
    <w:link w:val="Style1"/>
    <w:rsid w:val="00457310"/>
    <w:rPr>
      <w:smallCaps/>
      <w:kern w:val="28"/>
      <w:lang w:val="x-none" w:eastAsia="x-none" w:bidi="ar-SA"/>
    </w:rPr>
  </w:style>
  <w:style w:type="character" w:styleId="a6">
    <w:name w:val="footnote reference"/>
    <w:semiHidden/>
    <w:rsid w:val="001C597C"/>
    <w:rPr>
      <w:vertAlign w:val="superscript"/>
    </w:rPr>
  </w:style>
  <w:style w:type="paragraph" w:customStyle="1" w:styleId="References">
    <w:name w:val="References"/>
    <w:basedOn w:val="a"/>
    <w:rsid w:val="0014141F"/>
    <w:pPr>
      <w:numPr>
        <w:numId w:val="2"/>
      </w:numPr>
      <w:ind w:left="360"/>
      <w:jc w:val="both"/>
    </w:pPr>
    <w:rPr>
      <w:sz w:val="16"/>
      <w:szCs w:val="16"/>
    </w:rPr>
  </w:style>
  <w:style w:type="paragraph" w:customStyle="1" w:styleId="AUBiosNoSpace">
    <w:name w:val="AU_Bios_No Space"/>
    <w:basedOn w:val="AUBios"/>
    <w:rsid w:val="006A0B53"/>
    <w:pPr>
      <w:spacing w:before="0"/>
      <w:ind w:firstLine="180"/>
    </w:pPr>
  </w:style>
  <w:style w:type="paragraph" w:customStyle="1" w:styleId="FigureCaption">
    <w:name w:val="Figure Caption"/>
    <w:basedOn w:val="a"/>
    <w:rsid w:val="0003253A"/>
    <w:pPr>
      <w:jc w:val="both"/>
    </w:pPr>
    <w:rPr>
      <w:sz w:val="16"/>
      <w:szCs w:val="16"/>
    </w:rPr>
  </w:style>
  <w:style w:type="paragraph" w:customStyle="1" w:styleId="H1ListSpace">
    <w:name w:val="H1_List (Space)"/>
    <w:basedOn w:val="H1ListNoSpace"/>
    <w:rsid w:val="009A7E35"/>
    <w:pPr>
      <w:spacing w:before="240"/>
      <w:ind w:left="280" w:hanging="280"/>
    </w:pPr>
    <w:rPr>
      <w:rFonts w:cs="Times New Roman"/>
      <w:szCs w:val="20"/>
    </w:rPr>
  </w:style>
  <w:style w:type="paragraph" w:customStyle="1" w:styleId="H2First">
    <w:name w:val="H2_First"/>
    <w:basedOn w:val="a"/>
    <w:qFormat/>
    <w:rsid w:val="006D5343"/>
    <w:pPr>
      <w:numPr>
        <w:numId w:val="10"/>
      </w:numPr>
      <w:autoSpaceDE w:val="0"/>
      <w:autoSpaceDN w:val="0"/>
      <w:adjustRightInd w:val="0"/>
      <w:spacing w:before="260"/>
      <w:ind w:left="0" w:firstLine="0"/>
    </w:pPr>
    <w:rPr>
      <w:rFonts w:ascii="Helvetica" w:hAnsi="Helvetica" w:cs="FormataOTFMdIt"/>
      <w:b/>
      <w:i/>
      <w:color w:val="58595B"/>
      <w:sz w:val="18"/>
      <w:szCs w:val="18"/>
    </w:rPr>
  </w:style>
  <w:style w:type="paragraph" w:customStyle="1" w:styleId="H2ConSpaceBefore12pt">
    <w:name w:val="H2_Con Space(Before: 12 pt)"/>
    <w:basedOn w:val="H2AfterH1"/>
    <w:rsid w:val="00440B9E"/>
    <w:pPr>
      <w:numPr>
        <w:numId w:val="9"/>
      </w:numPr>
      <w:spacing w:before="260"/>
    </w:pPr>
    <w:rPr>
      <w:rFonts w:cs="Times New Roman"/>
      <w:bCs/>
      <w:iCs/>
      <w:szCs w:val="20"/>
    </w:rPr>
  </w:style>
  <w:style w:type="paragraph" w:customStyle="1" w:styleId="H2ConNoSpace">
    <w:name w:val="H2_Con NoSpace"/>
    <w:rsid w:val="0033583E"/>
    <w:pPr>
      <w:numPr>
        <w:numId w:val="6"/>
      </w:numPr>
    </w:pPr>
    <w:rPr>
      <w:rFonts w:ascii="Helvetica" w:hAnsi="Helvetica"/>
      <w:b/>
      <w:bCs/>
      <w:i/>
      <w:iCs/>
      <w:color w:val="58595B"/>
      <w:sz w:val="18"/>
      <w:lang w:val="en-US" w:eastAsia="en-US"/>
    </w:rPr>
  </w:style>
  <w:style w:type="paragraph" w:customStyle="1" w:styleId="StyleH2ConNoSpace">
    <w:name w:val="Style H2_Con NoSpace"/>
    <w:basedOn w:val="H2ConSpaceBefore12pt"/>
    <w:rsid w:val="00BC57BB"/>
    <w:pPr>
      <w:spacing w:before="0"/>
    </w:pPr>
  </w:style>
  <w:style w:type="numbering" w:customStyle="1" w:styleId="H2afterH1New">
    <w:name w:val="H2 after H1_New"/>
    <w:rsid w:val="0033583E"/>
    <w:pPr>
      <w:numPr>
        <w:numId w:val="7"/>
      </w:numPr>
    </w:pPr>
  </w:style>
  <w:style w:type="paragraph" w:customStyle="1" w:styleId="H2Cont">
    <w:name w:val="H2_Cont"/>
    <w:rsid w:val="007C4B89"/>
    <w:pPr>
      <w:numPr>
        <w:numId w:val="12"/>
      </w:numPr>
      <w:spacing w:before="260"/>
    </w:pPr>
    <w:rPr>
      <w:rFonts w:ascii="Helvetica" w:hAnsi="Helvetica"/>
      <w:b/>
      <w:bCs/>
      <w:i/>
      <w:iCs/>
      <w:color w:val="58595B"/>
      <w:sz w:val="18"/>
      <w:lang w:val="en-US" w:eastAsia="en-US"/>
    </w:rPr>
  </w:style>
  <w:style w:type="paragraph" w:customStyle="1" w:styleId="H2ContNoSpace">
    <w:name w:val="H2_Cont (No Space)"/>
    <w:basedOn w:val="H2AfterH1"/>
    <w:rsid w:val="00332A2D"/>
    <w:pPr>
      <w:spacing w:before="0"/>
    </w:pPr>
    <w:rPr>
      <w:rFonts w:cs="Times New Roman"/>
      <w:bCs/>
      <w:iCs/>
      <w:szCs w:val="20"/>
    </w:rPr>
  </w:style>
  <w:style w:type="paragraph" w:styleId="a7">
    <w:name w:val="Balloon Text"/>
    <w:basedOn w:val="a"/>
    <w:link w:val="Char2"/>
    <w:rsid w:val="00B43D5E"/>
    <w:rPr>
      <w:rFonts w:ascii="Tahoma" w:hAnsi="Tahoma" w:cs="Tahoma"/>
      <w:sz w:val="16"/>
      <w:szCs w:val="16"/>
    </w:rPr>
  </w:style>
  <w:style w:type="character" w:customStyle="1" w:styleId="Char2">
    <w:name w:val="نص في بالون Char"/>
    <w:basedOn w:val="a0"/>
    <w:link w:val="a7"/>
    <w:rsid w:val="00B43D5E"/>
    <w:rPr>
      <w:rFonts w:ascii="Tahoma" w:hAnsi="Tahoma" w:cs="Tahoma"/>
      <w:sz w:val="16"/>
      <w:szCs w:val="16"/>
      <w:lang w:val="en-US" w:eastAsia="en-US"/>
    </w:rPr>
  </w:style>
  <w:style w:type="character" w:styleId="a8">
    <w:name w:val="annotation reference"/>
    <w:basedOn w:val="a0"/>
    <w:semiHidden/>
    <w:unhideWhenUsed/>
    <w:rsid w:val="006621CC"/>
    <w:rPr>
      <w:sz w:val="16"/>
      <w:szCs w:val="16"/>
    </w:rPr>
  </w:style>
  <w:style w:type="paragraph" w:styleId="a9">
    <w:name w:val="annotation text"/>
    <w:basedOn w:val="a"/>
    <w:link w:val="Char3"/>
    <w:unhideWhenUsed/>
    <w:rsid w:val="006621CC"/>
    <w:rPr>
      <w:sz w:val="20"/>
      <w:szCs w:val="20"/>
    </w:rPr>
  </w:style>
  <w:style w:type="character" w:customStyle="1" w:styleId="Char3">
    <w:name w:val="نص تعليق Char"/>
    <w:basedOn w:val="a0"/>
    <w:link w:val="a9"/>
    <w:rsid w:val="006621CC"/>
    <w:rPr>
      <w:lang w:val="en-US" w:eastAsia="en-US"/>
    </w:rPr>
  </w:style>
  <w:style w:type="paragraph" w:styleId="aa">
    <w:name w:val="annotation subject"/>
    <w:basedOn w:val="a9"/>
    <w:next w:val="a9"/>
    <w:link w:val="Char4"/>
    <w:semiHidden/>
    <w:unhideWhenUsed/>
    <w:rsid w:val="006621CC"/>
    <w:rPr>
      <w:b/>
      <w:bCs/>
    </w:rPr>
  </w:style>
  <w:style w:type="character" w:customStyle="1" w:styleId="Char4">
    <w:name w:val="موضوع تعليق Char"/>
    <w:basedOn w:val="Char3"/>
    <w:link w:val="aa"/>
    <w:semiHidden/>
    <w:rsid w:val="006621CC"/>
    <w:rPr>
      <w:b/>
      <w:bCs/>
      <w:lang w:val="en-US" w:eastAsia="en-US"/>
    </w:rPr>
  </w:style>
  <w:style w:type="paragraph" w:customStyle="1" w:styleId="REFBUL">
    <w:name w:val="REF_BUL"/>
    <w:basedOn w:val="PARA"/>
    <w:qFormat/>
    <w:rsid w:val="001C495F"/>
    <w:pPr>
      <w:numPr>
        <w:numId w:val="13"/>
      </w:numPr>
      <w:ind w:left="480" w:hanging="240"/>
    </w:pPr>
    <w:rPr>
      <w:i/>
    </w:rPr>
  </w:style>
  <w:style w:type="paragraph" w:customStyle="1" w:styleId="REFTxt">
    <w:name w:val="REF_Txt"/>
    <w:basedOn w:val="a"/>
    <w:qFormat/>
    <w:rsid w:val="001C495F"/>
    <w:pPr>
      <w:ind w:left="480"/>
      <w:jc w:val="both"/>
    </w:pPr>
    <w:rPr>
      <w:sz w:val="20"/>
      <w:szCs w:val="16"/>
    </w:rPr>
  </w:style>
  <w:style w:type="paragraph" w:customStyle="1" w:styleId="StyleREFTxt8ptItalic">
    <w:name w:val="Style REF_Txt + 8 pt Italic"/>
    <w:basedOn w:val="REFTxt"/>
    <w:rsid w:val="009116B8"/>
    <w:rPr>
      <w:i/>
      <w:iCs/>
    </w:rPr>
  </w:style>
  <w:style w:type="character" w:styleId="ab">
    <w:name w:val="Emphasis"/>
    <w:basedOn w:val="a0"/>
    <w:uiPriority w:val="20"/>
    <w:qFormat/>
    <w:rsid w:val="00505C65"/>
    <w:rPr>
      <w:i/>
      <w:iCs/>
    </w:rPr>
  </w:style>
  <w:style w:type="paragraph" w:styleId="ac">
    <w:name w:val="No Spacing"/>
    <w:uiPriority w:val="1"/>
    <w:qFormat/>
    <w:rsid w:val="00C1047C"/>
    <w:rPr>
      <w:rFonts w:asciiTheme="minorHAnsi" w:eastAsiaTheme="minorHAnsi" w:hAnsiTheme="minorHAnsi" w:cstheme="minorBidi"/>
      <w:sz w:val="22"/>
      <w:szCs w:val="22"/>
      <w:lang w:eastAsia="en-US"/>
    </w:rPr>
  </w:style>
  <w:style w:type="paragraph" w:styleId="ad">
    <w:name w:val="Body Text"/>
    <w:basedOn w:val="a"/>
    <w:link w:val="Char5"/>
    <w:uiPriority w:val="1"/>
    <w:qFormat/>
    <w:rsid w:val="00C1047C"/>
    <w:pPr>
      <w:spacing w:after="120" w:line="264" w:lineRule="auto"/>
      <w:jc w:val="both"/>
    </w:pPr>
    <w:rPr>
      <w:rFonts w:ascii="Linux Libertine" w:eastAsiaTheme="minorHAnsi" w:hAnsi="Linux Libertine" w:cstheme="minorBidi"/>
      <w:sz w:val="18"/>
      <w:szCs w:val="22"/>
    </w:rPr>
  </w:style>
  <w:style w:type="character" w:customStyle="1" w:styleId="Char5">
    <w:name w:val="نص أساسي Char"/>
    <w:basedOn w:val="a0"/>
    <w:link w:val="ad"/>
    <w:uiPriority w:val="1"/>
    <w:rsid w:val="00C1047C"/>
    <w:rPr>
      <w:rFonts w:ascii="Linux Libertine" w:eastAsiaTheme="minorHAnsi" w:hAnsi="Linux Libertine" w:cstheme="minorBidi"/>
      <w:sz w:val="18"/>
      <w:szCs w:val="22"/>
      <w:lang w:val="en-US" w:eastAsia="en-US"/>
    </w:rPr>
  </w:style>
  <w:style w:type="table" w:styleId="ae">
    <w:name w:val="Table Grid"/>
    <w:basedOn w:val="a1"/>
    <w:uiPriority w:val="39"/>
    <w:rsid w:val="00C104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3E6249"/>
  </w:style>
  <w:style w:type="character" w:customStyle="1" w:styleId="1Char">
    <w:name w:val="عنوان 1 Char"/>
    <w:basedOn w:val="a0"/>
    <w:link w:val="1"/>
    <w:uiPriority w:val="9"/>
    <w:rsid w:val="003E6249"/>
    <w:rPr>
      <w:smallCaps/>
      <w:kern w:val="28"/>
      <w:lang w:val="x-none" w:eastAsia="x-none"/>
    </w:rPr>
  </w:style>
  <w:style w:type="character" w:customStyle="1" w:styleId="2Char">
    <w:name w:val="عنوان 2 Char"/>
    <w:basedOn w:val="a0"/>
    <w:link w:val="2"/>
    <w:uiPriority w:val="9"/>
    <w:rsid w:val="003E6249"/>
    <w:rPr>
      <w:i/>
      <w:iCs/>
      <w:lang w:val="x-none" w:eastAsia="x-none"/>
    </w:rPr>
  </w:style>
  <w:style w:type="paragraph" w:customStyle="1" w:styleId="AbsHead">
    <w:name w:val="AbsHead"/>
    <w:link w:val="AbsHeadChar"/>
    <w:autoRedefine/>
    <w:qFormat/>
    <w:rsid w:val="003E6249"/>
    <w:pPr>
      <w:spacing w:before="120" w:after="80"/>
      <w:ind w:right="-20"/>
      <w:jc w:val="both"/>
    </w:pPr>
    <w:rPr>
      <w:bCs/>
      <w:shd w:val="clear" w:color="auto" w:fill="EBECED"/>
      <w:lang w:val="en-US" w:eastAsia="en-US"/>
    </w:rPr>
  </w:style>
  <w:style w:type="character" w:customStyle="1" w:styleId="AbsHeadChar">
    <w:name w:val="AbsHead Char"/>
    <w:basedOn w:val="a0"/>
    <w:link w:val="AbsHead"/>
    <w:rsid w:val="003E6249"/>
    <w:rPr>
      <w:bCs/>
      <w:lang w:val="en-US" w:eastAsia="en-US"/>
    </w:rPr>
  </w:style>
  <w:style w:type="table" w:customStyle="1" w:styleId="TableGrid1">
    <w:name w:val="Table Grid1"/>
    <w:basedOn w:val="a1"/>
    <w:next w:val="ae"/>
    <w:uiPriority w:val="39"/>
    <w:rsid w:val="003E62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E6249"/>
    <w:pPr>
      <w:autoSpaceDE w:val="0"/>
      <w:autoSpaceDN w:val="0"/>
      <w:adjustRightInd w:val="0"/>
    </w:pPr>
    <w:rPr>
      <w:rFonts w:eastAsia="Calibri"/>
      <w:color w:val="000000"/>
      <w:sz w:val="24"/>
      <w:szCs w:val="24"/>
      <w:lang w:val="en-US" w:eastAsia="en-US"/>
    </w:rPr>
  </w:style>
  <w:style w:type="paragraph" w:styleId="af">
    <w:name w:val="Normal (Web)"/>
    <w:basedOn w:val="a"/>
    <w:uiPriority w:val="99"/>
    <w:semiHidden/>
    <w:unhideWhenUsed/>
    <w:rsid w:val="003E6249"/>
    <w:pPr>
      <w:spacing w:before="100" w:beforeAutospacing="1" w:after="100" w:afterAutospacing="1"/>
    </w:pPr>
    <w:rPr>
      <w:lang w:val="en-IN" w:eastAsia="en-IN"/>
    </w:rPr>
  </w:style>
  <w:style w:type="character" w:customStyle="1" w:styleId="articleheaderauthorsauthor">
    <w:name w:val="articleheader__authors_author"/>
    <w:basedOn w:val="a0"/>
    <w:rsid w:val="003E6249"/>
  </w:style>
  <w:style w:type="character" w:styleId="af0">
    <w:name w:val="Strong"/>
    <w:basedOn w:val="a0"/>
    <w:uiPriority w:val="22"/>
    <w:qFormat/>
    <w:rsid w:val="003E6249"/>
    <w:rPr>
      <w:b/>
      <w:bCs/>
    </w:rPr>
  </w:style>
  <w:style w:type="character" w:customStyle="1" w:styleId="mjx-char">
    <w:name w:val="mjx-char"/>
    <w:basedOn w:val="a0"/>
    <w:rsid w:val="003E6249"/>
  </w:style>
  <w:style w:type="character" w:customStyle="1" w:styleId="mjxassistivemathml">
    <w:name w:val="mjx_assistive_mathml"/>
    <w:basedOn w:val="a0"/>
    <w:rsid w:val="003E6249"/>
  </w:style>
  <w:style w:type="character" w:customStyle="1" w:styleId="Char">
    <w:name w:val="رأس الصفحة Char"/>
    <w:basedOn w:val="a0"/>
    <w:link w:val="a3"/>
    <w:uiPriority w:val="99"/>
    <w:rsid w:val="003E6249"/>
    <w:rPr>
      <w:sz w:val="24"/>
      <w:szCs w:val="24"/>
      <w:lang w:val="en-US" w:eastAsia="en-US"/>
    </w:rPr>
  </w:style>
  <w:style w:type="character" w:customStyle="1" w:styleId="Char0">
    <w:name w:val="تذييل الصفحة Char"/>
    <w:basedOn w:val="a0"/>
    <w:link w:val="a4"/>
    <w:uiPriority w:val="99"/>
    <w:rsid w:val="003E6249"/>
    <w:rPr>
      <w:sz w:val="24"/>
      <w:szCs w:val="24"/>
      <w:lang w:val="en-US" w:eastAsia="en-US"/>
    </w:rPr>
  </w:style>
  <w:style w:type="paragraph" w:styleId="af1">
    <w:name w:val="List Paragraph"/>
    <w:basedOn w:val="a"/>
    <w:uiPriority w:val="34"/>
    <w:qFormat/>
    <w:rsid w:val="003E6249"/>
    <w:pPr>
      <w:spacing w:after="160" w:line="259" w:lineRule="auto"/>
      <w:ind w:left="720"/>
      <w:contextualSpacing/>
    </w:pPr>
    <w:rPr>
      <w:rFonts w:ascii="Calibri" w:eastAsia="Calibri" w:hAnsi="Calibri"/>
      <w:sz w:val="22"/>
      <w:szCs w:val="22"/>
      <w:lang w:val="en-IN"/>
    </w:rPr>
  </w:style>
  <w:style w:type="character" w:customStyle="1" w:styleId="UnresolvedMention1">
    <w:name w:val="Unresolved Mention1"/>
    <w:basedOn w:val="a0"/>
    <w:uiPriority w:val="99"/>
    <w:semiHidden/>
    <w:unhideWhenUsed/>
    <w:rsid w:val="00260109"/>
    <w:rPr>
      <w:color w:val="605E5C"/>
      <w:shd w:val="clear" w:color="auto" w:fill="E1DFDD"/>
    </w:rPr>
  </w:style>
  <w:style w:type="character" w:customStyle="1" w:styleId="hgkelc">
    <w:name w:val="hgkelc"/>
    <w:basedOn w:val="a0"/>
    <w:rsid w:val="00A94DC1"/>
  </w:style>
  <w:style w:type="character" w:customStyle="1" w:styleId="hwtze">
    <w:name w:val="hwtze"/>
    <w:basedOn w:val="a0"/>
    <w:rsid w:val="005A2E63"/>
  </w:style>
  <w:style w:type="character" w:customStyle="1" w:styleId="rynqvb">
    <w:name w:val="rynqvb"/>
    <w:basedOn w:val="a0"/>
    <w:rsid w:val="005A2E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B46"/>
    <w:rPr>
      <w:sz w:val="24"/>
      <w:szCs w:val="24"/>
      <w:lang w:val="en-US" w:eastAsia="en-US"/>
    </w:rPr>
  </w:style>
  <w:style w:type="paragraph" w:styleId="1">
    <w:name w:val="heading 1"/>
    <w:basedOn w:val="a"/>
    <w:next w:val="a"/>
    <w:link w:val="1Char"/>
    <w:uiPriority w:val="9"/>
    <w:qFormat/>
    <w:rsid w:val="00BE0B38"/>
    <w:pPr>
      <w:keepNext/>
      <w:numPr>
        <w:numId w:val="1"/>
      </w:numPr>
      <w:spacing w:before="240" w:after="80"/>
      <w:jc w:val="center"/>
      <w:outlineLvl w:val="0"/>
    </w:pPr>
    <w:rPr>
      <w:smallCaps/>
      <w:kern w:val="28"/>
      <w:sz w:val="20"/>
      <w:szCs w:val="20"/>
      <w:lang w:val="x-none" w:eastAsia="x-none"/>
    </w:rPr>
  </w:style>
  <w:style w:type="paragraph" w:styleId="2">
    <w:name w:val="heading 2"/>
    <w:basedOn w:val="a"/>
    <w:next w:val="a"/>
    <w:link w:val="2Char"/>
    <w:uiPriority w:val="9"/>
    <w:qFormat/>
    <w:rsid w:val="00BE0B38"/>
    <w:pPr>
      <w:keepNext/>
      <w:numPr>
        <w:ilvl w:val="1"/>
        <w:numId w:val="1"/>
      </w:numPr>
      <w:spacing w:before="120" w:after="60"/>
      <w:outlineLvl w:val="1"/>
    </w:pPr>
    <w:rPr>
      <w:i/>
      <w:iCs/>
      <w:sz w:val="20"/>
      <w:szCs w:val="20"/>
      <w:lang w:val="x-none" w:eastAsia="x-none"/>
    </w:rPr>
  </w:style>
  <w:style w:type="paragraph" w:styleId="3">
    <w:name w:val="heading 3"/>
    <w:basedOn w:val="a"/>
    <w:next w:val="a"/>
    <w:qFormat/>
    <w:rsid w:val="00BE0B38"/>
    <w:pPr>
      <w:keepNext/>
      <w:numPr>
        <w:ilvl w:val="2"/>
        <w:numId w:val="1"/>
      </w:numPr>
      <w:outlineLvl w:val="2"/>
    </w:pPr>
    <w:rPr>
      <w:i/>
      <w:iCs/>
      <w:sz w:val="20"/>
      <w:szCs w:val="20"/>
    </w:rPr>
  </w:style>
  <w:style w:type="paragraph" w:styleId="4">
    <w:name w:val="heading 4"/>
    <w:basedOn w:val="a"/>
    <w:next w:val="a"/>
    <w:qFormat/>
    <w:rsid w:val="00BE0B38"/>
    <w:pPr>
      <w:keepNext/>
      <w:numPr>
        <w:ilvl w:val="3"/>
        <w:numId w:val="1"/>
      </w:numPr>
      <w:spacing w:before="240" w:after="60"/>
      <w:outlineLvl w:val="3"/>
    </w:pPr>
    <w:rPr>
      <w:i/>
      <w:iCs/>
      <w:sz w:val="18"/>
      <w:szCs w:val="18"/>
    </w:rPr>
  </w:style>
  <w:style w:type="paragraph" w:styleId="5">
    <w:name w:val="heading 5"/>
    <w:basedOn w:val="a"/>
    <w:next w:val="a"/>
    <w:qFormat/>
    <w:rsid w:val="00BE0B38"/>
    <w:pPr>
      <w:numPr>
        <w:ilvl w:val="4"/>
        <w:numId w:val="1"/>
      </w:numPr>
      <w:spacing w:before="240" w:after="60"/>
      <w:outlineLvl w:val="4"/>
    </w:pPr>
    <w:rPr>
      <w:sz w:val="18"/>
      <w:szCs w:val="18"/>
    </w:rPr>
  </w:style>
  <w:style w:type="paragraph" w:styleId="6">
    <w:name w:val="heading 6"/>
    <w:basedOn w:val="a"/>
    <w:next w:val="a"/>
    <w:qFormat/>
    <w:rsid w:val="00BE0B38"/>
    <w:pPr>
      <w:numPr>
        <w:ilvl w:val="5"/>
        <w:numId w:val="1"/>
      </w:numPr>
      <w:spacing w:before="240" w:after="60"/>
      <w:outlineLvl w:val="5"/>
    </w:pPr>
    <w:rPr>
      <w:i/>
      <w:iCs/>
      <w:sz w:val="16"/>
      <w:szCs w:val="16"/>
    </w:rPr>
  </w:style>
  <w:style w:type="paragraph" w:styleId="7">
    <w:name w:val="heading 7"/>
    <w:basedOn w:val="a"/>
    <w:next w:val="a"/>
    <w:qFormat/>
    <w:rsid w:val="00BE0B38"/>
    <w:pPr>
      <w:numPr>
        <w:ilvl w:val="6"/>
        <w:numId w:val="1"/>
      </w:numPr>
      <w:spacing w:before="240" w:after="60"/>
      <w:outlineLvl w:val="6"/>
    </w:pPr>
    <w:rPr>
      <w:sz w:val="16"/>
      <w:szCs w:val="16"/>
    </w:rPr>
  </w:style>
  <w:style w:type="paragraph" w:styleId="8">
    <w:name w:val="heading 8"/>
    <w:basedOn w:val="a"/>
    <w:next w:val="a"/>
    <w:qFormat/>
    <w:rsid w:val="00BE0B38"/>
    <w:pPr>
      <w:numPr>
        <w:ilvl w:val="7"/>
        <w:numId w:val="1"/>
      </w:numPr>
      <w:spacing w:before="240" w:after="60"/>
      <w:outlineLvl w:val="7"/>
    </w:pPr>
    <w:rPr>
      <w:i/>
      <w:iCs/>
      <w:sz w:val="16"/>
      <w:szCs w:val="16"/>
    </w:rPr>
  </w:style>
  <w:style w:type="paragraph" w:styleId="9">
    <w:name w:val="heading 9"/>
    <w:basedOn w:val="a"/>
    <w:next w:val="a"/>
    <w:qFormat/>
    <w:rsid w:val="00BE0B38"/>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rsid w:val="00EA5D2D"/>
    <w:rPr>
      <w:color w:val="0000FF"/>
      <w:u w:val="single"/>
    </w:rPr>
  </w:style>
  <w:style w:type="paragraph" w:customStyle="1" w:styleId="DOP">
    <w:name w:val="DOP"/>
    <w:basedOn w:val="a"/>
    <w:rsid w:val="00015E73"/>
    <w:pPr>
      <w:spacing w:after="120"/>
    </w:pPr>
    <w:rPr>
      <w:rFonts w:ascii="Helvetica" w:hAnsi="Helvetica"/>
      <w:sz w:val="14"/>
      <w:szCs w:val="14"/>
    </w:rPr>
  </w:style>
  <w:style w:type="paragraph" w:customStyle="1" w:styleId="DOI">
    <w:name w:val="DOI"/>
    <w:basedOn w:val="a"/>
    <w:rsid w:val="00EC3F6B"/>
    <w:rPr>
      <w:i/>
      <w:sz w:val="12"/>
      <w:szCs w:val="12"/>
    </w:rPr>
  </w:style>
  <w:style w:type="paragraph" w:customStyle="1" w:styleId="Abstract">
    <w:name w:val="Abstract"/>
    <w:basedOn w:val="a"/>
    <w:link w:val="AbstractChar"/>
    <w:rsid w:val="00D26E50"/>
    <w:pPr>
      <w:spacing w:after="340" w:line="240" w:lineRule="exact"/>
      <w:ind w:right="1380"/>
      <w:jc w:val="both"/>
    </w:pPr>
    <w:rPr>
      <w:sz w:val="20"/>
      <w:szCs w:val="20"/>
    </w:rPr>
  </w:style>
  <w:style w:type="paragraph" w:customStyle="1" w:styleId="H5">
    <w:name w:val="H5"/>
    <w:basedOn w:val="Abstract"/>
    <w:link w:val="H5CharChar"/>
    <w:rsid w:val="00EC3F6B"/>
    <w:rPr>
      <w:rFonts w:ascii="Helvetica" w:hAnsi="Helvetica"/>
      <w:b/>
      <w:color w:val="00629B"/>
    </w:rPr>
  </w:style>
  <w:style w:type="character" w:customStyle="1" w:styleId="AbstractChar">
    <w:name w:val="Abstract Char"/>
    <w:link w:val="Abstract"/>
    <w:rsid w:val="00D26E50"/>
    <w:rPr>
      <w:lang w:val="en-US" w:eastAsia="en-US" w:bidi="ar-SA"/>
    </w:rPr>
  </w:style>
  <w:style w:type="character" w:customStyle="1" w:styleId="H5CharChar">
    <w:name w:val="H5 Char Char"/>
    <w:link w:val="H5"/>
    <w:rsid w:val="00EC3F6B"/>
    <w:rPr>
      <w:rFonts w:ascii="Helvetica" w:hAnsi="Helvetica"/>
      <w:b/>
      <w:color w:val="00629B"/>
      <w:lang w:val="en-US" w:eastAsia="en-US" w:bidi="ar-SA"/>
    </w:rPr>
  </w:style>
  <w:style w:type="paragraph" w:customStyle="1" w:styleId="IT">
    <w:name w:val="IT"/>
    <w:basedOn w:val="a"/>
    <w:rsid w:val="003B3FFE"/>
    <w:pPr>
      <w:autoSpaceDE w:val="0"/>
      <w:autoSpaceDN w:val="0"/>
      <w:adjustRightInd w:val="0"/>
      <w:spacing w:after="520"/>
      <w:ind w:right="1380"/>
    </w:pPr>
    <w:rPr>
      <w:rFonts w:cs="TimesLTStd-Roman"/>
      <w:sz w:val="20"/>
      <w:szCs w:val="20"/>
    </w:rPr>
  </w:style>
  <w:style w:type="paragraph" w:customStyle="1" w:styleId="PARA">
    <w:name w:val="PARA"/>
    <w:basedOn w:val="a"/>
    <w:rsid w:val="00EC3F6B"/>
    <w:pPr>
      <w:suppressAutoHyphens/>
      <w:autoSpaceDE w:val="0"/>
      <w:autoSpaceDN w:val="0"/>
      <w:adjustRightInd w:val="0"/>
      <w:spacing w:line="240" w:lineRule="exact"/>
      <w:jc w:val="both"/>
    </w:pPr>
    <w:rPr>
      <w:rFonts w:cs="TimesLTStd-Roman"/>
      <w:spacing w:val="-2"/>
      <w:sz w:val="20"/>
      <w:szCs w:val="20"/>
    </w:rPr>
  </w:style>
  <w:style w:type="paragraph" w:customStyle="1" w:styleId="PARAIndent">
    <w:name w:val="PARA_Indent"/>
    <w:basedOn w:val="PARA"/>
    <w:rsid w:val="009F494B"/>
    <w:pPr>
      <w:ind w:firstLine="200"/>
    </w:pPr>
  </w:style>
  <w:style w:type="character" w:customStyle="1" w:styleId="ITAL">
    <w:name w:val="ITAL"/>
    <w:rsid w:val="009F494B"/>
    <w:rPr>
      <w:i/>
    </w:rPr>
  </w:style>
  <w:style w:type="paragraph" w:customStyle="1" w:styleId="AU">
    <w:name w:val="AU"/>
    <w:basedOn w:val="a"/>
    <w:rsid w:val="00084BD2"/>
    <w:pPr>
      <w:spacing w:after="100"/>
      <w:ind w:right="1380"/>
    </w:pPr>
    <w:rPr>
      <w:rFonts w:ascii="Helvetica" w:hAnsi="Helvetica"/>
      <w:b/>
      <w:sz w:val="20"/>
      <w:szCs w:val="20"/>
    </w:rPr>
  </w:style>
  <w:style w:type="paragraph" w:customStyle="1" w:styleId="Aff">
    <w:name w:val="Aff"/>
    <w:basedOn w:val="a"/>
    <w:rsid w:val="003B3FFE"/>
    <w:pPr>
      <w:spacing w:after="40" w:line="140" w:lineRule="exact"/>
      <w:ind w:right="1380"/>
    </w:pPr>
    <w:rPr>
      <w:sz w:val="14"/>
    </w:rPr>
  </w:style>
  <w:style w:type="paragraph" w:customStyle="1" w:styleId="CA">
    <w:name w:val="CA"/>
    <w:basedOn w:val="a"/>
    <w:rsid w:val="00EC3F6B"/>
    <w:pPr>
      <w:spacing w:before="100" w:after="100"/>
      <w:ind w:right="1380"/>
    </w:pPr>
    <w:rPr>
      <w:sz w:val="15"/>
    </w:rPr>
  </w:style>
  <w:style w:type="paragraph" w:customStyle="1" w:styleId="PI">
    <w:name w:val="PI"/>
    <w:basedOn w:val="a"/>
    <w:rsid w:val="00084BD2"/>
    <w:pPr>
      <w:spacing w:after="540" w:line="180" w:lineRule="exact"/>
      <w:ind w:right="1600" w:firstLine="180"/>
    </w:pPr>
    <w:rPr>
      <w:sz w:val="15"/>
    </w:rPr>
  </w:style>
  <w:style w:type="paragraph" w:customStyle="1" w:styleId="PaperTitle">
    <w:name w:val="Paper Title"/>
    <w:basedOn w:val="a"/>
    <w:rsid w:val="00105925"/>
    <w:pPr>
      <w:spacing w:before="480" w:after="300"/>
    </w:pPr>
    <w:rPr>
      <w:rFonts w:ascii="Helvetica" w:hAnsi="Helvetica"/>
      <w:b/>
      <w:color w:val="00629B"/>
      <w:sz w:val="44"/>
      <w:szCs w:val="44"/>
    </w:rPr>
  </w:style>
  <w:style w:type="paragraph" w:customStyle="1" w:styleId="H1">
    <w:name w:val="H1"/>
    <w:basedOn w:val="a"/>
    <w:rsid w:val="00105925"/>
    <w:pPr>
      <w:autoSpaceDE w:val="0"/>
      <w:autoSpaceDN w:val="0"/>
      <w:adjustRightInd w:val="0"/>
      <w:spacing w:before="240"/>
    </w:pPr>
    <w:rPr>
      <w:rFonts w:ascii="Helvetica" w:hAnsi="Helvetica" w:cs="FormataOTF-Bold"/>
      <w:b/>
      <w:bCs/>
      <w:color w:val="00629B"/>
      <w:sz w:val="18"/>
      <w:szCs w:val="18"/>
    </w:rPr>
  </w:style>
  <w:style w:type="numbering" w:customStyle="1" w:styleId="H2Restart">
    <w:name w:val="H2_Restart"/>
    <w:rsid w:val="00ED4E28"/>
    <w:pPr>
      <w:numPr>
        <w:numId w:val="8"/>
      </w:numPr>
    </w:pPr>
  </w:style>
  <w:style w:type="paragraph" w:customStyle="1" w:styleId="Equation">
    <w:name w:val="Equation"/>
    <w:basedOn w:val="a"/>
    <w:rsid w:val="00680E60"/>
    <w:pPr>
      <w:tabs>
        <w:tab w:val="left" w:pos="4584"/>
      </w:tabs>
      <w:autoSpaceDE w:val="0"/>
      <w:autoSpaceDN w:val="0"/>
      <w:adjustRightInd w:val="0"/>
      <w:spacing w:before="120" w:after="120"/>
      <w:ind w:left="1600"/>
    </w:pPr>
    <w:rPr>
      <w:rFonts w:cs="MTSYN"/>
      <w:i/>
      <w:sz w:val="20"/>
      <w:szCs w:val="20"/>
    </w:rPr>
  </w:style>
  <w:style w:type="paragraph" w:customStyle="1" w:styleId="FigCaption">
    <w:name w:val="Fig Caption"/>
    <w:basedOn w:val="a"/>
    <w:rsid w:val="00443AB2"/>
    <w:pPr>
      <w:numPr>
        <w:numId w:val="4"/>
      </w:numPr>
      <w:autoSpaceDE w:val="0"/>
      <w:autoSpaceDN w:val="0"/>
      <w:adjustRightInd w:val="0"/>
      <w:spacing w:before="140"/>
    </w:pPr>
    <w:rPr>
      <w:rFonts w:ascii="Helvetica" w:hAnsi="Helvetica" w:cs="FormataOTF-Bold"/>
      <w:b/>
      <w:bCs/>
      <w:sz w:val="14"/>
      <w:szCs w:val="14"/>
    </w:rPr>
  </w:style>
  <w:style w:type="character" w:customStyle="1" w:styleId="CaptionColor">
    <w:name w:val="Caption Color"/>
    <w:rsid w:val="00B06847"/>
    <w:rPr>
      <w:rFonts w:ascii="Helvetica" w:hAnsi="Helvetica" w:cs="FormataOTF-Bold"/>
      <w:bCs/>
      <w:color w:val="00629B"/>
      <w:sz w:val="14"/>
      <w:szCs w:val="14"/>
    </w:rPr>
  </w:style>
  <w:style w:type="paragraph" w:customStyle="1" w:styleId="H3">
    <w:name w:val="H3"/>
    <w:basedOn w:val="a"/>
    <w:rsid w:val="006817D9"/>
    <w:pPr>
      <w:numPr>
        <w:numId w:val="5"/>
      </w:numPr>
      <w:tabs>
        <w:tab w:val="clear" w:pos="320"/>
        <w:tab w:val="left" w:pos="240"/>
      </w:tabs>
      <w:autoSpaceDE w:val="0"/>
      <w:autoSpaceDN w:val="0"/>
      <w:adjustRightInd w:val="0"/>
      <w:spacing w:before="80"/>
    </w:pPr>
    <w:rPr>
      <w:rFonts w:ascii="Helvetica" w:hAnsi="Helvetica" w:cs="FormataOTF-Reg"/>
      <w:caps/>
      <w:color w:val="58595B"/>
      <w:sz w:val="18"/>
      <w:szCs w:val="18"/>
    </w:rPr>
  </w:style>
  <w:style w:type="paragraph" w:customStyle="1" w:styleId="TableCaption">
    <w:name w:val="Table Caption"/>
    <w:basedOn w:val="a"/>
    <w:rsid w:val="00231E14"/>
    <w:pPr>
      <w:autoSpaceDE w:val="0"/>
      <w:autoSpaceDN w:val="0"/>
      <w:adjustRightInd w:val="0"/>
      <w:spacing w:before="320" w:after="220"/>
    </w:pPr>
    <w:rPr>
      <w:rFonts w:ascii="Helvetica" w:hAnsi="Helvetica" w:cs="FormataOTFMd"/>
      <w:b/>
      <w:sz w:val="14"/>
      <w:szCs w:val="14"/>
    </w:rPr>
  </w:style>
  <w:style w:type="paragraph" w:customStyle="1" w:styleId="H4">
    <w:name w:val="H4"/>
    <w:basedOn w:val="a"/>
    <w:rsid w:val="00105925"/>
    <w:pPr>
      <w:autoSpaceDE w:val="0"/>
      <w:autoSpaceDN w:val="0"/>
      <w:adjustRightInd w:val="0"/>
      <w:spacing w:before="480"/>
    </w:pPr>
    <w:rPr>
      <w:rFonts w:ascii="Helvetica" w:hAnsi="Helvetica" w:cs="FormataOTF-Italic"/>
      <w:i/>
      <w:iCs/>
      <w:color w:val="58595B"/>
      <w:sz w:val="18"/>
      <w:szCs w:val="18"/>
    </w:rPr>
  </w:style>
  <w:style w:type="paragraph" w:customStyle="1" w:styleId="H1ListNoSpace">
    <w:name w:val="H1_List (No Space)"/>
    <w:basedOn w:val="H1"/>
    <w:qFormat/>
    <w:rsid w:val="00F448F1"/>
    <w:pPr>
      <w:numPr>
        <w:numId w:val="3"/>
      </w:numPr>
      <w:spacing w:before="0"/>
    </w:pPr>
  </w:style>
  <w:style w:type="paragraph" w:customStyle="1" w:styleId="Ref1">
    <w:name w:val="Ref_1"/>
    <w:basedOn w:val="a"/>
    <w:rsid w:val="00105925"/>
    <w:pPr>
      <w:autoSpaceDE w:val="0"/>
      <w:autoSpaceDN w:val="0"/>
      <w:adjustRightInd w:val="0"/>
      <w:spacing w:before="40"/>
      <w:ind w:left="300" w:hanging="260"/>
      <w:jc w:val="both"/>
    </w:pPr>
    <w:rPr>
      <w:rFonts w:cs="TimesLTStd-Roman"/>
      <w:sz w:val="15"/>
      <w:szCs w:val="15"/>
    </w:rPr>
  </w:style>
  <w:style w:type="paragraph" w:customStyle="1" w:styleId="Ref">
    <w:name w:val="Ref"/>
    <w:basedOn w:val="Ref1"/>
    <w:rsid w:val="007573E5"/>
    <w:pPr>
      <w:spacing w:before="0"/>
    </w:pPr>
  </w:style>
  <w:style w:type="paragraph" w:customStyle="1" w:styleId="AUBios">
    <w:name w:val="AU_Bios"/>
    <w:basedOn w:val="a"/>
    <w:rsid w:val="00323E56"/>
    <w:pPr>
      <w:autoSpaceDE w:val="0"/>
      <w:autoSpaceDN w:val="0"/>
      <w:adjustRightInd w:val="0"/>
      <w:spacing w:before="1340"/>
      <w:jc w:val="both"/>
    </w:pPr>
    <w:rPr>
      <w:rFonts w:cs="TimesLTStd-Roman"/>
      <w:sz w:val="16"/>
      <w:szCs w:val="16"/>
    </w:rPr>
  </w:style>
  <w:style w:type="character" w:customStyle="1" w:styleId="AUBiosbd">
    <w:name w:val="AU_Bios bd"/>
    <w:rsid w:val="00382E5B"/>
    <w:rPr>
      <w:rFonts w:ascii="Helvetica" w:hAnsi="Helvetica" w:cs="FormataOTFMd"/>
      <w:b/>
    </w:rPr>
  </w:style>
  <w:style w:type="paragraph" w:styleId="a3">
    <w:name w:val="header"/>
    <w:basedOn w:val="a"/>
    <w:link w:val="Char"/>
    <w:uiPriority w:val="99"/>
    <w:rsid w:val="00E721A9"/>
    <w:pPr>
      <w:tabs>
        <w:tab w:val="center" w:pos="4320"/>
        <w:tab w:val="right" w:pos="8640"/>
      </w:tabs>
    </w:pPr>
  </w:style>
  <w:style w:type="paragraph" w:styleId="a4">
    <w:name w:val="footer"/>
    <w:basedOn w:val="a"/>
    <w:link w:val="Char0"/>
    <w:uiPriority w:val="99"/>
    <w:rsid w:val="00E721A9"/>
    <w:pPr>
      <w:tabs>
        <w:tab w:val="center" w:pos="4320"/>
        <w:tab w:val="right" w:pos="8640"/>
      </w:tabs>
    </w:pPr>
  </w:style>
  <w:style w:type="character" w:customStyle="1" w:styleId="SuperScript">
    <w:name w:val="Super Script"/>
    <w:rsid w:val="00947BF1"/>
    <w:rPr>
      <w:vertAlign w:val="superscript"/>
    </w:rPr>
  </w:style>
  <w:style w:type="paragraph" w:customStyle="1" w:styleId="PINoSpace">
    <w:name w:val="PI_No Space"/>
    <w:basedOn w:val="PI"/>
    <w:rsid w:val="00084BD2"/>
    <w:pPr>
      <w:spacing w:after="0"/>
    </w:pPr>
  </w:style>
  <w:style w:type="paragraph" w:customStyle="1" w:styleId="Text">
    <w:name w:val="Text"/>
    <w:basedOn w:val="a"/>
    <w:rsid w:val="00486E60"/>
    <w:pPr>
      <w:widowControl w:val="0"/>
      <w:spacing w:line="252" w:lineRule="auto"/>
      <w:ind w:firstLine="202"/>
      <w:jc w:val="both"/>
    </w:pPr>
    <w:rPr>
      <w:sz w:val="20"/>
      <w:szCs w:val="20"/>
    </w:rPr>
  </w:style>
  <w:style w:type="paragraph" w:customStyle="1" w:styleId="H3Space">
    <w:name w:val="H3_Space"/>
    <w:basedOn w:val="H3"/>
    <w:rsid w:val="00A21E81"/>
    <w:pPr>
      <w:spacing w:before="260"/>
    </w:pPr>
  </w:style>
  <w:style w:type="character" w:customStyle="1" w:styleId="BodyText2">
    <w:name w:val="Body Text2"/>
    <w:rsid w:val="00ED72C1"/>
    <w:rPr>
      <w:rFonts w:ascii="Verdana" w:hAnsi="Verdana" w:cs="Verdana"/>
      <w:color w:val="000000"/>
      <w:sz w:val="22"/>
      <w:szCs w:val="22"/>
    </w:rPr>
  </w:style>
  <w:style w:type="paragraph" w:styleId="a5">
    <w:name w:val="footnote text"/>
    <w:basedOn w:val="a"/>
    <w:link w:val="Char1"/>
    <w:semiHidden/>
    <w:rsid w:val="00856CFF"/>
    <w:pPr>
      <w:ind w:firstLine="202"/>
      <w:jc w:val="both"/>
    </w:pPr>
    <w:rPr>
      <w:sz w:val="16"/>
      <w:szCs w:val="16"/>
      <w:lang w:val="x-none" w:eastAsia="x-none"/>
    </w:rPr>
  </w:style>
  <w:style w:type="paragraph" w:customStyle="1" w:styleId="TableTitle">
    <w:name w:val="Table Title"/>
    <w:basedOn w:val="a"/>
    <w:rsid w:val="00856CFF"/>
    <w:pPr>
      <w:jc w:val="center"/>
    </w:pPr>
    <w:rPr>
      <w:smallCaps/>
      <w:sz w:val="16"/>
      <w:szCs w:val="16"/>
    </w:rPr>
  </w:style>
  <w:style w:type="character" w:customStyle="1" w:styleId="Char1">
    <w:name w:val="نص حاشية سفلية Char"/>
    <w:link w:val="a5"/>
    <w:semiHidden/>
    <w:rsid w:val="00856CFF"/>
    <w:rPr>
      <w:sz w:val="16"/>
      <w:szCs w:val="16"/>
      <w:lang w:val="x-none" w:eastAsia="x-none" w:bidi="ar-SA"/>
    </w:rPr>
  </w:style>
  <w:style w:type="paragraph" w:customStyle="1" w:styleId="H2AfterH1">
    <w:name w:val="H2_After H1"/>
    <w:rsid w:val="00A06892"/>
    <w:pPr>
      <w:numPr>
        <w:numId w:val="11"/>
      </w:numPr>
      <w:spacing w:before="120"/>
    </w:pPr>
    <w:rPr>
      <w:rFonts w:ascii="Helvetica" w:hAnsi="Helvetica" w:cs="FormataOTFMdIt"/>
      <w:b/>
      <w:i/>
      <w:caps/>
      <w:color w:val="58595B"/>
      <w:sz w:val="18"/>
      <w:szCs w:val="18"/>
      <w:lang w:val="en-US" w:eastAsia="en-US"/>
    </w:rPr>
  </w:style>
  <w:style w:type="character" w:customStyle="1" w:styleId="bodytype">
    <w:name w:val="body type"/>
    <w:rsid w:val="00457310"/>
    <w:rPr>
      <w:rFonts w:ascii="Formata-Regular" w:hAnsi="Formata-Regular" w:cs="Formata-Regular"/>
      <w:color w:val="000000"/>
      <w:sz w:val="22"/>
      <w:szCs w:val="22"/>
    </w:rPr>
  </w:style>
  <w:style w:type="paragraph" w:customStyle="1" w:styleId="Style1">
    <w:name w:val="Style1"/>
    <w:basedOn w:val="a"/>
    <w:link w:val="Style1Char"/>
    <w:qFormat/>
    <w:rsid w:val="00457310"/>
    <w:pPr>
      <w:keepNext/>
      <w:spacing w:before="240" w:after="80"/>
      <w:jc w:val="center"/>
      <w:outlineLvl w:val="0"/>
    </w:pPr>
    <w:rPr>
      <w:smallCaps/>
      <w:kern w:val="28"/>
      <w:sz w:val="20"/>
      <w:szCs w:val="20"/>
      <w:lang w:val="x-none" w:eastAsia="x-none"/>
    </w:rPr>
  </w:style>
  <w:style w:type="character" w:customStyle="1" w:styleId="Style1Char">
    <w:name w:val="Style1 Char"/>
    <w:link w:val="Style1"/>
    <w:rsid w:val="00457310"/>
    <w:rPr>
      <w:smallCaps/>
      <w:kern w:val="28"/>
      <w:lang w:val="x-none" w:eastAsia="x-none" w:bidi="ar-SA"/>
    </w:rPr>
  </w:style>
  <w:style w:type="character" w:styleId="a6">
    <w:name w:val="footnote reference"/>
    <w:semiHidden/>
    <w:rsid w:val="001C597C"/>
    <w:rPr>
      <w:vertAlign w:val="superscript"/>
    </w:rPr>
  </w:style>
  <w:style w:type="paragraph" w:customStyle="1" w:styleId="References">
    <w:name w:val="References"/>
    <w:basedOn w:val="a"/>
    <w:rsid w:val="0014141F"/>
    <w:pPr>
      <w:numPr>
        <w:numId w:val="2"/>
      </w:numPr>
      <w:ind w:left="360"/>
      <w:jc w:val="both"/>
    </w:pPr>
    <w:rPr>
      <w:sz w:val="16"/>
      <w:szCs w:val="16"/>
    </w:rPr>
  </w:style>
  <w:style w:type="paragraph" w:customStyle="1" w:styleId="AUBiosNoSpace">
    <w:name w:val="AU_Bios_No Space"/>
    <w:basedOn w:val="AUBios"/>
    <w:rsid w:val="006A0B53"/>
    <w:pPr>
      <w:spacing w:before="0"/>
      <w:ind w:firstLine="180"/>
    </w:pPr>
  </w:style>
  <w:style w:type="paragraph" w:customStyle="1" w:styleId="FigureCaption">
    <w:name w:val="Figure Caption"/>
    <w:basedOn w:val="a"/>
    <w:rsid w:val="0003253A"/>
    <w:pPr>
      <w:jc w:val="both"/>
    </w:pPr>
    <w:rPr>
      <w:sz w:val="16"/>
      <w:szCs w:val="16"/>
    </w:rPr>
  </w:style>
  <w:style w:type="paragraph" w:customStyle="1" w:styleId="H1ListSpace">
    <w:name w:val="H1_List (Space)"/>
    <w:basedOn w:val="H1ListNoSpace"/>
    <w:rsid w:val="009A7E35"/>
    <w:pPr>
      <w:spacing w:before="240"/>
      <w:ind w:left="280" w:hanging="280"/>
    </w:pPr>
    <w:rPr>
      <w:rFonts w:cs="Times New Roman"/>
      <w:szCs w:val="20"/>
    </w:rPr>
  </w:style>
  <w:style w:type="paragraph" w:customStyle="1" w:styleId="H2First">
    <w:name w:val="H2_First"/>
    <w:basedOn w:val="a"/>
    <w:qFormat/>
    <w:rsid w:val="006D5343"/>
    <w:pPr>
      <w:numPr>
        <w:numId w:val="10"/>
      </w:numPr>
      <w:autoSpaceDE w:val="0"/>
      <w:autoSpaceDN w:val="0"/>
      <w:adjustRightInd w:val="0"/>
      <w:spacing w:before="260"/>
      <w:ind w:left="0" w:firstLine="0"/>
    </w:pPr>
    <w:rPr>
      <w:rFonts w:ascii="Helvetica" w:hAnsi="Helvetica" w:cs="FormataOTFMdIt"/>
      <w:b/>
      <w:i/>
      <w:color w:val="58595B"/>
      <w:sz w:val="18"/>
      <w:szCs w:val="18"/>
    </w:rPr>
  </w:style>
  <w:style w:type="paragraph" w:customStyle="1" w:styleId="H2ConSpaceBefore12pt">
    <w:name w:val="H2_Con Space(Before: 12 pt)"/>
    <w:basedOn w:val="H2AfterH1"/>
    <w:rsid w:val="00440B9E"/>
    <w:pPr>
      <w:numPr>
        <w:numId w:val="9"/>
      </w:numPr>
      <w:spacing w:before="260"/>
    </w:pPr>
    <w:rPr>
      <w:rFonts w:cs="Times New Roman"/>
      <w:bCs/>
      <w:iCs/>
      <w:szCs w:val="20"/>
    </w:rPr>
  </w:style>
  <w:style w:type="paragraph" w:customStyle="1" w:styleId="H2ConNoSpace">
    <w:name w:val="H2_Con NoSpace"/>
    <w:rsid w:val="0033583E"/>
    <w:pPr>
      <w:numPr>
        <w:numId w:val="6"/>
      </w:numPr>
    </w:pPr>
    <w:rPr>
      <w:rFonts w:ascii="Helvetica" w:hAnsi="Helvetica"/>
      <w:b/>
      <w:bCs/>
      <w:i/>
      <w:iCs/>
      <w:color w:val="58595B"/>
      <w:sz w:val="18"/>
      <w:lang w:val="en-US" w:eastAsia="en-US"/>
    </w:rPr>
  </w:style>
  <w:style w:type="paragraph" w:customStyle="1" w:styleId="StyleH2ConNoSpace">
    <w:name w:val="Style H2_Con NoSpace"/>
    <w:basedOn w:val="H2ConSpaceBefore12pt"/>
    <w:rsid w:val="00BC57BB"/>
    <w:pPr>
      <w:spacing w:before="0"/>
    </w:pPr>
  </w:style>
  <w:style w:type="numbering" w:customStyle="1" w:styleId="H2afterH1New">
    <w:name w:val="H2 after H1_New"/>
    <w:rsid w:val="0033583E"/>
    <w:pPr>
      <w:numPr>
        <w:numId w:val="7"/>
      </w:numPr>
    </w:pPr>
  </w:style>
  <w:style w:type="paragraph" w:customStyle="1" w:styleId="H2Cont">
    <w:name w:val="H2_Cont"/>
    <w:rsid w:val="007C4B89"/>
    <w:pPr>
      <w:numPr>
        <w:numId w:val="12"/>
      </w:numPr>
      <w:spacing w:before="260"/>
    </w:pPr>
    <w:rPr>
      <w:rFonts w:ascii="Helvetica" w:hAnsi="Helvetica"/>
      <w:b/>
      <w:bCs/>
      <w:i/>
      <w:iCs/>
      <w:color w:val="58595B"/>
      <w:sz w:val="18"/>
      <w:lang w:val="en-US" w:eastAsia="en-US"/>
    </w:rPr>
  </w:style>
  <w:style w:type="paragraph" w:customStyle="1" w:styleId="H2ContNoSpace">
    <w:name w:val="H2_Cont (No Space)"/>
    <w:basedOn w:val="H2AfterH1"/>
    <w:rsid w:val="00332A2D"/>
    <w:pPr>
      <w:spacing w:before="0"/>
    </w:pPr>
    <w:rPr>
      <w:rFonts w:cs="Times New Roman"/>
      <w:bCs/>
      <w:iCs/>
      <w:szCs w:val="20"/>
    </w:rPr>
  </w:style>
  <w:style w:type="paragraph" w:styleId="a7">
    <w:name w:val="Balloon Text"/>
    <w:basedOn w:val="a"/>
    <w:link w:val="Char2"/>
    <w:rsid w:val="00B43D5E"/>
    <w:rPr>
      <w:rFonts w:ascii="Tahoma" w:hAnsi="Tahoma" w:cs="Tahoma"/>
      <w:sz w:val="16"/>
      <w:szCs w:val="16"/>
    </w:rPr>
  </w:style>
  <w:style w:type="character" w:customStyle="1" w:styleId="Char2">
    <w:name w:val="نص في بالون Char"/>
    <w:basedOn w:val="a0"/>
    <w:link w:val="a7"/>
    <w:rsid w:val="00B43D5E"/>
    <w:rPr>
      <w:rFonts w:ascii="Tahoma" w:hAnsi="Tahoma" w:cs="Tahoma"/>
      <w:sz w:val="16"/>
      <w:szCs w:val="16"/>
      <w:lang w:val="en-US" w:eastAsia="en-US"/>
    </w:rPr>
  </w:style>
  <w:style w:type="character" w:styleId="a8">
    <w:name w:val="annotation reference"/>
    <w:basedOn w:val="a0"/>
    <w:semiHidden/>
    <w:unhideWhenUsed/>
    <w:rsid w:val="006621CC"/>
    <w:rPr>
      <w:sz w:val="16"/>
      <w:szCs w:val="16"/>
    </w:rPr>
  </w:style>
  <w:style w:type="paragraph" w:styleId="a9">
    <w:name w:val="annotation text"/>
    <w:basedOn w:val="a"/>
    <w:link w:val="Char3"/>
    <w:unhideWhenUsed/>
    <w:rsid w:val="006621CC"/>
    <w:rPr>
      <w:sz w:val="20"/>
      <w:szCs w:val="20"/>
    </w:rPr>
  </w:style>
  <w:style w:type="character" w:customStyle="1" w:styleId="Char3">
    <w:name w:val="نص تعليق Char"/>
    <w:basedOn w:val="a0"/>
    <w:link w:val="a9"/>
    <w:rsid w:val="006621CC"/>
    <w:rPr>
      <w:lang w:val="en-US" w:eastAsia="en-US"/>
    </w:rPr>
  </w:style>
  <w:style w:type="paragraph" w:styleId="aa">
    <w:name w:val="annotation subject"/>
    <w:basedOn w:val="a9"/>
    <w:next w:val="a9"/>
    <w:link w:val="Char4"/>
    <w:semiHidden/>
    <w:unhideWhenUsed/>
    <w:rsid w:val="006621CC"/>
    <w:rPr>
      <w:b/>
      <w:bCs/>
    </w:rPr>
  </w:style>
  <w:style w:type="character" w:customStyle="1" w:styleId="Char4">
    <w:name w:val="موضوع تعليق Char"/>
    <w:basedOn w:val="Char3"/>
    <w:link w:val="aa"/>
    <w:semiHidden/>
    <w:rsid w:val="006621CC"/>
    <w:rPr>
      <w:b/>
      <w:bCs/>
      <w:lang w:val="en-US" w:eastAsia="en-US"/>
    </w:rPr>
  </w:style>
  <w:style w:type="paragraph" w:customStyle="1" w:styleId="REFBUL">
    <w:name w:val="REF_BUL"/>
    <w:basedOn w:val="PARA"/>
    <w:qFormat/>
    <w:rsid w:val="001C495F"/>
    <w:pPr>
      <w:numPr>
        <w:numId w:val="13"/>
      </w:numPr>
      <w:ind w:left="480" w:hanging="240"/>
    </w:pPr>
    <w:rPr>
      <w:i/>
    </w:rPr>
  </w:style>
  <w:style w:type="paragraph" w:customStyle="1" w:styleId="REFTxt">
    <w:name w:val="REF_Txt"/>
    <w:basedOn w:val="a"/>
    <w:qFormat/>
    <w:rsid w:val="001C495F"/>
    <w:pPr>
      <w:ind w:left="480"/>
      <w:jc w:val="both"/>
    </w:pPr>
    <w:rPr>
      <w:sz w:val="20"/>
      <w:szCs w:val="16"/>
    </w:rPr>
  </w:style>
  <w:style w:type="paragraph" w:customStyle="1" w:styleId="StyleREFTxt8ptItalic">
    <w:name w:val="Style REF_Txt + 8 pt Italic"/>
    <w:basedOn w:val="REFTxt"/>
    <w:rsid w:val="009116B8"/>
    <w:rPr>
      <w:i/>
      <w:iCs/>
    </w:rPr>
  </w:style>
  <w:style w:type="character" w:styleId="ab">
    <w:name w:val="Emphasis"/>
    <w:basedOn w:val="a0"/>
    <w:uiPriority w:val="20"/>
    <w:qFormat/>
    <w:rsid w:val="00505C65"/>
    <w:rPr>
      <w:i/>
      <w:iCs/>
    </w:rPr>
  </w:style>
  <w:style w:type="paragraph" w:styleId="ac">
    <w:name w:val="No Spacing"/>
    <w:uiPriority w:val="1"/>
    <w:qFormat/>
    <w:rsid w:val="00C1047C"/>
    <w:rPr>
      <w:rFonts w:asciiTheme="minorHAnsi" w:eastAsiaTheme="minorHAnsi" w:hAnsiTheme="minorHAnsi" w:cstheme="minorBidi"/>
      <w:sz w:val="22"/>
      <w:szCs w:val="22"/>
      <w:lang w:eastAsia="en-US"/>
    </w:rPr>
  </w:style>
  <w:style w:type="paragraph" w:styleId="ad">
    <w:name w:val="Body Text"/>
    <w:basedOn w:val="a"/>
    <w:link w:val="Char5"/>
    <w:uiPriority w:val="1"/>
    <w:qFormat/>
    <w:rsid w:val="00C1047C"/>
    <w:pPr>
      <w:spacing w:after="120" w:line="264" w:lineRule="auto"/>
      <w:jc w:val="both"/>
    </w:pPr>
    <w:rPr>
      <w:rFonts w:ascii="Linux Libertine" w:eastAsiaTheme="minorHAnsi" w:hAnsi="Linux Libertine" w:cstheme="minorBidi"/>
      <w:sz w:val="18"/>
      <w:szCs w:val="22"/>
    </w:rPr>
  </w:style>
  <w:style w:type="character" w:customStyle="1" w:styleId="Char5">
    <w:name w:val="نص أساسي Char"/>
    <w:basedOn w:val="a0"/>
    <w:link w:val="ad"/>
    <w:uiPriority w:val="1"/>
    <w:rsid w:val="00C1047C"/>
    <w:rPr>
      <w:rFonts w:ascii="Linux Libertine" w:eastAsiaTheme="minorHAnsi" w:hAnsi="Linux Libertine" w:cstheme="minorBidi"/>
      <w:sz w:val="18"/>
      <w:szCs w:val="22"/>
      <w:lang w:val="en-US" w:eastAsia="en-US"/>
    </w:rPr>
  </w:style>
  <w:style w:type="table" w:styleId="ae">
    <w:name w:val="Table Grid"/>
    <w:basedOn w:val="a1"/>
    <w:uiPriority w:val="39"/>
    <w:rsid w:val="00C104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3E6249"/>
  </w:style>
  <w:style w:type="character" w:customStyle="1" w:styleId="1Char">
    <w:name w:val="عنوان 1 Char"/>
    <w:basedOn w:val="a0"/>
    <w:link w:val="1"/>
    <w:uiPriority w:val="9"/>
    <w:rsid w:val="003E6249"/>
    <w:rPr>
      <w:smallCaps/>
      <w:kern w:val="28"/>
      <w:lang w:val="x-none" w:eastAsia="x-none"/>
    </w:rPr>
  </w:style>
  <w:style w:type="character" w:customStyle="1" w:styleId="2Char">
    <w:name w:val="عنوان 2 Char"/>
    <w:basedOn w:val="a0"/>
    <w:link w:val="2"/>
    <w:uiPriority w:val="9"/>
    <w:rsid w:val="003E6249"/>
    <w:rPr>
      <w:i/>
      <w:iCs/>
      <w:lang w:val="x-none" w:eastAsia="x-none"/>
    </w:rPr>
  </w:style>
  <w:style w:type="paragraph" w:customStyle="1" w:styleId="AbsHead">
    <w:name w:val="AbsHead"/>
    <w:link w:val="AbsHeadChar"/>
    <w:autoRedefine/>
    <w:qFormat/>
    <w:rsid w:val="003E6249"/>
    <w:pPr>
      <w:spacing w:before="120" w:after="80"/>
      <w:ind w:right="-20"/>
      <w:jc w:val="both"/>
    </w:pPr>
    <w:rPr>
      <w:bCs/>
      <w:shd w:val="clear" w:color="auto" w:fill="EBECED"/>
      <w:lang w:val="en-US" w:eastAsia="en-US"/>
    </w:rPr>
  </w:style>
  <w:style w:type="character" w:customStyle="1" w:styleId="AbsHeadChar">
    <w:name w:val="AbsHead Char"/>
    <w:basedOn w:val="a0"/>
    <w:link w:val="AbsHead"/>
    <w:rsid w:val="003E6249"/>
    <w:rPr>
      <w:bCs/>
      <w:lang w:val="en-US" w:eastAsia="en-US"/>
    </w:rPr>
  </w:style>
  <w:style w:type="table" w:customStyle="1" w:styleId="TableGrid1">
    <w:name w:val="Table Grid1"/>
    <w:basedOn w:val="a1"/>
    <w:next w:val="ae"/>
    <w:uiPriority w:val="39"/>
    <w:rsid w:val="003E62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E6249"/>
    <w:pPr>
      <w:autoSpaceDE w:val="0"/>
      <w:autoSpaceDN w:val="0"/>
      <w:adjustRightInd w:val="0"/>
    </w:pPr>
    <w:rPr>
      <w:rFonts w:eastAsia="Calibri"/>
      <w:color w:val="000000"/>
      <w:sz w:val="24"/>
      <w:szCs w:val="24"/>
      <w:lang w:val="en-US" w:eastAsia="en-US"/>
    </w:rPr>
  </w:style>
  <w:style w:type="paragraph" w:styleId="af">
    <w:name w:val="Normal (Web)"/>
    <w:basedOn w:val="a"/>
    <w:uiPriority w:val="99"/>
    <w:semiHidden/>
    <w:unhideWhenUsed/>
    <w:rsid w:val="003E6249"/>
    <w:pPr>
      <w:spacing w:before="100" w:beforeAutospacing="1" w:after="100" w:afterAutospacing="1"/>
    </w:pPr>
    <w:rPr>
      <w:lang w:val="en-IN" w:eastAsia="en-IN"/>
    </w:rPr>
  </w:style>
  <w:style w:type="character" w:customStyle="1" w:styleId="articleheaderauthorsauthor">
    <w:name w:val="articleheader__authors_author"/>
    <w:basedOn w:val="a0"/>
    <w:rsid w:val="003E6249"/>
  </w:style>
  <w:style w:type="character" w:styleId="af0">
    <w:name w:val="Strong"/>
    <w:basedOn w:val="a0"/>
    <w:uiPriority w:val="22"/>
    <w:qFormat/>
    <w:rsid w:val="003E6249"/>
    <w:rPr>
      <w:b/>
      <w:bCs/>
    </w:rPr>
  </w:style>
  <w:style w:type="character" w:customStyle="1" w:styleId="mjx-char">
    <w:name w:val="mjx-char"/>
    <w:basedOn w:val="a0"/>
    <w:rsid w:val="003E6249"/>
  </w:style>
  <w:style w:type="character" w:customStyle="1" w:styleId="mjxassistivemathml">
    <w:name w:val="mjx_assistive_mathml"/>
    <w:basedOn w:val="a0"/>
    <w:rsid w:val="003E6249"/>
  </w:style>
  <w:style w:type="character" w:customStyle="1" w:styleId="Char">
    <w:name w:val="رأس الصفحة Char"/>
    <w:basedOn w:val="a0"/>
    <w:link w:val="a3"/>
    <w:uiPriority w:val="99"/>
    <w:rsid w:val="003E6249"/>
    <w:rPr>
      <w:sz w:val="24"/>
      <w:szCs w:val="24"/>
      <w:lang w:val="en-US" w:eastAsia="en-US"/>
    </w:rPr>
  </w:style>
  <w:style w:type="character" w:customStyle="1" w:styleId="Char0">
    <w:name w:val="تذييل الصفحة Char"/>
    <w:basedOn w:val="a0"/>
    <w:link w:val="a4"/>
    <w:uiPriority w:val="99"/>
    <w:rsid w:val="003E6249"/>
    <w:rPr>
      <w:sz w:val="24"/>
      <w:szCs w:val="24"/>
      <w:lang w:val="en-US" w:eastAsia="en-US"/>
    </w:rPr>
  </w:style>
  <w:style w:type="paragraph" w:styleId="af1">
    <w:name w:val="List Paragraph"/>
    <w:basedOn w:val="a"/>
    <w:uiPriority w:val="34"/>
    <w:qFormat/>
    <w:rsid w:val="003E6249"/>
    <w:pPr>
      <w:spacing w:after="160" w:line="259" w:lineRule="auto"/>
      <w:ind w:left="720"/>
      <w:contextualSpacing/>
    </w:pPr>
    <w:rPr>
      <w:rFonts w:ascii="Calibri" w:eastAsia="Calibri" w:hAnsi="Calibri"/>
      <w:sz w:val="22"/>
      <w:szCs w:val="22"/>
      <w:lang w:val="en-IN"/>
    </w:rPr>
  </w:style>
  <w:style w:type="character" w:customStyle="1" w:styleId="UnresolvedMention1">
    <w:name w:val="Unresolved Mention1"/>
    <w:basedOn w:val="a0"/>
    <w:uiPriority w:val="99"/>
    <w:semiHidden/>
    <w:unhideWhenUsed/>
    <w:rsid w:val="00260109"/>
    <w:rPr>
      <w:color w:val="605E5C"/>
      <w:shd w:val="clear" w:color="auto" w:fill="E1DFDD"/>
    </w:rPr>
  </w:style>
  <w:style w:type="character" w:customStyle="1" w:styleId="hgkelc">
    <w:name w:val="hgkelc"/>
    <w:basedOn w:val="a0"/>
    <w:rsid w:val="00A94DC1"/>
  </w:style>
  <w:style w:type="character" w:customStyle="1" w:styleId="hwtze">
    <w:name w:val="hwtze"/>
    <w:basedOn w:val="a0"/>
    <w:rsid w:val="005A2E63"/>
  </w:style>
  <w:style w:type="character" w:customStyle="1" w:styleId="rynqvb">
    <w:name w:val="rynqvb"/>
    <w:basedOn w:val="a0"/>
    <w:rsid w:val="005A2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s://doi.org/10.1109/TAP.2012.2211322" TargetMode="External"/><Relationship Id="rId55" Type="http://schemas.openxmlformats.org/officeDocument/2006/relationships/hyperlink" Target="https://www.sciencedirect.com/journal/aeu-international-journal-of-electronics-and-communications" TargetMode="External"/><Relationship Id="rId63" Type="http://schemas.openxmlformats.org/officeDocument/2006/relationships/hyperlink" Target="https://pubmed.ncbi.nlm.nih.gov/?term=He%20W%5BAuthor%5D" TargetMode="External"/><Relationship Id="rId68" Type="http://schemas.openxmlformats.org/officeDocument/2006/relationships/hyperlink" Target="https://ieeexplore.ieee.org/author/37086917777" TargetMode="External"/><Relationship Id="rId76" Type="http://schemas.openxmlformats.org/officeDocument/2006/relationships/hyperlink" Target="https://www.researchgate.net/profile/B-Madhav?_sg%5B0%5D=CBSg6H-uQAaPLEd2dRKhsX7noiJGKyibS5nt0m7gXLjv8oxhhTmcr5j5ZC6NAwP793KVWoI.RUilwXgBPseXlUrzqI1KGt-MwBqhI2er7fbRLy79zX5LtmYKOxB8bWU4i09YbbMk4VOOw1GwcTY2dfLCuLOOKA&amp;_sg%5B1%5D=MuiPEGNlU3Eudi2nd1TTjiB75F9ACBwkKQsUKDsgo1IiMbAiU9mxGx5avLfOJmIugoZU3Aw.cshSROOqLMW9OoykMHe5tSXaKAbsufBE8dHRj_jkLYe3S1wxHL1sE1FagED2Zw_JLDG5h_O7-zszC6xGLxhpFw" TargetMode="External"/><Relationship Id="rId84"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hyperlink" Target="https://www.sciencedirect.com/journal/alexandria-engineering-journal"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www.wiley.com/en-us/search?pq=%7Crelevance%7Cauthor%3ADebra+McKeown" TargetMode="External"/><Relationship Id="rId58" Type="http://schemas.openxmlformats.org/officeDocument/2006/relationships/hyperlink" Target="https://www.hindawi.com/journals/ijap/contents/year/2017/" TargetMode="External"/><Relationship Id="rId66" Type="http://schemas.openxmlformats.org/officeDocument/2006/relationships/hyperlink" Target="https://ieeexplore.ieee.org/author/37086922390" TargetMode="External"/><Relationship Id="rId74" Type="http://schemas.openxmlformats.org/officeDocument/2006/relationships/hyperlink" Target="https://www.researchgate.net/profile/Syam-Pillalamarri?_sg%5B0%5D=CBSg6H-uQAaPLEd2dRKhsX7noiJGKyibS5nt0m7gXLjv8oxhhTmcr5j5ZC6NAwP793KVWoI.RUilwXgBPseXlUrzqI1KGt-MwBqhI2er7fbRLy79zX5LtmYKOxB8bWU4i09YbbMk4VOOw1GwcTY2dfLCuLOOKA&amp;_sg%5B1%5D=MuiPEGNlU3Eudi2nd1TTjiB75F9ACBwkKQsUKDsgo1IiMbAiU9mxGx5avLfOJmIugoZU3Aw.cshSROOqLMW9OoykMHe5tSXaKAbsufBE8dHRj_jkLYe3S1wxHL1sE1FagED2Zw_JLDG5h_O7-zszC6xGLxhpFw" TargetMode="External"/><Relationship Id="rId79" Type="http://schemas.openxmlformats.org/officeDocument/2006/relationships/hyperlink" Target="https://dl.acm.org/toc/wpco/2023/128/3"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pubmed.ncbi.nlm.nih.gov/?term=Sadiq%20MS%5BAuthor%5D" TargetMode="External"/><Relationship Id="rId82" Type="http://schemas.openxmlformats.org/officeDocument/2006/relationships/hyperlink" Target="https://www.sciencedirect.com/journal/physica-b-condensed-matter/vol/650/suppl/C"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www.sciencedirect.com/journal/aeu-international-journal-of-electronics-and-communications/vol/90/suppl/C" TargetMode="External"/><Relationship Id="rId64" Type="http://schemas.openxmlformats.org/officeDocument/2006/relationships/hyperlink" Target="https://www.ncbi.nlm.nih.gov/pmc/articles/PMC6982843/" TargetMode="External"/><Relationship Id="rId69" Type="http://schemas.openxmlformats.org/officeDocument/2006/relationships/hyperlink" Target="https://ieeexplore.ieee.org/author/37086917676" TargetMode="External"/><Relationship Id="rId77" Type="http://schemas.openxmlformats.org/officeDocument/2006/relationships/hyperlink" Target="https://www.researchgate.net/journal/International-Journal-of-Electrical-and-Computer-Engineering-2088-8708" TargetMode="External"/><Relationship Id="rId8" Type="http://schemas.openxmlformats.org/officeDocument/2006/relationships/endnotes" Target="endnotes.xml"/><Relationship Id="rId51" Type="http://schemas.openxmlformats.org/officeDocument/2006/relationships/hyperlink" Target="https://doi.org/10.1155/2019/2164716" TargetMode="External"/><Relationship Id="rId72" Type="http://schemas.openxmlformats.org/officeDocument/2006/relationships/hyperlink" Target="https://www.sciencedirect.com/journal/alexandria-engineering-journal/vol/64/suppl/C" TargetMode="External"/><Relationship Id="rId80" Type="http://schemas.openxmlformats.org/officeDocument/2006/relationships/hyperlink" Target="https://dl.acm.org/toc/wpco/2023/128/3" TargetMode="Externa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pubmed.ncbi.nlm.nih.gov/?term=Ullah%20S%5BAuthor%5D" TargetMode="External"/><Relationship Id="rId67" Type="http://schemas.openxmlformats.org/officeDocument/2006/relationships/hyperlink" Target="https://ieeexplore.ieee.org/author/37086920745"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dx.doi.org/10.1155/2016/9612987" TargetMode="External"/><Relationship Id="rId62" Type="http://schemas.openxmlformats.org/officeDocument/2006/relationships/hyperlink" Target="https://pubmed.ncbi.nlm.nih.gov/?term=Haq%20TU%5BAuthor%5D" TargetMode="External"/><Relationship Id="rId70" Type="http://schemas.openxmlformats.org/officeDocument/2006/relationships/hyperlink" Target="https://ieeexplore.ieee.org/author/37292827500" TargetMode="External"/><Relationship Id="rId75" Type="http://schemas.openxmlformats.org/officeDocument/2006/relationships/hyperlink" Target="https://www.researchgate.net/profile/Sarat-Kotamraju-2?_sg%5B0%5D=CBSg6H-uQAaPLEd2dRKhsX7noiJGKyibS5nt0m7gXLjv8oxhhTmcr5j5ZC6NAwP793KVWoI.RUilwXgBPseXlUrzqI1KGt-MwBqhI2er7fbRLy79zX5LtmYKOxB8bWU4i09YbbMk4VOOw1GwcTY2dfLCuLOOKA&amp;_sg%5B1%5D=MuiPEGNlU3Eudi2nd1TTjiB75F9ACBwkKQsUKDsgo1IiMbAiU9mxGx5avLfOJmIugoZU3Aw.cshSROOqLMW9OoykMHe5tSXaKAbsufBE8dHRj_jkLYe3S1wxHL1sE1FagED2Zw_JLDG5h_O7-zszC6xGLxhpFw" TargetMode="External"/><Relationship Id="rId83" Type="http://schemas.openxmlformats.org/officeDocument/2006/relationships/header" Target="header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www.hindawi.com/journals/ijap/" TargetMode="Externa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www.wiley.com/en-us/search?pq=%7Crelevance%7Cauthor%3AKazimierz+Siwiak" TargetMode="External"/><Relationship Id="rId60" Type="http://schemas.openxmlformats.org/officeDocument/2006/relationships/hyperlink" Target="https://pubmed.ncbi.nlm.nih.gov/?term=Ruan%20C%5BAuthor%5D" TargetMode="External"/><Relationship Id="rId65" Type="http://schemas.openxmlformats.org/officeDocument/2006/relationships/hyperlink" Target="https://ieeexplore.ieee.org/author/37086308154" TargetMode="External"/><Relationship Id="rId73" Type="http://schemas.openxmlformats.org/officeDocument/2006/relationships/hyperlink" Target="https://www.researchgate.net/journal/International-Journal-of-Microwave-and-Optical-Technology-1553-0396" TargetMode="External"/><Relationship Id="rId78" Type="http://schemas.openxmlformats.org/officeDocument/2006/relationships/hyperlink" Target="https://dl.acm.org/toc/wpco/2023/128/3" TargetMode="External"/><Relationship Id="rId81" Type="http://schemas.openxmlformats.org/officeDocument/2006/relationships/hyperlink" Target="https://www.sciencedirect.com/journal/physica-b-condensed-matter" TargetMode="External"/><Relationship Id="rId86"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B8C3C-447C-4993-9CFC-1B9BB81B0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13</Pages>
  <Words>6050</Words>
  <Characters>34490</Characters>
  <Application>Microsoft Office Word</Application>
  <DocSecurity>0</DocSecurity>
  <Lines>287</Lines>
  <Paragraphs>80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Date of publication xxxx 00, 0000, date of current version xxxx 00, 0000</vt:lpstr>
      <vt:lpstr>Date of publication xxxx 00, 0000, date of current version xxxx 00, 0000</vt:lpstr>
    </vt:vector>
  </TitlesOfParts>
  <Company>Hewlett-Packard Company</Company>
  <LinksUpToDate>false</LinksUpToDate>
  <CharactersWithSpaces>40460</CharactersWithSpaces>
  <SharedDoc>false</SharedDoc>
  <HLinks>
    <vt:vector size="12" baseType="variant">
      <vt:variant>
        <vt:i4>2555906</vt:i4>
      </vt:variant>
      <vt:variant>
        <vt:i4>6</vt:i4>
      </vt:variant>
      <vt:variant>
        <vt:i4>0</vt:i4>
      </vt:variant>
      <vt:variant>
        <vt:i4>5</vt:i4>
      </vt:variant>
      <vt:variant>
        <vt:lpwstr>mailto:graphics@ieee.org</vt:lpwstr>
      </vt:variant>
      <vt:variant>
        <vt:lpwstr/>
      </vt:variant>
      <vt:variant>
        <vt:i4>7405602</vt:i4>
      </vt:variant>
      <vt:variant>
        <vt:i4>3</vt:i4>
      </vt:variant>
      <vt:variant>
        <vt:i4>0</vt:i4>
      </vt:variant>
      <vt:variant>
        <vt:i4>5</vt:i4>
      </vt:variant>
      <vt:variant>
        <vt:lpwstr>http://graphicsqc.ieee.org/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of publication xxxx 00, 0000, date of current version xxxx 00, 0000</dc:title>
  <dc:creator>lds2</dc:creator>
  <cp:lastModifiedBy>furat abayaje</cp:lastModifiedBy>
  <cp:revision>21</cp:revision>
  <cp:lastPrinted>2022-11-11T11:49:00Z</cp:lastPrinted>
  <dcterms:created xsi:type="dcterms:W3CDTF">2024-12-07T14:20:00Z</dcterms:created>
  <dcterms:modified xsi:type="dcterms:W3CDTF">2024-12-09T16:52:00Z</dcterms:modified>
</cp:coreProperties>
</file>