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ayout w:type="fixed"/>
        <w:tblCellMar>
          <w:left w:w="0" w:type="dxa"/>
          <w:right w:w="0" w:type="dxa"/>
        </w:tblCellMar>
        <w:tblLook w:val="04A0"/>
      </w:tblPr>
      <w:tblGrid>
        <w:gridCol w:w="5167"/>
        <w:gridCol w:w="15767"/>
      </w:tblGrid>
      <w:tr w:rsidR="006477D0" w:rsidRPr="008D387A">
        <w:trPr>
          <w:trHeight w:val="450"/>
        </w:trPr>
        <w:tc>
          <w:tcPr>
            <w:tcW w:w="20934" w:type="dxa"/>
            <w:gridSpan w:val="2"/>
            <w:tcBorders>
              <w:top w:val="nil"/>
              <w:left w:val="nil"/>
              <w:right w:val="nil"/>
            </w:tcBorders>
            <w:shd w:val="clear" w:color="auto" w:fill="EBFFFF"/>
          </w:tcPr>
          <w:p w:rsidR="006477D0" w:rsidRPr="008D387A" w:rsidRDefault="006477D0">
            <w:pPr>
              <w:pStyle w:val="Heading2"/>
              <w:jc w:val="left"/>
              <w:rPr>
                <w:rFonts w:ascii="Arial" w:hAnsi="Arial" w:cs="Arial"/>
                <w:b w:val="0"/>
                <w:bCs w:val="0"/>
                <w:lang w:val="en-US"/>
              </w:rPr>
            </w:pPr>
          </w:p>
        </w:tc>
      </w:tr>
      <w:tr w:rsidR="006477D0" w:rsidRPr="008D387A">
        <w:trPr>
          <w:trHeight w:val="413"/>
        </w:trPr>
        <w:tc>
          <w:tcPr>
            <w:tcW w:w="5167" w:type="dxa"/>
            <w:shd w:val="clear" w:color="auto" w:fill="EBFFFF"/>
          </w:tcPr>
          <w:p w:rsidR="006477D0" w:rsidRPr="008D387A" w:rsidRDefault="00420854">
            <w:pPr>
              <w:pStyle w:val="BodyText"/>
              <w:ind w:left="90"/>
              <w:jc w:val="left"/>
              <w:rPr>
                <w:rFonts w:ascii="Arial" w:hAnsi="Arial" w:cs="Arial"/>
                <w:bCs/>
                <w:sz w:val="20"/>
                <w:szCs w:val="20"/>
                <w:lang w:val="en-GB"/>
              </w:rPr>
            </w:pPr>
            <w:r w:rsidRPr="008D387A">
              <w:rPr>
                <w:rFonts w:ascii="Arial" w:hAnsi="Arial" w:cs="Arial"/>
                <w:bCs/>
                <w:sz w:val="20"/>
                <w:szCs w:val="20"/>
                <w:lang w:val="en-GB"/>
              </w:rPr>
              <w:t>Book Name:</w:t>
            </w:r>
          </w:p>
        </w:tc>
        <w:tc>
          <w:tcPr>
            <w:tcW w:w="15767" w:type="dxa"/>
            <w:shd w:val="clear" w:color="auto" w:fill="auto"/>
            <w:tcMar>
              <w:top w:w="0" w:type="dxa"/>
              <w:left w:w="108" w:type="dxa"/>
              <w:bottom w:w="0" w:type="dxa"/>
              <w:right w:w="108" w:type="dxa"/>
            </w:tcMar>
            <w:vAlign w:val="center"/>
          </w:tcPr>
          <w:p w:rsidR="006477D0" w:rsidRPr="008D387A" w:rsidRDefault="00420854">
            <w:pPr>
              <w:pStyle w:val="NormalWeb"/>
              <w:rPr>
                <w:rFonts w:ascii="Arial" w:hAnsi="Arial" w:cs="Arial"/>
                <w:b/>
                <w:bCs/>
                <w:sz w:val="20"/>
                <w:szCs w:val="20"/>
                <w:u w:val="single"/>
              </w:rPr>
            </w:pPr>
            <w:r w:rsidRPr="008D387A">
              <w:rPr>
                <w:rFonts w:ascii="Arial" w:hAnsi="Arial" w:cs="Arial"/>
                <w:b/>
                <w:bCs/>
                <w:sz w:val="20"/>
                <w:szCs w:val="20"/>
                <w:u w:val="single"/>
              </w:rPr>
              <w:t>SUSTAINABLE FUTURES: A RESOURCE MANUAL FOR MIDDLE-STAGE STUDENTS TO ZERO WASTE LIVING</w:t>
            </w:r>
          </w:p>
        </w:tc>
      </w:tr>
      <w:tr w:rsidR="006477D0" w:rsidRPr="008D387A">
        <w:trPr>
          <w:trHeight w:val="290"/>
        </w:trPr>
        <w:tc>
          <w:tcPr>
            <w:tcW w:w="5167" w:type="dxa"/>
            <w:shd w:val="clear" w:color="auto" w:fill="EBFFFF"/>
          </w:tcPr>
          <w:p w:rsidR="006477D0" w:rsidRPr="008D387A" w:rsidRDefault="00420854">
            <w:pPr>
              <w:pStyle w:val="BodyText"/>
              <w:ind w:left="90"/>
              <w:jc w:val="left"/>
              <w:rPr>
                <w:rFonts w:ascii="Arial" w:hAnsi="Arial" w:cs="Arial"/>
                <w:bCs/>
                <w:sz w:val="20"/>
                <w:szCs w:val="20"/>
                <w:lang w:val="en-GB"/>
              </w:rPr>
            </w:pPr>
            <w:r w:rsidRPr="008D387A">
              <w:rPr>
                <w:rFonts w:ascii="Arial" w:hAnsi="Arial" w:cs="Arial"/>
                <w:bCs/>
                <w:sz w:val="20"/>
                <w:szCs w:val="20"/>
                <w:lang w:val="en-GB"/>
              </w:rPr>
              <w:t>Manuscript Number:</w:t>
            </w:r>
          </w:p>
        </w:tc>
        <w:tc>
          <w:tcPr>
            <w:tcW w:w="15767" w:type="dxa"/>
            <w:shd w:val="clear" w:color="auto" w:fill="auto"/>
            <w:tcMar>
              <w:top w:w="0" w:type="dxa"/>
              <w:left w:w="108" w:type="dxa"/>
              <w:bottom w:w="0" w:type="dxa"/>
              <w:right w:w="108" w:type="dxa"/>
            </w:tcMar>
            <w:vAlign w:val="center"/>
          </w:tcPr>
          <w:p w:rsidR="006477D0" w:rsidRPr="008D387A" w:rsidRDefault="00420854">
            <w:pPr>
              <w:pStyle w:val="NormalWeb"/>
              <w:spacing w:before="0" w:beforeAutospacing="0" w:after="0" w:afterAutospacing="0"/>
              <w:rPr>
                <w:rFonts w:ascii="Arial" w:hAnsi="Arial" w:cs="Arial"/>
                <w:b/>
                <w:bCs/>
                <w:sz w:val="20"/>
                <w:szCs w:val="20"/>
                <w:highlight w:val="yellow"/>
                <w:lang w:val="en-GB"/>
              </w:rPr>
            </w:pPr>
            <w:r w:rsidRPr="008D387A">
              <w:rPr>
                <w:rFonts w:ascii="Arial" w:hAnsi="Arial" w:cs="Arial"/>
                <w:b/>
                <w:bCs/>
                <w:sz w:val="20"/>
                <w:szCs w:val="20"/>
                <w:lang w:val="en-GB"/>
              </w:rPr>
              <w:t>Ms_BPR_3948</w:t>
            </w:r>
          </w:p>
        </w:tc>
      </w:tr>
      <w:tr w:rsidR="006477D0" w:rsidRPr="008D387A">
        <w:trPr>
          <w:trHeight w:val="331"/>
        </w:trPr>
        <w:tc>
          <w:tcPr>
            <w:tcW w:w="5167" w:type="dxa"/>
            <w:shd w:val="clear" w:color="auto" w:fill="EBFFFF"/>
          </w:tcPr>
          <w:p w:rsidR="006477D0" w:rsidRPr="008D387A" w:rsidRDefault="00420854">
            <w:pPr>
              <w:pStyle w:val="BodyText"/>
              <w:ind w:left="90"/>
              <w:jc w:val="left"/>
              <w:rPr>
                <w:rFonts w:ascii="Arial" w:hAnsi="Arial" w:cs="Arial"/>
                <w:bCs/>
                <w:sz w:val="20"/>
                <w:szCs w:val="20"/>
                <w:lang w:val="en-GB"/>
              </w:rPr>
            </w:pPr>
            <w:r w:rsidRPr="008D387A">
              <w:rPr>
                <w:rFonts w:ascii="Arial" w:hAnsi="Arial" w:cs="Arial"/>
                <w:bCs/>
                <w:sz w:val="20"/>
                <w:szCs w:val="20"/>
                <w:lang w:val="en-GB"/>
              </w:rPr>
              <w:t xml:space="preserve">Title of the Manuscript: </w:t>
            </w:r>
          </w:p>
        </w:tc>
        <w:tc>
          <w:tcPr>
            <w:tcW w:w="15767" w:type="dxa"/>
            <w:shd w:val="clear" w:color="auto" w:fill="auto"/>
            <w:tcMar>
              <w:top w:w="0" w:type="dxa"/>
              <w:left w:w="108" w:type="dxa"/>
              <w:bottom w:w="0" w:type="dxa"/>
              <w:right w:w="108" w:type="dxa"/>
            </w:tcMar>
            <w:vAlign w:val="center"/>
          </w:tcPr>
          <w:p w:rsidR="006477D0" w:rsidRPr="008D387A" w:rsidRDefault="00420854">
            <w:pPr>
              <w:pStyle w:val="NormalWeb"/>
              <w:spacing w:before="0" w:beforeAutospacing="0" w:after="0" w:afterAutospacing="0"/>
              <w:rPr>
                <w:rFonts w:ascii="Arial" w:hAnsi="Arial" w:cs="Arial"/>
                <w:b/>
                <w:sz w:val="20"/>
                <w:szCs w:val="20"/>
                <w:highlight w:val="yellow"/>
                <w:lang w:val="en-GB"/>
              </w:rPr>
            </w:pPr>
            <w:r w:rsidRPr="008D387A">
              <w:rPr>
                <w:rFonts w:ascii="Arial" w:hAnsi="Arial" w:cs="Arial"/>
                <w:b/>
                <w:sz w:val="20"/>
                <w:szCs w:val="20"/>
                <w:lang w:val="en-GB"/>
              </w:rPr>
              <w:t>SUSTAINABLE FUTURES: A RESOURCE MANUAL FOR MIDDLE-STAGE STUDENTS TO ZERO WASTE LIVING</w:t>
            </w:r>
          </w:p>
        </w:tc>
      </w:tr>
      <w:tr w:rsidR="006477D0" w:rsidRPr="008D387A">
        <w:trPr>
          <w:trHeight w:val="332"/>
        </w:trPr>
        <w:tc>
          <w:tcPr>
            <w:tcW w:w="5167" w:type="dxa"/>
            <w:shd w:val="clear" w:color="auto" w:fill="EBFFFF"/>
          </w:tcPr>
          <w:p w:rsidR="006477D0" w:rsidRPr="008D387A" w:rsidRDefault="00420854">
            <w:pPr>
              <w:pStyle w:val="BodyText"/>
              <w:ind w:left="90"/>
              <w:jc w:val="left"/>
              <w:rPr>
                <w:rFonts w:ascii="Arial" w:hAnsi="Arial" w:cs="Arial"/>
                <w:bCs/>
                <w:sz w:val="20"/>
                <w:szCs w:val="20"/>
                <w:lang w:val="en-GB"/>
              </w:rPr>
            </w:pPr>
            <w:r w:rsidRPr="008D387A">
              <w:rPr>
                <w:rFonts w:ascii="Arial" w:hAnsi="Arial" w:cs="Arial"/>
                <w:bCs/>
                <w:sz w:val="20"/>
                <w:szCs w:val="20"/>
                <w:lang w:val="en-GB"/>
              </w:rPr>
              <w:t>Type of the Article</w:t>
            </w:r>
          </w:p>
        </w:tc>
        <w:tc>
          <w:tcPr>
            <w:tcW w:w="15767" w:type="dxa"/>
            <w:shd w:val="clear" w:color="auto" w:fill="auto"/>
            <w:tcMar>
              <w:top w:w="0" w:type="dxa"/>
              <w:left w:w="108" w:type="dxa"/>
              <w:bottom w:w="0" w:type="dxa"/>
              <w:right w:w="108" w:type="dxa"/>
            </w:tcMar>
            <w:vAlign w:val="center"/>
          </w:tcPr>
          <w:p w:rsidR="006477D0" w:rsidRPr="008D387A" w:rsidRDefault="00420854">
            <w:pPr>
              <w:pStyle w:val="NormalWeb"/>
              <w:spacing w:before="0" w:beforeAutospacing="0" w:after="0" w:afterAutospacing="0"/>
              <w:rPr>
                <w:rFonts w:ascii="Arial" w:hAnsi="Arial" w:cs="Arial"/>
                <w:b/>
                <w:sz w:val="20"/>
                <w:szCs w:val="20"/>
                <w:lang w:val="en-GB"/>
              </w:rPr>
            </w:pPr>
            <w:r w:rsidRPr="008D387A">
              <w:rPr>
                <w:rFonts w:ascii="Arial" w:hAnsi="Arial" w:cs="Arial"/>
                <w:b/>
                <w:sz w:val="20"/>
                <w:szCs w:val="20"/>
                <w:lang w:val="en-GB"/>
              </w:rPr>
              <w:t>Complete Book</w:t>
            </w:r>
          </w:p>
        </w:tc>
      </w:tr>
    </w:tbl>
    <w:p w:rsidR="006477D0" w:rsidRDefault="006477D0">
      <w:pPr>
        <w:pStyle w:val="BodyText"/>
        <w:rPr>
          <w:rFonts w:ascii="Arial" w:hAnsi="Arial" w:cs="Arial"/>
          <w:b/>
          <w:bCs/>
          <w:sz w:val="20"/>
          <w:szCs w:val="20"/>
          <w:u w:val="single"/>
          <w:lang w:val="en-GB"/>
        </w:rPr>
      </w:pPr>
    </w:p>
    <w:p w:rsidR="008D387A" w:rsidRPr="008D387A" w:rsidRDefault="008D387A">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3"/>
        <w:gridCol w:w="9356"/>
        <w:gridCol w:w="6441"/>
      </w:tblGrid>
      <w:tr w:rsidR="006477D0" w:rsidRPr="008D387A" w:rsidTr="008D387A">
        <w:tc>
          <w:tcPr>
            <w:tcW w:w="21042" w:type="dxa"/>
            <w:gridSpan w:val="3"/>
            <w:tcBorders>
              <w:top w:val="nil"/>
              <w:left w:val="nil"/>
              <w:right w:val="nil"/>
            </w:tcBorders>
          </w:tcPr>
          <w:p w:rsidR="006477D0" w:rsidRPr="008D387A" w:rsidRDefault="00420854">
            <w:pPr>
              <w:pStyle w:val="Heading2"/>
              <w:jc w:val="left"/>
              <w:rPr>
                <w:rFonts w:ascii="Arial" w:hAnsi="Arial" w:cs="Arial"/>
                <w:lang w:val="en-GB"/>
              </w:rPr>
            </w:pPr>
            <w:r w:rsidRPr="008D387A">
              <w:rPr>
                <w:rFonts w:ascii="Arial" w:hAnsi="Arial" w:cs="Arial"/>
                <w:highlight w:val="yellow"/>
                <w:lang w:val="en-GB"/>
              </w:rPr>
              <w:t>PART  1:</w:t>
            </w:r>
            <w:r w:rsidRPr="008D387A">
              <w:rPr>
                <w:rFonts w:ascii="Arial" w:hAnsi="Arial" w:cs="Arial"/>
                <w:lang w:val="en-GB"/>
              </w:rPr>
              <w:t xml:space="preserve"> Comments</w:t>
            </w:r>
          </w:p>
          <w:p w:rsidR="006477D0" w:rsidRPr="008D387A" w:rsidRDefault="006477D0">
            <w:pPr>
              <w:rPr>
                <w:rFonts w:ascii="Arial" w:hAnsi="Arial" w:cs="Arial"/>
                <w:sz w:val="20"/>
                <w:szCs w:val="20"/>
                <w:lang w:val="en-GB"/>
              </w:rPr>
            </w:pPr>
          </w:p>
        </w:tc>
      </w:tr>
      <w:tr w:rsidR="006477D0" w:rsidRPr="008D387A" w:rsidTr="008D387A">
        <w:tc>
          <w:tcPr>
            <w:tcW w:w="5243" w:type="dxa"/>
          </w:tcPr>
          <w:p w:rsidR="006477D0" w:rsidRPr="008D387A" w:rsidRDefault="006477D0">
            <w:pPr>
              <w:pStyle w:val="Heading2"/>
              <w:jc w:val="left"/>
              <w:rPr>
                <w:rFonts w:ascii="Arial" w:hAnsi="Arial" w:cs="Arial"/>
                <w:lang w:val="en-GB"/>
              </w:rPr>
            </w:pPr>
          </w:p>
        </w:tc>
        <w:tc>
          <w:tcPr>
            <w:tcW w:w="9357" w:type="dxa"/>
          </w:tcPr>
          <w:p w:rsidR="006477D0" w:rsidRPr="008D387A" w:rsidRDefault="00420854">
            <w:pPr>
              <w:pStyle w:val="Heading2"/>
              <w:jc w:val="left"/>
              <w:rPr>
                <w:rFonts w:ascii="Arial" w:hAnsi="Arial" w:cs="Arial"/>
                <w:lang w:val="en-GB"/>
              </w:rPr>
            </w:pPr>
            <w:r w:rsidRPr="008D387A">
              <w:rPr>
                <w:rFonts w:ascii="Arial" w:hAnsi="Arial" w:cs="Arial"/>
                <w:lang w:val="en-GB"/>
              </w:rPr>
              <w:t>Reviewer’s comment</w:t>
            </w:r>
          </w:p>
        </w:tc>
        <w:tc>
          <w:tcPr>
            <w:tcW w:w="6442" w:type="dxa"/>
          </w:tcPr>
          <w:p w:rsidR="006477D0" w:rsidRPr="008D387A" w:rsidRDefault="00420854">
            <w:pPr>
              <w:pStyle w:val="Heading2"/>
              <w:jc w:val="left"/>
              <w:rPr>
                <w:rFonts w:ascii="Arial" w:hAnsi="Arial" w:cs="Arial"/>
                <w:b w:val="0"/>
                <w:lang w:val="en-GB"/>
              </w:rPr>
            </w:pPr>
            <w:r w:rsidRPr="008D387A">
              <w:rPr>
                <w:rFonts w:ascii="Arial" w:hAnsi="Arial" w:cs="Arial"/>
                <w:lang w:val="en-GB"/>
              </w:rPr>
              <w:t>Author’s Feedback</w:t>
            </w:r>
            <w:r w:rsidRPr="008D387A">
              <w:rPr>
                <w:rFonts w:ascii="Arial" w:hAnsi="Arial" w:cs="Arial"/>
                <w:b w:val="0"/>
                <w:i/>
                <w:lang w:val="en-GB"/>
              </w:rPr>
              <w:t>(Please correct the manuscript and highlight that part in the manuscript. It is mandatory that authors should write his/her feedback here)</w:t>
            </w:r>
          </w:p>
        </w:tc>
      </w:tr>
      <w:tr w:rsidR="006477D0" w:rsidRPr="008D387A" w:rsidTr="008D387A">
        <w:trPr>
          <w:trHeight w:val="1264"/>
        </w:trPr>
        <w:tc>
          <w:tcPr>
            <w:tcW w:w="5243" w:type="dxa"/>
          </w:tcPr>
          <w:p w:rsidR="006477D0" w:rsidRPr="008D387A" w:rsidRDefault="00420854">
            <w:pPr>
              <w:ind w:left="360"/>
              <w:rPr>
                <w:rFonts w:ascii="Arial" w:hAnsi="Arial" w:cs="Arial"/>
                <w:b/>
                <w:bCs/>
                <w:sz w:val="20"/>
                <w:szCs w:val="20"/>
                <w:lang w:val="en-GB"/>
              </w:rPr>
            </w:pPr>
            <w:r w:rsidRPr="008D387A">
              <w:rPr>
                <w:rFonts w:ascii="Arial" w:hAnsi="Arial" w:cs="Arial"/>
                <w:b/>
                <w:bCs/>
                <w:sz w:val="20"/>
                <w:szCs w:val="20"/>
                <w:lang w:val="en-GB"/>
              </w:rPr>
              <w:t>Please write a few sentences regarding the importance of this manuscript for the scientific community. A minimum of 3-4 sentences may be required for this part.</w:t>
            </w:r>
          </w:p>
          <w:p w:rsidR="006477D0" w:rsidRPr="008D387A" w:rsidRDefault="006477D0">
            <w:pPr>
              <w:ind w:left="360"/>
              <w:rPr>
                <w:rFonts w:ascii="Arial" w:eastAsia="MS Mincho" w:hAnsi="Arial" w:cs="Arial"/>
                <w:b/>
                <w:bCs/>
                <w:sz w:val="20"/>
                <w:szCs w:val="20"/>
                <w:lang w:val="en-GB"/>
              </w:rPr>
            </w:pPr>
          </w:p>
        </w:tc>
        <w:tc>
          <w:tcPr>
            <w:tcW w:w="9357" w:type="dxa"/>
          </w:tcPr>
          <w:p w:rsidR="006477D0" w:rsidRPr="008D387A" w:rsidRDefault="00420854">
            <w:pPr>
              <w:pStyle w:val="ListParagraph1"/>
              <w:ind w:left="0"/>
              <w:rPr>
                <w:rFonts w:ascii="Arial" w:hAnsi="Arial" w:cs="Arial"/>
                <w:b/>
                <w:bCs/>
                <w:sz w:val="20"/>
                <w:szCs w:val="20"/>
                <w:lang w:val="en-GB"/>
              </w:rPr>
            </w:pPr>
            <w:r w:rsidRPr="008D387A">
              <w:rPr>
                <w:rFonts w:ascii="Arial" w:hAnsi="Arial" w:cs="Arial"/>
                <w:b/>
                <w:bCs/>
                <w:sz w:val="20"/>
                <w:szCs w:val="20"/>
              </w:rPr>
              <w:t>This manuscript provides a comprehensive overview of waste, its definitions, classifications, and types according to international standards such as those from the Basel Convention and national laws. It establishes a standardized framework for understanding waste across various sectors, highlighting the environmental and public health implications of different waste categories. This detailed classification enhances the development of targeted strategies for waste reduction, recycling, and disposal, contributing to sustainable waste management and advancing scientific knowledge in this critical area.</w:t>
            </w:r>
          </w:p>
        </w:tc>
        <w:tc>
          <w:tcPr>
            <w:tcW w:w="6442" w:type="dxa"/>
          </w:tcPr>
          <w:p w:rsidR="006477D0" w:rsidRPr="008D387A" w:rsidRDefault="006477D0">
            <w:pPr>
              <w:pStyle w:val="Heading2"/>
              <w:jc w:val="left"/>
              <w:rPr>
                <w:rFonts w:ascii="Arial" w:hAnsi="Arial" w:cs="Arial"/>
                <w:b w:val="0"/>
                <w:lang w:val="en-GB"/>
              </w:rPr>
            </w:pPr>
          </w:p>
        </w:tc>
      </w:tr>
      <w:tr w:rsidR="006477D0" w:rsidRPr="008D387A" w:rsidTr="008D387A">
        <w:trPr>
          <w:trHeight w:val="1262"/>
        </w:trPr>
        <w:tc>
          <w:tcPr>
            <w:tcW w:w="5243" w:type="dxa"/>
          </w:tcPr>
          <w:p w:rsidR="006477D0" w:rsidRPr="008D387A" w:rsidRDefault="00420854">
            <w:pPr>
              <w:ind w:left="360"/>
              <w:rPr>
                <w:rFonts w:ascii="Arial" w:hAnsi="Arial" w:cs="Arial"/>
                <w:b/>
                <w:bCs/>
                <w:sz w:val="20"/>
                <w:szCs w:val="20"/>
                <w:lang w:val="en-GB"/>
              </w:rPr>
            </w:pPr>
            <w:r w:rsidRPr="008D387A">
              <w:rPr>
                <w:rFonts w:ascii="Arial" w:hAnsi="Arial" w:cs="Arial"/>
                <w:b/>
                <w:bCs/>
                <w:sz w:val="20"/>
                <w:szCs w:val="20"/>
                <w:lang w:val="en-GB"/>
              </w:rPr>
              <w:t>Is the title of the article suitable?</w:t>
            </w:r>
          </w:p>
          <w:p w:rsidR="006477D0" w:rsidRPr="008D387A" w:rsidRDefault="00420854">
            <w:pPr>
              <w:ind w:left="360"/>
              <w:rPr>
                <w:rFonts w:ascii="Arial" w:hAnsi="Arial" w:cs="Arial"/>
                <w:b/>
                <w:bCs/>
                <w:sz w:val="20"/>
                <w:szCs w:val="20"/>
                <w:lang w:val="en-GB"/>
              </w:rPr>
            </w:pPr>
            <w:r w:rsidRPr="008D387A">
              <w:rPr>
                <w:rFonts w:ascii="Arial" w:hAnsi="Arial" w:cs="Arial"/>
                <w:b/>
                <w:bCs/>
                <w:sz w:val="20"/>
                <w:szCs w:val="20"/>
                <w:lang w:val="en-GB"/>
              </w:rPr>
              <w:t>(If not please suggest an alternative title)</w:t>
            </w:r>
          </w:p>
          <w:p w:rsidR="006477D0" w:rsidRPr="008D387A" w:rsidRDefault="006477D0">
            <w:pPr>
              <w:pStyle w:val="Heading2"/>
              <w:jc w:val="left"/>
              <w:rPr>
                <w:rFonts w:ascii="Arial" w:hAnsi="Arial" w:cs="Arial"/>
                <w:u w:val="single"/>
                <w:lang w:val="en-GB"/>
              </w:rPr>
            </w:pPr>
          </w:p>
        </w:tc>
        <w:tc>
          <w:tcPr>
            <w:tcW w:w="9357" w:type="dxa"/>
          </w:tcPr>
          <w:p w:rsidR="006477D0" w:rsidRPr="008D387A" w:rsidRDefault="00420854">
            <w:pPr>
              <w:rPr>
                <w:rFonts w:ascii="Arial" w:hAnsi="Arial" w:cs="Arial"/>
                <w:b/>
                <w:bCs/>
                <w:sz w:val="20"/>
                <w:szCs w:val="20"/>
                <w:lang w:val="en-GB"/>
              </w:rPr>
            </w:pPr>
            <w:r w:rsidRPr="008D387A">
              <w:rPr>
                <w:rFonts w:ascii="Arial" w:hAnsi="Arial" w:cs="Arial"/>
                <w:b/>
                <w:bCs/>
                <w:sz w:val="20"/>
                <w:szCs w:val="20"/>
                <w:lang w:val="en-GB"/>
              </w:rPr>
              <w:t>Yes</w:t>
            </w:r>
          </w:p>
        </w:tc>
        <w:tc>
          <w:tcPr>
            <w:tcW w:w="6442" w:type="dxa"/>
          </w:tcPr>
          <w:p w:rsidR="006477D0" w:rsidRPr="008D387A" w:rsidRDefault="006477D0">
            <w:pPr>
              <w:pStyle w:val="Heading2"/>
              <w:jc w:val="left"/>
              <w:rPr>
                <w:rFonts w:ascii="Arial" w:hAnsi="Arial" w:cs="Arial"/>
                <w:b w:val="0"/>
                <w:lang w:val="en-GB"/>
              </w:rPr>
            </w:pPr>
          </w:p>
        </w:tc>
      </w:tr>
      <w:tr w:rsidR="006477D0" w:rsidRPr="008D387A" w:rsidTr="008D387A">
        <w:trPr>
          <w:trHeight w:val="1262"/>
        </w:trPr>
        <w:tc>
          <w:tcPr>
            <w:tcW w:w="5243" w:type="dxa"/>
          </w:tcPr>
          <w:p w:rsidR="006477D0" w:rsidRPr="008D387A" w:rsidRDefault="00420854">
            <w:pPr>
              <w:pStyle w:val="Heading2"/>
              <w:ind w:left="360"/>
              <w:jc w:val="left"/>
              <w:rPr>
                <w:rFonts w:ascii="Arial" w:hAnsi="Arial" w:cs="Arial"/>
                <w:lang w:val="en-GB"/>
              </w:rPr>
            </w:pPr>
            <w:r w:rsidRPr="008D387A">
              <w:rPr>
                <w:rFonts w:ascii="Arial" w:hAnsi="Arial" w:cs="Arial"/>
                <w:lang w:val="en-GB"/>
              </w:rPr>
              <w:t>Is the abstract of the article comprehensive? Do you suggest the addition (or deletion) of some points in this section? Please write your suggestions here.</w:t>
            </w:r>
          </w:p>
          <w:p w:rsidR="006477D0" w:rsidRPr="008D387A" w:rsidRDefault="006477D0">
            <w:pPr>
              <w:pStyle w:val="Heading2"/>
              <w:jc w:val="left"/>
              <w:rPr>
                <w:rFonts w:ascii="Arial" w:hAnsi="Arial" w:cs="Arial"/>
                <w:u w:val="single"/>
                <w:lang w:val="en-GB"/>
              </w:rPr>
            </w:pPr>
          </w:p>
        </w:tc>
        <w:tc>
          <w:tcPr>
            <w:tcW w:w="9357" w:type="dxa"/>
          </w:tcPr>
          <w:p w:rsidR="006477D0" w:rsidRPr="008D387A" w:rsidRDefault="00420854">
            <w:pPr>
              <w:rPr>
                <w:rFonts w:ascii="Arial" w:hAnsi="Arial" w:cs="Arial"/>
                <w:b/>
                <w:bCs/>
                <w:sz w:val="20"/>
                <w:szCs w:val="20"/>
                <w:lang w:val="en-GB"/>
              </w:rPr>
            </w:pPr>
            <w:r w:rsidRPr="008D387A">
              <w:rPr>
                <w:rFonts w:ascii="Arial" w:hAnsi="Arial" w:cs="Arial"/>
                <w:b/>
                <w:bCs/>
                <w:sz w:val="20"/>
                <w:szCs w:val="20"/>
                <w:lang w:val="en-GB"/>
              </w:rPr>
              <w:t>Yes</w:t>
            </w:r>
          </w:p>
        </w:tc>
        <w:tc>
          <w:tcPr>
            <w:tcW w:w="6442" w:type="dxa"/>
          </w:tcPr>
          <w:p w:rsidR="006477D0" w:rsidRPr="008D387A" w:rsidRDefault="006477D0">
            <w:pPr>
              <w:pStyle w:val="Heading2"/>
              <w:jc w:val="left"/>
              <w:rPr>
                <w:rFonts w:ascii="Arial" w:hAnsi="Arial" w:cs="Arial"/>
                <w:b w:val="0"/>
                <w:lang w:val="en-GB"/>
              </w:rPr>
            </w:pPr>
          </w:p>
        </w:tc>
      </w:tr>
      <w:tr w:rsidR="006477D0" w:rsidRPr="008D387A" w:rsidTr="008D387A">
        <w:trPr>
          <w:trHeight w:val="859"/>
        </w:trPr>
        <w:tc>
          <w:tcPr>
            <w:tcW w:w="5243" w:type="dxa"/>
          </w:tcPr>
          <w:p w:rsidR="006477D0" w:rsidRPr="008D387A" w:rsidRDefault="00420854">
            <w:pPr>
              <w:ind w:left="360"/>
              <w:rPr>
                <w:rFonts w:ascii="Arial" w:hAnsi="Arial" w:cs="Arial"/>
                <w:b/>
                <w:bCs/>
                <w:sz w:val="20"/>
                <w:szCs w:val="20"/>
                <w:u w:val="single"/>
                <w:lang w:val="en-GB"/>
              </w:rPr>
            </w:pPr>
            <w:r w:rsidRPr="008D387A">
              <w:rPr>
                <w:rFonts w:ascii="Arial" w:hAnsi="Arial" w:cs="Arial"/>
                <w:b/>
                <w:bCs/>
                <w:sz w:val="20"/>
                <w:szCs w:val="20"/>
                <w:lang w:val="en-GB"/>
              </w:rPr>
              <w:t xml:space="preserve">Is the manuscript scientifically, correct? Please write here. </w:t>
            </w:r>
          </w:p>
        </w:tc>
        <w:tc>
          <w:tcPr>
            <w:tcW w:w="9357" w:type="dxa"/>
          </w:tcPr>
          <w:p w:rsidR="006477D0" w:rsidRPr="008D387A" w:rsidRDefault="00420854">
            <w:pPr>
              <w:pStyle w:val="ListParagraph1"/>
              <w:ind w:left="0"/>
              <w:rPr>
                <w:rFonts w:ascii="Arial" w:hAnsi="Arial" w:cs="Arial"/>
                <w:b/>
                <w:bCs/>
                <w:sz w:val="20"/>
                <w:szCs w:val="20"/>
                <w:lang w:val="en-GB"/>
              </w:rPr>
            </w:pPr>
            <w:r w:rsidRPr="008D387A">
              <w:rPr>
                <w:rFonts w:ascii="Arial" w:hAnsi="Arial" w:cs="Arial"/>
                <w:b/>
                <w:bCs/>
                <w:sz w:val="20"/>
                <w:szCs w:val="20"/>
                <w:lang w:val="en-GB"/>
              </w:rPr>
              <w:t>Yes</w:t>
            </w:r>
          </w:p>
        </w:tc>
        <w:tc>
          <w:tcPr>
            <w:tcW w:w="6442" w:type="dxa"/>
          </w:tcPr>
          <w:p w:rsidR="006477D0" w:rsidRPr="008D387A" w:rsidRDefault="006477D0">
            <w:pPr>
              <w:pStyle w:val="Heading2"/>
              <w:jc w:val="left"/>
              <w:rPr>
                <w:rFonts w:ascii="Arial" w:hAnsi="Arial" w:cs="Arial"/>
                <w:b w:val="0"/>
                <w:lang w:val="en-GB"/>
              </w:rPr>
            </w:pPr>
          </w:p>
        </w:tc>
      </w:tr>
      <w:tr w:rsidR="006477D0" w:rsidRPr="008D387A" w:rsidTr="008D387A">
        <w:trPr>
          <w:trHeight w:val="703"/>
        </w:trPr>
        <w:tc>
          <w:tcPr>
            <w:tcW w:w="5243" w:type="dxa"/>
          </w:tcPr>
          <w:p w:rsidR="006477D0" w:rsidRPr="008D387A" w:rsidRDefault="00420854">
            <w:pPr>
              <w:ind w:left="360"/>
              <w:rPr>
                <w:rFonts w:ascii="Arial" w:hAnsi="Arial" w:cs="Arial"/>
                <w:b/>
                <w:bCs/>
                <w:sz w:val="20"/>
                <w:szCs w:val="20"/>
                <w:lang w:val="en-GB"/>
              </w:rPr>
            </w:pPr>
            <w:r w:rsidRPr="008D387A">
              <w:rPr>
                <w:rFonts w:ascii="Arial" w:hAnsi="Arial" w:cs="Arial"/>
                <w:b/>
                <w:bCs/>
                <w:sz w:val="20"/>
                <w:szCs w:val="20"/>
                <w:lang w:val="en-GB"/>
              </w:rPr>
              <w:t>Are the references sufficient and recent? If you have suggestions of additional references, please mention them in the review form.</w:t>
            </w:r>
          </w:p>
          <w:p w:rsidR="006477D0" w:rsidRPr="008D387A" w:rsidRDefault="00420854">
            <w:pPr>
              <w:ind w:left="360"/>
              <w:rPr>
                <w:rFonts w:ascii="Arial" w:hAnsi="Arial" w:cs="Arial"/>
                <w:b/>
                <w:bCs/>
                <w:sz w:val="20"/>
                <w:szCs w:val="20"/>
                <w:u w:val="single"/>
                <w:lang w:val="en-GB"/>
              </w:rPr>
            </w:pPr>
            <w:r w:rsidRPr="008D387A">
              <w:rPr>
                <w:rFonts w:ascii="Arial" w:hAnsi="Arial" w:cs="Arial"/>
                <w:b/>
                <w:bCs/>
                <w:sz w:val="20"/>
                <w:szCs w:val="20"/>
                <w:u w:val="single"/>
                <w:lang w:val="en-GB"/>
              </w:rPr>
              <w:t>-</w:t>
            </w:r>
          </w:p>
        </w:tc>
        <w:tc>
          <w:tcPr>
            <w:tcW w:w="9357" w:type="dxa"/>
          </w:tcPr>
          <w:p w:rsidR="006477D0" w:rsidRPr="008D387A" w:rsidRDefault="00420854">
            <w:pPr>
              <w:pStyle w:val="ListParagraph1"/>
              <w:ind w:left="0"/>
              <w:rPr>
                <w:rFonts w:ascii="Arial" w:hAnsi="Arial" w:cs="Arial"/>
                <w:b/>
                <w:bCs/>
                <w:sz w:val="20"/>
                <w:szCs w:val="20"/>
                <w:lang w:val="en-GB"/>
              </w:rPr>
            </w:pPr>
            <w:r w:rsidRPr="008D387A">
              <w:rPr>
                <w:rFonts w:ascii="Arial" w:hAnsi="Arial" w:cs="Arial"/>
                <w:b/>
                <w:bCs/>
                <w:sz w:val="20"/>
                <w:szCs w:val="20"/>
                <w:lang w:val="en-GB"/>
              </w:rPr>
              <w:t>Yes</w:t>
            </w:r>
          </w:p>
        </w:tc>
        <w:tc>
          <w:tcPr>
            <w:tcW w:w="6442" w:type="dxa"/>
          </w:tcPr>
          <w:p w:rsidR="006477D0" w:rsidRPr="008D387A" w:rsidRDefault="006477D0">
            <w:pPr>
              <w:pStyle w:val="Heading2"/>
              <w:jc w:val="left"/>
              <w:rPr>
                <w:rFonts w:ascii="Arial" w:hAnsi="Arial" w:cs="Arial"/>
                <w:b w:val="0"/>
                <w:lang w:val="en-GB"/>
              </w:rPr>
            </w:pPr>
          </w:p>
        </w:tc>
      </w:tr>
      <w:tr w:rsidR="006477D0" w:rsidRPr="008D387A" w:rsidTr="008D387A">
        <w:trPr>
          <w:trHeight w:val="386"/>
        </w:trPr>
        <w:tc>
          <w:tcPr>
            <w:tcW w:w="5243" w:type="dxa"/>
          </w:tcPr>
          <w:p w:rsidR="006477D0" w:rsidRPr="008D387A" w:rsidRDefault="006477D0">
            <w:pPr>
              <w:pStyle w:val="Heading2"/>
              <w:jc w:val="left"/>
              <w:rPr>
                <w:rFonts w:ascii="Arial" w:hAnsi="Arial" w:cs="Arial"/>
                <w:b w:val="0"/>
                <w:lang w:val="en-GB"/>
              </w:rPr>
            </w:pPr>
          </w:p>
          <w:p w:rsidR="006477D0" w:rsidRPr="008D387A" w:rsidRDefault="00420854">
            <w:pPr>
              <w:pStyle w:val="Heading2"/>
              <w:ind w:left="360"/>
              <w:jc w:val="left"/>
              <w:rPr>
                <w:rFonts w:ascii="Arial" w:hAnsi="Arial" w:cs="Arial"/>
                <w:bCs w:val="0"/>
                <w:lang w:val="en-GB"/>
              </w:rPr>
            </w:pPr>
            <w:r w:rsidRPr="008D387A">
              <w:rPr>
                <w:rFonts w:ascii="Arial" w:hAnsi="Arial" w:cs="Arial"/>
                <w:bCs w:val="0"/>
                <w:lang w:val="en-GB"/>
              </w:rPr>
              <w:t>Is the language/English quality of the article suitable for scholarly communications?</w:t>
            </w:r>
          </w:p>
          <w:p w:rsidR="006477D0" w:rsidRPr="008D387A" w:rsidRDefault="006477D0">
            <w:pPr>
              <w:rPr>
                <w:rFonts w:ascii="Arial" w:hAnsi="Arial" w:cs="Arial"/>
                <w:sz w:val="20"/>
                <w:szCs w:val="20"/>
                <w:lang w:val="en-GB"/>
              </w:rPr>
            </w:pPr>
          </w:p>
        </w:tc>
        <w:tc>
          <w:tcPr>
            <w:tcW w:w="9357" w:type="dxa"/>
          </w:tcPr>
          <w:p w:rsidR="006477D0" w:rsidRPr="008D387A" w:rsidRDefault="00420854">
            <w:pPr>
              <w:rPr>
                <w:rFonts w:ascii="Arial" w:hAnsi="Arial" w:cs="Arial"/>
                <w:b/>
                <w:bCs/>
                <w:sz w:val="20"/>
                <w:szCs w:val="20"/>
                <w:lang w:val="en-GB"/>
              </w:rPr>
            </w:pPr>
            <w:r w:rsidRPr="008D387A">
              <w:rPr>
                <w:rFonts w:ascii="Arial" w:hAnsi="Arial" w:cs="Arial"/>
                <w:b/>
                <w:bCs/>
                <w:sz w:val="20"/>
                <w:szCs w:val="20"/>
                <w:lang w:val="en-GB"/>
              </w:rPr>
              <w:t>Yes</w:t>
            </w:r>
          </w:p>
          <w:p w:rsidR="006477D0" w:rsidRPr="008D387A" w:rsidRDefault="006477D0">
            <w:pPr>
              <w:rPr>
                <w:rFonts w:ascii="Arial" w:hAnsi="Arial" w:cs="Arial"/>
                <w:sz w:val="20"/>
                <w:szCs w:val="20"/>
                <w:lang w:val="en-GB"/>
              </w:rPr>
            </w:pPr>
          </w:p>
        </w:tc>
        <w:tc>
          <w:tcPr>
            <w:tcW w:w="6442" w:type="dxa"/>
          </w:tcPr>
          <w:p w:rsidR="006477D0" w:rsidRPr="008D387A" w:rsidRDefault="006477D0">
            <w:pPr>
              <w:rPr>
                <w:rFonts w:ascii="Arial" w:hAnsi="Arial" w:cs="Arial"/>
                <w:sz w:val="20"/>
                <w:szCs w:val="20"/>
                <w:lang w:val="en-GB"/>
              </w:rPr>
            </w:pPr>
          </w:p>
        </w:tc>
      </w:tr>
      <w:tr w:rsidR="006477D0" w:rsidRPr="008D387A" w:rsidTr="008D387A">
        <w:trPr>
          <w:trHeight w:val="1178"/>
        </w:trPr>
        <w:tc>
          <w:tcPr>
            <w:tcW w:w="5243" w:type="dxa"/>
          </w:tcPr>
          <w:p w:rsidR="006477D0" w:rsidRPr="008D387A" w:rsidRDefault="00420854">
            <w:pPr>
              <w:pStyle w:val="Heading2"/>
              <w:jc w:val="left"/>
              <w:rPr>
                <w:rFonts w:ascii="Arial" w:hAnsi="Arial" w:cs="Arial"/>
                <w:b w:val="0"/>
                <w:bCs w:val="0"/>
                <w:lang w:val="en-GB"/>
              </w:rPr>
            </w:pPr>
            <w:r w:rsidRPr="008D387A">
              <w:rPr>
                <w:rFonts w:ascii="Arial" w:hAnsi="Arial" w:cs="Arial"/>
                <w:bCs w:val="0"/>
                <w:u w:val="single"/>
                <w:lang w:val="en-GB"/>
              </w:rPr>
              <w:t>Optional/General</w:t>
            </w:r>
            <w:r w:rsidRPr="008D387A">
              <w:rPr>
                <w:rFonts w:ascii="Arial" w:hAnsi="Arial" w:cs="Arial"/>
                <w:b w:val="0"/>
                <w:bCs w:val="0"/>
                <w:lang w:val="en-GB"/>
              </w:rPr>
              <w:t>comments</w:t>
            </w:r>
          </w:p>
          <w:p w:rsidR="006477D0" w:rsidRPr="008D387A" w:rsidRDefault="006477D0">
            <w:pPr>
              <w:pStyle w:val="Heading2"/>
              <w:jc w:val="left"/>
              <w:rPr>
                <w:rFonts w:ascii="Arial" w:hAnsi="Arial" w:cs="Arial"/>
                <w:b w:val="0"/>
                <w:lang w:val="en-GB"/>
              </w:rPr>
            </w:pPr>
          </w:p>
        </w:tc>
        <w:tc>
          <w:tcPr>
            <w:tcW w:w="9357" w:type="dxa"/>
          </w:tcPr>
          <w:p w:rsidR="006477D0" w:rsidRPr="008D387A" w:rsidRDefault="006477D0">
            <w:pPr>
              <w:rPr>
                <w:rFonts w:ascii="Arial" w:hAnsi="Arial" w:cs="Arial"/>
                <w:sz w:val="20"/>
                <w:szCs w:val="20"/>
                <w:lang w:val="en-GB"/>
              </w:rPr>
            </w:pPr>
          </w:p>
          <w:p w:rsidR="006477D0" w:rsidRPr="008D387A" w:rsidRDefault="00420854">
            <w:pPr>
              <w:rPr>
                <w:rFonts w:ascii="Arial" w:hAnsi="Arial" w:cs="Arial"/>
                <w:b/>
                <w:bCs/>
                <w:sz w:val="20"/>
                <w:szCs w:val="20"/>
                <w:lang w:val="en-GB"/>
              </w:rPr>
            </w:pPr>
            <w:r w:rsidRPr="008D387A">
              <w:rPr>
                <w:rFonts w:ascii="Arial" w:hAnsi="Arial" w:cs="Arial"/>
                <w:b/>
                <w:bCs/>
                <w:sz w:val="20"/>
                <w:szCs w:val="20"/>
                <w:lang w:val="en-GB"/>
              </w:rPr>
              <w:t>N/A</w:t>
            </w:r>
          </w:p>
          <w:p w:rsidR="006477D0" w:rsidRPr="008D387A" w:rsidRDefault="006477D0">
            <w:pPr>
              <w:rPr>
                <w:rFonts w:ascii="Arial" w:hAnsi="Arial" w:cs="Arial"/>
                <w:sz w:val="20"/>
                <w:szCs w:val="20"/>
                <w:lang w:val="en-GB"/>
              </w:rPr>
            </w:pPr>
          </w:p>
          <w:p w:rsidR="006477D0" w:rsidRPr="008D387A" w:rsidRDefault="006477D0">
            <w:pPr>
              <w:rPr>
                <w:rFonts w:ascii="Arial" w:hAnsi="Arial" w:cs="Arial"/>
                <w:sz w:val="20"/>
                <w:szCs w:val="20"/>
                <w:lang w:val="en-GB"/>
              </w:rPr>
            </w:pPr>
          </w:p>
        </w:tc>
        <w:tc>
          <w:tcPr>
            <w:tcW w:w="6442" w:type="dxa"/>
          </w:tcPr>
          <w:p w:rsidR="006477D0" w:rsidRPr="008D387A" w:rsidRDefault="006477D0">
            <w:pPr>
              <w:rPr>
                <w:rFonts w:ascii="Arial" w:hAnsi="Arial" w:cs="Arial"/>
                <w:sz w:val="20"/>
                <w:szCs w:val="20"/>
                <w:lang w:val="en-GB"/>
              </w:rPr>
            </w:pPr>
          </w:p>
        </w:tc>
      </w:tr>
    </w:tbl>
    <w:p w:rsidR="006477D0" w:rsidRPr="008D387A" w:rsidRDefault="006477D0">
      <w:pPr>
        <w:pStyle w:val="BodyText"/>
        <w:rPr>
          <w:rFonts w:ascii="Arial" w:hAnsi="Arial" w:cs="Arial"/>
          <w:b/>
          <w:bCs/>
          <w:sz w:val="20"/>
          <w:szCs w:val="20"/>
          <w:u w:val="single"/>
          <w:lang w:val="en-GB"/>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494"/>
        <w:gridCol w:w="7281"/>
        <w:gridCol w:w="7269"/>
      </w:tblGrid>
      <w:tr w:rsidR="007C02FE" w:rsidRPr="008D387A" w:rsidTr="008D387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C02FE" w:rsidRPr="008D387A" w:rsidRDefault="007C02FE" w:rsidP="008C03E2">
            <w:pPr>
              <w:ind w:left="1440"/>
              <w:rPr>
                <w:rFonts w:ascii="Arial" w:eastAsia="Arial Unicode MS" w:hAnsi="Arial" w:cs="Arial"/>
                <w:b/>
                <w:sz w:val="20"/>
                <w:szCs w:val="20"/>
                <w:u w:val="single"/>
                <w:lang w:val="en-GB"/>
              </w:rPr>
            </w:pPr>
            <w:bookmarkStart w:id="0" w:name="_Hlk165652409"/>
            <w:r w:rsidRPr="008D387A">
              <w:rPr>
                <w:rFonts w:ascii="Arial" w:eastAsia="Arial Unicode MS" w:hAnsi="Arial" w:cs="Arial"/>
                <w:b/>
                <w:sz w:val="20"/>
                <w:szCs w:val="20"/>
                <w:highlight w:val="yellow"/>
                <w:u w:val="single"/>
                <w:lang w:val="en-GB"/>
              </w:rPr>
              <w:t>PART  2:</w:t>
            </w:r>
          </w:p>
          <w:p w:rsidR="007C02FE" w:rsidRPr="008D387A" w:rsidRDefault="007C02FE" w:rsidP="008C03E2">
            <w:pPr>
              <w:rPr>
                <w:rFonts w:ascii="Arial" w:eastAsia="Arial Unicode MS" w:hAnsi="Arial" w:cs="Arial"/>
                <w:b/>
                <w:sz w:val="20"/>
                <w:szCs w:val="20"/>
                <w:u w:val="single"/>
                <w:lang w:val="en-GB"/>
              </w:rPr>
            </w:pPr>
          </w:p>
        </w:tc>
      </w:tr>
      <w:tr w:rsidR="007C02FE" w:rsidRPr="008D387A" w:rsidTr="008D387A">
        <w:tc>
          <w:tcPr>
            <w:tcW w:w="1543" w:type="pct"/>
            <w:shd w:val="clear" w:color="auto" w:fill="auto"/>
            <w:noWrap/>
            <w:tcMar>
              <w:top w:w="0" w:type="dxa"/>
              <w:left w:w="108" w:type="dxa"/>
              <w:bottom w:w="0" w:type="dxa"/>
              <w:right w:w="108" w:type="dxa"/>
            </w:tcMar>
            <w:vAlign w:val="center"/>
          </w:tcPr>
          <w:p w:rsidR="007C02FE" w:rsidRPr="008D387A" w:rsidRDefault="007C02FE" w:rsidP="008C03E2">
            <w:pPr>
              <w:rPr>
                <w:rFonts w:ascii="Arial" w:eastAsia="Arial Unicode MS" w:hAnsi="Arial" w:cs="Arial"/>
                <w:sz w:val="20"/>
                <w:szCs w:val="20"/>
                <w:lang w:val="en-GB"/>
              </w:rPr>
            </w:pPr>
          </w:p>
        </w:tc>
        <w:tc>
          <w:tcPr>
            <w:tcW w:w="1730" w:type="pct"/>
            <w:shd w:val="clear" w:color="auto" w:fill="auto"/>
            <w:tcMar>
              <w:top w:w="0" w:type="dxa"/>
              <w:left w:w="108" w:type="dxa"/>
              <w:bottom w:w="0" w:type="dxa"/>
              <w:right w:w="108" w:type="dxa"/>
            </w:tcMar>
          </w:tcPr>
          <w:p w:rsidR="007C02FE" w:rsidRPr="008D387A" w:rsidRDefault="007C02FE" w:rsidP="008C03E2">
            <w:pPr>
              <w:keepNext/>
              <w:outlineLvl w:val="1"/>
              <w:rPr>
                <w:rFonts w:ascii="Arial" w:eastAsia="MS Mincho" w:hAnsi="Arial" w:cs="Arial"/>
                <w:b/>
                <w:bCs/>
                <w:sz w:val="20"/>
                <w:szCs w:val="20"/>
                <w:lang w:val="en-GB"/>
              </w:rPr>
            </w:pPr>
            <w:r w:rsidRPr="008D387A">
              <w:rPr>
                <w:rFonts w:ascii="Arial" w:eastAsia="MS Mincho" w:hAnsi="Arial" w:cs="Arial"/>
                <w:b/>
                <w:bCs/>
                <w:sz w:val="20"/>
                <w:szCs w:val="20"/>
                <w:lang w:val="en-GB"/>
              </w:rPr>
              <w:t>Reviewer’s comment</w:t>
            </w:r>
          </w:p>
        </w:tc>
        <w:tc>
          <w:tcPr>
            <w:tcW w:w="1727" w:type="pct"/>
            <w:shd w:val="clear" w:color="auto" w:fill="auto"/>
          </w:tcPr>
          <w:p w:rsidR="007C02FE" w:rsidRPr="008D387A" w:rsidRDefault="007C02FE" w:rsidP="008C03E2">
            <w:pPr>
              <w:keepNext/>
              <w:outlineLvl w:val="1"/>
              <w:rPr>
                <w:rFonts w:ascii="Arial" w:eastAsia="MS Mincho" w:hAnsi="Arial" w:cs="Arial"/>
                <w:bCs/>
                <w:sz w:val="20"/>
                <w:szCs w:val="20"/>
                <w:lang w:val="en-GB"/>
              </w:rPr>
            </w:pPr>
            <w:r w:rsidRPr="008D387A">
              <w:rPr>
                <w:rFonts w:ascii="Arial" w:eastAsia="MS Mincho" w:hAnsi="Arial" w:cs="Arial"/>
                <w:b/>
                <w:bCs/>
                <w:sz w:val="20"/>
                <w:szCs w:val="20"/>
                <w:lang w:val="en-GB"/>
              </w:rPr>
              <w:t>Author’s comment</w:t>
            </w:r>
            <w:r w:rsidRPr="008D387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C02FE" w:rsidRPr="008D387A" w:rsidTr="008D387A">
        <w:trPr>
          <w:trHeight w:val="890"/>
        </w:trPr>
        <w:tc>
          <w:tcPr>
            <w:tcW w:w="1543" w:type="pct"/>
            <w:shd w:val="clear" w:color="auto" w:fill="auto"/>
            <w:noWrap/>
            <w:tcMar>
              <w:top w:w="0" w:type="dxa"/>
              <w:left w:w="108" w:type="dxa"/>
              <w:bottom w:w="0" w:type="dxa"/>
              <w:right w:w="108" w:type="dxa"/>
            </w:tcMar>
            <w:vAlign w:val="center"/>
          </w:tcPr>
          <w:p w:rsidR="007C02FE" w:rsidRPr="008D387A" w:rsidRDefault="007C02FE" w:rsidP="008C03E2">
            <w:pPr>
              <w:rPr>
                <w:rFonts w:ascii="Arial" w:eastAsia="Arial Unicode MS" w:hAnsi="Arial" w:cs="Arial"/>
                <w:b/>
                <w:sz w:val="20"/>
                <w:szCs w:val="20"/>
                <w:lang w:val="en-GB"/>
              </w:rPr>
            </w:pPr>
            <w:r w:rsidRPr="008D387A">
              <w:rPr>
                <w:rFonts w:ascii="Arial" w:eastAsia="Arial Unicode MS" w:hAnsi="Arial" w:cs="Arial"/>
                <w:b/>
                <w:sz w:val="20"/>
                <w:szCs w:val="20"/>
                <w:lang w:val="en-GB"/>
              </w:rPr>
              <w:t xml:space="preserve">Are there ethical issues in this manuscript? </w:t>
            </w:r>
          </w:p>
          <w:p w:rsidR="007C02FE" w:rsidRPr="008D387A" w:rsidRDefault="007C02FE" w:rsidP="008C03E2">
            <w:pPr>
              <w:rPr>
                <w:rFonts w:ascii="Arial" w:eastAsia="Arial Unicode MS" w:hAnsi="Arial" w:cs="Arial"/>
                <w:sz w:val="20"/>
                <w:szCs w:val="20"/>
                <w:lang w:val="en-GB"/>
              </w:rPr>
            </w:pPr>
          </w:p>
        </w:tc>
        <w:tc>
          <w:tcPr>
            <w:tcW w:w="1730" w:type="pct"/>
            <w:shd w:val="clear" w:color="auto" w:fill="auto"/>
            <w:tcMar>
              <w:top w:w="0" w:type="dxa"/>
              <w:left w:w="108" w:type="dxa"/>
              <w:bottom w:w="0" w:type="dxa"/>
              <w:right w:w="108" w:type="dxa"/>
            </w:tcMar>
            <w:vAlign w:val="center"/>
          </w:tcPr>
          <w:p w:rsidR="007C02FE" w:rsidRPr="008D387A" w:rsidRDefault="007C02FE" w:rsidP="008C03E2">
            <w:pPr>
              <w:rPr>
                <w:rFonts w:ascii="Arial" w:eastAsia="Arial Unicode MS" w:hAnsi="Arial" w:cs="Arial"/>
                <w:i/>
                <w:iCs/>
                <w:sz w:val="20"/>
                <w:szCs w:val="20"/>
                <w:u w:val="single"/>
                <w:lang w:val="en-GB"/>
              </w:rPr>
            </w:pPr>
            <w:r w:rsidRPr="008D387A">
              <w:rPr>
                <w:rFonts w:ascii="Arial" w:eastAsia="Arial Unicode MS" w:hAnsi="Arial" w:cs="Arial"/>
                <w:i/>
                <w:iCs/>
                <w:sz w:val="20"/>
                <w:szCs w:val="20"/>
                <w:u w:val="single"/>
                <w:lang w:val="en-GB"/>
              </w:rPr>
              <w:t>(If yes, Kindly please write down the ethical issues here in details)</w:t>
            </w:r>
          </w:p>
          <w:p w:rsidR="007C02FE" w:rsidRPr="008D387A" w:rsidRDefault="007C02FE" w:rsidP="008C03E2">
            <w:pPr>
              <w:rPr>
                <w:rFonts w:ascii="Arial" w:eastAsia="Arial Unicode MS" w:hAnsi="Arial" w:cs="Arial"/>
                <w:sz w:val="20"/>
                <w:szCs w:val="20"/>
                <w:lang w:val="en-GB"/>
              </w:rPr>
            </w:pPr>
          </w:p>
          <w:p w:rsidR="007C02FE" w:rsidRPr="008D387A" w:rsidRDefault="007C02FE" w:rsidP="008C03E2">
            <w:pPr>
              <w:rPr>
                <w:rFonts w:ascii="Arial" w:eastAsia="Arial Unicode MS" w:hAnsi="Arial" w:cs="Arial"/>
                <w:sz w:val="20"/>
                <w:szCs w:val="20"/>
                <w:lang w:val="en-GB"/>
              </w:rPr>
            </w:pPr>
          </w:p>
        </w:tc>
        <w:tc>
          <w:tcPr>
            <w:tcW w:w="1727" w:type="pct"/>
            <w:shd w:val="clear" w:color="auto" w:fill="auto"/>
            <w:vAlign w:val="center"/>
          </w:tcPr>
          <w:p w:rsidR="007C02FE" w:rsidRPr="008D387A" w:rsidRDefault="007C02FE" w:rsidP="008C03E2">
            <w:pPr>
              <w:rPr>
                <w:rFonts w:ascii="Arial" w:eastAsia="Arial Unicode MS" w:hAnsi="Arial" w:cs="Arial"/>
                <w:sz w:val="20"/>
                <w:szCs w:val="20"/>
                <w:lang w:val="en-GB"/>
              </w:rPr>
            </w:pPr>
          </w:p>
          <w:p w:rsidR="007C02FE" w:rsidRPr="008D387A" w:rsidRDefault="007C02FE" w:rsidP="008C03E2">
            <w:pPr>
              <w:rPr>
                <w:rFonts w:ascii="Arial" w:eastAsia="Arial Unicode MS" w:hAnsi="Arial" w:cs="Arial"/>
                <w:sz w:val="20"/>
                <w:szCs w:val="20"/>
                <w:lang w:val="en-GB"/>
              </w:rPr>
            </w:pPr>
          </w:p>
          <w:p w:rsidR="007C02FE" w:rsidRPr="008D387A" w:rsidRDefault="007C02FE" w:rsidP="008C03E2">
            <w:pPr>
              <w:rPr>
                <w:rFonts w:ascii="Arial" w:eastAsia="Arial Unicode MS" w:hAnsi="Arial" w:cs="Arial"/>
                <w:sz w:val="20"/>
                <w:szCs w:val="20"/>
                <w:lang w:val="en-GB"/>
              </w:rPr>
            </w:pPr>
          </w:p>
        </w:tc>
      </w:tr>
    </w:tbl>
    <w:p w:rsidR="007C02FE" w:rsidRPr="008D387A" w:rsidRDefault="007C02FE" w:rsidP="007C02FE">
      <w:pPr>
        <w:rPr>
          <w:rFonts w:ascii="Arial" w:hAnsi="Arial" w:cs="Arial"/>
          <w:sz w:val="20"/>
          <w:szCs w:val="20"/>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330"/>
        <w:gridCol w:w="17730"/>
      </w:tblGrid>
      <w:tr w:rsidR="007C02FE" w:rsidRPr="008D387A" w:rsidTr="008D387A">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rsidR="007C02FE" w:rsidRPr="008D387A" w:rsidRDefault="007C02FE" w:rsidP="008C03E2">
            <w:pPr>
              <w:rPr>
                <w:rFonts w:ascii="Arial" w:hAnsi="Arial" w:cs="Arial"/>
                <w:sz w:val="20"/>
                <w:szCs w:val="20"/>
              </w:rPr>
            </w:pPr>
          </w:p>
          <w:p w:rsidR="007C02FE" w:rsidRPr="008D387A" w:rsidRDefault="007C02FE" w:rsidP="008C03E2">
            <w:pPr>
              <w:rPr>
                <w:rFonts w:ascii="Arial" w:hAnsi="Arial" w:cs="Arial"/>
                <w:b/>
                <w:sz w:val="20"/>
                <w:szCs w:val="20"/>
                <w:u w:val="single"/>
                <w:lang w:val="en-GB"/>
              </w:rPr>
            </w:pPr>
            <w:r w:rsidRPr="008D387A">
              <w:rPr>
                <w:rFonts w:ascii="Arial" w:hAnsi="Arial" w:cs="Arial"/>
                <w:b/>
                <w:sz w:val="20"/>
                <w:szCs w:val="20"/>
                <w:u w:val="single"/>
                <w:lang w:val="en-GB"/>
              </w:rPr>
              <w:t>Reviewer Details:</w:t>
            </w:r>
          </w:p>
        </w:tc>
      </w:tr>
      <w:tr w:rsidR="007C02FE" w:rsidRPr="008D387A" w:rsidTr="008D387A">
        <w:trPr>
          <w:trHeight w:val="233"/>
        </w:trPr>
        <w:tc>
          <w:tcPr>
            <w:tcW w:w="3330" w:type="dxa"/>
            <w:shd w:val="clear" w:color="auto" w:fill="auto"/>
            <w:noWrap/>
            <w:tcMar>
              <w:top w:w="0" w:type="dxa"/>
              <w:left w:w="108" w:type="dxa"/>
              <w:bottom w:w="0" w:type="dxa"/>
              <w:right w:w="108" w:type="dxa"/>
            </w:tcMar>
            <w:vAlign w:val="center"/>
          </w:tcPr>
          <w:p w:rsidR="007C02FE" w:rsidRPr="008D387A" w:rsidRDefault="007C02FE" w:rsidP="008C03E2">
            <w:pPr>
              <w:rPr>
                <w:rFonts w:ascii="Arial" w:hAnsi="Arial" w:cs="Arial"/>
                <w:sz w:val="20"/>
                <w:szCs w:val="20"/>
                <w:lang w:val="en-GB"/>
              </w:rPr>
            </w:pPr>
            <w:r w:rsidRPr="008D387A">
              <w:rPr>
                <w:rFonts w:ascii="Arial" w:hAnsi="Arial" w:cs="Arial"/>
                <w:sz w:val="20"/>
                <w:szCs w:val="20"/>
                <w:lang w:val="en-GB"/>
              </w:rPr>
              <w:t>Name:</w:t>
            </w:r>
          </w:p>
        </w:tc>
        <w:tc>
          <w:tcPr>
            <w:tcW w:w="17730" w:type="dxa"/>
            <w:shd w:val="clear" w:color="auto" w:fill="auto"/>
            <w:tcMar>
              <w:top w:w="0" w:type="dxa"/>
              <w:left w:w="108" w:type="dxa"/>
              <w:bottom w:w="0" w:type="dxa"/>
              <w:right w:w="108" w:type="dxa"/>
            </w:tcMar>
            <w:vAlign w:val="center"/>
          </w:tcPr>
          <w:p w:rsidR="007C02FE" w:rsidRPr="008D387A" w:rsidRDefault="008D387A" w:rsidP="008C03E2">
            <w:pPr>
              <w:rPr>
                <w:rFonts w:ascii="Arial" w:hAnsi="Arial" w:cs="Arial"/>
                <w:b/>
                <w:bCs/>
                <w:sz w:val="20"/>
                <w:szCs w:val="20"/>
              </w:rPr>
            </w:pPr>
            <w:r w:rsidRPr="008D387A">
              <w:rPr>
                <w:rFonts w:ascii="Arial" w:hAnsi="Arial" w:cs="Arial"/>
                <w:b/>
                <w:bCs/>
                <w:sz w:val="20"/>
                <w:szCs w:val="20"/>
              </w:rPr>
              <w:t>Fatimah Bolarinwa</w:t>
            </w:r>
          </w:p>
        </w:tc>
      </w:tr>
      <w:tr w:rsidR="007C02FE" w:rsidRPr="008D387A" w:rsidTr="008D387A">
        <w:trPr>
          <w:trHeight w:val="77"/>
        </w:trPr>
        <w:tc>
          <w:tcPr>
            <w:tcW w:w="3330" w:type="dxa"/>
            <w:shd w:val="clear" w:color="auto" w:fill="auto"/>
            <w:noWrap/>
            <w:tcMar>
              <w:top w:w="0" w:type="dxa"/>
              <w:left w:w="108" w:type="dxa"/>
              <w:bottom w:w="0" w:type="dxa"/>
              <w:right w:w="108" w:type="dxa"/>
            </w:tcMar>
            <w:vAlign w:val="center"/>
          </w:tcPr>
          <w:p w:rsidR="007C02FE" w:rsidRPr="008D387A" w:rsidRDefault="007C02FE" w:rsidP="008C03E2">
            <w:pPr>
              <w:rPr>
                <w:rFonts w:ascii="Arial" w:hAnsi="Arial" w:cs="Arial"/>
                <w:sz w:val="20"/>
                <w:szCs w:val="20"/>
                <w:lang w:val="en-GB"/>
              </w:rPr>
            </w:pPr>
            <w:r w:rsidRPr="008D387A">
              <w:rPr>
                <w:rFonts w:ascii="Arial" w:hAnsi="Arial" w:cs="Arial"/>
                <w:sz w:val="20"/>
                <w:szCs w:val="20"/>
                <w:lang w:val="en-GB"/>
              </w:rPr>
              <w:t>Department, University &amp; Country</w:t>
            </w:r>
          </w:p>
        </w:tc>
        <w:tc>
          <w:tcPr>
            <w:tcW w:w="17730" w:type="dxa"/>
            <w:shd w:val="clear" w:color="auto" w:fill="auto"/>
            <w:tcMar>
              <w:top w:w="0" w:type="dxa"/>
              <w:left w:w="108" w:type="dxa"/>
              <w:bottom w:w="0" w:type="dxa"/>
              <w:right w:w="108" w:type="dxa"/>
            </w:tcMar>
            <w:vAlign w:val="center"/>
          </w:tcPr>
          <w:p w:rsidR="007C02FE" w:rsidRPr="008D387A" w:rsidRDefault="008D387A" w:rsidP="008D387A">
            <w:pPr>
              <w:rPr>
                <w:rFonts w:ascii="Arial" w:hAnsi="Arial" w:cs="Arial"/>
                <w:b/>
                <w:bCs/>
                <w:sz w:val="20"/>
                <w:szCs w:val="20"/>
                <w:lang w:val="en-GB"/>
              </w:rPr>
            </w:pPr>
            <w:r w:rsidRPr="008D387A">
              <w:rPr>
                <w:rFonts w:ascii="Arial" w:hAnsi="Arial" w:cs="Arial"/>
                <w:b/>
                <w:bCs/>
                <w:sz w:val="20"/>
                <w:szCs w:val="20"/>
                <w:lang w:val="en-GB"/>
              </w:rPr>
              <w:t>Universi</w:t>
            </w:r>
            <w:r w:rsidRPr="008D387A">
              <w:rPr>
                <w:rFonts w:ascii="Arial" w:hAnsi="Arial" w:cs="Arial"/>
                <w:b/>
                <w:bCs/>
                <w:sz w:val="20"/>
                <w:szCs w:val="20"/>
                <w:lang w:val="en-GB"/>
              </w:rPr>
              <w:t xml:space="preserve">ty of Delaware, </w:t>
            </w:r>
            <w:r w:rsidRPr="008D387A">
              <w:rPr>
                <w:rFonts w:ascii="Arial" w:hAnsi="Arial" w:cs="Arial"/>
                <w:b/>
                <w:bCs/>
                <w:sz w:val="20"/>
                <w:szCs w:val="20"/>
                <w:lang w:val="en-GB"/>
              </w:rPr>
              <w:t>United States</w:t>
            </w:r>
          </w:p>
        </w:tc>
      </w:tr>
      <w:bookmarkEnd w:id="0"/>
    </w:tbl>
    <w:p w:rsidR="007C02FE" w:rsidRPr="008D387A" w:rsidRDefault="007C02FE" w:rsidP="007C02FE">
      <w:pPr>
        <w:rPr>
          <w:rFonts w:ascii="Arial" w:hAnsi="Arial" w:cs="Arial"/>
          <w:sz w:val="20"/>
          <w:szCs w:val="20"/>
        </w:rPr>
      </w:pPr>
    </w:p>
    <w:p w:rsidR="006477D0" w:rsidRPr="008D387A" w:rsidRDefault="006477D0">
      <w:pPr>
        <w:pStyle w:val="BodyText"/>
        <w:rPr>
          <w:rFonts w:ascii="Arial" w:hAnsi="Arial" w:cs="Arial"/>
          <w:bCs/>
          <w:sz w:val="20"/>
          <w:szCs w:val="20"/>
          <w:lang w:val="en-GB"/>
        </w:rPr>
      </w:pPr>
      <w:bookmarkStart w:id="1" w:name="_GoBack"/>
      <w:bookmarkEnd w:id="1"/>
    </w:p>
    <w:p w:rsidR="006477D0" w:rsidRPr="008D387A" w:rsidRDefault="006477D0">
      <w:pPr>
        <w:rPr>
          <w:rFonts w:ascii="Arial" w:hAnsi="Arial" w:cs="Arial"/>
          <w:b/>
          <w:sz w:val="20"/>
          <w:szCs w:val="20"/>
          <w:lang w:val="en-GB"/>
        </w:rPr>
      </w:pPr>
    </w:p>
    <w:sectPr w:rsidR="006477D0" w:rsidRPr="008D387A" w:rsidSect="005038DA">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6F" w:rsidRDefault="002E436F">
      <w:pPr>
        <w:spacing w:after="0" w:line="240" w:lineRule="auto"/>
      </w:pPr>
      <w:r>
        <w:separator/>
      </w:r>
    </w:p>
  </w:endnote>
  <w:endnote w:type="continuationSeparator" w:id="1">
    <w:p w:rsidR="002E436F" w:rsidRDefault="002E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D0" w:rsidRDefault="00420854">
    <w:pPr>
      <w:pStyle w:val="Footer"/>
      <w:rPr>
        <w:sz w:val="16"/>
      </w:rPr>
    </w:pPr>
    <w:r>
      <w:rPr>
        <w:sz w:val="16"/>
      </w:rPr>
      <w:t>Created by: DR</w:t>
    </w:r>
    <w:r>
      <w:rPr>
        <w:sz w:val="16"/>
      </w:rPr>
      <w:tab/>
      <w:t xml:space="preserve">              Checked by: PM                                             Approved by: MBM</w:t>
    </w:r>
    <w:r>
      <w:rPr>
        <w:sz w:val="16"/>
      </w:rPr>
      <w:tab/>
    </w:r>
    <w:r>
      <w:rPr>
        <w:sz w:val="16"/>
      </w:rPr>
      <w:tab/>
      <w:t>Version: 3 (05-12-2024)</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6F" w:rsidRDefault="002E436F">
      <w:pPr>
        <w:spacing w:after="0" w:line="240" w:lineRule="auto"/>
      </w:pPr>
      <w:r>
        <w:separator/>
      </w:r>
    </w:p>
  </w:footnote>
  <w:footnote w:type="continuationSeparator" w:id="1">
    <w:p w:rsidR="002E436F" w:rsidRDefault="002E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D0" w:rsidRDefault="006477D0">
    <w:pPr>
      <w:spacing w:before="100" w:beforeAutospacing="1" w:after="100" w:afterAutospacing="1"/>
      <w:jc w:val="center"/>
      <w:rPr>
        <w:rFonts w:ascii="Arial" w:hAnsi="Arial" w:cs="Arial"/>
        <w:b/>
        <w:bCs/>
        <w:color w:val="003399"/>
        <w:szCs w:val="20"/>
        <w:u w:val="single"/>
        <w:lang w:val="en-GB"/>
      </w:rPr>
    </w:pPr>
  </w:p>
  <w:p w:rsidR="006477D0" w:rsidRDefault="006477D0">
    <w:pPr>
      <w:spacing w:before="100" w:beforeAutospacing="1" w:after="100" w:afterAutospacing="1"/>
      <w:jc w:val="center"/>
      <w:rPr>
        <w:rFonts w:ascii="Arial" w:hAnsi="Arial" w:cs="Arial"/>
        <w:b/>
        <w:bCs/>
        <w:color w:val="003399"/>
        <w:szCs w:val="20"/>
        <w:u w:val="single"/>
        <w:lang w:val="en-GB"/>
      </w:rPr>
    </w:pPr>
  </w:p>
  <w:p w:rsidR="006477D0" w:rsidRDefault="00420854">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477D0"/>
    <w:rsid w:val="002E436F"/>
    <w:rsid w:val="00420854"/>
    <w:rsid w:val="005038DA"/>
    <w:rsid w:val="00633F66"/>
    <w:rsid w:val="006477D0"/>
    <w:rsid w:val="006528F8"/>
    <w:rsid w:val="007C02FE"/>
    <w:rsid w:val="008D3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DA"/>
    <w:rPr>
      <w:rFonts w:ascii="Times New Roman" w:eastAsia="Times New Roman" w:hAnsi="Times New Roman"/>
      <w:sz w:val="24"/>
      <w:szCs w:val="24"/>
    </w:rPr>
  </w:style>
  <w:style w:type="paragraph" w:styleId="Heading2">
    <w:name w:val="heading 2"/>
    <w:basedOn w:val="Normal"/>
    <w:next w:val="Normal"/>
    <w:link w:val="Heading2Char"/>
    <w:qFormat/>
    <w:rsid w:val="005038DA"/>
    <w:pPr>
      <w:keepNext/>
      <w:jc w:val="both"/>
      <w:outlineLvl w:val="1"/>
    </w:pPr>
    <w:rPr>
      <w:rFonts w:ascii="Helvetica" w:eastAsia="MS Mincho" w:hAnsi="Helvetica" w:cs="Helvetica"/>
      <w:b/>
      <w:bCs/>
      <w:sz w:val="20"/>
      <w:szCs w:val="20"/>
      <w:lang w:val="fr-FR"/>
    </w:rPr>
  </w:style>
  <w:style w:type="paragraph" w:styleId="Heading4">
    <w:name w:val="heading 4"/>
    <w:basedOn w:val="Normal"/>
    <w:next w:val="Normal"/>
    <w:link w:val="Heading4Char"/>
    <w:qFormat/>
    <w:rsid w:val="005038D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038DA"/>
    <w:rPr>
      <w:rFonts w:ascii="Tahoma" w:hAnsi="Tahoma" w:cs="Tahoma"/>
      <w:sz w:val="16"/>
      <w:szCs w:val="16"/>
    </w:rPr>
  </w:style>
  <w:style w:type="paragraph" w:styleId="BodyText">
    <w:name w:val="Body Text"/>
    <w:basedOn w:val="Normal"/>
    <w:link w:val="BodyTextChar"/>
    <w:rsid w:val="005038DA"/>
    <w:pPr>
      <w:jc w:val="both"/>
    </w:pPr>
    <w:rPr>
      <w:rFonts w:ascii="Helvetica" w:eastAsia="MS Mincho" w:hAnsi="Helvetica" w:cs="Helvetica"/>
      <w:lang w:val="fr-FR"/>
    </w:rPr>
  </w:style>
  <w:style w:type="paragraph" w:styleId="Footer">
    <w:name w:val="footer"/>
    <w:basedOn w:val="Normal"/>
    <w:link w:val="FooterChar"/>
    <w:uiPriority w:val="99"/>
    <w:unhideWhenUsed/>
    <w:rsid w:val="005038DA"/>
    <w:pPr>
      <w:tabs>
        <w:tab w:val="center" w:pos="4513"/>
        <w:tab w:val="right" w:pos="9026"/>
      </w:tabs>
    </w:pPr>
  </w:style>
  <w:style w:type="paragraph" w:styleId="Header">
    <w:name w:val="header"/>
    <w:basedOn w:val="Normal"/>
    <w:link w:val="HeaderChar"/>
    <w:uiPriority w:val="99"/>
    <w:rsid w:val="005038DA"/>
    <w:pPr>
      <w:tabs>
        <w:tab w:val="center" w:pos="4680"/>
        <w:tab w:val="right" w:pos="9360"/>
      </w:tabs>
    </w:pPr>
  </w:style>
  <w:style w:type="paragraph" w:styleId="NormalWeb">
    <w:name w:val="Normal (Web)"/>
    <w:basedOn w:val="Normal"/>
    <w:rsid w:val="005038DA"/>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uiPriority w:val="99"/>
    <w:unhideWhenUsed/>
    <w:rsid w:val="005038DA"/>
    <w:rPr>
      <w:color w:val="800080"/>
      <w:u w:val="single"/>
    </w:rPr>
  </w:style>
  <w:style w:type="character" w:styleId="Hyperlink">
    <w:name w:val="Hyperlink"/>
    <w:basedOn w:val="DefaultParagraphFont"/>
    <w:uiPriority w:val="99"/>
    <w:unhideWhenUsed/>
    <w:rsid w:val="005038DA"/>
    <w:rPr>
      <w:color w:val="0000FF"/>
      <w:u w:val="single"/>
    </w:rPr>
  </w:style>
  <w:style w:type="character" w:customStyle="1" w:styleId="Heading2Char">
    <w:name w:val="Heading 2 Char"/>
    <w:basedOn w:val="DefaultParagraphFont"/>
    <w:link w:val="Heading2"/>
    <w:rsid w:val="005038D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5038D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sid w:val="005038DA"/>
    <w:rPr>
      <w:rFonts w:ascii="Helvetica" w:eastAsia="MS Mincho" w:hAnsi="Helvetica" w:cs="Helvetica"/>
      <w:sz w:val="24"/>
      <w:szCs w:val="24"/>
      <w:lang w:val="fr-FR"/>
    </w:rPr>
  </w:style>
  <w:style w:type="character" w:customStyle="1" w:styleId="HeaderChar">
    <w:name w:val="Header Char"/>
    <w:basedOn w:val="DefaultParagraphFont"/>
    <w:link w:val="Header"/>
    <w:uiPriority w:val="99"/>
    <w:rsid w:val="005038D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038DA"/>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5038DA"/>
    <w:pPr>
      <w:ind w:left="720"/>
      <w:contextualSpacing/>
    </w:pPr>
  </w:style>
  <w:style w:type="paragraph" w:customStyle="1" w:styleId="Revision1">
    <w:name w:val="Revision1"/>
    <w:hidden/>
    <w:uiPriority w:val="99"/>
    <w:semiHidden/>
    <w:rsid w:val="005038DA"/>
    <w:rPr>
      <w:sz w:val="22"/>
      <w:szCs w:val="22"/>
    </w:rPr>
  </w:style>
  <w:style w:type="character" w:customStyle="1" w:styleId="BalloonTextChar">
    <w:name w:val="Balloon Text Char"/>
    <w:basedOn w:val="DefaultParagraphFont"/>
    <w:link w:val="BalloonText"/>
    <w:uiPriority w:val="99"/>
    <w:semiHidden/>
    <w:rsid w:val="005038DA"/>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unhideWhenUsed/>
    <w:rsid w:val="005038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Company>HP</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2023-08-30T05:21:00Z</dcterms:created>
  <dcterms:modified xsi:type="dcterms:W3CDTF">2025-02-23T17:19:00Z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5C45F23F351A4CA68AC75E6778C6FB6B_32</vt:lpwstr>
  </property>
  <property fmtid="{D5CDD505-2E9C-101B-9397-08002B2CF9AE}" pid="4" name="KSOProductBuildVer">
    <vt:lpwstr>1033-11.33.82</vt:lpwstr>
  </property>
</Properties>
</file>