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C4E68" w14:paraId="1643A4CA" w14:textId="77777777" w:rsidTr="004847FF">
        <w:trPr>
          <w:trHeight w:val="450"/>
        </w:trPr>
        <w:tc>
          <w:tcPr>
            <w:tcW w:w="5000" w:type="pct"/>
            <w:gridSpan w:val="2"/>
            <w:tcBorders>
              <w:top w:val="nil"/>
              <w:left w:val="nil"/>
              <w:right w:val="nil"/>
            </w:tcBorders>
          </w:tcPr>
          <w:p w14:paraId="4C55E51F" w14:textId="77777777" w:rsidR="00602F7D" w:rsidRPr="002C4E68" w:rsidRDefault="00602F7D" w:rsidP="00F2643C">
            <w:pPr>
              <w:pStyle w:val="Heading2"/>
              <w:jc w:val="left"/>
              <w:rPr>
                <w:rFonts w:ascii="Arial" w:hAnsi="Arial" w:cs="Arial"/>
                <w:b w:val="0"/>
                <w:bCs w:val="0"/>
                <w:lang w:val="en-US"/>
              </w:rPr>
            </w:pPr>
          </w:p>
        </w:tc>
      </w:tr>
      <w:tr w:rsidR="0000007A" w:rsidRPr="002C4E68" w14:paraId="127EAD7E" w14:textId="77777777" w:rsidTr="00BD620D">
        <w:trPr>
          <w:trHeight w:val="77"/>
        </w:trPr>
        <w:tc>
          <w:tcPr>
            <w:tcW w:w="1234" w:type="pct"/>
          </w:tcPr>
          <w:p w14:paraId="3C159AA5" w14:textId="77777777" w:rsidR="0000007A" w:rsidRPr="002C4E68" w:rsidRDefault="00D27A79" w:rsidP="00696CAD">
            <w:pPr>
              <w:pStyle w:val="BodyText"/>
              <w:ind w:left="90"/>
              <w:jc w:val="left"/>
              <w:rPr>
                <w:rFonts w:ascii="Arial" w:hAnsi="Arial" w:cs="Arial"/>
                <w:bCs/>
                <w:sz w:val="20"/>
                <w:szCs w:val="20"/>
                <w:lang w:val="en-GB"/>
              </w:rPr>
            </w:pPr>
            <w:r w:rsidRPr="002C4E68">
              <w:rPr>
                <w:rFonts w:ascii="Arial" w:hAnsi="Arial" w:cs="Arial"/>
                <w:bCs/>
                <w:sz w:val="20"/>
                <w:szCs w:val="20"/>
                <w:lang w:val="en-GB"/>
              </w:rPr>
              <w:t xml:space="preserve">Book </w:t>
            </w:r>
            <w:r w:rsidR="0000007A" w:rsidRPr="002C4E6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9ED9121" w:rsidR="0000007A" w:rsidRPr="002C4E68" w:rsidRDefault="00D1372D" w:rsidP="00054BC4">
            <w:pPr>
              <w:pStyle w:val="NormalWeb"/>
              <w:rPr>
                <w:rFonts w:ascii="Arial" w:hAnsi="Arial" w:cs="Arial"/>
                <w:b/>
                <w:bCs/>
                <w:sz w:val="20"/>
                <w:szCs w:val="20"/>
                <w:u w:val="single"/>
              </w:rPr>
            </w:pPr>
            <w:hyperlink r:id="rId7" w:history="1">
              <w:r w:rsidR="00E9416C" w:rsidRPr="002C4E68">
                <w:rPr>
                  <w:rStyle w:val="Hyperlink"/>
                  <w:rFonts w:ascii="Arial" w:hAnsi="Arial" w:cs="Arial"/>
                  <w:sz w:val="20"/>
                  <w:szCs w:val="20"/>
                </w:rPr>
                <w:t>Pharmaceutical Science: New Insights and Developments</w:t>
              </w:r>
            </w:hyperlink>
          </w:p>
        </w:tc>
      </w:tr>
      <w:tr w:rsidR="0000007A" w:rsidRPr="002C4E68" w14:paraId="73C90375" w14:textId="77777777" w:rsidTr="00BD620D">
        <w:trPr>
          <w:trHeight w:val="77"/>
        </w:trPr>
        <w:tc>
          <w:tcPr>
            <w:tcW w:w="1234" w:type="pct"/>
          </w:tcPr>
          <w:p w14:paraId="20D28135" w14:textId="77777777" w:rsidR="0000007A" w:rsidRPr="002C4E68" w:rsidRDefault="0000007A" w:rsidP="00696CAD">
            <w:pPr>
              <w:pStyle w:val="BodyText"/>
              <w:ind w:left="90"/>
              <w:jc w:val="left"/>
              <w:rPr>
                <w:rFonts w:ascii="Arial" w:hAnsi="Arial" w:cs="Arial"/>
                <w:bCs/>
                <w:sz w:val="20"/>
                <w:szCs w:val="20"/>
                <w:lang w:val="en-GB"/>
              </w:rPr>
            </w:pPr>
            <w:r w:rsidRPr="002C4E6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2D9A974" w:rsidR="0000007A" w:rsidRPr="002C4E68" w:rsidRDefault="00E72A8E" w:rsidP="00F3669D">
            <w:pPr>
              <w:pStyle w:val="NormalWeb"/>
              <w:spacing w:before="0" w:beforeAutospacing="0" w:after="0" w:afterAutospacing="0"/>
              <w:rPr>
                <w:rFonts w:ascii="Arial" w:hAnsi="Arial" w:cs="Arial"/>
                <w:b/>
                <w:bCs/>
                <w:sz w:val="20"/>
                <w:szCs w:val="20"/>
                <w:highlight w:val="yellow"/>
                <w:lang w:val="en-GB"/>
              </w:rPr>
            </w:pPr>
            <w:r w:rsidRPr="002C4E68">
              <w:rPr>
                <w:rFonts w:ascii="Arial" w:hAnsi="Arial" w:cs="Arial"/>
                <w:b/>
                <w:bCs/>
                <w:sz w:val="20"/>
                <w:szCs w:val="20"/>
                <w:lang w:val="en-GB"/>
              </w:rPr>
              <w:t>Ms_BP</w:t>
            </w:r>
            <w:r w:rsidR="00FC432A" w:rsidRPr="002C4E68">
              <w:rPr>
                <w:rFonts w:ascii="Arial" w:hAnsi="Arial" w:cs="Arial"/>
                <w:b/>
                <w:bCs/>
                <w:sz w:val="20"/>
                <w:szCs w:val="20"/>
                <w:lang w:val="en-GB"/>
              </w:rPr>
              <w:t>R</w:t>
            </w:r>
            <w:r w:rsidRPr="002C4E68">
              <w:rPr>
                <w:rFonts w:ascii="Arial" w:hAnsi="Arial" w:cs="Arial"/>
                <w:b/>
                <w:bCs/>
                <w:sz w:val="20"/>
                <w:szCs w:val="20"/>
                <w:lang w:val="en-GB"/>
              </w:rPr>
              <w:t>_</w:t>
            </w:r>
            <w:r w:rsidR="00F650AF" w:rsidRPr="002C4E68">
              <w:rPr>
                <w:rFonts w:ascii="Arial" w:hAnsi="Arial" w:cs="Arial"/>
                <w:b/>
                <w:bCs/>
                <w:sz w:val="20"/>
                <w:szCs w:val="20"/>
                <w:lang w:val="en-GB"/>
              </w:rPr>
              <w:t>4009</w:t>
            </w:r>
          </w:p>
        </w:tc>
      </w:tr>
      <w:tr w:rsidR="0000007A" w:rsidRPr="002C4E68" w14:paraId="05B60576" w14:textId="77777777" w:rsidTr="00BD620D">
        <w:trPr>
          <w:trHeight w:val="77"/>
        </w:trPr>
        <w:tc>
          <w:tcPr>
            <w:tcW w:w="1234" w:type="pct"/>
          </w:tcPr>
          <w:p w14:paraId="0196A627" w14:textId="77777777" w:rsidR="0000007A" w:rsidRPr="002C4E68" w:rsidRDefault="0000007A" w:rsidP="00696CAD">
            <w:pPr>
              <w:pStyle w:val="BodyText"/>
              <w:ind w:left="90"/>
              <w:jc w:val="left"/>
              <w:rPr>
                <w:rFonts w:ascii="Arial" w:hAnsi="Arial" w:cs="Arial"/>
                <w:bCs/>
                <w:sz w:val="20"/>
                <w:szCs w:val="20"/>
                <w:lang w:val="en-GB"/>
              </w:rPr>
            </w:pPr>
            <w:r w:rsidRPr="002C4E6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776D847" w:rsidR="0000007A" w:rsidRPr="002C4E68" w:rsidRDefault="00F650AF" w:rsidP="000450FC">
            <w:pPr>
              <w:pStyle w:val="NormalWeb"/>
              <w:spacing w:before="0" w:beforeAutospacing="0" w:after="0" w:afterAutospacing="0"/>
              <w:rPr>
                <w:rFonts w:ascii="Arial" w:hAnsi="Arial" w:cs="Arial"/>
                <w:b/>
                <w:sz w:val="20"/>
                <w:szCs w:val="20"/>
                <w:highlight w:val="yellow"/>
                <w:lang w:val="en-GB"/>
              </w:rPr>
            </w:pPr>
            <w:r w:rsidRPr="002C4E68">
              <w:rPr>
                <w:rFonts w:ascii="Arial" w:hAnsi="Arial" w:cs="Arial"/>
                <w:b/>
                <w:sz w:val="20"/>
                <w:szCs w:val="20"/>
                <w:lang w:val="en-GB"/>
              </w:rPr>
              <w:t>Evaluation of statin utilization in the Republic of Macedonia during 2013–2016</w:t>
            </w:r>
          </w:p>
        </w:tc>
      </w:tr>
      <w:tr w:rsidR="00CF0BBB" w:rsidRPr="002C4E68" w14:paraId="6D508B1C" w14:textId="77777777" w:rsidTr="00BD620D">
        <w:trPr>
          <w:trHeight w:val="77"/>
        </w:trPr>
        <w:tc>
          <w:tcPr>
            <w:tcW w:w="1234" w:type="pct"/>
          </w:tcPr>
          <w:p w14:paraId="32FC28F7" w14:textId="77777777" w:rsidR="00CF0BBB" w:rsidRPr="002C4E68" w:rsidRDefault="00CF0BBB" w:rsidP="00696CAD">
            <w:pPr>
              <w:pStyle w:val="BodyText"/>
              <w:ind w:left="90"/>
              <w:jc w:val="left"/>
              <w:rPr>
                <w:rFonts w:ascii="Arial" w:hAnsi="Arial" w:cs="Arial"/>
                <w:bCs/>
                <w:sz w:val="20"/>
                <w:szCs w:val="20"/>
                <w:lang w:val="en-GB"/>
              </w:rPr>
            </w:pPr>
            <w:r w:rsidRPr="002C4E6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4A9BA0E" w:rsidR="00CF0BBB" w:rsidRPr="002C4E68" w:rsidRDefault="00F650AF" w:rsidP="000450FC">
            <w:pPr>
              <w:pStyle w:val="NormalWeb"/>
              <w:spacing w:before="0" w:beforeAutospacing="0" w:after="0" w:afterAutospacing="0"/>
              <w:rPr>
                <w:rFonts w:ascii="Arial" w:hAnsi="Arial" w:cs="Arial"/>
                <w:b/>
                <w:sz w:val="20"/>
                <w:szCs w:val="20"/>
                <w:lang w:val="en-GB"/>
              </w:rPr>
            </w:pPr>
            <w:r w:rsidRPr="002C4E68">
              <w:rPr>
                <w:rFonts w:ascii="Arial" w:hAnsi="Arial" w:cs="Arial"/>
                <w:b/>
                <w:sz w:val="20"/>
                <w:szCs w:val="20"/>
                <w:lang w:val="en-GB"/>
              </w:rPr>
              <w:t>Book chapter</w:t>
            </w:r>
          </w:p>
        </w:tc>
      </w:tr>
    </w:tbl>
    <w:p w14:paraId="5A743ECE" w14:textId="77777777" w:rsidR="00D27A79" w:rsidRPr="002C4E68" w:rsidRDefault="00D27A79" w:rsidP="00BD620D">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10490"/>
        <w:gridCol w:w="5309"/>
      </w:tblGrid>
      <w:tr w:rsidR="00F1171E" w:rsidRPr="002C4E68" w14:paraId="71A94C1F" w14:textId="77777777" w:rsidTr="007222C8">
        <w:tc>
          <w:tcPr>
            <w:tcW w:w="5000" w:type="pct"/>
            <w:gridSpan w:val="3"/>
            <w:tcBorders>
              <w:top w:val="nil"/>
              <w:left w:val="nil"/>
              <w:right w:val="nil"/>
            </w:tcBorders>
            <w:noWrap/>
          </w:tcPr>
          <w:p w14:paraId="0BC15285" w14:textId="75BEB51F" w:rsidR="00F1171E" w:rsidRPr="002C4E68" w:rsidRDefault="00F1171E" w:rsidP="007222C8">
            <w:pPr>
              <w:pStyle w:val="Heading2"/>
              <w:jc w:val="left"/>
              <w:rPr>
                <w:rFonts w:ascii="Arial" w:hAnsi="Arial" w:cs="Arial"/>
                <w:lang w:val="en-GB"/>
              </w:rPr>
            </w:pPr>
            <w:r w:rsidRPr="002C4E68">
              <w:rPr>
                <w:rFonts w:ascii="Arial" w:hAnsi="Arial" w:cs="Arial"/>
                <w:highlight w:val="yellow"/>
                <w:lang w:val="en-GB"/>
              </w:rPr>
              <w:t>PART  1:</w:t>
            </w:r>
            <w:r w:rsidRPr="002C4E68">
              <w:rPr>
                <w:rFonts w:ascii="Arial" w:hAnsi="Arial" w:cs="Arial"/>
                <w:lang w:val="en-GB"/>
              </w:rPr>
              <w:t xml:space="preserve"> Comments</w:t>
            </w:r>
          </w:p>
          <w:p w14:paraId="1287753C" w14:textId="77777777" w:rsidR="00F1171E" w:rsidRPr="002C4E68" w:rsidRDefault="00F1171E" w:rsidP="007222C8">
            <w:pPr>
              <w:rPr>
                <w:rFonts w:ascii="Arial" w:hAnsi="Arial" w:cs="Arial"/>
                <w:sz w:val="20"/>
                <w:szCs w:val="20"/>
                <w:lang w:val="en-GB"/>
              </w:rPr>
            </w:pPr>
          </w:p>
        </w:tc>
      </w:tr>
      <w:tr w:rsidR="00F1171E" w:rsidRPr="002C4E68" w14:paraId="5EA12279" w14:textId="77777777" w:rsidTr="00BD620D">
        <w:tc>
          <w:tcPr>
            <w:tcW w:w="1265" w:type="pct"/>
            <w:noWrap/>
          </w:tcPr>
          <w:p w14:paraId="7AE9682F" w14:textId="77777777" w:rsidR="00F1171E" w:rsidRPr="002C4E68" w:rsidRDefault="00F1171E" w:rsidP="007222C8">
            <w:pPr>
              <w:pStyle w:val="Heading2"/>
              <w:jc w:val="left"/>
              <w:rPr>
                <w:rFonts w:ascii="Arial" w:hAnsi="Arial" w:cs="Arial"/>
                <w:lang w:val="en-GB"/>
              </w:rPr>
            </w:pPr>
          </w:p>
        </w:tc>
        <w:tc>
          <w:tcPr>
            <w:tcW w:w="2480" w:type="pct"/>
          </w:tcPr>
          <w:p w14:paraId="674EDCCA" w14:textId="77777777" w:rsidR="00F1171E" w:rsidRPr="002C4E68" w:rsidRDefault="00F1171E" w:rsidP="007222C8">
            <w:pPr>
              <w:pStyle w:val="Heading2"/>
              <w:jc w:val="left"/>
              <w:rPr>
                <w:rFonts w:ascii="Arial" w:hAnsi="Arial" w:cs="Arial"/>
                <w:lang w:val="en-GB"/>
              </w:rPr>
            </w:pPr>
            <w:r w:rsidRPr="002C4E68">
              <w:rPr>
                <w:rFonts w:ascii="Arial" w:hAnsi="Arial" w:cs="Arial"/>
                <w:lang w:val="en-GB"/>
              </w:rPr>
              <w:t>Reviewer’s comment</w:t>
            </w:r>
          </w:p>
        </w:tc>
        <w:tc>
          <w:tcPr>
            <w:tcW w:w="1255" w:type="pct"/>
          </w:tcPr>
          <w:p w14:paraId="57792C30" w14:textId="77777777" w:rsidR="00F1171E" w:rsidRPr="002C4E68" w:rsidRDefault="00F1171E" w:rsidP="007222C8">
            <w:pPr>
              <w:pStyle w:val="Heading2"/>
              <w:jc w:val="left"/>
              <w:rPr>
                <w:rFonts w:ascii="Arial" w:hAnsi="Arial" w:cs="Arial"/>
                <w:b w:val="0"/>
                <w:lang w:val="en-GB"/>
              </w:rPr>
            </w:pPr>
            <w:r w:rsidRPr="002C4E68">
              <w:rPr>
                <w:rFonts w:ascii="Arial" w:hAnsi="Arial" w:cs="Arial"/>
                <w:lang w:val="en-GB"/>
              </w:rPr>
              <w:t>Author’s Feedback</w:t>
            </w:r>
            <w:r w:rsidRPr="002C4E68">
              <w:rPr>
                <w:rFonts w:ascii="Arial" w:hAnsi="Arial" w:cs="Arial"/>
                <w:b w:val="0"/>
                <w:lang w:val="en-GB"/>
              </w:rPr>
              <w:t xml:space="preserve"> </w:t>
            </w:r>
            <w:r w:rsidRPr="002C4E68">
              <w:rPr>
                <w:rFonts w:ascii="Arial" w:hAnsi="Arial" w:cs="Arial"/>
                <w:b w:val="0"/>
                <w:i/>
                <w:lang w:val="en-GB"/>
              </w:rPr>
              <w:t>(Please correct the manuscript and highlight that part in the manuscript. It is mandatory that authors should write his/her feedback here)</w:t>
            </w:r>
          </w:p>
        </w:tc>
      </w:tr>
      <w:tr w:rsidR="00F1171E" w:rsidRPr="002C4E68" w14:paraId="5C0AB4EC" w14:textId="77777777" w:rsidTr="00BD620D">
        <w:trPr>
          <w:trHeight w:val="680"/>
        </w:trPr>
        <w:tc>
          <w:tcPr>
            <w:tcW w:w="1265" w:type="pct"/>
            <w:noWrap/>
          </w:tcPr>
          <w:p w14:paraId="66B47184" w14:textId="48030299" w:rsidR="00F1171E" w:rsidRPr="002C4E68" w:rsidRDefault="00F1171E" w:rsidP="007222C8">
            <w:pPr>
              <w:ind w:left="360"/>
              <w:rPr>
                <w:rFonts w:ascii="Arial" w:hAnsi="Arial" w:cs="Arial"/>
                <w:b/>
                <w:bCs/>
                <w:sz w:val="20"/>
                <w:szCs w:val="20"/>
                <w:lang w:val="en-GB"/>
              </w:rPr>
            </w:pPr>
            <w:r w:rsidRPr="002C4E6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C4E68" w:rsidRDefault="00F1171E" w:rsidP="007222C8">
            <w:pPr>
              <w:ind w:left="360"/>
              <w:rPr>
                <w:rFonts w:ascii="Arial" w:eastAsia="MS Mincho" w:hAnsi="Arial" w:cs="Arial"/>
                <w:b/>
                <w:bCs/>
                <w:sz w:val="20"/>
                <w:szCs w:val="20"/>
                <w:lang w:val="en-GB"/>
              </w:rPr>
            </w:pPr>
          </w:p>
        </w:tc>
        <w:tc>
          <w:tcPr>
            <w:tcW w:w="2480" w:type="pct"/>
          </w:tcPr>
          <w:p w14:paraId="7DBC9196" w14:textId="4E9C46DA" w:rsidR="00F1171E" w:rsidRPr="002C4E68" w:rsidRDefault="00385381" w:rsidP="001B779D">
            <w:pPr>
              <w:pStyle w:val="ListParagraph"/>
              <w:ind w:left="0"/>
              <w:jc w:val="both"/>
              <w:rPr>
                <w:rFonts w:ascii="Arial" w:hAnsi="Arial" w:cs="Arial"/>
                <w:sz w:val="20"/>
                <w:szCs w:val="20"/>
                <w:lang w:val="en-GB"/>
              </w:rPr>
            </w:pPr>
            <w:r w:rsidRPr="002C4E68">
              <w:rPr>
                <w:rFonts w:ascii="Arial" w:hAnsi="Arial" w:cs="Arial"/>
                <w:sz w:val="20"/>
                <w:szCs w:val="20"/>
              </w:rPr>
              <w:t>The work contributes to the understanding of utilization and economic impact of statins, which are critical medications in cardiovascular disease (CVD) prevention and management.</w:t>
            </w:r>
            <w:r w:rsidR="00DD7A11" w:rsidRPr="002C4E68">
              <w:rPr>
                <w:rFonts w:ascii="Arial" w:hAnsi="Arial" w:cs="Arial"/>
                <w:sz w:val="20"/>
                <w:szCs w:val="20"/>
              </w:rPr>
              <w:t xml:space="preserve"> This work identified the patterns of utilization of statins, offered insights for optimizing </w:t>
            </w:r>
            <w:proofErr w:type="gramStart"/>
            <w:r w:rsidR="00DD7A11" w:rsidRPr="002C4E68">
              <w:rPr>
                <w:rFonts w:ascii="Arial" w:hAnsi="Arial" w:cs="Arial"/>
                <w:sz w:val="20"/>
                <w:szCs w:val="20"/>
              </w:rPr>
              <w:t>resources  and</w:t>
            </w:r>
            <w:proofErr w:type="gramEnd"/>
            <w:r w:rsidR="00DD7A11" w:rsidRPr="002C4E68">
              <w:rPr>
                <w:rFonts w:ascii="Arial" w:hAnsi="Arial" w:cs="Arial"/>
                <w:sz w:val="20"/>
                <w:szCs w:val="20"/>
              </w:rPr>
              <w:t xml:space="preserve"> reducing financial impact on healthcare systems.</w:t>
            </w:r>
            <w:r w:rsidR="00D52A93" w:rsidRPr="002C4E68">
              <w:rPr>
                <w:rFonts w:ascii="Arial" w:hAnsi="Arial" w:cs="Arial"/>
                <w:sz w:val="20"/>
                <w:szCs w:val="20"/>
              </w:rPr>
              <w:t xml:space="preserve"> The study suggested for educational programs to raise awareness among healthcare professionals and patients about the importance of rational use of statins, which can lead to better health outcomes and cost savings.</w:t>
            </w:r>
          </w:p>
        </w:tc>
        <w:tc>
          <w:tcPr>
            <w:tcW w:w="1255" w:type="pct"/>
          </w:tcPr>
          <w:p w14:paraId="462A339C" w14:textId="77777777" w:rsidR="00F1171E" w:rsidRPr="002C4E68" w:rsidRDefault="00F1171E" w:rsidP="007222C8">
            <w:pPr>
              <w:pStyle w:val="Heading2"/>
              <w:jc w:val="left"/>
              <w:rPr>
                <w:rFonts w:ascii="Arial" w:hAnsi="Arial" w:cs="Arial"/>
                <w:b w:val="0"/>
                <w:lang w:val="en-GB"/>
              </w:rPr>
            </w:pPr>
          </w:p>
        </w:tc>
      </w:tr>
      <w:tr w:rsidR="00F1171E" w:rsidRPr="002C4E68" w14:paraId="0D8B5B2C" w14:textId="77777777" w:rsidTr="00BD620D">
        <w:trPr>
          <w:trHeight w:val="656"/>
        </w:trPr>
        <w:tc>
          <w:tcPr>
            <w:tcW w:w="1265" w:type="pct"/>
            <w:noWrap/>
          </w:tcPr>
          <w:p w14:paraId="21CBA5FE" w14:textId="77777777" w:rsidR="00F1171E" w:rsidRPr="002C4E68" w:rsidRDefault="00F1171E" w:rsidP="007222C8">
            <w:pPr>
              <w:ind w:left="360"/>
              <w:rPr>
                <w:rFonts w:ascii="Arial" w:hAnsi="Arial" w:cs="Arial"/>
                <w:b/>
                <w:bCs/>
                <w:sz w:val="20"/>
                <w:szCs w:val="20"/>
                <w:lang w:val="en-GB"/>
              </w:rPr>
            </w:pPr>
            <w:r w:rsidRPr="002C4E68">
              <w:rPr>
                <w:rFonts w:ascii="Arial" w:hAnsi="Arial" w:cs="Arial"/>
                <w:b/>
                <w:bCs/>
                <w:sz w:val="20"/>
                <w:szCs w:val="20"/>
                <w:lang w:val="en-GB"/>
              </w:rPr>
              <w:t>Is the title of the article suitable?</w:t>
            </w:r>
          </w:p>
          <w:p w14:paraId="1CABB61A" w14:textId="77777777" w:rsidR="00F1171E" w:rsidRPr="002C4E68" w:rsidRDefault="00F1171E" w:rsidP="007222C8">
            <w:pPr>
              <w:ind w:left="360"/>
              <w:rPr>
                <w:rFonts w:ascii="Arial" w:hAnsi="Arial" w:cs="Arial"/>
                <w:b/>
                <w:bCs/>
                <w:sz w:val="20"/>
                <w:szCs w:val="20"/>
                <w:lang w:val="en-GB"/>
              </w:rPr>
            </w:pPr>
            <w:r w:rsidRPr="002C4E68">
              <w:rPr>
                <w:rFonts w:ascii="Arial" w:hAnsi="Arial" w:cs="Arial"/>
                <w:b/>
                <w:bCs/>
                <w:sz w:val="20"/>
                <w:szCs w:val="20"/>
                <w:lang w:val="en-GB"/>
              </w:rPr>
              <w:t>(If not please suggest an alternative title)</w:t>
            </w:r>
          </w:p>
          <w:p w14:paraId="0275B919" w14:textId="77777777" w:rsidR="00F1171E" w:rsidRPr="002C4E68" w:rsidRDefault="00F1171E" w:rsidP="007222C8">
            <w:pPr>
              <w:pStyle w:val="Heading2"/>
              <w:jc w:val="left"/>
              <w:rPr>
                <w:rFonts w:ascii="Arial" w:hAnsi="Arial" w:cs="Arial"/>
                <w:u w:val="single"/>
                <w:lang w:val="en-GB"/>
              </w:rPr>
            </w:pPr>
          </w:p>
        </w:tc>
        <w:tc>
          <w:tcPr>
            <w:tcW w:w="2480" w:type="pct"/>
          </w:tcPr>
          <w:p w14:paraId="794AA9A7" w14:textId="5E54EAF4" w:rsidR="00F1171E" w:rsidRPr="002C4E68" w:rsidRDefault="002B305E" w:rsidP="007222C8">
            <w:pPr>
              <w:ind w:left="360"/>
              <w:rPr>
                <w:rFonts w:ascii="Arial" w:hAnsi="Arial" w:cs="Arial"/>
                <w:b/>
                <w:bCs/>
                <w:sz w:val="20"/>
                <w:szCs w:val="20"/>
                <w:lang w:val="en-GB"/>
              </w:rPr>
            </w:pPr>
            <w:r w:rsidRPr="002C4E68">
              <w:rPr>
                <w:rFonts w:ascii="Arial" w:hAnsi="Arial" w:cs="Arial"/>
                <w:b/>
                <w:bCs/>
                <w:sz w:val="20"/>
                <w:szCs w:val="20"/>
                <w:lang w:val="en-GB"/>
              </w:rPr>
              <w:t xml:space="preserve">Yes </w:t>
            </w:r>
          </w:p>
        </w:tc>
        <w:tc>
          <w:tcPr>
            <w:tcW w:w="1255" w:type="pct"/>
          </w:tcPr>
          <w:p w14:paraId="405B6701" w14:textId="77777777" w:rsidR="00F1171E" w:rsidRPr="002C4E68" w:rsidRDefault="00F1171E" w:rsidP="007222C8">
            <w:pPr>
              <w:pStyle w:val="Heading2"/>
              <w:jc w:val="left"/>
              <w:rPr>
                <w:rFonts w:ascii="Arial" w:hAnsi="Arial" w:cs="Arial"/>
                <w:b w:val="0"/>
                <w:lang w:val="en-GB"/>
              </w:rPr>
            </w:pPr>
          </w:p>
        </w:tc>
      </w:tr>
      <w:tr w:rsidR="00F1171E" w:rsidRPr="002C4E68" w14:paraId="5604762A" w14:textId="77777777" w:rsidTr="00BD620D">
        <w:trPr>
          <w:trHeight w:val="1034"/>
        </w:trPr>
        <w:tc>
          <w:tcPr>
            <w:tcW w:w="1265" w:type="pct"/>
            <w:noWrap/>
          </w:tcPr>
          <w:p w14:paraId="3635573D" w14:textId="77777777" w:rsidR="00F1171E" w:rsidRPr="002C4E68" w:rsidRDefault="00F1171E" w:rsidP="007222C8">
            <w:pPr>
              <w:pStyle w:val="Heading2"/>
              <w:ind w:left="360"/>
              <w:jc w:val="left"/>
              <w:rPr>
                <w:rFonts w:ascii="Arial" w:hAnsi="Arial" w:cs="Arial"/>
                <w:lang w:val="en-GB"/>
              </w:rPr>
            </w:pPr>
            <w:r w:rsidRPr="002C4E6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C4E68" w:rsidRDefault="00F1171E" w:rsidP="007222C8">
            <w:pPr>
              <w:pStyle w:val="Heading2"/>
              <w:jc w:val="left"/>
              <w:rPr>
                <w:rFonts w:ascii="Arial" w:hAnsi="Arial" w:cs="Arial"/>
                <w:u w:val="single"/>
                <w:lang w:val="en-GB"/>
              </w:rPr>
            </w:pPr>
          </w:p>
        </w:tc>
        <w:tc>
          <w:tcPr>
            <w:tcW w:w="2480" w:type="pct"/>
          </w:tcPr>
          <w:p w14:paraId="0FB7E83A" w14:textId="001D098A" w:rsidR="00F1171E" w:rsidRPr="002C4E68" w:rsidRDefault="002B305E" w:rsidP="007222C8">
            <w:pPr>
              <w:ind w:left="360"/>
              <w:rPr>
                <w:rFonts w:ascii="Arial" w:hAnsi="Arial" w:cs="Arial"/>
                <w:b/>
                <w:bCs/>
                <w:sz w:val="20"/>
                <w:szCs w:val="20"/>
                <w:lang w:val="en-GB"/>
              </w:rPr>
            </w:pPr>
            <w:r w:rsidRPr="002C4E68">
              <w:rPr>
                <w:rFonts w:ascii="Arial" w:hAnsi="Arial" w:cs="Arial"/>
                <w:b/>
                <w:bCs/>
                <w:sz w:val="20"/>
                <w:szCs w:val="20"/>
                <w:lang w:val="en-GB"/>
              </w:rPr>
              <w:t xml:space="preserve">Yes </w:t>
            </w:r>
          </w:p>
        </w:tc>
        <w:tc>
          <w:tcPr>
            <w:tcW w:w="1255" w:type="pct"/>
          </w:tcPr>
          <w:p w14:paraId="1D54B730" w14:textId="77777777" w:rsidR="00F1171E" w:rsidRPr="002C4E68" w:rsidRDefault="00F1171E" w:rsidP="007222C8">
            <w:pPr>
              <w:pStyle w:val="Heading2"/>
              <w:jc w:val="left"/>
              <w:rPr>
                <w:rFonts w:ascii="Arial" w:hAnsi="Arial" w:cs="Arial"/>
                <w:b w:val="0"/>
                <w:lang w:val="en-GB"/>
              </w:rPr>
            </w:pPr>
          </w:p>
        </w:tc>
      </w:tr>
      <w:tr w:rsidR="00F1171E" w:rsidRPr="002C4E68" w14:paraId="2F579F54" w14:textId="77777777" w:rsidTr="00BD620D">
        <w:trPr>
          <w:trHeight w:val="77"/>
        </w:trPr>
        <w:tc>
          <w:tcPr>
            <w:tcW w:w="1265" w:type="pct"/>
            <w:noWrap/>
          </w:tcPr>
          <w:p w14:paraId="04361F46" w14:textId="368783AB" w:rsidR="00F1171E" w:rsidRPr="002C4E68" w:rsidRDefault="00DC6FED" w:rsidP="007222C8">
            <w:pPr>
              <w:ind w:left="360"/>
              <w:rPr>
                <w:rFonts w:ascii="Arial" w:hAnsi="Arial" w:cs="Arial"/>
                <w:b/>
                <w:bCs/>
                <w:sz w:val="20"/>
                <w:szCs w:val="20"/>
                <w:u w:val="single"/>
                <w:lang w:val="en-GB"/>
              </w:rPr>
            </w:pPr>
            <w:r w:rsidRPr="002C4E68">
              <w:rPr>
                <w:rFonts w:ascii="Arial" w:hAnsi="Arial" w:cs="Arial"/>
                <w:b/>
                <w:bCs/>
                <w:sz w:val="20"/>
                <w:szCs w:val="20"/>
                <w:lang w:val="en-GB"/>
              </w:rPr>
              <w:t xml:space="preserve">Is the manuscript scientifically, correct? Please write here. </w:t>
            </w:r>
          </w:p>
        </w:tc>
        <w:tc>
          <w:tcPr>
            <w:tcW w:w="2480" w:type="pct"/>
          </w:tcPr>
          <w:p w14:paraId="2B5A7721" w14:textId="4CA8EC07" w:rsidR="00F1171E" w:rsidRPr="002C4E68" w:rsidRDefault="002B305E" w:rsidP="007222C8">
            <w:pPr>
              <w:pStyle w:val="ListParagraph"/>
              <w:ind w:left="0"/>
              <w:rPr>
                <w:rFonts w:ascii="Arial" w:hAnsi="Arial" w:cs="Arial"/>
                <w:b/>
                <w:bCs/>
                <w:sz w:val="20"/>
                <w:szCs w:val="20"/>
                <w:lang w:val="en-GB"/>
              </w:rPr>
            </w:pPr>
            <w:r w:rsidRPr="002C4E68">
              <w:rPr>
                <w:rFonts w:ascii="Arial" w:hAnsi="Arial" w:cs="Arial"/>
                <w:b/>
                <w:bCs/>
                <w:sz w:val="20"/>
                <w:szCs w:val="20"/>
                <w:lang w:val="en-GB"/>
              </w:rPr>
              <w:t xml:space="preserve">Yes </w:t>
            </w:r>
          </w:p>
        </w:tc>
        <w:tc>
          <w:tcPr>
            <w:tcW w:w="1255" w:type="pct"/>
          </w:tcPr>
          <w:p w14:paraId="4898F764" w14:textId="77777777" w:rsidR="00F1171E" w:rsidRPr="002C4E68" w:rsidRDefault="00F1171E" w:rsidP="007222C8">
            <w:pPr>
              <w:pStyle w:val="Heading2"/>
              <w:jc w:val="left"/>
              <w:rPr>
                <w:rFonts w:ascii="Arial" w:hAnsi="Arial" w:cs="Arial"/>
                <w:b w:val="0"/>
                <w:lang w:val="en-GB"/>
              </w:rPr>
            </w:pPr>
          </w:p>
        </w:tc>
      </w:tr>
      <w:tr w:rsidR="00F1171E" w:rsidRPr="002C4E68" w14:paraId="73739464" w14:textId="77777777" w:rsidTr="00BD620D">
        <w:trPr>
          <w:trHeight w:val="703"/>
        </w:trPr>
        <w:tc>
          <w:tcPr>
            <w:tcW w:w="1265" w:type="pct"/>
            <w:noWrap/>
          </w:tcPr>
          <w:p w14:paraId="09C25322" w14:textId="77777777" w:rsidR="00F1171E" w:rsidRPr="002C4E68" w:rsidRDefault="00F1171E" w:rsidP="007222C8">
            <w:pPr>
              <w:ind w:left="360"/>
              <w:rPr>
                <w:rFonts w:ascii="Arial" w:hAnsi="Arial" w:cs="Arial"/>
                <w:b/>
                <w:bCs/>
                <w:sz w:val="20"/>
                <w:szCs w:val="20"/>
                <w:lang w:val="en-GB"/>
              </w:rPr>
            </w:pPr>
            <w:r w:rsidRPr="002C4E6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C4E68" w:rsidRDefault="00F1171E" w:rsidP="007222C8">
            <w:pPr>
              <w:ind w:left="360"/>
              <w:rPr>
                <w:rFonts w:ascii="Arial" w:hAnsi="Arial" w:cs="Arial"/>
                <w:b/>
                <w:bCs/>
                <w:sz w:val="20"/>
                <w:szCs w:val="20"/>
                <w:u w:val="single"/>
                <w:lang w:val="en-GB"/>
              </w:rPr>
            </w:pPr>
            <w:r w:rsidRPr="002C4E68">
              <w:rPr>
                <w:rFonts w:ascii="Arial" w:hAnsi="Arial" w:cs="Arial"/>
                <w:b/>
                <w:bCs/>
                <w:sz w:val="20"/>
                <w:szCs w:val="20"/>
                <w:u w:val="single"/>
                <w:lang w:val="en-GB"/>
              </w:rPr>
              <w:t>-</w:t>
            </w:r>
          </w:p>
        </w:tc>
        <w:tc>
          <w:tcPr>
            <w:tcW w:w="2480" w:type="pct"/>
          </w:tcPr>
          <w:p w14:paraId="24FE0567" w14:textId="72F3227F" w:rsidR="00F1171E" w:rsidRPr="002C4E68" w:rsidRDefault="002B305E" w:rsidP="007222C8">
            <w:pPr>
              <w:pStyle w:val="ListParagraph"/>
              <w:ind w:left="0"/>
              <w:rPr>
                <w:rFonts w:ascii="Arial" w:hAnsi="Arial" w:cs="Arial"/>
                <w:b/>
                <w:bCs/>
                <w:sz w:val="20"/>
                <w:szCs w:val="20"/>
                <w:lang w:val="en-GB"/>
              </w:rPr>
            </w:pPr>
            <w:r w:rsidRPr="002C4E68">
              <w:rPr>
                <w:rFonts w:ascii="Arial" w:hAnsi="Arial" w:cs="Arial"/>
                <w:b/>
                <w:bCs/>
                <w:sz w:val="20"/>
                <w:szCs w:val="20"/>
                <w:lang w:val="en-GB"/>
              </w:rPr>
              <w:t>As the study is conducted between 2013- 2016, all the results used were before 2018.</w:t>
            </w:r>
          </w:p>
        </w:tc>
        <w:tc>
          <w:tcPr>
            <w:tcW w:w="1255" w:type="pct"/>
          </w:tcPr>
          <w:p w14:paraId="40220055" w14:textId="77777777" w:rsidR="00F1171E" w:rsidRPr="002C4E68" w:rsidRDefault="00F1171E" w:rsidP="007222C8">
            <w:pPr>
              <w:pStyle w:val="Heading2"/>
              <w:jc w:val="left"/>
              <w:rPr>
                <w:rFonts w:ascii="Arial" w:hAnsi="Arial" w:cs="Arial"/>
                <w:b w:val="0"/>
                <w:lang w:val="en-GB"/>
              </w:rPr>
            </w:pPr>
          </w:p>
        </w:tc>
      </w:tr>
      <w:tr w:rsidR="00F1171E" w:rsidRPr="002C4E68" w14:paraId="73CC4A50" w14:textId="77777777" w:rsidTr="00BD620D">
        <w:trPr>
          <w:trHeight w:val="386"/>
        </w:trPr>
        <w:tc>
          <w:tcPr>
            <w:tcW w:w="1265" w:type="pct"/>
            <w:noWrap/>
          </w:tcPr>
          <w:p w14:paraId="029CE8D0" w14:textId="77777777" w:rsidR="00F1171E" w:rsidRPr="002C4E68" w:rsidRDefault="00F1171E" w:rsidP="007222C8">
            <w:pPr>
              <w:pStyle w:val="Heading2"/>
              <w:jc w:val="left"/>
              <w:rPr>
                <w:rFonts w:ascii="Arial" w:hAnsi="Arial" w:cs="Arial"/>
                <w:b w:val="0"/>
                <w:lang w:val="en-GB"/>
              </w:rPr>
            </w:pPr>
          </w:p>
          <w:p w14:paraId="589C16C7" w14:textId="77777777" w:rsidR="00F1171E" w:rsidRPr="002C4E68" w:rsidRDefault="00F1171E" w:rsidP="007222C8">
            <w:pPr>
              <w:pStyle w:val="Heading2"/>
              <w:ind w:left="360"/>
              <w:jc w:val="left"/>
              <w:rPr>
                <w:rFonts w:ascii="Arial" w:hAnsi="Arial" w:cs="Arial"/>
                <w:bCs w:val="0"/>
                <w:lang w:val="en-GB"/>
              </w:rPr>
            </w:pPr>
            <w:r w:rsidRPr="002C4E68">
              <w:rPr>
                <w:rFonts w:ascii="Arial" w:hAnsi="Arial" w:cs="Arial"/>
                <w:bCs w:val="0"/>
                <w:lang w:val="en-GB"/>
              </w:rPr>
              <w:t>Is the language/English quality of the article suitable for scholarly communications?</w:t>
            </w:r>
          </w:p>
          <w:p w14:paraId="7722B85E" w14:textId="77777777" w:rsidR="00F1171E" w:rsidRPr="002C4E68" w:rsidRDefault="00F1171E" w:rsidP="007222C8">
            <w:pPr>
              <w:rPr>
                <w:rFonts w:ascii="Arial" w:hAnsi="Arial" w:cs="Arial"/>
                <w:sz w:val="20"/>
                <w:szCs w:val="20"/>
                <w:lang w:val="en-GB"/>
              </w:rPr>
            </w:pPr>
          </w:p>
        </w:tc>
        <w:tc>
          <w:tcPr>
            <w:tcW w:w="2480" w:type="pct"/>
          </w:tcPr>
          <w:p w14:paraId="0A07EA75" w14:textId="77777777" w:rsidR="00F1171E" w:rsidRPr="002C4E68" w:rsidRDefault="00F1171E" w:rsidP="007222C8">
            <w:pPr>
              <w:rPr>
                <w:rFonts w:ascii="Arial" w:hAnsi="Arial" w:cs="Arial"/>
                <w:sz w:val="20"/>
                <w:szCs w:val="20"/>
                <w:lang w:val="en-GB"/>
              </w:rPr>
            </w:pPr>
          </w:p>
          <w:p w14:paraId="41E28118" w14:textId="11E8C060" w:rsidR="00F1171E" w:rsidRPr="002C4E68" w:rsidRDefault="002B305E" w:rsidP="007222C8">
            <w:pPr>
              <w:rPr>
                <w:rFonts w:ascii="Arial" w:hAnsi="Arial" w:cs="Arial"/>
                <w:sz w:val="20"/>
                <w:szCs w:val="20"/>
                <w:lang w:val="en-GB"/>
              </w:rPr>
            </w:pPr>
            <w:r w:rsidRPr="002C4E68">
              <w:rPr>
                <w:rFonts w:ascii="Arial" w:hAnsi="Arial" w:cs="Arial"/>
                <w:sz w:val="20"/>
                <w:szCs w:val="20"/>
                <w:lang w:val="en-GB"/>
              </w:rPr>
              <w:t xml:space="preserve">Yes </w:t>
            </w:r>
          </w:p>
          <w:p w14:paraId="149A6CEF" w14:textId="36C07F84" w:rsidR="00F1171E" w:rsidRPr="002C4E68" w:rsidRDefault="00F1171E" w:rsidP="007222C8">
            <w:pPr>
              <w:rPr>
                <w:rFonts w:ascii="Arial" w:hAnsi="Arial" w:cs="Arial"/>
                <w:sz w:val="20"/>
                <w:szCs w:val="20"/>
                <w:lang w:val="en-GB"/>
              </w:rPr>
            </w:pPr>
          </w:p>
        </w:tc>
        <w:tc>
          <w:tcPr>
            <w:tcW w:w="1255" w:type="pct"/>
          </w:tcPr>
          <w:p w14:paraId="0351CA58" w14:textId="77777777" w:rsidR="00F1171E" w:rsidRPr="002C4E68" w:rsidRDefault="00F1171E" w:rsidP="007222C8">
            <w:pPr>
              <w:rPr>
                <w:rFonts w:ascii="Arial" w:hAnsi="Arial" w:cs="Arial"/>
                <w:sz w:val="20"/>
                <w:szCs w:val="20"/>
                <w:lang w:val="en-GB"/>
              </w:rPr>
            </w:pPr>
          </w:p>
        </w:tc>
      </w:tr>
      <w:tr w:rsidR="00F1171E" w:rsidRPr="002C4E68" w14:paraId="20A16C0C" w14:textId="77777777" w:rsidTr="00BD620D">
        <w:trPr>
          <w:trHeight w:val="1178"/>
        </w:trPr>
        <w:tc>
          <w:tcPr>
            <w:tcW w:w="1265" w:type="pct"/>
            <w:noWrap/>
          </w:tcPr>
          <w:p w14:paraId="7F4BCFAE" w14:textId="77777777" w:rsidR="00F1171E" w:rsidRPr="002C4E68" w:rsidRDefault="00F1171E" w:rsidP="007222C8">
            <w:pPr>
              <w:pStyle w:val="Heading2"/>
              <w:jc w:val="left"/>
              <w:rPr>
                <w:rFonts w:ascii="Arial" w:hAnsi="Arial" w:cs="Arial"/>
                <w:b w:val="0"/>
                <w:bCs w:val="0"/>
                <w:lang w:val="en-GB"/>
              </w:rPr>
            </w:pPr>
            <w:r w:rsidRPr="002C4E68">
              <w:rPr>
                <w:rFonts w:ascii="Arial" w:hAnsi="Arial" w:cs="Arial"/>
                <w:bCs w:val="0"/>
                <w:u w:val="single"/>
                <w:lang w:val="en-GB"/>
              </w:rPr>
              <w:t>Optional/General</w:t>
            </w:r>
            <w:r w:rsidRPr="002C4E68">
              <w:rPr>
                <w:rFonts w:ascii="Arial" w:hAnsi="Arial" w:cs="Arial"/>
                <w:bCs w:val="0"/>
                <w:lang w:val="en-GB"/>
              </w:rPr>
              <w:t xml:space="preserve"> </w:t>
            </w:r>
            <w:r w:rsidRPr="002C4E68">
              <w:rPr>
                <w:rFonts w:ascii="Arial" w:hAnsi="Arial" w:cs="Arial"/>
                <w:b w:val="0"/>
                <w:bCs w:val="0"/>
                <w:lang w:val="en-GB"/>
              </w:rPr>
              <w:t>comments</w:t>
            </w:r>
          </w:p>
          <w:p w14:paraId="1A6B3748" w14:textId="77777777" w:rsidR="00F1171E" w:rsidRPr="002C4E68" w:rsidRDefault="00F1171E" w:rsidP="007222C8">
            <w:pPr>
              <w:pStyle w:val="Heading2"/>
              <w:jc w:val="left"/>
              <w:rPr>
                <w:rFonts w:ascii="Arial" w:hAnsi="Arial" w:cs="Arial"/>
                <w:b w:val="0"/>
                <w:lang w:val="en-GB"/>
              </w:rPr>
            </w:pPr>
          </w:p>
        </w:tc>
        <w:tc>
          <w:tcPr>
            <w:tcW w:w="2480" w:type="pct"/>
          </w:tcPr>
          <w:p w14:paraId="1E347C61" w14:textId="77777777" w:rsidR="00F1171E" w:rsidRPr="002C4E68" w:rsidRDefault="00F1171E" w:rsidP="007222C8">
            <w:pPr>
              <w:rPr>
                <w:rFonts w:ascii="Arial" w:hAnsi="Arial" w:cs="Arial"/>
                <w:sz w:val="20"/>
                <w:szCs w:val="20"/>
                <w:lang w:val="en-GB"/>
              </w:rPr>
            </w:pPr>
          </w:p>
          <w:p w14:paraId="192D3378" w14:textId="1F13AFC3" w:rsidR="002B305E" w:rsidRPr="002C4E68" w:rsidRDefault="002B305E" w:rsidP="00636B98">
            <w:pPr>
              <w:pStyle w:val="ListParagraph"/>
              <w:numPr>
                <w:ilvl w:val="0"/>
                <w:numId w:val="11"/>
              </w:numPr>
              <w:rPr>
                <w:rFonts w:ascii="Arial" w:hAnsi="Arial" w:cs="Arial"/>
                <w:sz w:val="20"/>
                <w:szCs w:val="20"/>
              </w:rPr>
            </w:pPr>
            <w:r w:rsidRPr="002C4E68">
              <w:rPr>
                <w:rFonts w:ascii="Arial" w:hAnsi="Arial" w:cs="Arial"/>
                <w:sz w:val="20"/>
                <w:szCs w:val="20"/>
              </w:rPr>
              <w:t>The introduction lacks a clear problem statement and did not adequately highlight the significance of the study</w:t>
            </w:r>
            <w:r w:rsidR="00E1695F" w:rsidRPr="002C4E68">
              <w:rPr>
                <w:rFonts w:ascii="Arial" w:hAnsi="Arial" w:cs="Arial"/>
                <w:sz w:val="20"/>
                <w:szCs w:val="20"/>
              </w:rPr>
              <w:t>.</w:t>
            </w:r>
          </w:p>
          <w:p w14:paraId="403DD4A6" w14:textId="77777777" w:rsidR="00E1695F" w:rsidRPr="002C4E68" w:rsidRDefault="002B305E" w:rsidP="00636B98">
            <w:pPr>
              <w:pStyle w:val="ListParagraph"/>
              <w:numPr>
                <w:ilvl w:val="0"/>
                <w:numId w:val="11"/>
              </w:numPr>
              <w:rPr>
                <w:rFonts w:ascii="Arial" w:hAnsi="Arial" w:cs="Arial"/>
                <w:sz w:val="20"/>
                <w:szCs w:val="20"/>
              </w:rPr>
            </w:pPr>
            <w:r w:rsidRPr="002C4E68">
              <w:rPr>
                <w:rFonts w:ascii="Arial" w:hAnsi="Arial" w:cs="Arial"/>
                <w:sz w:val="20"/>
                <w:szCs w:val="20"/>
              </w:rPr>
              <w:t xml:space="preserve">The results section lacks in-depth </w:t>
            </w:r>
            <w:proofErr w:type="gramStart"/>
            <w:r w:rsidRPr="002C4E68">
              <w:rPr>
                <w:rFonts w:ascii="Arial" w:hAnsi="Arial" w:cs="Arial"/>
                <w:sz w:val="20"/>
                <w:szCs w:val="20"/>
              </w:rPr>
              <w:t>analysis  with</w:t>
            </w:r>
            <w:proofErr w:type="gramEnd"/>
            <w:r w:rsidRPr="002C4E68">
              <w:rPr>
                <w:rFonts w:ascii="Arial" w:hAnsi="Arial" w:cs="Arial"/>
                <w:sz w:val="20"/>
                <w:szCs w:val="20"/>
              </w:rPr>
              <w:t xml:space="preserve"> </w:t>
            </w:r>
            <w:r w:rsidR="00E1695F" w:rsidRPr="002C4E68">
              <w:rPr>
                <w:rFonts w:ascii="Arial" w:hAnsi="Arial" w:cs="Arial"/>
                <w:sz w:val="20"/>
                <w:szCs w:val="20"/>
              </w:rPr>
              <w:t xml:space="preserve">present </w:t>
            </w:r>
            <w:r w:rsidRPr="002C4E68">
              <w:rPr>
                <w:rFonts w:ascii="Arial" w:hAnsi="Arial" w:cs="Arial"/>
                <w:sz w:val="20"/>
                <w:szCs w:val="20"/>
              </w:rPr>
              <w:t>global trends.</w:t>
            </w:r>
          </w:p>
          <w:p w14:paraId="216C335B" w14:textId="77777777" w:rsidR="00E1695F" w:rsidRPr="002C4E68" w:rsidRDefault="002B305E" w:rsidP="007222C8">
            <w:pPr>
              <w:pStyle w:val="ListParagraph"/>
              <w:numPr>
                <w:ilvl w:val="0"/>
                <w:numId w:val="11"/>
              </w:numPr>
              <w:rPr>
                <w:rFonts w:ascii="Arial" w:hAnsi="Arial" w:cs="Arial"/>
                <w:sz w:val="20"/>
                <w:szCs w:val="20"/>
              </w:rPr>
            </w:pPr>
            <w:r w:rsidRPr="002C4E68">
              <w:rPr>
                <w:rFonts w:ascii="Arial" w:hAnsi="Arial" w:cs="Arial"/>
                <w:sz w:val="20"/>
                <w:szCs w:val="20"/>
              </w:rPr>
              <w:t>Provide comparisons and insights to strengthen the interpretation.</w:t>
            </w:r>
          </w:p>
          <w:p w14:paraId="15DFD0E8" w14:textId="59A0DFFA" w:rsidR="00F1171E" w:rsidRPr="00BD620D" w:rsidRDefault="002B305E" w:rsidP="00E1695F">
            <w:pPr>
              <w:pStyle w:val="ListParagraph"/>
              <w:numPr>
                <w:ilvl w:val="0"/>
                <w:numId w:val="11"/>
              </w:numPr>
              <w:rPr>
                <w:rFonts w:ascii="Arial" w:hAnsi="Arial" w:cs="Arial"/>
                <w:sz w:val="20"/>
                <w:szCs w:val="20"/>
              </w:rPr>
            </w:pPr>
            <w:r w:rsidRPr="002C4E68">
              <w:rPr>
                <w:rFonts w:ascii="Arial" w:hAnsi="Arial" w:cs="Arial"/>
                <w:sz w:val="20"/>
                <w:szCs w:val="20"/>
              </w:rPr>
              <w:t>The paper does not mention any limitations of the study</w:t>
            </w:r>
            <w:r w:rsidR="004A17A6" w:rsidRPr="002C4E68">
              <w:rPr>
                <w:rFonts w:ascii="Arial" w:hAnsi="Arial" w:cs="Arial"/>
                <w:sz w:val="20"/>
                <w:szCs w:val="20"/>
              </w:rPr>
              <w:t>.</w:t>
            </w:r>
          </w:p>
        </w:tc>
        <w:tc>
          <w:tcPr>
            <w:tcW w:w="1255" w:type="pct"/>
          </w:tcPr>
          <w:p w14:paraId="465E098E" w14:textId="77777777" w:rsidR="00F1171E" w:rsidRPr="002C4E68" w:rsidRDefault="00F1171E" w:rsidP="007222C8">
            <w:pPr>
              <w:rPr>
                <w:rFonts w:ascii="Arial" w:hAnsi="Arial" w:cs="Arial"/>
                <w:sz w:val="20"/>
                <w:szCs w:val="20"/>
                <w:lang w:val="en-GB"/>
              </w:rPr>
            </w:pPr>
          </w:p>
        </w:tc>
      </w:tr>
    </w:tbl>
    <w:p w14:paraId="25069224" w14:textId="77777777" w:rsidR="00F1171E" w:rsidRPr="002C4E6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639"/>
        <w:gridCol w:w="7085"/>
        <w:gridCol w:w="8426"/>
      </w:tblGrid>
      <w:tr w:rsidR="00380B49" w:rsidRPr="002C4E68" w14:paraId="63159A63" w14:textId="77777777" w:rsidTr="00BD620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A80F9D1" w14:textId="77777777" w:rsidR="00380B49" w:rsidRPr="002C4E68" w:rsidRDefault="00380B49" w:rsidP="00380B49">
            <w:pPr>
              <w:pStyle w:val="BodyText"/>
              <w:rPr>
                <w:rFonts w:ascii="Arial" w:hAnsi="Arial" w:cs="Arial"/>
                <w:b/>
                <w:bCs/>
                <w:sz w:val="20"/>
                <w:szCs w:val="20"/>
                <w:u w:val="single"/>
                <w:lang w:val="en-GB"/>
              </w:rPr>
            </w:pPr>
            <w:bookmarkStart w:id="0" w:name="_Hlk167897572"/>
            <w:r w:rsidRPr="002C4E68">
              <w:rPr>
                <w:rFonts w:ascii="Arial" w:hAnsi="Arial" w:cs="Arial"/>
                <w:b/>
                <w:bCs/>
                <w:sz w:val="20"/>
                <w:szCs w:val="20"/>
                <w:u w:val="single"/>
                <w:lang w:val="en-GB"/>
              </w:rPr>
              <w:t xml:space="preserve">PART  2: </w:t>
            </w:r>
          </w:p>
          <w:p w14:paraId="30FC88B7" w14:textId="77777777" w:rsidR="00380B49" w:rsidRPr="002C4E68" w:rsidRDefault="00380B49" w:rsidP="00380B49">
            <w:pPr>
              <w:pStyle w:val="BodyText"/>
              <w:rPr>
                <w:rFonts w:ascii="Arial" w:hAnsi="Arial" w:cs="Arial"/>
                <w:b/>
                <w:bCs/>
                <w:sz w:val="20"/>
                <w:szCs w:val="20"/>
                <w:u w:val="single"/>
                <w:lang w:val="en-GB"/>
              </w:rPr>
            </w:pPr>
          </w:p>
        </w:tc>
      </w:tr>
      <w:tr w:rsidR="00380B49" w:rsidRPr="002C4E68" w14:paraId="7E4AD57D" w14:textId="77777777" w:rsidTr="00BD620D">
        <w:tc>
          <w:tcPr>
            <w:tcW w:w="1333" w:type="pct"/>
            <w:shd w:val="clear" w:color="auto" w:fill="auto"/>
            <w:noWrap/>
            <w:tcMar>
              <w:top w:w="0" w:type="dxa"/>
              <w:left w:w="108" w:type="dxa"/>
              <w:bottom w:w="0" w:type="dxa"/>
              <w:right w:w="108" w:type="dxa"/>
            </w:tcMar>
            <w:vAlign w:val="center"/>
          </w:tcPr>
          <w:p w14:paraId="4ED0B3DC" w14:textId="77777777" w:rsidR="00380B49" w:rsidRPr="002C4E68" w:rsidRDefault="00380B49" w:rsidP="00380B49">
            <w:pPr>
              <w:pStyle w:val="BodyText"/>
              <w:rPr>
                <w:rFonts w:ascii="Arial" w:hAnsi="Arial" w:cs="Arial"/>
                <w:b/>
                <w:bCs/>
                <w:sz w:val="20"/>
                <w:szCs w:val="20"/>
                <w:u w:val="single"/>
                <w:lang w:val="en-GB"/>
              </w:rPr>
            </w:pPr>
          </w:p>
        </w:tc>
        <w:tc>
          <w:tcPr>
            <w:tcW w:w="1675" w:type="pct"/>
            <w:shd w:val="clear" w:color="auto" w:fill="auto"/>
            <w:tcMar>
              <w:top w:w="0" w:type="dxa"/>
              <w:left w:w="108" w:type="dxa"/>
              <w:bottom w:w="0" w:type="dxa"/>
              <w:right w:w="108" w:type="dxa"/>
            </w:tcMar>
          </w:tcPr>
          <w:p w14:paraId="3790EE57" w14:textId="77777777" w:rsidR="00380B49" w:rsidRPr="002C4E68" w:rsidRDefault="00380B49" w:rsidP="00380B49">
            <w:pPr>
              <w:pStyle w:val="BodyText"/>
              <w:rPr>
                <w:rFonts w:ascii="Arial" w:hAnsi="Arial" w:cs="Arial"/>
                <w:b/>
                <w:bCs/>
                <w:sz w:val="20"/>
                <w:szCs w:val="20"/>
                <w:u w:val="single"/>
                <w:lang w:val="en-GB"/>
              </w:rPr>
            </w:pPr>
            <w:r w:rsidRPr="002C4E68">
              <w:rPr>
                <w:rFonts w:ascii="Arial" w:hAnsi="Arial" w:cs="Arial"/>
                <w:b/>
                <w:bCs/>
                <w:sz w:val="20"/>
                <w:szCs w:val="20"/>
                <w:u w:val="single"/>
                <w:lang w:val="en-GB"/>
              </w:rPr>
              <w:t>Reviewer’s comment</w:t>
            </w:r>
          </w:p>
        </w:tc>
        <w:tc>
          <w:tcPr>
            <w:tcW w:w="1992" w:type="pct"/>
            <w:shd w:val="clear" w:color="auto" w:fill="auto"/>
          </w:tcPr>
          <w:p w14:paraId="4E145D44" w14:textId="77777777" w:rsidR="00380B49" w:rsidRPr="002C4E68" w:rsidRDefault="00380B49" w:rsidP="00380B49">
            <w:pPr>
              <w:pStyle w:val="BodyText"/>
              <w:rPr>
                <w:rFonts w:ascii="Arial" w:hAnsi="Arial" w:cs="Arial"/>
                <w:b/>
                <w:bCs/>
                <w:sz w:val="20"/>
                <w:szCs w:val="20"/>
                <w:u w:val="single"/>
                <w:lang w:val="en-GB"/>
              </w:rPr>
            </w:pPr>
            <w:r w:rsidRPr="002C4E68">
              <w:rPr>
                <w:rFonts w:ascii="Arial" w:hAnsi="Arial" w:cs="Arial"/>
                <w:b/>
                <w:bCs/>
                <w:sz w:val="20"/>
                <w:szCs w:val="20"/>
                <w:u w:val="single"/>
                <w:lang w:val="en-GB"/>
              </w:rPr>
              <w:t xml:space="preserve">Author’s comment </w:t>
            </w:r>
            <w:r w:rsidRPr="002C4E68">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380B49" w:rsidRPr="002C4E68" w14:paraId="343B4917" w14:textId="77777777" w:rsidTr="00BD620D">
        <w:trPr>
          <w:trHeight w:val="890"/>
        </w:trPr>
        <w:tc>
          <w:tcPr>
            <w:tcW w:w="1333" w:type="pct"/>
            <w:shd w:val="clear" w:color="auto" w:fill="auto"/>
            <w:noWrap/>
            <w:tcMar>
              <w:top w:w="0" w:type="dxa"/>
              <w:left w:w="108" w:type="dxa"/>
              <w:bottom w:w="0" w:type="dxa"/>
              <w:right w:w="108" w:type="dxa"/>
            </w:tcMar>
            <w:vAlign w:val="center"/>
          </w:tcPr>
          <w:p w14:paraId="17ED09CF" w14:textId="77777777" w:rsidR="00380B49" w:rsidRPr="002C4E68" w:rsidRDefault="00380B49" w:rsidP="00380B49">
            <w:pPr>
              <w:pStyle w:val="BodyText"/>
              <w:rPr>
                <w:rFonts w:ascii="Arial" w:hAnsi="Arial" w:cs="Arial"/>
                <w:b/>
                <w:bCs/>
                <w:sz w:val="20"/>
                <w:szCs w:val="20"/>
                <w:u w:val="single"/>
                <w:lang w:val="en-GB"/>
              </w:rPr>
            </w:pPr>
            <w:r w:rsidRPr="002C4E68">
              <w:rPr>
                <w:rFonts w:ascii="Arial" w:hAnsi="Arial" w:cs="Arial"/>
                <w:b/>
                <w:bCs/>
                <w:sz w:val="20"/>
                <w:szCs w:val="20"/>
                <w:u w:val="single"/>
                <w:lang w:val="en-GB"/>
              </w:rPr>
              <w:t xml:space="preserve">Are there ethical issues in this manuscript? </w:t>
            </w:r>
          </w:p>
          <w:p w14:paraId="7B9E052A" w14:textId="77777777" w:rsidR="00380B49" w:rsidRPr="002C4E68" w:rsidRDefault="00380B49" w:rsidP="00380B49">
            <w:pPr>
              <w:pStyle w:val="BodyText"/>
              <w:rPr>
                <w:rFonts w:ascii="Arial" w:hAnsi="Arial" w:cs="Arial"/>
                <w:b/>
                <w:bCs/>
                <w:sz w:val="20"/>
                <w:szCs w:val="20"/>
                <w:u w:val="single"/>
                <w:lang w:val="en-GB"/>
              </w:rPr>
            </w:pPr>
          </w:p>
        </w:tc>
        <w:tc>
          <w:tcPr>
            <w:tcW w:w="1675" w:type="pct"/>
            <w:shd w:val="clear" w:color="auto" w:fill="auto"/>
            <w:tcMar>
              <w:top w:w="0" w:type="dxa"/>
              <w:left w:w="108" w:type="dxa"/>
              <w:bottom w:w="0" w:type="dxa"/>
              <w:right w:w="108" w:type="dxa"/>
            </w:tcMar>
            <w:vAlign w:val="center"/>
          </w:tcPr>
          <w:p w14:paraId="78391A95" w14:textId="77777777" w:rsidR="00380B49" w:rsidRPr="002C4E68" w:rsidRDefault="00380B49" w:rsidP="00380B49">
            <w:pPr>
              <w:pStyle w:val="BodyText"/>
              <w:rPr>
                <w:rFonts w:ascii="Arial" w:hAnsi="Arial" w:cs="Arial"/>
                <w:b/>
                <w:bCs/>
                <w:i/>
                <w:iCs/>
                <w:sz w:val="20"/>
                <w:szCs w:val="20"/>
                <w:u w:val="single"/>
                <w:lang w:val="en-GB"/>
              </w:rPr>
            </w:pPr>
            <w:r w:rsidRPr="002C4E68">
              <w:rPr>
                <w:rFonts w:ascii="Arial" w:hAnsi="Arial" w:cs="Arial"/>
                <w:b/>
                <w:bCs/>
                <w:i/>
                <w:iCs/>
                <w:sz w:val="20"/>
                <w:szCs w:val="20"/>
                <w:u w:val="single"/>
                <w:lang w:val="en-GB"/>
              </w:rPr>
              <w:t xml:space="preserve">(If yes, </w:t>
            </w:r>
            <w:proofErr w:type="gramStart"/>
            <w:r w:rsidRPr="002C4E68">
              <w:rPr>
                <w:rFonts w:ascii="Arial" w:hAnsi="Arial" w:cs="Arial"/>
                <w:b/>
                <w:bCs/>
                <w:i/>
                <w:iCs/>
                <w:sz w:val="20"/>
                <w:szCs w:val="20"/>
                <w:u w:val="single"/>
                <w:lang w:val="en-GB"/>
              </w:rPr>
              <w:t>Kindly</w:t>
            </w:r>
            <w:proofErr w:type="gramEnd"/>
            <w:r w:rsidRPr="002C4E68">
              <w:rPr>
                <w:rFonts w:ascii="Arial" w:hAnsi="Arial" w:cs="Arial"/>
                <w:b/>
                <w:bCs/>
                <w:i/>
                <w:iCs/>
                <w:sz w:val="20"/>
                <w:szCs w:val="20"/>
                <w:u w:val="single"/>
                <w:lang w:val="en-GB"/>
              </w:rPr>
              <w:t xml:space="preserve"> please write down the ethical issues here in details)</w:t>
            </w:r>
          </w:p>
          <w:p w14:paraId="41BDCFEC" w14:textId="77777777" w:rsidR="00380B49" w:rsidRPr="002C4E68" w:rsidRDefault="00380B49" w:rsidP="00380B49">
            <w:pPr>
              <w:pStyle w:val="BodyText"/>
              <w:rPr>
                <w:rFonts w:ascii="Arial" w:hAnsi="Arial" w:cs="Arial"/>
                <w:b/>
                <w:bCs/>
                <w:sz w:val="20"/>
                <w:szCs w:val="20"/>
                <w:u w:val="single"/>
                <w:lang w:val="en-GB"/>
              </w:rPr>
            </w:pPr>
          </w:p>
          <w:p w14:paraId="29DE6C13" w14:textId="77777777" w:rsidR="00380B49" w:rsidRPr="002C4E68" w:rsidRDefault="00380B49" w:rsidP="00380B49">
            <w:pPr>
              <w:pStyle w:val="BodyText"/>
              <w:rPr>
                <w:rFonts w:ascii="Arial" w:hAnsi="Arial" w:cs="Arial"/>
                <w:b/>
                <w:bCs/>
                <w:sz w:val="20"/>
                <w:szCs w:val="20"/>
                <w:u w:val="single"/>
                <w:lang w:val="en-GB"/>
              </w:rPr>
            </w:pPr>
          </w:p>
        </w:tc>
        <w:tc>
          <w:tcPr>
            <w:tcW w:w="1992" w:type="pct"/>
            <w:shd w:val="clear" w:color="auto" w:fill="auto"/>
            <w:vAlign w:val="center"/>
          </w:tcPr>
          <w:p w14:paraId="54E4D87D" w14:textId="77777777" w:rsidR="00380B49" w:rsidRPr="002C4E68" w:rsidRDefault="00380B49" w:rsidP="00380B49">
            <w:pPr>
              <w:pStyle w:val="BodyText"/>
              <w:rPr>
                <w:rFonts w:ascii="Arial" w:hAnsi="Arial" w:cs="Arial"/>
                <w:b/>
                <w:bCs/>
                <w:sz w:val="20"/>
                <w:szCs w:val="20"/>
                <w:u w:val="single"/>
                <w:lang w:val="en-GB"/>
              </w:rPr>
            </w:pPr>
          </w:p>
          <w:p w14:paraId="6A52071A" w14:textId="77777777" w:rsidR="00380B49" w:rsidRPr="002C4E68" w:rsidRDefault="00380B49" w:rsidP="00380B49">
            <w:pPr>
              <w:pStyle w:val="BodyText"/>
              <w:rPr>
                <w:rFonts w:ascii="Arial" w:hAnsi="Arial" w:cs="Arial"/>
                <w:b/>
                <w:bCs/>
                <w:sz w:val="20"/>
                <w:szCs w:val="20"/>
                <w:u w:val="single"/>
                <w:lang w:val="en-GB"/>
              </w:rPr>
            </w:pPr>
          </w:p>
          <w:p w14:paraId="67E76C86" w14:textId="77777777" w:rsidR="00380B49" w:rsidRPr="002C4E68" w:rsidRDefault="00380B49" w:rsidP="00380B49">
            <w:pPr>
              <w:pStyle w:val="BodyText"/>
              <w:rPr>
                <w:rFonts w:ascii="Arial" w:hAnsi="Arial" w:cs="Arial"/>
                <w:b/>
                <w:bCs/>
                <w:sz w:val="20"/>
                <w:szCs w:val="20"/>
                <w:u w:val="single"/>
                <w:lang w:val="en-GB"/>
              </w:rPr>
            </w:pPr>
          </w:p>
        </w:tc>
      </w:tr>
    </w:tbl>
    <w:p w14:paraId="616FCD39" w14:textId="77777777" w:rsidR="00380B49" w:rsidRPr="002C4E68" w:rsidRDefault="00380B49" w:rsidP="00380B49">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380B49" w:rsidRPr="002C4E68" w14:paraId="6A6BF795" w14:textId="77777777" w:rsidTr="00BD620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4517E41" w14:textId="77777777" w:rsidR="00380B49" w:rsidRPr="002C4E68" w:rsidRDefault="00380B49" w:rsidP="00380B49">
            <w:pPr>
              <w:pStyle w:val="BodyText"/>
              <w:rPr>
                <w:rFonts w:ascii="Arial" w:hAnsi="Arial" w:cs="Arial"/>
                <w:b/>
                <w:bCs/>
                <w:sz w:val="20"/>
                <w:szCs w:val="20"/>
                <w:u w:val="single"/>
                <w:lang w:val="en-GB"/>
              </w:rPr>
            </w:pPr>
            <w:r w:rsidRPr="002C4E68">
              <w:rPr>
                <w:rFonts w:ascii="Arial" w:hAnsi="Arial" w:cs="Arial"/>
                <w:b/>
                <w:bCs/>
                <w:sz w:val="20"/>
                <w:szCs w:val="20"/>
                <w:u w:val="single"/>
                <w:lang w:val="en-GB"/>
              </w:rPr>
              <w:t>Reviewer Details:</w:t>
            </w:r>
          </w:p>
          <w:p w14:paraId="15654DF2" w14:textId="77777777" w:rsidR="00380B49" w:rsidRPr="002C4E68" w:rsidRDefault="00380B49" w:rsidP="00380B49">
            <w:pPr>
              <w:pStyle w:val="BodyText"/>
              <w:rPr>
                <w:rFonts w:ascii="Arial" w:hAnsi="Arial" w:cs="Arial"/>
                <w:b/>
                <w:bCs/>
                <w:sz w:val="20"/>
                <w:szCs w:val="20"/>
                <w:u w:val="single"/>
                <w:lang w:val="en-GB"/>
              </w:rPr>
            </w:pPr>
          </w:p>
        </w:tc>
      </w:tr>
      <w:tr w:rsidR="00380B49" w:rsidRPr="002C4E68" w14:paraId="4D212105" w14:textId="77777777" w:rsidTr="00BD620D">
        <w:trPr>
          <w:trHeight w:val="77"/>
        </w:trPr>
        <w:tc>
          <w:tcPr>
            <w:tcW w:w="1409" w:type="pct"/>
            <w:shd w:val="clear" w:color="auto" w:fill="auto"/>
            <w:noWrap/>
            <w:tcMar>
              <w:top w:w="0" w:type="dxa"/>
              <w:left w:w="108" w:type="dxa"/>
              <w:bottom w:w="0" w:type="dxa"/>
              <w:right w:w="108" w:type="dxa"/>
            </w:tcMar>
            <w:vAlign w:val="center"/>
          </w:tcPr>
          <w:p w14:paraId="4B05F196" w14:textId="77777777" w:rsidR="00380B49" w:rsidRPr="00BD620D" w:rsidRDefault="00380B49" w:rsidP="00380B49">
            <w:pPr>
              <w:pStyle w:val="BodyText"/>
              <w:rPr>
                <w:rFonts w:ascii="Arial" w:hAnsi="Arial" w:cs="Arial"/>
                <w:b/>
                <w:bCs/>
                <w:sz w:val="20"/>
                <w:szCs w:val="20"/>
                <w:lang w:val="en-GB"/>
              </w:rPr>
            </w:pPr>
            <w:r w:rsidRPr="00BD620D">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3E11D4E5" w14:textId="28EAEBA4" w:rsidR="00380B49" w:rsidRPr="00BD620D" w:rsidRDefault="00BD620D" w:rsidP="00380B49">
            <w:pPr>
              <w:pStyle w:val="BodyText"/>
              <w:rPr>
                <w:rFonts w:ascii="Arial" w:hAnsi="Arial" w:cs="Arial"/>
                <w:b/>
                <w:bCs/>
                <w:sz w:val="20"/>
                <w:szCs w:val="20"/>
                <w:lang w:val="en-US"/>
              </w:rPr>
            </w:pPr>
            <w:r w:rsidRPr="00BD620D">
              <w:rPr>
                <w:rFonts w:ascii="Arial" w:hAnsi="Arial" w:cs="Arial"/>
                <w:b/>
                <w:bCs/>
                <w:sz w:val="20"/>
                <w:szCs w:val="20"/>
                <w:lang w:val="en-US"/>
              </w:rPr>
              <w:t>T. Praveen Kumar</w:t>
            </w:r>
          </w:p>
        </w:tc>
      </w:tr>
      <w:tr w:rsidR="00380B49" w:rsidRPr="002C4E68" w14:paraId="7F6AD0D6" w14:textId="77777777" w:rsidTr="00BD620D">
        <w:trPr>
          <w:trHeight w:val="77"/>
        </w:trPr>
        <w:tc>
          <w:tcPr>
            <w:tcW w:w="1409" w:type="pct"/>
            <w:shd w:val="clear" w:color="auto" w:fill="auto"/>
            <w:noWrap/>
            <w:tcMar>
              <w:top w:w="0" w:type="dxa"/>
              <w:left w:w="108" w:type="dxa"/>
              <w:bottom w:w="0" w:type="dxa"/>
              <w:right w:w="108" w:type="dxa"/>
            </w:tcMar>
            <w:vAlign w:val="center"/>
          </w:tcPr>
          <w:p w14:paraId="0AFC8FC4" w14:textId="77777777" w:rsidR="00380B49" w:rsidRPr="00BD620D" w:rsidRDefault="00380B49" w:rsidP="00380B49">
            <w:pPr>
              <w:pStyle w:val="BodyText"/>
              <w:rPr>
                <w:rFonts w:ascii="Arial" w:hAnsi="Arial" w:cs="Arial"/>
                <w:b/>
                <w:bCs/>
                <w:sz w:val="20"/>
                <w:szCs w:val="20"/>
                <w:lang w:val="en-GB"/>
              </w:rPr>
            </w:pPr>
            <w:r w:rsidRPr="00BD620D">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624089B" w14:textId="75EA5DF4" w:rsidR="00380B49" w:rsidRPr="00BD620D" w:rsidRDefault="00BD620D" w:rsidP="00BD620D">
            <w:pPr>
              <w:pStyle w:val="BodyText"/>
              <w:rPr>
                <w:rFonts w:ascii="Arial" w:hAnsi="Arial" w:cs="Arial"/>
                <w:b/>
                <w:bCs/>
                <w:sz w:val="20"/>
                <w:szCs w:val="20"/>
                <w:lang w:val="en-GB"/>
              </w:rPr>
            </w:pPr>
            <w:r w:rsidRPr="00BD620D">
              <w:rPr>
                <w:rFonts w:ascii="Arial" w:hAnsi="Arial" w:cs="Arial"/>
                <w:b/>
                <w:bCs/>
                <w:sz w:val="20"/>
                <w:szCs w:val="20"/>
                <w:lang w:val="en-GB"/>
              </w:rPr>
              <w:t>Anurag Pharmacy College</w:t>
            </w:r>
            <w:r>
              <w:rPr>
                <w:rFonts w:ascii="Arial" w:hAnsi="Arial" w:cs="Arial"/>
                <w:b/>
                <w:bCs/>
                <w:sz w:val="20"/>
                <w:szCs w:val="20"/>
                <w:lang w:val="en-GB"/>
              </w:rPr>
              <w:t xml:space="preserve">, </w:t>
            </w:r>
            <w:r w:rsidRPr="00BD620D">
              <w:rPr>
                <w:rFonts w:ascii="Arial" w:hAnsi="Arial" w:cs="Arial"/>
                <w:b/>
                <w:bCs/>
                <w:sz w:val="20"/>
                <w:szCs w:val="20"/>
                <w:lang w:val="en-GB"/>
              </w:rPr>
              <w:t>India</w:t>
            </w:r>
          </w:p>
        </w:tc>
      </w:tr>
    </w:tbl>
    <w:p w14:paraId="0821307F" w14:textId="77777777" w:rsidR="00F1171E" w:rsidRPr="002C4E68" w:rsidRDefault="00F1171E" w:rsidP="00F1171E">
      <w:pPr>
        <w:pStyle w:val="BodyText"/>
        <w:rPr>
          <w:rFonts w:ascii="Arial" w:hAnsi="Arial" w:cs="Arial"/>
          <w:b/>
          <w:bCs/>
          <w:sz w:val="20"/>
          <w:szCs w:val="20"/>
          <w:u w:val="single"/>
          <w:lang w:val="en-GB"/>
        </w:rPr>
      </w:pPr>
      <w:bookmarkStart w:id="1" w:name="_GoBack"/>
      <w:bookmarkEnd w:id="0"/>
      <w:bookmarkEnd w:id="1"/>
    </w:p>
    <w:sectPr w:rsidR="00F1171E" w:rsidRPr="002C4E6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545B9" w14:textId="77777777" w:rsidR="00D1372D" w:rsidRPr="0000007A" w:rsidRDefault="00D1372D" w:rsidP="0099583E">
      <w:r>
        <w:separator/>
      </w:r>
    </w:p>
  </w:endnote>
  <w:endnote w:type="continuationSeparator" w:id="0">
    <w:p w14:paraId="22D263B2" w14:textId="77777777" w:rsidR="00D1372D" w:rsidRPr="0000007A" w:rsidRDefault="00D1372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460C6" w14:textId="77777777" w:rsidR="00D1372D" w:rsidRPr="0000007A" w:rsidRDefault="00D1372D" w:rsidP="0099583E">
      <w:r>
        <w:separator/>
      </w:r>
    </w:p>
  </w:footnote>
  <w:footnote w:type="continuationSeparator" w:id="0">
    <w:p w14:paraId="0914C4E1" w14:textId="77777777" w:rsidR="00D1372D" w:rsidRPr="0000007A" w:rsidRDefault="00D1372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7FA1E91"/>
    <w:multiLevelType w:val="hybridMultilevel"/>
    <w:tmpl w:val="9CD074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77C8D"/>
    <w:rsid w:val="00186C8F"/>
    <w:rsid w:val="0018753A"/>
    <w:rsid w:val="00197E68"/>
    <w:rsid w:val="001A1605"/>
    <w:rsid w:val="001A2F22"/>
    <w:rsid w:val="001B0C63"/>
    <w:rsid w:val="001B5029"/>
    <w:rsid w:val="001B779D"/>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305E"/>
    <w:rsid w:val="002C40B8"/>
    <w:rsid w:val="002C4E6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0B49"/>
    <w:rsid w:val="0038490A"/>
    <w:rsid w:val="00385381"/>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17A6"/>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480C"/>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0FC1"/>
    <w:rsid w:val="009C5642"/>
    <w:rsid w:val="009E13C3"/>
    <w:rsid w:val="009E6A30"/>
    <w:rsid w:val="009F07D4"/>
    <w:rsid w:val="009F29EB"/>
    <w:rsid w:val="009F7A71"/>
    <w:rsid w:val="00A001A0"/>
    <w:rsid w:val="00A070A6"/>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6B0"/>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2F94"/>
    <w:rsid w:val="00BA55B7"/>
    <w:rsid w:val="00BA6421"/>
    <w:rsid w:val="00BB21AB"/>
    <w:rsid w:val="00BB4FEC"/>
    <w:rsid w:val="00BC402F"/>
    <w:rsid w:val="00BD0DF5"/>
    <w:rsid w:val="00BD620D"/>
    <w:rsid w:val="00BD7527"/>
    <w:rsid w:val="00BE13EF"/>
    <w:rsid w:val="00BE40A5"/>
    <w:rsid w:val="00BE6454"/>
    <w:rsid w:val="00BF5C56"/>
    <w:rsid w:val="00C01111"/>
    <w:rsid w:val="00C03A1D"/>
    <w:rsid w:val="00C074F4"/>
    <w:rsid w:val="00C10283"/>
    <w:rsid w:val="00C1187E"/>
    <w:rsid w:val="00C11905"/>
    <w:rsid w:val="00C1438B"/>
    <w:rsid w:val="00C150D6"/>
    <w:rsid w:val="00C22886"/>
    <w:rsid w:val="00C25C8F"/>
    <w:rsid w:val="00C263C6"/>
    <w:rsid w:val="00C268B8"/>
    <w:rsid w:val="00C435C6"/>
    <w:rsid w:val="00C635B6"/>
    <w:rsid w:val="00C70DFC"/>
    <w:rsid w:val="00C82466"/>
    <w:rsid w:val="00C82703"/>
    <w:rsid w:val="00C84097"/>
    <w:rsid w:val="00C95C27"/>
    <w:rsid w:val="00CA4B20"/>
    <w:rsid w:val="00CA7853"/>
    <w:rsid w:val="00CB429B"/>
    <w:rsid w:val="00CB4C20"/>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372D"/>
    <w:rsid w:val="00D17979"/>
    <w:rsid w:val="00D2075F"/>
    <w:rsid w:val="00D24CBE"/>
    <w:rsid w:val="00D27A79"/>
    <w:rsid w:val="00D32AC2"/>
    <w:rsid w:val="00D40416"/>
    <w:rsid w:val="00D430AB"/>
    <w:rsid w:val="00D4782A"/>
    <w:rsid w:val="00D52A93"/>
    <w:rsid w:val="00D709EB"/>
    <w:rsid w:val="00D7603E"/>
    <w:rsid w:val="00D90124"/>
    <w:rsid w:val="00D9392F"/>
    <w:rsid w:val="00D9427C"/>
    <w:rsid w:val="00D97B48"/>
    <w:rsid w:val="00DA2679"/>
    <w:rsid w:val="00DA3C3D"/>
    <w:rsid w:val="00DA41F5"/>
    <w:rsid w:val="00DB7E1B"/>
    <w:rsid w:val="00DC1D81"/>
    <w:rsid w:val="00DC6FED"/>
    <w:rsid w:val="00DD0C4A"/>
    <w:rsid w:val="00DD274C"/>
    <w:rsid w:val="00DD7A11"/>
    <w:rsid w:val="00DE7D30"/>
    <w:rsid w:val="00E03C32"/>
    <w:rsid w:val="00E1695F"/>
    <w:rsid w:val="00E3111A"/>
    <w:rsid w:val="00E451EA"/>
    <w:rsid w:val="00E57F4B"/>
    <w:rsid w:val="00E63889"/>
    <w:rsid w:val="00E63A98"/>
    <w:rsid w:val="00E645E9"/>
    <w:rsid w:val="00E65596"/>
    <w:rsid w:val="00E66385"/>
    <w:rsid w:val="00E7195A"/>
    <w:rsid w:val="00E71C8D"/>
    <w:rsid w:val="00E72360"/>
    <w:rsid w:val="00E72A8E"/>
    <w:rsid w:val="00E9416C"/>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50AF"/>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2692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116</cp:revision>
  <dcterms:created xsi:type="dcterms:W3CDTF">2023-08-30T09:21:00Z</dcterms:created>
  <dcterms:modified xsi:type="dcterms:W3CDTF">2025-02-26T05:04:00Z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