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9"/>
        <w:gridCol w:w="15625"/>
      </w:tblGrid>
      <w:tr w:rsidR="00602F7D" w:rsidRPr="00DA159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A159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A159B" w14:paraId="127EAD7E" w14:textId="77777777" w:rsidTr="001743A2">
        <w:trPr>
          <w:trHeight w:val="413"/>
        </w:trPr>
        <w:tc>
          <w:tcPr>
            <w:tcW w:w="1268" w:type="pct"/>
          </w:tcPr>
          <w:p w14:paraId="3C159AA5" w14:textId="77777777" w:rsidR="0000007A" w:rsidRPr="00DA159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A159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8D936C6" w:rsidR="0000007A" w:rsidRPr="00DA159B" w:rsidRDefault="00222F2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A159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DA159B" w14:paraId="73C90375" w14:textId="77777777" w:rsidTr="001743A2">
        <w:trPr>
          <w:trHeight w:val="290"/>
        </w:trPr>
        <w:tc>
          <w:tcPr>
            <w:tcW w:w="1268" w:type="pct"/>
          </w:tcPr>
          <w:p w14:paraId="20D28135" w14:textId="77777777" w:rsidR="0000007A" w:rsidRPr="00DA159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C266B10" w:rsidR="0000007A" w:rsidRPr="00DA159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A1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A1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22F22" w:rsidRPr="00DA1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4045</w:t>
            </w:r>
          </w:p>
        </w:tc>
      </w:tr>
      <w:tr w:rsidR="0000007A" w:rsidRPr="00DA159B" w14:paraId="05B60576" w14:textId="77777777" w:rsidTr="001743A2">
        <w:trPr>
          <w:trHeight w:val="331"/>
        </w:trPr>
        <w:tc>
          <w:tcPr>
            <w:tcW w:w="1268" w:type="pct"/>
          </w:tcPr>
          <w:p w14:paraId="0196A627" w14:textId="77777777" w:rsidR="0000007A" w:rsidRPr="00DA159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4ACA79D" w:rsidR="0000007A" w:rsidRPr="00DA159B" w:rsidRDefault="00222F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A159B">
              <w:rPr>
                <w:rFonts w:ascii="Arial" w:hAnsi="Arial" w:cs="Arial"/>
                <w:b/>
                <w:sz w:val="20"/>
                <w:szCs w:val="20"/>
                <w:lang w:val="en-GB"/>
              </w:rPr>
              <w:t>Large Language Models (LLMs), Retrieval-Augmented Generation (RAG) systems, and Convolutional Neural Networks (CNNs) in Application systems</w:t>
            </w:r>
          </w:p>
        </w:tc>
      </w:tr>
      <w:tr w:rsidR="00CF0BBB" w:rsidRPr="00DA159B" w14:paraId="6D508B1C" w14:textId="77777777" w:rsidTr="001743A2">
        <w:trPr>
          <w:trHeight w:val="332"/>
        </w:trPr>
        <w:tc>
          <w:tcPr>
            <w:tcW w:w="1268" w:type="pct"/>
          </w:tcPr>
          <w:p w14:paraId="32FC28F7" w14:textId="77777777" w:rsidR="00CF0BBB" w:rsidRPr="00DA159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9C5F52" w:rsidR="00CF0BBB" w:rsidRPr="00DA159B" w:rsidRDefault="00222F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A159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2"/>
        <w:gridCol w:w="9287"/>
        <w:gridCol w:w="6280"/>
      </w:tblGrid>
      <w:tr w:rsidR="00F1171E" w:rsidRPr="00DA159B" w14:paraId="71A94C1F" w14:textId="77777777" w:rsidTr="007070A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159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A159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A15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A159B" w14:paraId="5EA12279" w14:textId="77777777" w:rsidTr="007070A1">
        <w:tc>
          <w:tcPr>
            <w:tcW w:w="1272" w:type="pct"/>
            <w:noWrap/>
          </w:tcPr>
          <w:p w14:paraId="7AE9682F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4" w:type="pct"/>
          </w:tcPr>
          <w:p w14:paraId="674EDCCA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159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04" w:type="pct"/>
          </w:tcPr>
          <w:p w14:paraId="57792C30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A159B">
              <w:rPr>
                <w:rFonts w:ascii="Arial" w:hAnsi="Arial" w:cs="Arial"/>
                <w:lang w:val="en-GB"/>
              </w:rPr>
              <w:t>Author’s Feedback</w:t>
            </w:r>
            <w:r w:rsidRPr="00DA159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A159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A159B" w14:paraId="5C0AB4EC" w14:textId="77777777" w:rsidTr="007070A1">
        <w:trPr>
          <w:trHeight w:val="1264"/>
        </w:trPr>
        <w:tc>
          <w:tcPr>
            <w:tcW w:w="1272" w:type="pct"/>
            <w:noWrap/>
          </w:tcPr>
          <w:p w14:paraId="66B47184" w14:textId="48030299" w:rsidR="00F1171E" w:rsidRPr="00DA15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A159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4" w:type="pct"/>
          </w:tcPr>
          <w:p w14:paraId="7DBC9196" w14:textId="1988CDFA" w:rsidR="00F1171E" w:rsidRPr="00DA159B" w:rsidRDefault="0035069F" w:rsidP="003506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explains the contributions of LLMs, RAG systems, and CNNs, highlighting strengths and synergies. In additional the technical details with real-world applications, showcasing how these technologies are revolutionizing businesses across various </w:t>
            </w:r>
            <w:proofErr w:type="spellStart"/>
            <w:proofErr w:type="gramStart"/>
            <w:r w:rsidRPr="00DA159B">
              <w:rPr>
                <w:rFonts w:ascii="Arial" w:hAnsi="Arial" w:cs="Arial"/>
                <w:sz w:val="20"/>
                <w:szCs w:val="20"/>
                <w:lang w:val="en-GB"/>
              </w:rPr>
              <w:t>industries.</w:t>
            </w:r>
            <w:r w:rsidR="00AB6EA4" w:rsidRPr="00DA159B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proofErr w:type="spellEnd"/>
            <w:proofErr w:type="gramEnd"/>
            <w:r w:rsidR="00AB6EA4" w:rsidRPr="00DA159B">
              <w:rPr>
                <w:rFonts w:ascii="Arial" w:hAnsi="Arial" w:cs="Arial"/>
                <w:sz w:val="20"/>
                <w:szCs w:val="20"/>
                <w:lang w:val="en-GB"/>
              </w:rPr>
              <w:t xml:space="preserve"> This can serve as a framework for researchers aiming to build cross-functional AI models that combine strengths from various subfields. Example use case </w:t>
            </w:r>
            <w:proofErr w:type="spellStart"/>
            <w:r w:rsidR="00AB6EA4" w:rsidRPr="00DA159B">
              <w:rPr>
                <w:rFonts w:ascii="Arial" w:hAnsi="Arial" w:cs="Arial"/>
                <w:sz w:val="20"/>
                <w:szCs w:val="20"/>
                <w:lang w:val="en-GB"/>
              </w:rPr>
              <w:t>case</w:t>
            </w:r>
            <w:proofErr w:type="spellEnd"/>
            <w:r w:rsidR="00AB6EA4" w:rsidRPr="00DA159B">
              <w:rPr>
                <w:rFonts w:ascii="Arial" w:hAnsi="Arial" w:cs="Arial"/>
                <w:sz w:val="20"/>
                <w:szCs w:val="20"/>
                <w:lang w:val="en-GB"/>
              </w:rPr>
              <w:t xml:space="preserve"> can how to blend RAG systems with LLMs </w:t>
            </w:r>
            <w:proofErr w:type="gramStart"/>
            <w:r w:rsidR="00AB6EA4" w:rsidRPr="00DA159B">
              <w:rPr>
                <w:rFonts w:ascii="Arial" w:hAnsi="Arial" w:cs="Arial"/>
                <w:sz w:val="20"/>
                <w:szCs w:val="20"/>
                <w:lang w:val="en-GB"/>
              </w:rPr>
              <w:t>and  enhance</w:t>
            </w:r>
            <w:proofErr w:type="gramEnd"/>
            <w:r w:rsidR="00AB6EA4" w:rsidRPr="00DA159B">
              <w:rPr>
                <w:rFonts w:ascii="Arial" w:hAnsi="Arial" w:cs="Arial"/>
                <w:sz w:val="20"/>
                <w:szCs w:val="20"/>
                <w:lang w:val="en-GB"/>
              </w:rPr>
              <w:t xml:space="preserve"> data-driven decision-making, and taking CNNs into consideration.</w:t>
            </w:r>
          </w:p>
        </w:tc>
        <w:tc>
          <w:tcPr>
            <w:tcW w:w="1504" w:type="pct"/>
          </w:tcPr>
          <w:p w14:paraId="462A339C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A159B" w14:paraId="0D8B5B2C" w14:textId="77777777" w:rsidTr="007070A1">
        <w:trPr>
          <w:trHeight w:val="575"/>
        </w:trPr>
        <w:tc>
          <w:tcPr>
            <w:tcW w:w="1272" w:type="pct"/>
            <w:noWrap/>
          </w:tcPr>
          <w:p w14:paraId="21CBA5FE" w14:textId="77777777" w:rsidR="00F1171E" w:rsidRPr="00DA15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0EF2C1E1" w:rsidR="00F1171E" w:rsidRPr="001743A2" w:rsidRDefault="00F1171E" w:rsidP="001743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24" w:type="pct"/>
          </w:tcPr>
          <w:p w14:paraId="794AA9A7" w14:textId="1EB80C95" w:rsidR="00F1171E" w:rsidRPr="00DA159B" w:rsidRDefault="0035069F" w:rsidP="003506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04" w:type="pct"/>
          </w:tcPr>
          <w:p w14:paraId="405B6701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A159B" w14:paraId="5604762A" w14:textId="77777777" w:rsidTr="007070A1">
        <w:trPr>
          <w:trHeight w:val="944"/>
        </w:trPr>
        <w:tc>
          <w:tcPr>
            <w:tcW w:w="1272" w:type="pct"/>
            <w:noWrap/>
          </w:tcPr>
          <w:p w14:paraId="3760981A" w14:textId="7B75A081" w:rsidR="00F1171E" w:rsidRPr="001743A2" w:rsidRDefault="00F1171E" w:rsidP="001743A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A159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24" w:type="pct"/>
          </w:tcPr>
          <w:p w14:paraId="0FB7E83A" w14:textId="3528EFCE" w:rsidR="00F1171E" w:rsidRPr="00DA159B" w:rsidRDefault="0035069F" w:rsidP="003506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include examples or case studies to demonstrate the practical impact of these technologies in specific industries or research domains. Provide a more detailed discussion on the challenges, limitations, and future directions for each technology and tools. </w:t>
            </w:r>
          </w:p>
        </w:tc>
        <w:tc>
          <w:tcPr>
            <w:tcW w:w="1504" w:type="pct"/>
          </w:tcPr>
          <w:p w14:paraId="1D54B730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A159B" w14:paraId="2F579F54" w14:textId="77777777" w:rsidTr="007070A1">
        <w:trPr>
          <w:trHeight w:val="859"/>
        </w:trPr>
        <w:tc>
          <w:tcPr>
            <w:tcW w:w="1272" w:type="pct"/>
            <w:noWrap/>
          </w:tcPr>
          <w:p w14:paraId="04361F46" w14:textId="368783AB" w:rsidR="00F1171E" w:rsidRPr="00DA159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4" w:type="pct"/>
          </w:tcPr>
          <w:p w14:paraId="2B5A7721" w14:textId="7FC4FA27" w:rsidR="00F1171E" w:rsidRPr="00DA159B" w:rsidRDefault="0035069F" w:rsidP="003506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paper describes the transformative impact of AI </w:t>
            </w:r>
            <w:proofErr w:type="gramStart"/>
            <w:r w:rsidRPr="00DA159B">
              <w:rPr>
                <w:rFonts w:ascii="Arial" w:hAnsi="Arial" w:cs="Arial"/>
                <w:sz w:val="20"/>
                <w:szCs w:val="20"/>
                <w:lang w:val="en-GB"/>
              </w:rPr>
              <w:t>technologies ,</w:t>
            </w:r>
            <w:proofErr w:type="gramEnd"/>
            <w:r w:rsidRPr="00DA159B">
              <w:rPr>
                <w:rFonts w:ascii="Arial" w:hAnsi="Arial" w:cs="Arial"/>
                <w:sz w:val="20"/>
                <w:szCs w:val="20"/>
                <w:lang w:val="en-GB"/>
              </w:rPr>
              <w:t xml:space="preserve"> I believe it outlines the roles of AI tools in advancing natural language understanding, generative capabilities, and computer vision, and emphasizes the potential to enhance efficiency, decision-making, and user experiences across industries.</w:t>
            </w:r>
          </w:p>
        </w:tc>
        <w:tc>
          <w:tcPr>
            <w:tcW w:w="1504" w:type="pct"/>
          </w:tcPr>
          <w:p w14:paraId="4898F764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A159B" w14:paraId="73739464" w14:textId="77777777" w:rsidTr="007070A1">
        <w:trPr>
          <w:trHeight w:val="703"/>
        </w:trPr>
        <w:tc>
          <w:tcPr>
            <w:tcW w:w="1272" w:type="pct"/>
            <w:noWrap/>
          </w:tcPr>
          <w:p w14:paraId="09C25322" w14:textId="77777777" w:rsidR="00F1171E" w:rsidRPr="00DA15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A159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4" w:type="pct"/>
          </w:tcPr>
          <w:p w14:paraId="24FE0567" w14:textId="656D40CD" w:rsidR="00F1171E" w:rsidRPr="00DA159B" w:rsidRDefault="0035069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04" w:type="pct"/>
          </w:tcPr>
          <w:p w14:paraId="40220055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A159B" w14:paraId="73CC4A50" w14:textId="77777777" w:rsidTr="007070A1">
        <w:trPr>
          <w:trHeight w:val="386"/>
        </w:trPr>
        <w:tc>
          <w:tcPr>
            <w:tcW w:w="1272" w:type="pct"/>
            <w:noWrap/>
          </w:tcPr>
          <w:p w14:paraId="029CE8D0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722B85E" w14:textId="59065FC1" w:rsidR="00F1171E" w:rsidRPr="00964558" w:rsidRDefault="00F1171E" w:rsidP="0096455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A159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24" w:type="pct"/>
          </w:tcPr>
          <w:p w14:paraId="0A07EA75" w14:textId="77777777" w:rsidR="00F1171E" w:rsidRPr="00DA15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0F59271" w:rsidR="00F1171E" w:rsidRPr="00DA159B" w:rsidRDefault="0035069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DA15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04" w:type="pct"/>
          </w:tcPr>
          <w:p w14:paraId="0351CA58" w14:textId="77777777" w:rsidR="00F1171E" w:rsidRPr="00DA15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A159B" w14:paraId="20A16C0C" w14:textId="77777777" w:rsidTr="007070A1">
        <w:trPr>
          <w:trHeight w:val="530"/>
        </w:trPr>
        <w:tc>
          <w:tcPr>
            <w:tcW w:w="1272" w:type="pct"/>
            <w:noWrap/>
          </w:tcPr>
          <w:p w14:paraId="7F4BCFAE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A159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A159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A159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A159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4" w:type="pct"/>
          </w:tcPr>
          <w:p w14:paraId="1E347C61" w14:textId="77777777" w:rsidR="00F1171E" w:rsidRPr="00DA15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A15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04" w:type="pct"/>
          </w:tcPr>
          <w:p w14:paraId="465E098E" w14:textId="77777777" w:rsidR="00F1171E" w:rsidRPr="00DA159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A159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2"/>
        <w:gridCol w:w="9266"/>
        <w:gridCol w:w="6301"/>
      </w:tblGrid>
      <w:tr w:rsidR="00C00075" w:rsidRPr="00DA159B" w14:paraId="12769BAD" w14:textId="77777777" w:rsidTr="00FB050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8CD9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DA15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7301430F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00075" w:rsidRPr="00DA159B" w14:paraId="7CD93BE7" w14:textId="77777777" w:rsidTr="00FB0507">
        <w:tc>
          <w:tcPr>
            <w:tcW w:w="127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EDD3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769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509" w:type="pct"/>
            <w:shd w:val="clear" w:color="auto" w:fill="auto"/>
          </w:tcPr>
          <w:p w14:paraId="115B7662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DA159B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00075" w:rsidRPr="00DA159B" w14:paraId="52848BA3" w14:textId="77777777" w:rsidTr="00480841">
        <w:trPr>
          <w:trHeight w:val="728"/>
        </w:trPr>
        <w:tc>
          <w:tcPr>
            <w:tcW w:w="127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16DD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7A65DF31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D975" w14:textId="33BDB8AE" w:rsidR="00C00075" w:rsidRPr="00480841" w:rsidRDefault="00C00075" w:rsidP="00480841">
            <w:pPr>
              <w:pStyle w:val="BodyTex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15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15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D9C2C2E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509" w:type="pct"/>
            <w:shd w:val="clear" w:color="auto" w:fill="auto"/>
            <w:vAlign w:val="center"/>
          </w:tcPr>
          <w:p w14:paraId="7B57AFE8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6E045742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3794621C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1EDC049" w14:textId="77777777" w:rsidR="00C00075" w:rsidRPr="00DA159B" w:rsidRDefault="00C00075" w:rsidP="00C000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20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15570"/>
      </w:tblGrid>
      <w:tr w:rsidR="00C00075" w:rsidRPr="00DA159B" w14:paraId="53D8BB79" w14:textId="77777777" w:rsidTr="00CD6BB5">
        <w:tc>
          <w:tcPr>
            <w:tcW w:w="208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782B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90937578"/>
            <w:r w:rsidRPr="00DA15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54FEF3B8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00075" w:rsidRPr="00DA159B" w14:paraId="6A070B1B" w14:textId="77777777" w:rsidTr="00CD6BB5">
        <w:trPr>
          <w:trHeight w:val="77"/>
        </w:trPr>
        <w:tc>
          <w:tcPr>
            <w:tcW w:w="53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04CC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5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D8E7" w14:textId="1DA98DF1" w:rsidR="00C00075" w:rsidRPr="00DA159B" w:rsidRDefault="00414F07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proofErr w:type="spellStart"/>
            <w:r w:rsidRPr="00DA15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Moyinuddeen</w:t>
            </w:r>
            <w:proofErr w:type="spellEnd"/>
            <w:r w:rsidRPr="00DA15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15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Shaik</w:t>
            </w:r>
            <w:proofErr w:type="spellEnd"/>
          </w:p>
        </w:tc>
      </w:tr>
      <w:tr w:rsidR="00C00075" w:rsidRPr="00DA159B" w14:paraId="3C53D466" w14:textId="77777777" w:rsidTr="00CD6BB5">
        <w:trPr>
          <w:trHeight w:val="77"/>
        </w:trPr>
        <w:tc>
          <w:tcPr>
            <w:tcW w:w="53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E7F2" w14:textId="77777777" w:rsidR="00C00075" w:rsidRPr="00DA159B" w:rsidRDefault="00C00075" w:rsidP="00C00075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159B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15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004A" w14:textId="50EB3B21" w:rsidR="00C00075" w:rsidRPr="00DA159B" w:rsidRDefault="001C036C" w:rsidP="00C000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15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USA</w:t>
            </w:r>
          </w:p>
        </w:tc>
      </w:tr>
      <w:bookmarkEnd w:id="0"/>
      <w:bookmarkEnd w:id="1"/>
    </w:tbl>
    <w:p w14:paraId="0821307F" w14:textId="77777777" w:rsidR="00F1171E" w:rsidRPr="00DA159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DA15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0409" w14:textId="77777777" w:rsidR="00276EAB" w:rsidRPr="0000007A" w:rsidRDefault="00276EAB" w:rsidP="0099583E">
      <w:r>
        <w:separator/>
      </w:r>
    </w:p>
  </w:endnote>
  <w:endnote w:type="continuationSeparator" w:id="0">
    <w:p w14:paraId="50990C42" w14:textId="77777777" w:rsidR="00276EAB" w:rsidRPr="0000007A" w:rsidRDefault="00276E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5ACB" w14:textId="77777777" w:rsidR="00276EAB" w:rsidRPr="0000007A" w:rsidRDefault="00276EAB" w:rsidP="0099583E">
      <w:r>
        <w:separator/>
      </w:r>
    </w:p>
  </w:footnote>
  <w:footnote w:type="continuationSeparator" w:id="0">
    <w:p w14:paraId="55A1DCBF" w14:textId="77777777" w:rsidR="00276EAB" w:rsidRPr="0000007A" w:rsidRDefault="00276E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8933905">
    <w:abstractNumId w:val="3"/>
  </w:num>
  <w:num w:numId="2" w16cid:durableId="326831086">
    <w:abstractNumId w:val="6"/>
  </w:num>
  <w:num w:numId="3" w16cid:durableId="600534536">
    <w:abstractNumId w:val="5"/>
  </w:num>
  <w:num w:numId="4" w16cid:durableId="853685137">
    <w:abstractNumId w:val="7"/>
  </w:num>
  <w:num w:numId="5" w16cid:durableId="1803696295">
    <w:abstractNumId w:val="4"/>
  </w:num>
  <w:num w:numId="6" w16cid:durableId="924726583">
    <w:abstractNumId w:val="0"/>
  </w:num>
  <w:num w:numId="7" w16cid:durableId="874394005">
    <w:abstractNumId w:val="1"/>
  </w:num>
  <w:num w:numId="8" w16cid:durableId="123238987">
    <w:abstractNumId w:val="9"/>
  </w:num>
  <w:num w:numId="9" w16cid:durableId="320279126">
    <w:abstractNumId w:val="8"/>
  </w:num>
  <w:num w:numId="10" w16cid:durableId="1237859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D24"/>
    <w:rsid w:val="0007151E"/>
    <w:rsid w:val="00081012"/>
    <w:rsid w:val="000827C4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1C4"/>
    <w:rsid w:val="001425F1"/>
    <w:rsid w:val="00142A9C"/>
    <w:rsid w:val="00150304"/>
    <w:rsid w:val="0015296D"/>
    <w:rsid w:val="00163622"/>
    <w:rsid w:val="001645A2"/>
    <w:rsid w:val="00164F4E"/>
    <w:rsid w:val="00165685"/>
    <w:rsid w:val="001743A2"/>
    <w:rsid w:val="0017480A"/>
    <w:rsid w:val="0017545C"/>
    <w:rsid w:val="001766DF"/>
    <w:rsid w:val="00176F0D"/>
    <w:rsid w:val="00186C8F"/>
    <w:rsid w:val="0018753A"/>
    <w:rsid w:val="00197E68"/>
    <w:rsid w:val="001A1605"/>
    <w:rsid w:val="001A1D9F"/>
    <w:rsid w:val="001A2F22"/>
    <w:rsid w:val="001B0C63"/>
    <w:rsid w:val="001B5029"/>
    <w:rsid w:val="001C036C"/>
    <w:rsid w:val="001D0F8C"/>
    <w:rsid w:val="001D3A1D"/>
    <w:rsid w:val="001E1D18"/>
    <w:rsid w:val="001E4B3D"/>
    <w:rsid w:val="001F24FF"/>
    <w:rsid w:val="001F2913"/>
    <w:rsid w:val="001F707F"/>
    <w:rsid w:val="0020035C"/>
    <w:rsid w:val="002011F3"/>
    <w:rsid w:val="00201B85"/>
    <w:rsid w:val="00204D68"/>
    <w:rsid w:val="002105F7"/>
    <w:rsid w:val="002109D6"/>
    <w:rsid w:val="00214085"/>
    <w:rsid w:val="00220111"/>
    <w:rsid w:val="002218DB"/>
    <w:rsid w:val="00222F22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6EAB"/>
    <w:rsid w:val="00280EC9"/>
    <w:rsid w:val="00282BEE"/>
    <w:rsid w:val="00284BFA"/>
    <w:rsid w:val="002859CC"/>
    <w:rsid w:val="00291D08"/>
    <w:rsid w:val="00293482"/>
    <w:rsid w:val="002A3D7C"/>
    <w:rsid w:val="002B0E4B"/>
    <w:rsid w:val="002B7783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069F"/>
    <w:rsid w:val="00353718"/>
    <w:rsid w:val="00374F93"/>
    <w:rsid w:val="00377F1D"/>
    <w:rsid w:val="00385FF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F07"/>
    <w:rsid w:val="0042465A"/>
    <w:rsid w:val="00435B36"/>
    <w:rsid w:val="00442B24"/>
    <w:rsid w:val="004430CD"/>
    <w:rsid w:val="0044519B"/>
    <w:rsid w:val="0044793E"/>
    <w:rsid w:val="00452F40"/>
    <w:rsid w:val="00457AB1"/>
    <w:rsid w:val="00457BC0"/>
    <w:rsid w:val="00461309"/>
    <w:rsid w:val="00462996"/>
    <w:rsid w:val="00474129"/>
    <w:rsid w:val="00477844"/>
    <w:rsid w:val="00480841"/>
    <w:rsid w:val="004847FF"/>
    <w:rsid w:val="00487FDC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6D9E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0A1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C79A8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4558"/>
    <w:rsid w:val="00967C62"/>
    <w:rsid w:val="00982766"/>
    <w:rsid w:val="009852C4"/>
    <w:rsid w:val="0099583E"/>
    <w:rsid w:val="00995E6C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96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B6EA4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C29"/>
    <w:rsid w:val="00BD7527"/>
    <w:rsid w:val="00BE13EF"/>
    <w:rsid w:val="00BE40A5"/>
    <w:rsid w:val="00BE6454"/>
    <w:rsid w:val="00BF5C56"/>
    <w:rsid w:val="00C00075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6BB5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1C5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159B"/>
    <w:rsid w:val="00DA2679"/>
    <w:rsid w:val="00DA3C3D"/>
    <w:rsid w:val="00DA41F5"/>
    <w:rsid w:val="00DB2E8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507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Editor-24</cp:lastModifiedBy>
  <cp:revision>123</cp:revision>
  <dcterms:created xsi:type="dcterms:W3CDTF">2023-08-30T09:21:00Z</dcterms:created>
  <dcterms:modified xsi:type="dcterms:W3CDTF">2025-02-20T04:24:00Z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