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63B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63B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63BB" w14:paraId="127EAD7E" w14:textId="77777777" w:rsidTr="00234EB0">
        <w:trPr>
          <w:trHeight w:val="194"/>
        </w:trPr>
        <w:tc>
          <w:tcPr>
            <w:tcW w:w="1234" w:type="pct"/>
          </w:tcPr>
          <w:p w14:paraId="3C159AA5" w14:textId="77777777" w:rsidR="0000007A" w:rsidRPr="009D63B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63B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75BC61" w:rsidR="0000007A" w:rsidRPr="009D63BB" w:rsidRDefault="00FF59B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C578E" w:rsidRPr="009D63BB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9D63BB" w14:paraId="73C90375" w14:textId="77777777" w:rsidTr="00234EB0">
        <w:trPr>
          <w:trHeight w:val="97"/>
        </w:trPr>
        <w:tc>
          <w:tcPr>
            <w:tcW w:w="1234" w:type="pct"/>
          </w:tcPr>
          <w:p w14:paraId="20D28135" w14:textId="77777777" w:rsidR="0000007A" w:rsidRPr="009D63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B46BC2" w:rsidR="0000007A" w:rsidRPr="009D63B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C578E"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4061</w:t>
            </w:r>
          </w:p>
        </w:tc>
      </w:tr>
      <w:tr w:rsidR="0000007A" w:rsidRPr="009D63BB" w14:paraId="05B60576" w14:textId="77777777" w:rsidTr="00234EB0">
        <w:trPr>
          <w:trHeight w:val="60"/>
        </w:trPr>
        <w:tc>
          <w:tcPr>
            <w:tcW w:w="1234" w:type="pct"/>
          </w:tcPr>
          <w:p w14:paraId="0196A627" w14:textId="77777777" w:rsidR="0000007A" w:rsidRPr="009D63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4C53C2" w:rsidR="0000007A" w:rsidRPr="009D63BB" w:rsidRDefault="004C57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63BB">
              <w:rPr>
                <w:rFonts w:ascii="Arial" w:hAnsi="Arial" w:cs="Arial"/>
                <w:b/>
                <w:sz w:val="20"/>
                <w:szCs w:val="20"/>
                <w:lang w:val="en-GB"/>
              </w:rPr>
              <w:t>Conductivity and Bandgap Engineering in PVA-TiO2 Nanocomposites for Optoelectronic Device Applications</w:t>
            </w:r>
          </w:p>
        </w:tc>
      </w:tr>
      <w:tr w:rsidR="00CF0BBB" w:rsidRPr="009D63BB" w14:paraId="6D508B1C" w14:textId="77777777" w:rsidTr="00234EB0">
        <w:trPr>
          <w:trHeight w:val="60"/>
        </w:trPr>
        <w:tc>
          <w:tcPr>
            <w:tcW w:w="1234" w:type="pct"/>
          </w:tcPr>
          <w:p w14:paraId="32FC28F7" w14:textId="77777777" w:rsidR="00CF0BBB" w:rsidRPr="009D63B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820376A" w:rsidR="00CF0BBB" w:rsidRPr="009D63BB" w:rsidRDefault="004C57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D63BB" w:rsidRDefault="00D27A79" w:rsidP="00234EB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638"/>
        <w:gridCol w:w="6734"/>
      </w:tblGrid>
      <w:tr w:rsidR="00F1171E" w:rsidRPr="009D63B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63B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63B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63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63BB" w14:paraId="5EA12279" w14:textId="77777777" w:rsidTr="00234EB0">
        <w:trPr>
          <w:trHeight w:val="386"/>
        </w:trPr>
        <w:tc>
          <w:tcPr>
            <w:tcW w:w="1366" w:type="pct"/>
            <w:noWrap/>
          </w:tcPr>
          <w:p w14:paraId="7AE9682F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2" w:type="pct"/>
          </w:tcPr>
          <w:p w14:paraId="674EDCCA" w14:textId="77777777" w:rsidR="00F1171E" w:rsidRPr="009D63BB" w:rsidRDefault="00F1171E" w:rsidP="00595858">
            <w:pPr>
              <w:pStyle w:val="Heading2"/>
              <w:jc w:val="center"/>
              <w:rPr>
                <w:rFonts w:ascii="Arial" w:hAnsi="Arial" w:cs="Arial"/>
                <w:lang w:val="en-GB"/>
              </w:rPr>
            </w:pPr>
            <w:r w:rsidRPr="009D63B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92" w:type="pct"/>
          </w:tcPr>
          <w:p w14:paraId="57792C30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63BB">
              <w:rPr>
                <w:rFonts w:ascii="Arial" w:hAnsi="Arial" w:cs="Arial"/>
                <w:lang w:val="en-GB"/>
              </w:rPr>
              <w:t>Author’s Feedback</w:t>
            </w:r>
            <w:r w:rsidRPr="009D63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63B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63BB" w14:paraId="5C0AB4EC" w14:textId="77777777" w:rsidTr="00234EB0">
        <w:trPr>
          <w:trHeight w:val="1115"/>
        </w:trPr>
        <w:tc>
          <w:tcPr>
            <w:tcW w:w="1366" w:type="pct"/>
            <w:noWrap/>
          </w:tcPr>
          <w:p w14:paraId="3373D4EF" w14:textId="55E4FACA" w:rsidR="00F1171E" w:rsidRPr="009D63BB" w:rsidRDefault="00F1171E" w:rsidP="005958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042" w:type="pct"/>
          </w:tcPr>
          <w:p w14:paraId="5C108A7E" w14:textId="7BD0B46B" w:rsidR="00F1171E" w:rsidRPr="009D63BB" w:rsidRDefault="00FD747E" w:rsidP="009C2C1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1-The abstract must be rewritten to include the main points and highlights.</w:t>
            </w:r>
          </w:p>
          <w:p w14:paraId="564CC06D" w14:textId="19A89DC9" w:rsidR="00FD747E" w:rsidRPr="009D63BB" w:rsidRDefault="009C2C18" w:rsidP="00FD747E">
            <w:p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2</w:t>
            </w:r>
            <w:r w:rsidR="00FD747E"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-Resolutions of</w:t>
            </w: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 xml:space="preserve"> the figures need to increase.</w:t>
            </w: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br/>
              <w:t>3</w:t>
            </w:r>
            <w:r w:rsidR="00FD747E"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 xml:space="preserve">- In optical properties I think more discussion is recommended where </w:t>
            </w:r>
            <w:proofErr w:type="gramStart"/>
            <w:r w:rsidR="00FD747E"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needed  along</w:t>
            </w:r>
            <w:proofErr w:type="gramEnd"/>
            <w:r w:rsidR="00FD747E"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 xml:space="preserve"> with strengthening the literature review with more suitable articles .</w:t>
            </w:r>
          </w:p>
          <w:p w14:paraId="7DBC9196" w14:textId="1C997E1A" w:rsidR="00FD747E" w:rsidRPr="009D63BB" w:rsidRDefault="00FD747E" w:rsidP="00FD7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2" w:type="pct"/>
          </w:tcPr>
          <w:p w14:paraId="462A339C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63BB" w14:paraId="0D8B5B2C" w14:textId="77777777" w:rsidTr="00234EB0">
        <w:trPr>
          <w:trHeight w:val="710"/>
        </w:trPr>
        <w:tc>
          <w:tcPr>
            <w:tcW w:w="1366" w:type="pct"/>
            <w:noWrap/>
          </w:tcPr>
          <w:p w14:paraId="21CBA5FE" w14:textId="77777777" w:rsidR="00F1171E" w:rsidRPr="009D63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63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2" w:type="pct"/>
          </w:tcPr>
          <w:p w14:paraId="2BA2BA13" w14:textId="77777777" w:rsidR="00595858" w:rsidRPr="009D63BB" w:rsidRDefault="00595858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autor</w:t>
            </w:r>
            <w:proofErr w:type="spellEnd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must indicate (thermal or </w:t>
            </w:r>
            <w:proofErr w:type="gramStart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electrical  conductivity</w:t>
            </w:r>
            <w:proofErr w:type="gramEnd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) in the title </w:t>
            </w:r>
          </w:p>
          <w:p w14:paraId="794AA9A7" w14:textId="0E288F8C" w:rsidR="00595858" w:rsidRPr="009D63BB" w:rsidRDefault="00595858" w:rsidP="005958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Conductivity and Bandgap Engineering in PVA-TiO</w:t>
            </w: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  <w:lang w:val="en-GB"/>
              </w:rPr>
              <w:t>2</w:t>
            </w: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Nanocomposites for Optoelectronic Device Applications</w:t>
            </w:r>
          </w:p>
        </w:tc>
        <w:tc>
          <w:tcPr>
            <w:tcW w:w="1592" w:type="pct"/>
          </w:tcPr>
          <w:p w14:paraId="405B6701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63BB" w14:paraId="5604762A" w14:textId="77777777" w:rsidTr="00234EB0">
        <w:trPr>
          <w:trHeight w:val="361"/>
        </w:trPr>
        <w:tc>
          <w:tcPr>
            <w:tcW w:w="1366" w:type="pct"/>
            <w:noWrap/>
          </w:tcPr>
          <w:p w14:paraId="3635573D" w14:textId="77777777" w:rsidR="00F1171E" w:rsidRPr="009D63BB" w:rsidRDefault="00F1171E" w:rsidP="005958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63BB" w:rsidRDefault="00F1171E" w:rsidP="005958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2" w:type="pct"/>
          </w:tcPr>
          <w:p w14:paraId="3A7B7697" w14:textId="77777777" w:rsidR="00595858" w:rsidRPr="009D63BB" w:rsidRDefault="00595858" w:rsidP="005958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abbreviation (</w:t>
            </w:r>
            <w:proofErr w:type="gramStart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NC )</w:t>
            </w:r>
            <w:proofErr w:type="gramEnd"/>
            <w:r w:rsidRPr="009D63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is meaningless, so it can be deleted.</w:t>
            </w:r>
          </w:p>
          <w:p w14:paraId="0FB7E83A" w14:textId="708AA6FA" w:rsidR="00FD747E" w:rsidRPr="009D63BB" w:rsidRDefault="00FD747E" w:rsidP="009C2C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The abstract can be condensed and writing at the end of the abstract the author can add the applications of the work.</w:t>
            </w:r>
          </w:p>
        </w:tc>
        <w:tc>
          <w:tcPr>
            <w:tcW w:w="1592" w:type="pct"/>
          </w:tcPr>
          <w:p w14:paraId="1D54B730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63BB" w14:paraId="2F579F54" w14:textId="77777777" w:rsidTr="00234EB0">
        <w:trPr>
          <w:trHeight w:val="859"/>
        </w:trPr>
        <w:tc>
          <w:tcPr>
            <w:tcW w:w="1366" w:type="pct"/>
            <w:noWrap/>
          </w:tcPr>
          <w:p w14:paraId="04361F46" w14:textId="368783AB" w:rsidR="00F1171E" w:rsidRPr="009D63B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2" w:type="pct"/>
          </w:tcPr>
          <w:p w14:paraId="3F9DCF1C" w14:textId="77777777" w:rsidR="00F1171E" w:rsidRPr="009D63BB" w:rsidRDefault="00F1171E" w:rsidP="009C2C18">
            <w:p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</w:p>
          <w:p w14:paraId="5C4898B4" w14:textId="40CE59A4" w:rsidR="00FD747E" w:rsidRPr="009D63BB" w:rsidRDefault="00FD747E" w:rsidP="00FD747E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The pages of the manuscript are numbered</w:t>
            </w:r>
          </w:p>
          <w:p w14:paraId="2B5A7721" w14:textId="6F5D04FC" w:rsidR="00FD747E" w:rsidRPr="009D63BB" w:rsidRDefault="00FD747E" w:rsidP="00FD747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The conclusion should be revised and condensed, and the author should add the manuscript results to the conclusion, and it be more effective.</w:t>
            </w:r>
          </w:p>
        </w:tc>
        <w:tc>
          <w:tcPr>
            <w:tcW w:w="1592" w:type="pct"/>
          </w:tcPr>
          <w:p w14:paraId="4898F764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63BB" w14:paraId="73739464" w14:textId="77777777" w:rsidTr="00234EB0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9D63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D63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2" w:type="pct"/>
          </w:tcPr>
          <w:p w14:paraId="24FE0567" w14:textId="304628F2" w:rsidR="00F1171E" w:rsidRPr="009D63BB" w:rsidRDefault="00FD747E" w:rsidP="00FD747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The author should review the manuscript's references and should be in the journal's style.</w:t>
            </w:r>
          </w:p>
        </w:tc>
        <w:tc>
          <w:tcPr>
            <w:tcW w:w="1592" w:type="pct"/>
          </w:tcPr>
          <w:p w14:paraId="40220055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63BB" w14:paraId="73CC4A50" w14:textId="77777777" w:rsidTr="00234EB0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D63B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63B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63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2" w:type="pct"/>
          </w:tcPr>
          <w:p w14:paraId="0A07EA75" w14:textId="77777777" w:rsidR="00F1171E" w:rsidRPr="009D63BB" w:rsidRDefault="00F1171E" w:rsidP="009C2C18">
            <w:p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</w:p>
          <w:p w14:paraId="6CBA4B2A" w14:textId="7DFD94BD" w:rsidR="00F1171E" w:rsidRPr="009D63BB" w:rsidRDefault="00FD747E" w:rsidP="00FD747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  <w:r w:rsidRPr="009D63BB"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The author can review the manuscript's language again because there are many grammatical mistakes.</w:t>
            </w:r>
          </w:p>
          <w:p w14:paraId="149A6CEF" w14:textId="77777777" w:rsidR="00F1171E" w:rsidRPr="009D63BB" w:rsidRDefault="00F1171E" w:rsidP="009C2C18">
            <w:pPr>
              <w:pStyle w:val="ListParagraph"/>
              <w:rPr>
                <w:rFonts w:ascii="Arial" w:hAnsi="Arial" w:cs="Arial"/>
                <w:b/>
                <w:bCs/>
                <w:color w:val="FF0000"/>
                <w:spacing w:val="2"/>
                <w:sz w:val="20"/>
                <w:szCs w:val="20"/>
              </w:rPr>
            </w:pPr>
          </w:p>
        </w:tc>
        <w:tc>
          <w:tcPr>
            <w:tcW w:w="1592" w:type="pct"/>
          </w:tcPr>
          <w:p w14:paraId="0351CA58" w14:textId="77777777" w:rsidR="00F1171E" w:rsidRPr="009D63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63BB" w14:paraId="20A16C0C" w14:textId="77777777" w:rsidTr="00234EB0">
        <w:trPr>
          <w:trHeight w:val="60"/>
        </w:trPr>
        <w:tc>
          <w:tcPr>
            <w:tcW w:w="1366" w:type="pct"/>
            <w:noWrap/>
          </w:tcPr>
          <w:p w14:paraId="7F4BCFAE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63B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63B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63B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63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2" w:type="pct"/>
          </w:tcPr>
          <w:p w14:paraId="15DFD0E8" w14:textId="77777777" w:rsidR="00F1171E" w:rsidRPr="009D63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2" w:type="pct"/>
          </w:tcPr>
          <w:p w14:paraId="465E098E" w14:textId="77777777" w:rsidR="00F1171E" w:rsidRPr="009D63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4778B4" w14:textId="77777777" w:rsidR="00822559" w:rsidRPr="009D63BB" w:rsidRDefault="0082255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74566" w:rsidRPr="009D63BB" w14:paraId="1ED64831" w14:textId="77777777" w:rsidTr="00234EB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2BF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0C4F421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74566" w:rsidRPr="009D63BB" w14:paraId="45BF5ACB" w14:textId="77777777" w:rsidTr="00234EB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4E1B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9AC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47E8BA0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D63B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4566" w:rsidRPr="009D63BB" w14:paraId="69B2ED89" w14:textId="77777777" w:rsidTr="00234EB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01D9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652D573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5AAC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63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63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14A2D50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5B90BB7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703380C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18A29DD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C74D8EE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04FA120" w14:textId="77777777" w:rsidR="00374566" w:rsidRPr="009D63BB" w:rsidRDefault="00374566" w:rsidP="003745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74566" w:rsidRPr="009D63BB" w14:paraId="36C492AE" w14:textId="77777777" w:rsidTr="00234EB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5D57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63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EA90DE" w14:textId="77777777" w:rsidR="00374566" w:rsidRPr="009D63BB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74566" w:rsidRPr="009D63BB" w14:paraId="60E431C2" w14:textId="77777777" w:rsidTr="00234EB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E4C5" w14:textId="77777777" w:rsidR="00374566" w:rsidRPr="00234EB0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EF3" w14:textId="69D52EF2" w:rsidR="00374566" w:rsidRPr="00234EB0" w:rsidRDefault="00234EB0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Ahmed M. </w:t>
            </w:r>
            <w:proofErr w:type="spellStart"/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Nawar</w:t>
            </w:r>
            <w:proofErr w:type="spellEnd"/>
          </w:p>
        </w:tc>
      </w:tr>
      <w:tr w:rsidR="00374566" w:rsidRPr="009D63BB" w14:paraId="6AAB72DE" w14:textId="77777777" w:rsidTr="00234EB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C561" w14:textId="77777777" w:rsidR="00374566" w:rsidRPr="00234EB0" w:rsidRDefault="00374566" w:rsidP="0037456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F547" w14:textId="5F62C2C6" w:rsidR="00374566" w:rsidRPr="00234EB0" w:rsidRDefault="00234EB0" w:rsidP="00234EB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Suez Canal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34E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4E6292D4" w14:textId="77777777" w:rsidR="00374566" w:rsidRPr="009D63BB" w:rsidRDefault="00374566" w:rsidP="003745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9218D48" w14:textId="77777777" w:rsidR="00822559" w:rsidRPr="009D63BB" w:rsidRDefault="0082255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822559" w:rsidRPr="009D63B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958F" w14:textId="77777777" w:rsidR="00FF59B2" w:rsidRPr="0000007A" w:rsidRDefault="00FF59B2" w:rsidP="0099583E">
      <w:r>
        <w:separator/>
      </w:r>
    </w:p>
  </w:endnote>
  <w:endnote w:type="continuationSeparator" w:id="0">
    <w:p w14:paraId="4E821E2A" w14:textId="77777777" w:rsidR="00FF59B2" w:rsidRPr="0000007A" w:rsidRDefault="00FF59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B58F" w14:textId="77777777" w:rsidR="00FF59B2" w:rsidRPr="0000007A" w:rsidRDefault="00FF59B2" w:rsidP="0099583E">
      <w:r>
        <w:separator/>
      </w:r>
    </w:p>
  </w:footnote>
  <w:footnote w:type="continuationSeparator" w:id="0">
    <w:p w14:paraId="25166BEB" w14:textId="77777777" w:rsidR="00FF59B2" w:rsidRPr="0000007A" w:rsidRDefault="00FF59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CA0"/>
    <w:multiLevelType w:val="hybridMultilevel"/>
    <w:tmpl w:val="1C4E3208"/>
    <w:lvl w:ilvl="0" w:tplc="94B09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35B6"/>
    <w:multiLevelType w:val="multilevel"/>
    <w:tmpl w:val="8502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829E5"/>
    <w:multiLevelType w:val="multilevel"/>
    <w:tmpl w:val="F5A4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716971"/>
    <w:multiLevelType w:val="hybridMultilevel"/>
    <w:tmpl w:val="D6D893FE"/>
    <w:lvl w:ilvl="0" w:tplc="F0ACB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711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25C6"/>
    <w:rsid w:val="0012616A"/>
    <w:rsid w:val="00136984"/>
    <w:rsid w:val="001425F1"/>
    <w:rsid w:val="00142A9C"/>
    <w:rsid w:val="00150304"/>
    <w:rsid w:val="0015235B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EB0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566"/>
    <w:rsid w:val="00374F93"/>
    <w:rsid w:val="00377F1D"/>
    <w:rsid w:val="00394901"/>
    <w:rsid w:val="003A04E7"/>
    <w:rsid w:val="003A1C45"/>
    <w:rsid w:val="003A4991"/>
    <w:rsid w:val="003A6E1A"/>
    <w:rsid w:val="003B1AA5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78E"/>
    <w:rsid w:val="004D2E36"/>
    <w:rsid w:val="004E08E3"/>
    <w:rsid w:val="004E1D1A"/>
    <w:rsid w:val="004E4357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85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E4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559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7E6"/>
    <w:rsid w:val="009C2C18"/>
    <w:rsid w:val="009C5642"/>
    <w:rsid w:val="009D63B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4C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A26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2E2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47E"/>
    <w:rsid w:val="00FF09A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595858"/>
    <w:pPr>
      <w:widowControl w:val="0"/>
      <w:autoSpaceDE w:val="0"/>
      <w:autoSpaceDN w:val="0"/>
      <w:ind w:left="526"/>
    </w:pPr>
    <w:rPr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0"/>
    <w:rsid w:val="00595858"/>
    <w:rPr>
      <w:rFonts w:ascii="Times New Roman" w:eastAsia="Times New Roman" w:hAnsi="Times New Roman"/>
      <w:sz w:val="31"/>
      <w:szCs w:val="3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85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595858"/>
  </w:style>
  <w:style w:type="paragraph" w:customStyle="1" w:styleId="nova-legacy-e-listitem">
    <w:name w:val="nova-legacy-e-list__item"/>
    <w:basedOn w:val="Normal"/>
    <w:rsid w:val="00822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0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4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