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35AE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35A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35AEC" w14:paraId="127EAD7E" w14:textId="77777777" w:rsidTr="00DC6025">
        <w:trPr>
          <w:trHeight w:val="70"/>
        </w:trPr>
        <w:tc>
          <w:tcPr>
            <w:tcW w:w="1234" w:type="pct"/>
          </w:tcPr>
          <w:p w14:paraId="3C159AA5" w14:textId="77777777" w:rsidR="0000007A" w:rsidRPr="00235A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35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875BC61" w:rsidR="0000007A" w:rsidRPr="00235AEC" w:rsidRDefault="00201CB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C578E" w:rsidRPr="00235AEC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235AEC" w14:paraId="73C90375" w14:textId="77777777" w:rsidTr="00DC6025">
        <w:trPr>
          <w:trHeight w:val="70"/>
        </w:trPr>
        <w:tc>
          <w:tcPr>
            <w:tcW w:w="1234" w:type="pct"/>
          </w:tcPr>
          <w:p w14:paraId="20D28135" w14:textId="77777777" w:rsidR="0000007A" w:rsidRPr="00235A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B46BC2" w:rsidR="0000007A" w:rsidRPr="00235A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C578E"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4061</w:t>
            </w:r>
          </w:p>
        </w:tc>
      </w:tr>
      <w:tr w:rsidR="0000007A" w:rsidRPr="00235AEC" w14:paraId="05B60576" w14:textId="77777777" w:rsidTr="00DC6025">
        <w:trPr>
          <w:trHeight w:val="70"/>
        </w:trPr>
        <w:tc>
          <w:tcPr>
            <w:tcW w:w="1234" w:type="pct"/>
          </w:tcPr>
          <w:p w14:paraId="0196A627" w14:textId="77777777" w:rsidR="0000007A" w:rsidRPr="00235A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4C53C2" w:rsidR="0000007A" w:rsidRPr="00235AEC" w:rsidRDefault="004C57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5AEC">
              <w:rPr>
                <w:rFonts w:ascii="Arial" w:hAnsi="Arial" w:cs="Arial"/>
                <w:b/>
                <w:sz w:val="20"/>
                <w:szCs w:val="20"/>
                <w:lang w:val="en-GB"/>
              </w:rPr>
              <w:t>Conductivity and Bandgap Engineering in PVA-TiO2 Nanocomposites for Optoelectronic Device Applications</w:t>
            </w:r>
          </w:p>
        </w:tc>
      </w:tr>
      <w:tr w:rsidR="00CF0BBB" w:rsidRPr="00235AEC" w14:paraId="6D508B1C" w14:textId="77777777" w:rsidTr="00DC6025">
        <w:trPr>
          <w:trHeight w:val="70"/>
        </w:trPr>
        <w:tc>
          <w:tcPr>
            <w:tcW w:w="1234" w:type="pct"/>
          </w:tcPr>
          <w:p w14:paraId="32FC28F7" w14:textId="77777777" w:rsidR="00CF0BBB" w:rsidRPr="00235A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820376A" w:rsidR="00CF0BBB" w:rsidRPr="00235AEC" w:rsidRDefault="004C57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235AEC" w:rsidRDefault="00D27A79" w:rsidP="00DC602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790"/>
        <w:gridCol w:w="6298"/>
      </w:tblGrid>
      <w:tr w:rsidR="00F1171E" w:rsidRPr="00235A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5A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5A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35A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5AEC" w14:paraId="5EA12279" w14:textId="77777777" w:rsidTr="00DC6025">
        <w:tc>
          <w:tcPr>
            <w:tcW w:w="1433" w:type="pct"/>
            <w:noWrap/>
          </w:tcPr>
          <w:p w14:paraId="7AE9682F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674EDCCA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5A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89" w:type="pct"/>
          </w:tcPr>
          <w:p w14:paraId="57792C30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5AEC">
              <w:rPr>
                <w:rFonts w:ascii="Arial" w:hAnsi="Arial" w:cs="Arial"/>
                <w:lang w:val="en-GB"/>
              </w:rPr>
              <w:t>Author’s Feedback</w:t>
            </w:r>
            <w:r w:rsidRPr="00235A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5A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35AEC" w14:paraId="5C0AB4EC" w14:textId="77777777" w:rsidTr="00DC6025">
        <w:trPr>
          <w:trHeight w:val="91"/>
        </w:trPr>
        <w:tc>
          <w:tcPr>
            <w:tcW w:w="1433" w:type="pct"/>
            <w:noWrap/>
          </w:tcPr>
          <w:p w14:paraId="66B47184" w14:textId="48030299" w:rsidR="00F1171E" w:rsidRPr="00235A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35A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7DBC9196" w14:textId="77777777" w:rsidR="00F1171E" w:rsidRPr="00235AE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462A339C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5AEC" w14:paraId="0D8B5B2C" w14:textId="77777777" w:rsidTr="00DC6025">
        <w:trPr>
          <w:trHeight w:val="70"/>
        </w:trPr>
        <w:tc>
          <w:tcPr>
            <w:tcW w:w="1433" w:type="pct"/>
            <w:noWrap/>
          </w:tcPr>
          <w:p w14:paraId="21CBA5FE" w14:textId="77777777" w:rsidR="00F1171E" w:rsidRPr="00235A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35A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  <w:vAlign w:val="center"/>
          </w:tcPr>
          <w:p w14:paraId="794AA9A7" w14:textId="1EE5EA6D" w:rsidR="00F1171E" w:rsidRPr="00235AEC" w:rsidRDefault="004E2C00" w:rsidP="007402D8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</w:rPr>
              <w:t>appropriate</w:t>
            </w:r>
          </w:p>
        </w:tc>
        <w:tc>
          <w:tcPr>
            <w:tcW w:w="1489" w:type="pct"/>
          </w:tcPr>
          <w:p w14:paraId="405B6701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5AEC" w14:paraId="5604762A" w14:textId="77777777" w:rsidTr="00DC6025">
        <w:trPr>
          <w:trHeight w:val="91"/>
        </w:trPr>
        <w:tc>
          <w:tcPr>
            <w:tcW w:w="1433" w:type="pct"/>
            <w:noWrap/>
          </w:tcPr>
          <w:p w14:paraId="3635573D" w14:textId="77777777" w:rsidR="00F1171E" w:rsidRPr="00235A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5A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  <w:vAlign w:val="center"/>
          </w:tcPr>
          <w:p w14:paraId="0FB7E83A" w14:textId="5ACB9CA7" w:rsidR="00F1171E" w:rsidRPr="00235AEC" w:rsidRDefault="007402D8" w:rsidP="007402D8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</w:rPr>
              <w:t>Suitable and I have nothing to add</w:t>
            </w:r>
          </w:p>
        </w:tc>
        <w:tc>
          <w:tcPr>
            <w:tcW w:w="1489" w:type="pct"/>
          </w:tcPr>
          <w:p w14:paraId="1D54B730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5AEC" w14:paraId="2F579F54" w14:textId="77777777" w:rsidTr="00DC6025">
        <w:trPr>
          <w:trHeight w:val="521"/>
        </w:trPr>
        <w:tc>
          <w:tcPr>
            <w:tcW w:w="1433" w:type="pct"/>
            <w:noWrap/>
          </w:tcPr>
          <w:p w14:paraId="04361F46" w14:textId="368783AB" w:rsidR="00F1171E" w:rsidRPr="00235A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  <w:vAlign w:val="center"/>
          </w:tcPr>
          <w:p w14:paraId="2B5A7721" w14:textId="4609B532" w:rsidR="00F1171E" w:rsidRPr="00235AEC" w:rsidRDefault="007402D8" w:rsidP="00DC602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</w:rPr>
              <w:t>Yes, scientific and methodical</w:t>
            </w:r>
          </w:p>
        </w:tc>
        <w:tc>
          <w:tcPr>
            <w:tcW w:w="1489" w:type="pct"/>
          </w:tcPr>
          <w:p w14:paraId="4898F764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5AEC" w14:paraId="73739464" w14:textId="77777777" w:rsidTr="00DC6025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235A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35A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  <w:vAlign w:val="center"/>
          </w:tcPr>
          <w:p w14:paraId="24FE0567" w14:textId="67F65FF6" w:rsidR="00F1171E" w:rsidRPr="00235AEC" w:rsidRDefault="008704EF" w:rsidP="008704E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</w:rPr>
              <w:t>Arranging sources in a uniform format according to the journal system</w:t>
            </w:r>
          </w:p>
        </w:tc>
        <w:tc>
          <w:tcPr>
            <w:tcW w:w="1489" w:type="pct"/>
          </w:tcPr>
          <w:p w14:paraId="40220055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5AEC" w14:paraId="73CC4A50" w14:textId="77777777" w:rsidTr="00DC6025">
        <w:trPr>
          <w:trHeight w:val="386"/>
        </w:trPr>
        <w:tc>
          <w:tcPr>
            <w:tcW w:w="1433" w:type="pct"/>
            <w:noWrap/>
          </w:tcPr>
          <w:p w14:paraId="029CE8D0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35A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5A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35A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  <w:vAlign w:val="center"/>
          </w:tcPr>
          <w:p w14:paraId="0A07EA75" w14:textId="77777777" w:rsidR="00F1171E" w:rsidRPr="00235AEC" w:rsidRDefault="00F1171E" w:rsidP="008704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35AEC" w:rsidRDefault="00F1171E" w:rsidP="008704E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727ECAD" w:rsidR="00F1171E" w:rsidRPr="00235AEC" w:rsidRDefault="007402D8" w:rsidP="00870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5AEC">
              <w:rPr>
                <w:rFonts w:ascii="Arial" w:hAnsi="Arial" w:cs="Arial"/>
                <w:sz w:val="20"/>
                <w:szCs w:val="20"/>
              </w:rPr>
              <w:t>Appropriate</w:t>
            </w:r>
          </w:p>
          <w:p w14:paraId="149A6CEF" w14:textId="77777777" w:rsidR="00F1171E" w:rsidRPr="00235AEC" w:rsidRDefault="00F1171E" w:rsidP="00DC60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0351CA58" w14:textId="77777777" w:rsidR="00F1171E" w:rsidRPr="00235A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5AEC" w14:paraId="20A16C0C" w14:textId="77777777" w:rsidTr="00DC6025">
        <w:trPr>
          <w:trHeight w:val="1098"/>
        </w:trPr>
        <w:tc>
          <w:tcPr>
            <w:tcW w:w="1433" w:type="pct"/>
            <w:noWrap/>
          </w:tcPr>
          <w:p w14:paraId="7F4BCFAE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5A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5A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5A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35A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1E347C61" w14:textId="77777777" w:rsidR="00F1171E" w:rsidRPr="00235A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5C50A4F" w:rsidR="00F1171E" w:rsidRPr="00235AEC" w:rsidRDefault="008704E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1-The methodology employed to calculate </w:t>
            </w:r>
            <w:proofErr w:type="spellStart"/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Urbach's</w:t>
            </w:r>
            <w:proofErr w:type="spellEnd"/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energy in the diagram is erroneous. A thorough review of the extant research is imperative to rectify this inaccuracy and accurately cite the prevailing legislation for the calculation of </w:t>
            </w:r>
            <w:proofErr w:type="spellStart"/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Urbach's</w:t>
            </w:r>
            <w:proofErr w:type="spellEnd"/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energy.</w:t>
            </w:r>
          </w:p>
          <w:p w14:paraId="1FEBE1BD" w14:textId="39F3F7B6" w:rsidR="00435D0C" w:rsidRPr="00235AEC" w:rsidRDefault="00435D0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2- </w:t>
            </w:r>
            <w:r w:rsidR="00B77BE7"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calculation of grain size, </w:t>
            </w:r>
            <w:proofErr w:type="spellStart"/>
            <w:r w:rsidR="00B77BE7"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microstrain</w:t>
            </w:r>
            <w:proofErr w:type="spellEnd"/>
            <w:r w:rsidR="00B77BE7"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stress, and texture coefficient is derived from XRD analysis.</w:t>
            </w:r>
          </w:p>
          <w:p w14:paraId="15DFD0E8" w14:textId="38E6AFE2" w:rsidR="00F1171E" w:rsidRPr="00DC6025" w:rsidRDefault="00B77BE7" w:rsidP="007222C8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  <w:r w:rsidR="008704EF" w:rsidRPr="00235AEC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 xml:space="preserve"> - Fixing the value of the particle size resulting from (FESEM)</w:t>
            </w:r>
          </w:p>
        </w:tc>
        <w:tc>
          <w:tcPr>
            <w:tcW w:w="1489" w:type="pct"/>
          </w:tcPr>
          <w:p w14:paraId="465E098E" w14:textId="77777777" w:rsidR="00F1171E" w:rsidRPr="00235A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235A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2417E" w:rsidRPr="00235AEC" w14:paraId="146B8E50" w14:textId="77777777" w:rsidTr="00DC602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C63A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235A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36A69DA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417E" w:rsidRPr="00235AEC" w14:paraId="26CF5864" w14:textId="77777777" w:rsidTr="00DC602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5CCA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A766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63DAAD4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235AEC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417E" w:rsidRPr="00235AEC" w14:paraId="1BD13C7F" w14:textId="77777777" w:rsidTr="00DC6025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C8D8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49EC027A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CD78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5A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5A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8027BEA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2589BA4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C57E866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37B7AC7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3220973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50AA50F" w14:textId="77777777" w:rsidR="0002417E" w:rsidRPr="00235AEC" w:rsidRDefault="0002417E" w:rsidP="0002417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2417E" w:rsidRPr="00235AEC" w14:paraId="72373710" w14:textId="77777777" w:rsidTr="00DC602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8396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35A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B75D347" w14:textId="77777777" w:rsidR="0002417E" w:rsidRPr="00235AEC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417E" w:rsidRPr="00235AEC" w14:paraId="0903DE69" w14:textId="77777777" w:rsidTr="00DC602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4CC9" w14:textId="77777777" w:rsidR="0002417E" w:rsidRPr="00DC6025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0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8B1F" w14:textId="6A6475EC" w:rsidR="0002417E" w:rsidRPr="00DC6025" w:rsidRDefault="00DC6025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C60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Dawood Salman Abd Al-Kader</w:t>
            </w:r>
          </w:p>
        </w:tc>
      </w:tr>
      <w:tr w:rsidR="0002417E" w:rsidRPr="00235AEC" w14:paraId="561AFC7D" w14:textId="77777777" w:rsidTr="00DC602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13D2" w14:textId="77777777" w:rsidR="0002417E" w:rsidRPr="00DC6025" w:rsidRDefault="0002417E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0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498A" w14:textId="47550FEF" w:rsidR="0002417E" w:rsidRPr="00DC6025" w:rsidRDefault="00DC6025" w:rsidP="0002417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0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0821307F" w14:textId="77777777" w:rsidR="00F1171E" w:rsidRPr="00235A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235AE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D33FB" w14:textId="77777777" w:rsidR="00201CB0" w:rsidRPr="0000007A" w:rsidRDefault="00201CB0" w:rsidP="0099583E">
      <w:r>
        <w:separator/>
      </w:r>
    </w:p>
  </w:endnote>
  <w:endnote w:type="continuationSeparator" w:id="0">
    <w:p w14:paraId="6E5C7D55" w14:textId="77777777" w:rsidR="00201CB0" w:rsidRPr="0000007A" w:rsidRDefault="00201CB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AA0D3" w14:textId="77777777" w:rsidR="00201CB0" w:rsidRPr="0000007A" w:rsidRDefault="00201CB0" w:rsidP="0099583E">
      <w:r>
        <w:separator/>
      </w:r>
    </w:p>
  </w:footnote>
  <w:footnote w:type="continuationSeparator" w:id="0">
    <w:p w14:paraId="75EF4CDD" w14:textId="77777777" w:rsidR="00201CB0" w:rsidRPr="0000007A" w:rsidRDefault="00201CB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17E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04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1CB0"/>
    <w:rsid w:val="00204D68"/>
    <w:rsid w:val="002105F7"/>
    <w:rsid w:val="002109D6"/>
    <w:rsid w:val="00220111"/>
    <w:rsid w:val="002218DB"/>
    <w:rsid w:val="0022369C"/>
    <w:rsid w:val="002320EB"/>
    <w:rsid w:val="00235AEC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AA5"/>
    <w:rsid w:val="003B1D0B"/>
    <w:rsid w:val="003B2172"/>
    <w:rsid w:val="003D1BDE"/>
    <w:rsid w:val="003E746A"/>
    <w:rsid w:val="00401C12"/>
    <w:rsid w:val="0042465A"/>
    <w:rsid w:val="00435B36"/>
    <w:rsid w:val="00435D0C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78E"/>
    <w:rsid w:val="004D2E36"/>
    <w:rsid w:val="004E08E3"/>
    <w:rsid w:val="004E1D1A"/>
    <w:rsid w:val="004E2C00"/>
    <w:rsid w:val="004E4357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2D8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4EF"/>
    <w:rsid w:val="00870CE5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DAE"/>
    <w:rsid w:val="00A65C50"/>
    <w:rsid w:val="00A8290F"/>
    <w:rsid w:val="00A854C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BE7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52B8"/>
    <w:rsid w:val="00CA4B20"/>
    <w:rsid w:val="00CA7853"/>
    <w:rsid w:val="00CB429B"/>
    <w:rsid w:val="00CC2753"/>
    <w:rsid w:val="00CD093E"/>
    <w:rsid w:val="00CD1556"/>
    <w:rsid w:val="00CD1FD7"/>
    <w:rsid w:val="00CD4F90"/>
    <w:rsid w:val="00CD5091"/>
    <w:rsid w:val="00CD5DFD"/>
    <w:rsid w:val="00CD7C84"/>
    <w:rsid w:val="00CE199A"/>
    <w:rsid w:val="00CE5AC7"/>
    <w:rsid w:val="00CF0BBB"/>
    <w:rsid w:val="00CF0D07"/>
    <w:rsid w:val="00CF7035"/>
    <w:rsid w:val="00D05C01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025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1C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EA16874F-7D77-4650-A1E4-5DB5E9AD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2024-12-28T15:02:00Z</dcterms:created>
  <dcterms:modified xsi:type="dcterms:W3CDTF">2025-02-20T09:16:00Z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