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1"/>
        <w:gridCol w:w="15533"/>
      </w:tblGrid>
      <w:tr w:rsidR="00602F7D" w:rsidRPr="00C21A8F" w14:paraId="07741529" w14:textId="77777777" w:rsidTr="004847FF">
        <w:trPr>
          <w:trHeight w:val="450"/>
        </w:trPr>
        <w:tc>
          <w:tcPr>
            <w:tcW w:w="5000" w:type="pct"/>
            <w:gridSpan w:val="2"/>
            <w:tcBorders>
              <w:top w:val="nil"/>
              <w:left w:val="nil"/>
              <w:right w:val="nil"/>
            </w:tcBorders>
          </w:tcPr>
          <w:p w14:paraId="5A263961" w14:textId="77777777" w:rsidR="00602F7D" w:rsidRPr="00C21A8F" w:rsidRDefault="00602F7D" w:rsidP="00F2643C">
            <w:pPr>
              <w:pStyle w:val="Heading2"/>
              <w:jc w:val="left"/>
              <w:rPr>
                <w:rFonts w:ascii="Arial" w:hAnsi="Arial" w:cs="Arial"/>
                <w:b w:val="0"/>
                <w:bCs w:val="0"/>
                <w:lang w:val="en-US"/>
              </w:rPr>
            </w:pPr>
          </w:p>
        </w:tc>
      </w:tr>
      <w:tr w:rsidR="0000007A" w:rsidRPr="00C21A8F" w14:paraId="761D1C14" w14:textId="77777777" w:rsidTr="00B61085">
        <w:trPr>
          <w:trHeight w:val="413"/>
        </w:trPr>
        <w:tc>
          <w:tcPr>
            <w:tcW w:w="1290" w:type="pct"/>
          </w:tcPr>
          <w:p w14:paraId="0B5C6DFC" w14:textId="77777777" w:rsidR="0000007A" w:rsidRPr="00C21A8F" w:rsidRDefault="00D27A79" w:rsidP="00696CAD">
            <w:pPr>
              <w:pStyle w:val="BodyText"/>
              <w:ind w:left="90"/>
              <w:jc w:val="left"/>
              <w:rPr>
                <w:rFonts w:ascii="Arial" w:hAnsi="Arial" w:cs="Arial"/>
                <w:bCs/>
                <w:sz w:val="20"/>
                <w:szCs w:val="20"/>
                <w:lang w:val="en-GB"/>
              </w:rPr>
            </w:pPr>
            <w:r w:rsidRPr="00C21A8F">
              <w:rPr>
                <w:rFonts w:ascii="Arial" w:hAnsi="Arial" w:cs="Arial"/>
                <w:bCs/>
                <w:sz w:val="20"/>
                <w:szCs w:val="20"/>
                <w:lang w:val="en-GB"/>
              </w:rPr>
              <w:t xml:space="preserve">Book </w:t>
            </w:r>
            <w:r w:rsidR="0000007A" w:rsidRPr="00C21A8F">
              <w:rPr>
                <w:rFonts w:ascii="Arial" w:hAnsi="Arial" w:cs="Arial"/>
                <w:bCs/>
                <w:sz w:val="20"/>
                <w:szCs w:val="20"/>
                <w:lang w:val="en-GB"/>
              </w:rPr>
              <w:t>Name:</w:t>
            </w:r>
          </w:p>
        </w:tc>
        <w:tc>
          <w:tcPr>
            <w:tcW w:w="3710" w:type="pct"/>
            <w:shd w:val="clear" w:color="auto" w:fill="auto"/>
            <w:tcMar>
              <w:top w:w="0" w:type="dxa"/>
              <w:left w:w="108" w:type="dxa"/>
              <w:bottom w:w="0" w:type="dxa"/>
              <w:right w:w="108" w:type="dxa"/>
            </w:tcMar>
            <w:vAlign w:val="center"/>
          </w:tcPr>
          <w:p w14:paraId="73F416D7" w14:textId="77777777" w:rsidR="0000007A" w:rsidRPr="00C21A8F" w:rsidRDefault="005C6F97" w:rsidP="00054BC4">
            <w:pPr>
              <w:pStyle w:val="NormalWeb"/>
              <w:rPr>
                <w:rFonts w:ascii="Arial" w:hAnsi="Arial" w:cs="Arial"/>
                <w:b/>
                <w:bCs/>
                <w:sz w:val="20"/>
                <w:szCs w:val="20"/>
                <w:u w:val="single"/>
              </w:rPr>
            </w:pPr>
            <w:r w:rsidRPr="00C21A8F">
              <w:rPr>
                <w:rFonts w:ascii="Arial" w:hAnsi="Arial" w:cs="Arial"/>
                <w:b/>
                <w:bCs/>
                <w:sz w:val="20"/>
                <w:szCs w:val="20"/>
                <w:u w:val="single"/>
              </w:rPr>
              <w:t>MEDICINE ESSENTIALS IN CLINICAL PRACTICE</w:t>
            </w:r>
          </w:p>
        </w:tc>
      </w:tr>
      <w:tr w:rsidR="0000007A" w:rsidRPr="00C21A8F" w14:paraId="5A3DA5EF" w14:textId="77777777" w:rsidTr="00B61085">
        <w:trPr>
          <w:trHeight w:val="290"/>
        </w:trPr>
        <w:tc>
          <w:tcPr>
            <w:tcW w:w="1290" w:type="pct"/>
          </w:tcPr>
          <w:p w14:paraId="55CB33B6" w14:textId="77777777" w:rsidR="0000007A" w:rsidRPr="00C21A8F" w:rsidRDefault="0000007A" w:rsidP="00696CAD">
            <w:pPr>
              <w:pStyle w:val="BodyText"/>
              <w:ind w:left="90"/>
              <w:jc w:val="left"/>
              <w:rPr>
                <w:rFonts w:ascii="Arial" w:hAnsi="Arial" w:cs="Arial"/>
                <w:bCs/>
                <w:sz w:val="20"/>
                <w:szCs w:val="20"/>
                <w:lang w:val="en-GB"/>
              </w:rPr>
            </w:pPr>
            <w:r w:rsidRPr="00C21A8F">
              <w:rPr>
                <w:rFonts w:ascii="Arial" w:hAnsi="Arial" w:cs="Arial"/>
                <w:bCs/>
                <w:sz w:val="20"/>
                <w:szCs w:val="20"/>
                <w:lang w:val="en-GB"/>
              </w:rPr>
              <w:t>Manuscript Number:</w:t>
            </w:r>
          </w:p>
        </w:tc>
        <w:tc>
          <w:tcPr>
            <w:tcW w:w="3710" w:type="pct"/>
            <w:shd w:val="clear" w:color="auto" w:fill="auto"/>
            <w:tcMar>
              <w:top w:w="0" w:type="dxa"/>
              <w:left w:w="108" w:type="dxa"/>
              <w:bottom w:w="0" w:type="dxa"/>
              <w:right w:w="108" w:type="dxa"/>
            </w:tcMar>
            <w:vAlign w:val="center"/>
          </w:tcPr>
          <w:p w14:paraId="6F8B9E1D" w14:textId="77777777" w:rsidR="0000007A" w:rsidRPr="00C21A8F" w:rsidRDefault="00E72A8E" w:rsidP="00F3669D">
            <w:pPr>
              <w:pStyle w:val="NormalWeb"/>
              <w:spacing w:before="0" w:beforeAutospacing="0" w:after="0" w:afterAutospacing="0"/>
              <w:rPr>
                <w:rFonts w:ascii="Arial" w:hAnsi="Arial" w:cs="Arial"/>
                <w:b/>
                <w:bCs/>
                <w:sz w:val="20"/>
                <w:szCs w:val="20"/>
                <w:highlight w:val="yellow"/>
                <w:lang w:val="en-GB"/>
              </w:rPr>
            </w:pPr>
            <w:r w:rsidRPr="00C21A8F">
              <w:rPr>
                <w:rFonts w:ascii="Arial" w:hAnsi="Arial" w:cs="Arial"/>
                <w:b/>
                <w:bCs/>
                <w:sz w:val="20"/>
                <w:szCs w:val="20"/>
                <w:lang w:val="en-GB"/>
              </w:rPr>
              <w:t>Ms_BP</w:t>
            </w:r>
            <w:r w:rsidR="00FC432A" w:rsidRPr="00C21A8F">
              <w:rPr>
                <w:rFonts w:ascii="Arial" w:hAnsi="Arial" w:cs="Arial"/>
                <w:b/>
                <w:bCs/>
                <w:sz w:val="20"/>
                <w:szCs w:val="20"/>
                <w:lang w:val="en-GB"/>
              </w:rPr>
              <w:t>R</w:t>
            </w:r>
            <w:r w:rsidRPr="00C21A8F">
              <w:rPr>
                <w:rFonts w:ascii="Arial" w:hAnsi="Arial" w:cs="Arial"/>
                <w:b/>
                <w:bCs/>
                <w:sz w:val="20"/>
                <w:szCs w:val="20"/>
                <w:lang w:val="en-GB"/>
              </w:rPr>
              <w:t>_</w:t>
            </w:r>
            <w:r w:rsidR="005C6F97" w:rsidRPr="00C21A8F">
              <w:rPr>
                <w:rFonts w:ascii="Arial" w:hAnsi="Arial" w:cs="Arial"/>
                <w:b/>
                <w:bCs/>
                <w:sz w:val="20"/>
                <w:szCs w:val="20"/>
                <w:lang w:val="en-GB"/>
              </w:rPr>
              <w:t>4080.4</w:t>
            </w:r>
          </w:p>
        </w:tc>
      </w:tr>
      <w:tr w:rsidR="0000007A" w:rsidRPr="00C21A8F" w14:paraId="2480EA2E" w14:textId="77777777" w:rsidTr="00B61085">
        <w:trPr>
          <w:trHeight w:val="331"/>
        </w:trPr>
        <w:tc>
          <w:tcPr>
            <w:tcW w:w="1290" w:type="pct"/>
          </w:tcPr>
          <w:p w14:paraId="0A13B524" w14:textId="77777777" w:rsidR="0000007A" w:rsidRPr="00C21A8F" w:rsidRDefault="0000007A" w:rsidP="00696CAD">
            <w:pPr>
              <w:pStyle w:val="BodyText"/>
              <w:ind w:left="90"/>
              <w:jc w:val="left"/>
              <w:rPr>
                <w:rFonts w:ascii="Arial" w:hAnsi="Arial" w:cs="Arial"/>
                <w:bCs/>
                <w:sz w:val="20"/>
                <w:szCs w:val="20"/>
                <w:lang w:val="en-GB"/>
              </w:rPr>
            </w:pPr>
            <w:r w:rsidRPr="00C21A8F">
              <w:rPr>
                <w:rFonts w:ascii="Arial" w:hAnsi="Arial" w:cs="Arial"/>
                <w:bCs/>
                <w:sz w:val="20"/>
                <w:szCs w:val="20"/>
                <w:lang w:val="en-GB"/>
              </w:rPr>
              <w:t xml:space="preserve">Title of the Manuscript: </w:t>
            </w:r>
          </w:p>
        </w:tc>
        <w:tc>
          <w:tcPr>
            <w:tcW w:w="3710" w:type="pct"/>
            <w:shd w:val="clear" w:color="auto" w:fill="auto"/>
            <w:tcMar>
              <w:top w:w="0" w:type="dxa"/>
              <w:left w:w="108" w:type="dxa"/>
              <w:bottom w:w="0" w:type="dxa"/>
              <w:right w:w="108" w:type="dxa"/>
            </w:tcMar>
            <w:vAlign w:val="center"/>
          </w:tcPr>
          <w:p w14:paraId="3118EE76" w14:textId="77777777" w:rsidR="0000007A" w:rsidRPr="00C21A8F" w:rsidRDefault="005C6F97" w:rsidP="000450FC">
            <w:pPr>
              <w:pStyle w:val="NormalWeb"/>
              <w:spacing w:before="0" w:beforeAutospacing="0" w:after="0" w:afterAutospacing="0"/>
              <w:rPr>
                <w:rFonts w:ascii="Arial" w:hAnsi="Arial" w:cs="Arial"/>
                <w:b/>
                <w:sz w:val="20"/>
                <w:szCs w:val="20"/>
                <w:highlight w:val="yellow"/>
                <w:lang w:val="en-GB"/>
              </w:rPr>
            </w:pPr>
            <w:r w:rsidRPr="00C21A8F">
              <w:rPr>
                <w:rFonts w:ascii="Arial" w:hAnsi="Arial" w:cs="Arial"/>
                <w:b/>
                <w:sz w:val="20"/>
                <w:szCs w:val="20"/>
                <w:lang w:val="en-GB"/>
              </w:rPr>
              <w:t>APPROACH TO ADULT-ONSET STILLS DISEASE</w:t>
            </w:r>
          </w:p>
        </w:tc>
      </w:tr>
      <w:tr w:rsidR="00CF0BBB" w:rsidRPr="00C21A8F" w14:paraId="3730C594" w14:textId="77777777" w:rsidTr="00B61085">
        <w:trPr>
          <w:trHeight w:val="332"/>
        </w:trPr>
        <w:tc>
          <w:tcPr>
            <w:tcW w:w="1290" w:type="pct"/>
          </w:tcPr>
          <w:p w14:paraId="00A49ADD" w14:textId="77777777" w:rsidR="00CF0BBB" w:rsidRPr="00C21A8F" w:rsidRDefault="00CF0BBB" w:rsidP="00696CAD">
            <w:pPr>
              <w:pStyle w:val="BodyText"/>
              <w:ind w:left="90"/>
              <w:jc w:val="left"/>
              <w:rPr>
                <w:rFonts w:ascii="Arial" w:hAnsi="Arial" w:cs="Arial"/>
                <w:bCs/>
                <w:sz w:val="20"/>
                <w:szCs w:val="20"/>
                <w:lang w:val="en-GB"/>
              </w:rPr>
            </w:pPr>
            <w:r w:rsidRPr="00C21A8F">
              <w:rPr>
                <w:rFonts w:ascii="Arial" w:hAnsi="Arial" w:cs="Arial"/>
                <w:bCs/>
                <w:sz w:val="20"/>
                <w:szCs w:val="20"/>
                <w:lang w:val="en-GB"/>
              </w:rPr>
              <w:t>Type of the Article</w:t>
            </w:r>
          </w:p>
        </w:tc>
        <w:tc>
          <w:tcPr>
            <w:tcW w:w="3710" w:type="pct"/>
            <w:shd w:val="clear" w:color="auto" w:fill="auto"/>
            <w:tcMar>
              <w:top w:w="0" w:type="dxa"/>
              <w:left w:w="108" w:type="dxa"/>
              <w:bottom w:w="0" w:type="dxa"/>
              <w:right w:w="108" w:type="dxa"/>
            </w:tcMar>
            <w:vAlign w:val="center"/>
          </w:tcPr>
          <w:p w14:paraId="45D5D3F2" w14:textId="77777777" w:rsidR="00CF0BBB" w:rsidRPr="00C21A8F" w:rsidRDefault="005C6F97" w:rsidP="000450FC">
            <w:pPr>
              <w:pStyle w:val="NormalWeb"/>
              <w:spacing w:before="0" w:beforeAutospacing="0" w:after="0" w:afterAutospacing="0"/>
              <w:rPr>
                <w:rFonts w:ascii="Arial" w:hAnsi="Arial" w:cs="Arial"/>
                <w:b/>
                <w:sz w:val="20"/>
                <w:szCs w:val="20"/>
                <w:lang w:val="en-GB"/>
              </w:rPr>
            </w:pPr>
            <w:r w:rsidRPr="00C21A8F">
              <w:rPr>
                <w:rFonts w:ascii="Arial" w:hAnsi="Arial" w:cs="Arial"/>
                <w:b/>
                <w:sz w:val="20"/>
                <w:szCs w:val="20"/>
                <w:lang w:val="en-GB"/>
              </w:rPr>
              <w:t>Book chapter</w:t>
            </w:r>
          </w:p>
        </w:tc>
      </w:tr>
    </w:tbl>
    <w:p w14:paraId="65189BD3" w14:textId="77777777" w:rsidR="00037D52" w:rsidRPr="00C21A8F" w:rsidRDefault="00037D52" w:rsidP="0000007A">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9199"/>
        <w:gridCol w:w="6280"/>
      </w:tblGrid>
      <w:tr w:rsidR="00F1171E" w:rsidRPr="00C21A8F" w14:paraId="07FC5BBB" w14:textId="77777777" w:rsidTr="00DA7155">
        <w:tc>
          <w:tcPr>
            <w:tcW w:w="5000" w:type="pct"/>
            <w:gridSpan w:val="3"/>
            <w:tcBorders>
              <w:top w:val="nil"/>
              <w:left w:val="nil"/>
              <w:right w:val="nil"/>
            </w:tcBorders>
            <w:noWrap/>
          </w:tcPr>
          <w:p w14:paraId="31DD82B3" w14:textId="77777777" w:rsidR="00F1171E" w:rsidRPr="00C21A8F" w:rsidRDefault="00F1171E" w:rsidP="007222C8">
            <w:pPr>
              <w:pStyle w:val="Heading2"/>
              <w:jc w:val="left"/>
              <w:rPr>
                <w:rFonts w:ascii="Arial" w:hAnsi="Arial" w:cs="Arial"/>
                <w:lang w:val="en-GB"/>
              </w:rPr>
            </w:pPr>
            <w:r w:rsidRPr="00C21A8F">
              <w:rPr>
                <w:rFonts w:ascii="Arial" w:hAnsi="Arial" w:cs="Arial"/>
                <w:highlight w:val="yellow"/>
                <w:lang w:val="en-GB"/>
              </w:rPr>
              <w:t>PART  1:</w:t>
            </w:r>
            <w:r w:rsidRPr="00C21A8F">
              <w:rPr>
                <w:rFonts w:ascii="Arial" w:hAnsi="Arial" w:cs="Arial"/>
                <w:lang w:val="en-GB"/>
              </w:rPr>
              <w:t xml:space="preserve"> Comments</w:t>
            </w:r>
          </w:p>
          <w:p w14:paraId="19EBD94F" w14:textId="77777777" w:rsidR="00F1171E" w:rsidRPr="00C21A8F" w:rsidRDefault="00F1171E" w:rsidP="007222C8">
            <w:pPr>
              <w:rPr>
                <w:rFonts w:ascii="Arial" w:hAnsi="Arial" w:cs="Arial"/>
                <w:sz w:val="20"/>
                <w:szCs w:val="20"/>
                <w:lang w:val="en-GB"/>
              </w:rPr>
            </w:pPr>
          </w:p>
        </w:tc>
      </w:tr>
      <w:tr w:rsidR="00F1171E" w:rsidRPr="00C21A8F" w14:paraId="32E54A56" w14:textId="77777777" w:rsidTr="0009072B">
        <w:tc>
          <w:tcPr>
            <w:tcW w:w="1293" w:type="pct"/>
            <w:noWrap/>
          </w:tcPr>
          <w:p w14:paraId="7757D8F7" w14:textId="77777777" w:rsidR="00F1171E" w:rsidRPr="00C21A8F" w:rsidRDefault="00F1171E" w:rsidP="007222C8">
            <w:pPr>
              <w:pStyle w:val="Heading2"/>
              <w:jc w:val="left"/>
              <w:rPr>
                <w:rFonts w:ascii="Arial" w:hAnsi="Arial" w:cs="Arial"/>
                <w:lang w:val="en-GB"/>
              </w:rPr>
            </w:pPr>
          </w:p>
        </w:tc>
        <w:tc>
          <w:tcPr>
            <w:tcW w:w="2203" w:type="pct"/>
          </w:tcPr>
          <w:p w14:paraId="002B793D" w14:textId="77777777" w:rsidR="00F1171E" w:rsidRPr="00C21A8F" w:rsidRDefault="00F1171E" w:rsidP="007222C8">
            <w:pPr>
              <w:pStyle w:val="Heading2"/>
              <w:jc w:val="left"/>
              <w:rPr>
                <w:rFonts w:ascii="Arial" w:hAnsi="Arial" w:cs="Arial"/>
                <w:lang w:val="en-GB"/>
              </w:rPr>
            </w:pPr>
            <w:r w:rsidRPr="00C21A8F">
              <w:rPr>
                <w:rFonts w:ascii="Arial" w:hAnsi="Arial" w:cs="Arial"/>
                <w:lang w:val="en-GB"/>
              </w:rPr>
              <w:t>Reviewer’s comment</w:t>
            </w:r>
          </w:p>
        </w:tc>
        <w:tc>
          <w:tcPr>
            <w:tcW w:w="1504" w:type="pct"/>
          </w:tcPr>
          <w:p w14:paraId="1ED6D63B" w14:textId="77777777" w:rsidR="00F1171E" w:rsidRPr="00C21A8F" w:rsidRDefault="00F1171E" w:rsidP="007222C8">
            <w:pPr>
              <w:pStyle w:val="Heading2"/>
              <w:jc w:val="left"/>
              <w:rPr>
                <w:rFonts w:ascii="Arial" w:hAnsi="Arial" w:cs="Arial"/>
                <w:b w:val="0"/>
                <w:lang w:val="en-GB"/>
              </w:rPr>
            </w:pPr>
            <w:r w:rsidRPr="00C21A8F">
              <w:rPr>
                <w:rFonts w:ascii="Arial" w:hAnsi="Arial" w:cs="Arial"/>
                <w:lang w:val="en-GB"/>
              </w:rPr>
              <w:t>Author’s Feedback</w:t>
            </w:r>
            <w:r w:rsidRPr="00C21A8F">
              <w:rPr>
                <w:rFonts w:ascii="Arial" w:hAnsi="Arial" w:cs="Arial"/>
                <w:b w:val="0"/>
                <w:lang w:val="en-GB"/>
              </w:rPr>
              <w:t xml:space="preserve"> </w:t>
            </w:r>
            <w:r w:rsidRPr="00C21A8F">
              <w:rPr>
                <w:rFonts w:ascii="Arial" w:hAnsi="Arial" w:cs="Arial"/>
                <w:b w:val="0"/>
                <w:i/>
                <w:lang w:val="en-GB"/>
              </w:rPr>
              <w:t>(Please correct the manuscript and highlight that part in the manuscript. It is mandatory that authors should write his/her feedback here)</w:t>
            </w:r>
          </w:p>
        </w:tc>
      </w:tr>
      <w:tr w:rsidR="00F1171E" w:rsidRPr="00C21A8F" w14:paraId="6CC20EEE" w14:textId="77777777" w:rsidTr="0009072B">
        <w:trPr>
          <w:trHeight w:val="1264"/>
        </w:trPr>
        <w:tc>
          <w:tcPr>
            <w:tcW w:w="1293" w:type="pct"/>
            <w:noWrap/>
          </w:tcPr>
          <w:p w14:paraId="2161903F" w14:textId="77777777" w:rsidR="00F1171E" w:rsidRPr="00C21A8F" w:rsidRDefault="00F1171E" w:rsidP="007222C8">
            <w:pPr>
              <w:ind w:left="360"/>
              <w:rPr>
                <w:rFonts w:ascii="Arial" w:hAnsi="Arial" w:cs="Arial"/>
                <w:b/>
                <w:bCs/>
                <w:sz w:val="20"/>
                <w:szCs w:val="20"/>
                <w:lang w:val="en-GB"/>
              </w:rPr>
            </w:pPr>
            <w:r w:rsidRPr="00C21A8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6E793E8" w14:textId="77777777" w:rsidR="00F1171E" w:rsidRPr="00C21A8F" w:rsidRDefault="00F1171E" w:rsidP="007222C8">
            <w:pPr>
              <w:ind w:left="360"/>
              <w:rPr>
                <w:rFonts w:ascii="Arial" w:eastAsia="MS Mincho" w:hAnsi="Arial" w:cs="Arial"/>
                <w:b/>
                <w:bCs/>
                <w:sz w:val="20"/>
                <w:szCs w:val="20"/>
                <w:lang w:val="en-GB"/>
              </w:rPr>
            </w:pPr>
          </w:p>
        </w:tc>
        <w:tc>
          <w:tcPr>
            <w:tcW w:w="2203" w:type="pct"/>
          </w:tcPr>
          <w:p w14:paraId="6D220F02" w14:textId="77777777" w:rsidR="00F1171E" w:rsidRPr="00C21A8F" w:rsidRDefault="00C06AE6" w:rsidP="007222C8">
            <w:pPr>
              <w:pStyle w:val="ListParagraph"/>
              <w:ind w:left="0"/>
              <w:rPr>
                <w:rFonts w:ascii="Arial" w:hAnsi="Arial" w:cs="Arial"/>
                <w:b/>
                <w:bCs/>
                <w:sz w:val="20"/>
                <w:szCs w:val="20"/>
                <w:lang w:val="en-IN"/>
              </w:rPr>
            </w:pPr>
            <w:r w:rsidRPr="00C21A8F">
              <w:rPr>
                <w:rFonts w:ascii="Arial" w:hAnsi="Arial" w:cs="Arial"/>
                <w:sz w:val="20"/>
                <w:szCs w:val="20"/>
              </w:rPr>
              <w:t>The manuscript holds significant importance for the scientific community as it delves into the comprehensive understanding of Adult-Onset Still's Disease (AOSD), a rare systemic inflammatory disorder. By providing detailed insights into its epidemiology, etiology, clinical manifestations, and diagnostic criteria, the study aids in improving diagnostic accuracy and timely recognition of the disease. The outlined treatment protocols and management strategies, including the use of biologics and DMARDs, offer valuable guidance for optimizing patient outcomes. Furthermore, the manuscript underscores the necessity of multidisciplinary care and continued research, paving the way for enhanced therapeutic options and awareness among healthcare professionals.</w:t>
            </w:r>
          </w:p>
        </w:tc>
        <w:tc>
          <w:tcPr>
            <w:tcW w:w="1504" w:type="pct"/>
          </w:tcPr>
          <w:p w14:paraId="4EA6B6DD" w14:textId="77777777" w:rsidR="00F1171E" w:rsidRPr="00C21A8F" w:rsidRDefault="00F1171E" w:rsidP="007222C8">
            <w:pPr>
              <w:pStyle w:val="Heading2"/>
              <w:jc w:val="left"/>
              <w:rPr>
                <w:rFonts w:ascii="Arial" w:hAnsi="Arial" w:cs="Arial"/>
                <w:b w:val="0"/>
                <w:lang w:val="en-GB"/>
              </w:rPr>
            </w:pPr>
          </w:p>
        </w:tc>
      </w:tr>
      <w:tr w:rsidR="00F1171E" w:rsidRPr="00C21A8F" w14:paraId="4C3C6298" w14:textId="77777777" w:rsidTr="00776D29">
        <w:trPr>
          <w:trHeight w:val="917"/>
        </w:trPr>
        <w:tc>
          <w:tcPr>
            <w:tcW w:w="1293" w:type="pct"/>
            <w:noWrap/>
          </w:tcPr>
          <w:p w14:paraId="6BC3A7B6" w14:textId="77777777" w:rsidR="00F1171E" w:rsidRPr="00C21A8F" w:rsidRDefault="00F1171E" w:rsidP="007222C8">
            <w:pPr>
              <w:ind w:left="360"/>
              <w:rPr>
                <w:rFonts w:ascii="Arial" w:hAnsi="Arial" w:cs="Arial"/>
                <w:b/>
                <w:bCs/>
                <w:sz w:val="20"/>
                <w:szCs w:val="20"/>
                <w:lang w:val="en-GB"/>
              </w:rPr>
            </w:pPr>
            <w:r w:rsidRPr="00C21A8F">
              <w:rPr>
                <w:rFonts w:ascii="Arial" w:hAnsi="Arial" w:cs="Arial"/>
                <w:b/>
                <w:bCs/>
                <w:sz w:val="20"/>
                <w:szCs w:val="20"/>
                <w:lang w:val="en-GB"/>
              </w:rPr>
              <w:t>Is the title of the article suitable?</w:t>
            </w:r>
          </w:p>
          <w:p w14:paraId="4C05D6A5" w14:textId="77777777" w:rsidR="00F1171E" w:rsidRPr="00C21A8F" w:rsidRDefault="00F1171E" w:rsidP="007222C8">
            <w:pPr>
              <w:ind w:left="360"/>
              <w:rPr>
                <w:rFonts w:ascii="Arial" w:hAnsi="Arial" w:cs="Arial"/>
                <w:b/>
                <w:bCs/>
                <w:sz w:val="20"/>
                <w:szCs w:val="20"/>
                <w:lang w:val="en-GB"/>
              </w:rPr>
            </w:pPr>
            <w:r w:rsidRPr="00C21A8F">
              <w:rPr>
                <w:rFonts w:ascii="Arial" w:hAnsi="Arial" w:cs="Arial"/>
                <w:b/>
                <w:bCs/>
                <w:sz w:val="20"/>
                <w:szCs w:val="20"/>
                <w:lang w:val="en-GB"/>
              </w:rPr>
              <w:t>(If not please suggest an alternative title)</w:t>
            </w:r>
          </w:p>
          <w:p w14:paraId="17085694" w14:textId="77777777" w:rsidR="00F1171E" w:rsidRPr="00C21A8F" w:rsidRDefault="00F1171E" w:rsidP="007222C8">
            <w:pPr>
              <w:pStyle w:val="Heading2"/>
              <w:jc w:val="left"/>
              <w:rPr>
                <w:rFonts w:ascii="Arial" w:hAnsi="Arial" w:cs="Arial"/>
                <w:u w:val="single"/>
                <w:lang w:val="en-GB"/>
              </w:rPr>
            </w:pPr>
          </w:p>
        </w:tc>
        <w:tc>
          <w:tcPr>
            <w:tcW w:w="2203" w:type="pct"/>
          </w:tcPr>
          <w:p w14:paraId="0D8FE3E9" w14:textId="2B00EFF1" w:rsidR="00F1171E" w:rsidRPr="00776D29" w:rsidRDefault="00C06AE6" w:rsidP="00776D29">
            <w:pPr>
              <w:spacing w:before="100" w:beforeAutospacing="1" w:after="100" w:afterAutospacing="1"/>
              <w:rPr>
                <w:rFonts w:ascii="Arial" w:hAnsi="Arial" w:cs="Arial"/>
                <w:sz w:val="20"/>
                <w:szCs w:val="20"/>
                <w:lang w:bidi="te-IN"/>
              </w:rPr>
            </w:pPr>
            <w:r w:rsidRPr="00C21A8F">
              <w:rPr>
                <w:rFonts w:ascii="Arial" w:hAnsi="Arial" w:cs="Arial"/>
                <w:sz w:val="20"/>
                <w:szCs w:val="20"/>
                <w:lang w:bidi="te-IN"/>
              </w:rPr>
              <w:t>If the intent is to highlight the detailed exploration of pathophysiology, diagnosis, and treatment strategies, a more precise title could be:</w:t>
            </w:r>
            <w:r w:rsidRPr="00C21A8F">
              <w:rPr>
                <w:rFonts w:ascii="Arial" w:hAnsi="Arial" w:cs="Arial"/>
                <w:b/>
                <w:bCs/>
                <w:sz w:val="20"/>
                <w:szCs w:val="20"/>
                <w:lang w:bidi="te-IN"/>
              </w:rPr>
              <w:t>"Comprehensive Insights into Adult-Onset Still's Disease: Pathophysiology, Diagnosis, and Management"</w:t>
            </w:r>
          </w:p>
        </w:tc>
        <w:tc>
          <w:tcPr>
            <w:tcW w:w="1504" w:type="pct"/>
          </w:tcPr>
          <w:p w14:paraId="6427217B" w14:textId="77777777" w:rsidR="00F1171E" w:rsidRPr="00C21A8F" w:rsidRDefault="00F1171E" w:rsidP="007222C8">
            <w:pPr>
              <w:pStyle w:val="Heading2"/>
              <w:jc w:val="left"/>
              <w:rPr>
                <w:rFonts w:ascii="Arial" w:hAnsi="Arial" w:cs="Arial"/>
                <w:b w:val="0"/>
                <w:lang w:val="en-GB"/>
              </w:rPr>
            </w:pPr>
          </w:p>
        </w:tc>
      </w:tr>
      <w:tr w:rsidR="00F1171E" w:rsidRPr="00C21A8F" w14:paraId="1B232A17" w14:textId="77777777" w:rsidTr="00BE101B">
        <w:trPr>
          <w:trHeight w:val="2681"/>
        </w:trPr>
        <w:tc>
          <w:tcPr>
            <w:tcW w:w="1293" w:type="pct"/>
            <w:noWrap/>
          </w:tcPr>
          <w:p w14:paraId="439F452C" w14:textId="77777777" w:rsidR="00F1171E" w:rsidRPr="00C21A8F" w:rsidRDefault="00F1171E" w:rsidP="007222C8">
            <w:pPr>
              <w:pStyle w:val="Heading2"/>
              <w:ind w:left="360"/>
              <w:jc w:val="left"/>
              <w:rPr>
                <w:rFonts w:ascii="Arial" w:hAnsi="Arial" w:cs="Arial"/>
                <w:lang w:val="en-GB"/>
              </w:rPr>
            </w:pPr>
            <w:r w:rsidRPr="00C21A8F">
              <w:rPr>
                <w:rFonts w:ascii="Arial" w:hAnsi="Arial" w:cs="Arial"/>
                <w:lang w:val="en-GB"/>
              </w:rPr>
              <w:t>Is the abstract of the article comprehensive? Do you suggest the addition (or deletion) of some points in this section? Please write your suggestions here.</w:t>
            </w:r>
          </w:p>
          <w:p w14:paraId="502D8EA9" w14:textId="77777777" w:rsidR="00F1171E" w:rsidRPr="00C21A8F" w:rsidRDefault="00F1171E" w:rsidP="007222C8">
            <w:pPr>
              <w:pStyle w:val="Heading2"/>
              <w:jc w:val="left"/>
              <w:rPr>
                <w:rFonts w:ascii="Arial" w:hAnsi="Arial" w:cs="Arial"/>
                <w:u w:val="single"/>
                <w:lang w:val="en-GB"/>
              </w:rPr>
            </w:pPr>
          </w:p>
        </w:tc>
        <w:tc>
          <w:tcPr>
            <w:tcW w:w="2203" w:type="pct"/>
          </w:tcPr>
          <w:p w14:paraId="7EC6D5E3" w14:textId="77777777" w:rsidR="00C06AE6" w:rsidRPr="00C21A8F" w:rsidRDefault="00C06AE6" w:rsidP="00C06AE6">
            <w:pPr>
              <w:pStyle w:val="Heading3"/>
              <w:rPr>
                <w:rFonts w:ascii="Arial" w:hAnsi="Arial" w:cs="Arial"/>
                <w:sz w:val="20"/>
                <w:szCs w:val="20"/>
              </w:rPr>
            </w:pPr>
            <w:r w:rsidRPr="00C21A8F">
              <w:rPr>
                <w:rFonts w:ascii="Arial" w:hAnsi="Arial" w:cs="Arial"/>
                <w:sz w:val="20"/>
                <w:szCs w:val="20"/>
              </w:rPr>
              <w:t>Suggestions for Improvement:</w:t>
            </w:r>
          </w:p>
          <w:p w14:paraId="2D086645" w14:textId="77777777" w:rsidR="00C06AE6" w:rsidRPr="00C21A8F" w:rsidRDefault="00C06AE6" w:rsidP="00C06AE6">
            <w:pPr>
              <w:numPr>
                <w:ilvl w:val="0"/>
                <w:numId w:val="11"/>
              </w:numPr>
              <w:spacing w:before="100" w:beforeAutospacing="1" w:after="100" w:afterAutospacing="1"/>
              <w:rPr>
                <w:rFonts w:ascii="Arial" w:hAnsi="Arial" w:cs="Arial"/>
                <w:sz w:val="20"/>
                <w:szCs w:val="20"/>
              </w:rPr>
            </w:pPr>
            <w:r w:rsidRPr="00C21A8F">
              <w:rPr>
                <w:rStyle w:val="Strong"/>
                <w:rFonts w:ascii="Arial" w:eastAsia="Arial Unicode MS" w:hAnsi="Arial" w:cs="Arial"/>
                <w:sz w:val="20"/>
                <w:szCs w:val="20"/>
              </w:rPr>
              <w:t>Add a specific objective</w:t>
            </w:r>
            <w:r w:rsidRPr="00C21A8F">
              <w:rPr>
                <w:rFonts w:ascii="Arial" w:hAnsi="Arial" w:cs="Arial"/>
                <w:sz w:val="20"/>
                <w:szCs w:val="20"/>
              </w:rPr>
              <w:t>: Clearly state the aim of the paper in a sentence (e.g., "This review aims to provide an updated understanding of AOSD’s clinical and therapeutic aspects").</w:t>
            </w:r>
          </w:p>
          <w:p w14:paraId="364821D6" w14:textId="77777777" w:rsidR="00C06AE6" w:rsidRPr="00C21A8F" w:rsidRDefault="00C06AE6" w:rsidP="00C06AE6">
            <w:pPr>
              <w:numPr>
                <w:ilvl w:val="0"/>
                <w:numId w:val="11"/>
              </w:numPr>
              <w:spacing w:before="100" w:beforeAutospacing="1" w:after="100" w:afterAutospacing="1"/>
              <w:rPr>
                <w:rFonts w:ascii="Arial" w:hAnsi="Arial" w:cs="Arial"/>
                <w:sz w:val="20"/>
                <w:szCs w:val="20"/>
              </w:rPr>
            </w:pPr>
            <w:r w:rsidRPr="00C21A8F">
              <w:rPr>
                <w:rStyle w:val="Strong"/>
                <w:rFonts w:ascii="Arial" w:eastAsia="Arial Unicode MS" w:hAnsi="Arial" w:cs="Arial"/>
                <w:sz w:val="20"/>
                <w:szCs w:val="20"/>
              </w:rPr>
              <w:t>Summarize diagnostic criteria</w:t>
            </w:r>
            <w:r w:rsidRPr="00C21A8F">
              <w:rPr>
                <w:rFonts w:ascii="Arial" w:hAnsi="Arial" w:cs="Arial"/>
                <w:sz w:val="20"/>
                <w:szCs w:val="20"/>
              </w:rPr>
              <w:t>: Mention pivotal aspects like the Yamaguchi criteria for diagnosis.</w:t>
            </w:r>
          </w:p>
          <w:p w14:paraId="0846CE23" w14:textId="77777777" w:rsidR="00C06AE6" w:rsidRPr="00C21A8F" w:rsidRDefault="00C06AE6" w:rsidP="00C06AE6">
            <w:pPr>
              <w:numPr>
                <w:ilvl w:val="0"/>
                <w:numId w:val="11"/>
              </w:numPr>
              <w:spacing w:before="100" w:beforeAutospacing="1" w:after="100" w:afterAutospacing="1"/>
              <w:rPr>
                <w:rFonts w:ascii="Arial" w:hAnsi="Arial" w:cs="Arial"/>
                <w:sz w:val="20"/>
                <w:szCs w:val="20"/>
              </w:rPr>
            </w:pPr>
            <w:r w:rsidRPr="00C21A8F">
              <w:rPr>
                <w:rStyle w:val="Strong"/>
                <w:rFonts w:ascii="Arial" w:eastAsia="Arial Unicode MS" w:hAnsi="Arial" w:cs="Arial"/>
                <w:sz w:val="20"/>
                <w:szCs w:val="20"/>
              </w:rPr>
              <w:t>Emphasize treatment protocols</w:t>
            </w:r>
            <w:r w:rsidRPr="00C21A8F">
              <w:rPr>
                <w:rFonts w:ascii="Arial" w:hAnsi="Arial" w:cs="Arial"/>
                <w:sz w:val="20"/>
                <w:szCs w:val="20"/>
              </w:rPr>
              <w:t>: Briefly outline key treatment strategies, including the use of biologics and DMARDs.</w:t>
            </w:r>
          </w:p>
          <w:p w14:paraId="104A2776" w14:textId="099C61B5" w:rsidR="00F1171E" w:rsidRPr="00BE101B" w:rsidRDefault="00C06AE6" w:rsidP="00BE101B">
            <w:pPr>
              <w:numPr>
                <w:ilvl w:val="0"/>
                <w:numId w:val="11"/>
              </w:numPr>
              <w:spacing w:before="100" w:beforeAutospacing="1" w:after="100" w:afterAutospacing="1"/>
              <w:rPr>
                <w:rFonts w:ascii="Arial" w:hAnsi="Arial" w:cs="Arial"/>
                <w:sz w:val="20"/>
                <w:szCs w:val="20"/>
              </w:rPr>
            </w:pPr>
            <w:r w:rsidRPr="00C21A8F">
              <w:rPr>
                <w:rStyle w:val="Strong"/>
                <w:rFonts w:ascii="Arial" w:eastAsia="Arial Unicode MS" w:hAnsi="Arial" w:cs="Arial"/>
                <w:sz w:val="20"/>
                <w:szCs w:val="20"/>
              </w:rPr>
              <w:t>Conclude with significance</w:t>
            </w:r>
            <w:r w:rsidRPr="00C21A8F">
              <w:rPr>
                <w:rFonts w:ascii="Arial" w:hAnsi="Arial" w:cs="Arial"/>
                <w:sz w:val="20"/>
                <w:szCs w:val="20"/>
              </w:rPr>
              <w:t xml:space="preserve">: Highlight the importance of multidisciplinary care and ongoing research for better patient outcomes. </w:t>
            </w:r>
          </w:p>
        </w:tc>
        <w:tc>
          <w:tcPr>
            <w:tcW w:w="1504" w:type="pct"/>
          </w:tcPr>
          <w:p w14:paraId="07D896F0" w14:textId="77777777" w:rsidR="00F1171E" w:rsidRPr="00C21A8F" w:rsidRDefault="00F1171E" w:rsidP="007222C8">
            <w:pPr>
              <w:pStyle w:val="Heading2"/>
              <w:jc w:val="left"/>
              <w:rPr>
                <w:rFonts w:ascii="Arial" w:hAnsi="Arial" w:cs="Arial"/>
                <w:b w:val="0"/>
                <w:lang w:val="en-GB"/>
              </w:rPr>
            </w:pPr>
          </w:p>
        </w:tc>
      </w:tr>
      <w:tr w:rsidR="00F1171E" w:rsidRPr="00C21A8F" w14:paraId="4594E393" w14:textId="77777777" w:rsidTr="00BE101B">
        <w:trPr>
          <w:trHeight w:val="647"/>
        </w:trPr>
        <w:tc>
          <w:tcPr>
            <w:tcW w:w="1293" w:type="pct"/>
            <w:noWrap/>
          </w:tcPr>
          <w:p w14:paraId="2F1270F9" w14:textId="77777777" w:rsidR="00F1171E" w:rsidRPr="00C21A8F" w:rsidRDefault="00DC6FED" w:rsidP="007222C8">
            <w:pPr>
              <w:ind w:left="360"/>
              <w:rPr>
                <w:rFonts w:ascii="Arial" w:hAnsi="Arial" w:cs="Arial"/>
                <w:b/>
                <w:bCs/>
                <w:sz w:val="20"/>
                <w:szCs w:val="20"/>
                <w:u w:val="single"/>
                <w:lang w:val="en-GB"/>
              </w:rPr>
            </w:pPr>
            <w:r w:rsidRPr="00C21A8F">
              <w:rPr>
                <w:rFonts w:ascii="Arial" w:hAnsi="Arial" w:cs="Arial"/>
                <w:b/>
                <w:bCs/>
                <w:sz w:val="20"/>
                <w:szCs w:val="20"/>
                <w:lang w:val="en-GB"/>
              </w:rPr>
              <w:t xml:space="preserve">Is the manuscript scientifically, correct? Please write here. </w:t>
            </w:r>
          </w:p>
        </w:tc>
        <w:tc>
          <w:tcPr>
            <w:tcW w:w="2203" w:type="pct"/>
          </w:tcPr>
          <w:p w14:paraId="7184D845" w14:textId="77777777" w:rsidR="00F1171E" w:rsidRPr="00C21A8F" w:rsidRDefault="00AB4495" w:rsidP="007222C8">
            <w:pPr>
              <w:pStyle w:val="ListParagraph"/>
              <w:ind w:left="0"/>
              <w:rPr>
                <w:rFonts w:ascii="Arial" w:hAnsi="Arial" w:cs="Arial"/>
                <w:b/>
                <w:bCs/>
                <w:sz w:val="20"/>
                <w:szCs w:val="20"/>
                <w:lang w:val="en-GB"/>
              </w:rPr>
            </w:pPr>
            <w:r w:rsidRPr="00C21A8F">
              <w:rPr>
                <w:rFonts w:ascii="Arial" w:hAnsi="Arial" w:cs="Arial"/>
                <w:sz w:val="20"/>
                <w:szCs w:val="20"/>
              </w:rPr>
              <w:t xml:space="preserve">The </w:t>
            </w:r>
            <w:r w:rsidR="00C06AE6" w:rsidRPr="00C21A8F">
              <w:rPr>
                <w:rFonts w:ascii="Arial" w:hAnsi="Arial" w:cs="Arial"/>
                <w:sz w:val="20"/>
                <w:szCs w:val="20"/>
              </w:rPr>
              <w:t xml:space="preserve">manuscript is scientifically correct and provides valuable insights into AOSD. Minor updates or refinements as suggested above can further enhance its quality and reliability </w:t>
            </w:r>
          </w:p>
        </w:tc>
        <w:tc>
          <w:tcPr>
            <w:tcW w:w="1504" w:type="pct"/>
          </w:tcPr>
          <w:p w14:paraId="1069CAC7" w14:textId="77777777" w:rsidR="00F1171E" w:rsidRPr="00C21A8F" w:rsidRDefault="00F1171E" w:rsidP="007222C8">
            <w:pPr>
              <w:pStyle w:val="Heading2"/>
              <w:jc w:val="left"/>
              <w:rPr>
                <w:rFonts w:ascii="Arial" w:hAnsi="Arial" w:cs="Arial"/>
                <w:b w:val="0"/>
                <w:lang w:val="en-GB"/>
              </w:rPr>
            </w:pPr>
          </w:p>
        </w:tc>
      </w:tr>
      <w:tr w:rsidR="00F1171E" w:rsidRPr="00C21A8F" w14:paraId="3CE30E0F" w14:textId="77777777" w:rsidTr="0009072B">
        <w:trPr>
          <w:trHeight w:val="703"/>
        </w:trPr>
        <w:tc>
          <w:tcPr>
            <w:tcW w:w="1293" w:type="pct"/>
            <w:noWrap/>
          </w:tcPr>
          <w:p w14:paraId="7BEB497A" w14:textId="77777777" w:rsidR="00F1171E" w:rsidRPr="00C21A8F" w:rsidRDefault="00F1171E" w:rsidP="007222C8">
            <w:pPr>
              <w:ind w:left="360"/>
              <w:rPr>
                <w:rFonts w:ascii="Arial" w:hAnsi="Arial" w:cs="Arial"/>
                <w:b/>
                <w:bCs/>
                <w:sz w:val="20"/>
                <w:szCs w:val="20"/>
                <w:lang w:val="en-GB"/>
              </w:rPr>
            </w:pPr>
            <w:r w:rsidRPr="00C21A8F">
              <w:rPr>
                <w:rFonts w:ascii="Arial" w:hAnsi="Arial" w:cs="Arial"/>
                <w:b/>
                <w:bCs/>
                <w:sz w:val="20"/>
                <w:szCs w:val="20"/>
                <w:lang w:val="en-GB"/>
              </w:rPr>
              <w:t>Are the references sufficient and recent? If you have suggestions of additional references, please mention them in the review form.</w:t>
            </w:r>
          </w:p>
          <w:p w14:paraId="0C6ECDAD" w14:textId="77777777" w:rsidR="00F1171E" w:rsidRPr="00C21A8F" w:rsidRDefault="00F1171E" w:rsidP="007222C8">
            <w:pPr>
              <w:ind w:left="360"/>
              <w:rPr>
                <w:rFonts w:ascii="Arial" w:hAnsi="Arial" w:cs="Arial"/>
                <w:b/>
                <w:bCs/>
                <w:sz w:val="20"/>
                <w:szCs w:val="20"/>
                <w:u w:val="single"/>
                <w:lang w:val="en-GB"/>
              </w:rPr>
            </w:pPr>
            <w:r w:rsidRPr="00C21A8F">
              <w:rPr>
                <w:rFonts w:ascii="Arial" w:hAnsi="Arial" w:cs="Arial"/>
                <w:b/>
                <w:bCs/>
                <w:sz w:val="20"/>
                <w:szCs w:val="20"/>
                <w:u w:val="single"/>
                <w:lang w:val="en-GB"/>
              </w:rPr>
              <w:t>-</w:t>
            </w:r>
          </w:p>
        </w:tc>
        <w:tc>
          <w:tcPr>
            <w:tcW w:w="2203" w:type="pct"/>
          </w:tcPr>
          <w:p w14:paraId="11D51F2C" w14:textId="77777777" w:rsidR="00C06AE6" w:rsidRPr="00C21A8F" w:rsidRDefault="00C06AE6" w:rsidP="00C06AE6">
            <w:pPr>
              <w:pStyle w:val="Heading3"/>
              <w:rPr>
                <w:rFonts w:ascii="Arial" w:hAnsi="Arial" w:cs="Arial"/>
                <w:sz w:val="20"/>
                <w:szCs w:val="20"/>
              </w:rPr>
            </w:pPr>
            <w:r w:rsidRPr="00C21A8F">
              <w:rPr>
                <w:rFonts w:ascii="Arial" w:hAnsi="Arial" w:cs="Arial"/>
                <w:sz w:val="20"/>
                <w:szCs w:val="20"/>
              </w:rPr>
              <w:t>Suggestions for Additional References:</w:t>
            </w:r>
          </w:p>
          <w:p w14:paraId="38198CBD" w14:textId="77777777" w:rsidR="00C06AE6" w:rsidRPr="00C21A8F" w:rsidRDefault="00C06AE6" w:rsidP="00C06AE6">
            <w:pPr>
              <w:numPr>
                <w:ilvl w:val="0"/>
                <w:numId w:val="12"/>
              </w:numPr>
              <w:spacing w:before="100" w:beforeAutospacing="1" w:after="100" w:afterAutospacing="1"/>
              <w:rPr>
                <w:rFonts w:ascii="Arial" w:hAnsi="Arial" w:cs="Arial"/>
                <w:sz w:val="20"/>
                <w:szCs w:val="20"/>
              </w:rPr>
            </w:pPr>
            <w:r w:rsidRPr="00C21A8F">
              <w:rPr>
                <w:rStyle w:val="Strong"/>
                <w:rFonts w:ascii="Arial" w:eastAsia="Arial Unicode MS" w:hAnsi="Arial" w:cs="Arial"/>
                <w:sz w:val="20"/>
                <w:szCs w:val="20"/>
              </w:rPr>
              <w:t>Recent Advances in Treatment</w:t>
            </w:r>
            <w:r w:rsidRPr="00C21A8F">
              <w:rPr>
                <w:rFonts w:ascii="Arial" w:hAnsi="Arial" w:cs="Arial"/>
                <w:sz w:val="20"/>
                <w:szCs w:val="20"/>
              </w:rPr>
              <w:t>: Papers on the latest trials for biologics (e.g., IL-1, IL-6 inhibitors) or novel agents like JAK inhibitors from 2022–2023.</w:t>
            </w:r>
          </w:p>
          <w:p w14:paraId="4738F983" w14:textId="77777777" w:rsidR="00C06AE6" w:rsidRPr="00C21A8F" w:rsidRDefault="00C06AE6" w:rsidP="00C06AE6">
            <w:pPr>
              <w:numPr>
                <w:ilvl w:val="1"/>
                <w:numId w:val="12"/>
              </w:numPr>
              <w:spacing w:before="100" w:beforeAutospacing="1" w:after="100" w:afterAutospacing="1"/>
              <w:rPr>
                <w:rFonts w:ascii="Arial" w:hAnsi="Arial" w:cs="Arial"/>
                <w:sz w:val="20"/>
                <w:szCs w:val="20"/>
              </w:rPr>
            </w:pPr>
            <w:r w:rsidRPr="00C21A8F">
              <w:rPr>
                <w:rFonts w:ascii="Arial" w:hAnsi="Arial" w:cs="Arial"/>
                <w:sz w:val="20"/>
                <w:szCs w:val="20"/>
              </w:rPr>
              <w:t>Example: "Advances in IL-1 Targeted Therapies for AOSD" (recent clinical trial data).</w:t>
            </w:r>
          </w:p>
          <w:p w14:paraId="6FC90209" w14:textId="77777777" w:rsidR="00C06AE6" w:rsidRPr="00C21A8F" w:rsidRDefault="00C06AE6" w:rsidP="00C06AE6">
            <w:pPr>
              <w:numPr>
                <w:ilvl w:val="0"/>
                <w:numId w:val="12"/>
              </w:numPr>
              <w:spacing w:before="100" w:beforeAutospacing="1" w:after="100" w:afterAutospacing="1"/>
              <w:rPr>
                <w:rFonts w:ascii="Arial" w:hAnsi="Arial" w:cs="Arial"/>
                <w:sz w:val="20"/>
                <w:szCs w:val="20"/>
              </w:rPr>
            </w:pPr>
            <w:r w:rsidRPr="00C21A8F">
              <w:rPr>
                <w:rStyle w:val="Strong"/>
                <w:rFonts w:ascii="Arial" w:eastAsia="Arial Unicode MS" w:hAnsi="Arial" w:cs="Arial"/>
                <w:sz w:val="20"/>
                <w:szCs w:val="20"/>
              </w:rPr>
              <w:t>Guidelines and Consensus Statements</w:t>
            </w:r>
            <w:r w:rsidRPr="00C21A8F">
              <w:rPr>
                <w:rFonts w:ascii="Arial" w:hAnsi="Arial" w:cs="Arial"/>
                <w:sz w:val="20"/>
                <w:szCs w:val="20"/>
              </w:rPr>
              <w:t>: Updated AOSD management guidelines, if available, from rheumatology associations.</w:t>
            </w:r>
          </w:p>
          <w:p w14:paraId="0D5FFF3F" w14:textId="77777777" w:rsidR="00C06AE6" w:rsidRPr="00C21A8F" w:rsidRDefault="00C06AE6" w:rsidP="00C06AE6">
            <w:pPr>
              <w:numPr>
                <w:ilvl w:val="1"/>
                <w:numId w:val="12"/>
              </w:numPr>
              <w:spacing w:before="100" w:beforeAutospacing="1" w:after="100" w:afterAutospacing="1"/>
              <w:rPr>
                <w:rFonts w:ascii="Arial" w:hAnsi="Arial" w:cs="Arial"/>
                <w:sz w:val="20"/>
                <w:szCs w:val="20"/>
              </w:rPr>
            </w:pPr>
            <w:r w:rsidRPr="00C21A8F">
              <w:rPr>
                <w:rFonts w:ascii="Arial" w:hAnsi="Arial" w:cs="Arial"/>
                <w:sz w:val="20"/>
                <w:szCs w:val="20"/>
              </w:rPr>
              <w:t>Example: Recent ACR or EULAR recommendations on systemic inflammatory diseases.</w:t>
            </w:r>
          </w:p>
          <w:p w14:paraId="36CFBD9F" w14:textId="77777777" w:rsidR="00C06AE6" w:rsidRPr="00C21A8F" w:rsidRDefault="00C06AE6" w:rsidP="00C06AE6">
            <w:pPr>
              <w:numPr>
                <w:ilvl w:val="0"/>
                <w:numId w:val="12"/>
              </w:numPr>
              <w:spacing w:before="100" w:beforeAutospacing="1" w:after="100" w:afterAutospacing="1"/>
              <w:rPr>
                <w:rFonts w:ascii="Arial" w:hAnsi="Arial" w:cs="Arial"/>
                <w:sz w:val="20"/>
                <w:szCs w:val="20"/>
              </w:rPr>
            </w:pPr>
            <w:r w:rsidRPr="00C21A8F">
              <w:rPr>
                <w:rStyle w:val="Strong"/>
                <w:rFonts w:ascii="Arial" w:eastAsia="Arial Unicode MS" w:hAnsi="Arial" w:cs="Arial"/>
                <w:sz w:val="20"/>
                <w:szCs w:val="20"/>
              </w:rPr>
              <w:t>Global or Regional Perspectives</w:t>
            </w:r>
            <w:r w:rsidRPr="00C21A8F">
              <w:rPr>
                <w:rFonts w:ascii="Arial" w:hAnsi="Arial" w:cs="Arial"/>
                <w:sz w:val="20"/>
                <w:szCs w:val="20"/>
              </w:rPr>
              <w:t>: Studies or reviews on AOSD prevalence and management in underrepresented populations or geographic areas.</w:t>
            </w:r>
          </w:p>
          <w:p w14:paraId="5AAA5D45" w14:textId="77777777" w:rsidR="00F1171E" w:rsidRPr="00C21A8F" w:rsidRDefault="00C06AE6" w:rsidP="00AB4495">
            <w:pPr>
              <w:numPr>
                <w:ilvl w:val="1"/>
                <w:numId w:val="12"/>
              </w:numPr>
              <w:spacing w:before="100" w:beforeAutospacing="1" w:after="100" w:afterAutospacing="1"/>
              <w:rPr>
                <w:rFonts w:ascii="Arial" w:hAnsi="Arial" w:cs="Arial"/>
                <w:sz w:val="20"/>
                <w:szCs w:val="20"/>
              </w:rPr>
            </w:pPr>
            <w:r w:rsidRPr="00C21A8F">
              <w:rPr>
                <w:rFonts w:ascii="Arial" w:hAnsi="Arial" w:cs="Arial"/>
                <w:sz w:val="20"/>
                <w:szCs w:val="20"/>
              </w:rPr>
              <w:t xml:space="preserve">Example: "Adult-Onset Still’s Disease: Perspectives from Asia and the Middle East." </w:t>
            </w:r>
          </w:p>
        </w:tc>
        <w:tc>
          <w:tcPr>
            <w:tcW w:w="1504" w:type="pct"/>
          </w:tcPr>
          <w:p w14:paraId="54C8F81B" w14:textId="77777777" w:rsidR="00F1171E" w:rsidRPr="00C21A8F" w:rsidRDefault="00F1171E" w:rsidP="007222C8">
            <w:pPr>
              <w:pStyle w:val="Heading2"/>
              <w:jc w:val="left"/>
              <w:rPr>
                <w:rFonts w:ascii="Arial" w:hAnsi="Arial" w:cs="Arial"/>
                <w:b w:val="0"/>
                <w:lang w:val="en-GB"/>
              </w:rPr>
            </w:pPr>
          </w:p>
        </w:tc>
      </w:tr>
      <w:tr w:rsidR="00F1171E" w:rsidRPr="00C21A8F" w14:paraId="209FE1A4" w14:textId="77777777" w:rsidTr="0009072B">
        <w:trPr>
          <w:trHeight w:val="386"/>
        </w:trPr>
        <w:tc>
          <w:tcPr>
            <w:tcW w:w="1293" w:type="pct"/>
            <w:noWrap/>
          </w:tcPr>
          <w:p w14:paraId="6D9F1EA7" w14:textId="77777777" w:rsidR="00F1171E" w:rsidRPr="00C21A8F" w:rsidRDefault="00F1171E" w:rsidP="007222C8">
            <w:pPr>
              <w:pStyle w:val="Heading2"/>
              <w:jc w:val="left"/>
              <w:rPr>
                <w:rFonts w:ascii="Arial" w:hAnsi="Arial" w:cs="Arial"/>
                <w:b w:val="0"/>
                <w:lang w:val="en-GB"/>
              </w:rPr>
            </w:pPr>
          </w:p>
          <w:p w14:paraId="0C67D845" w14:textId="77777777" w:rsidR="00F1171E" w:rsidRPr="00C21A8F" w:rsidRDefault="00F1171E" w:rsidP="007222C8">
            <w:pPr>
              <w:pStyle w:val="Heading2"/>
              <w:ind w:left="360"/>
              <w:jc w:val="left"/>
              <w:rPr>
                <w:rFonts w:ascii="Arial" w:hAnsi="Arial" w:cs="Arial"/>
                <w:bCs w:val="0"/>
                <w:lang w:val="en-GB"/>
              </w:rPr>
            </w:pPr>
            <w:r w:rsidRPr="00C21A8F">
              <w:rPr>
                <w:rFonts w:ascii="Arial" w:hAnsi="Arial" w:cs="Arial"/>
                <w:bCs w:val="0"/>
                <w:lang w:val="en-GB"/>
              </w:rPr>
              <w:t>Is the language/English quality of the article suitable for scholarly communications?</w:t>
            </w:r>
          </w:p>
          <w:p w14:paraId="06E07C41" w14:textId="77777777" w:rsidR="00F1171E" w:rsidRPr="00C21A8F" w:rsidRDefault="00F1171E" w:rsidP="007222C8">
            <w:pPr>
              <w:rPr>
                <w:rFonts w:ascii="Arial" w:hAnsi="Arial" w:cs="Arial"/>
                <w:sz w:val="20"/>
                <w:szCs w:val="20"/>
                <w:lang w:val="en-GB"/>
              </w:rPr>
            </w:pPr>
          </w:p>
        </w:tc>
        <w:tc>
          <w:tcPr>
            <w:tcW w:w="2203" w:type="pct"/>
          </w:tcPr>
          <w:p w14:paraId="6D0B6B07" w14:textId="77777777" w:rsidR="00F1171E" w:rsidRPr="00C21A8F" w:rsidRDefault="00F1171E" w:rsidP="007222C8">
            <w:pPr>
              <w:rPr>
                <w:rFonts w:ascii="Arial" w:hAnsi="Arial" w:cs="Arial"/>
                <w:sz w:val="20"/>
                <w:szCs w:val="20"/>
                <w:lang w:val="en-GB"/>
              </w:rPr>
            </w:pPr>
          </w:p>
          <w:p w14:paraId="6A15EC31" w14:textId="77777777" w:rsidR="00C06AE6" w:rsidRPr="00C21A8F" w:rsidRDefault="00C06AE6" w:rsidP="00C06AE6">
            <w:pPr>
              <w:rPr>
                <w:rFonts w:ascii="Arial" w:hAnsi="Arial" w:cs="Arial"/>
                <w:sz w:val="20"/>
                <w:szCs w:val="20"/>
              </w:rPr>
            </w:pPr>
            <w:proofErr w:type="gramStart"/>
            <w:r w:rsidRPr="00C21A8F">
              <w:rPr>
                <w:rFonts w:ascii="Arial" w:hAnsi="Arial" w:cs="Arial"/>
                <w:sz w:val="20"/>
                <w:szCs w:val="20"/>
              </w:rPr>
              <w:t>  Conduct</w:t>
            </w:r>
            <w:proofErr w:type="gramEnd"/>
            <w:r w:rsidRPr="00C21A8F">
              <w:rPr>
                <w:rFonts w:ascii="Arial" w:hAnsi="Arial" w:cs="Arial"/>
                <w:sz w:val="20"/>
                <w:szCs w:val="20"/>
              </w:rPr>
              <w:t xml:space="preserve"> a final proofreading or language editing by a professional editor to ensure precision and consistency.</w:t>
            </w:r>
          </w:p>
          <w:p w14:paraId="66130F5B" w14:textId="77777777" w:rsidR="00C06AE6" w:rsidRPr="00C21A8F" w:rsidRDefault="00C06AE6" w:rsidP="00C06AE6">
            <w:pPr>
              <w:rPr>
                <w:rFonts w:ascii="Arial" w:hAnsi="Arial" w:cs="Arial"/>
                <w:sz w:val="20"/>
                <w:szCs w:val="20"/>
              </w:rPr>
            </w:pPr>
            <w:proofErr w:type="gramStart"/>
            <w:r w:rsidRPr="00C21A8F">
              <w:rPr>
                <w:rFonts w:ascii="Arial" w:hAnsi="Arial" w:cs="Arial"/>
                <w:sz w:val="20"/>
                <w:szCs w:val="20"/>
              </w:rPr>
              <w:t>  Consider</w:t>
            </w:r>
            <w:proofErr w:type="gramEnd"/>
            <w:r w:rsidRPr="00C21A8F">
              <w:rPr>
                <w:rFonts w:ascii="Arial" w:hAnsi="Arial" w:cs="Arial"/>
                <w:sz w:val="20"/>
                <w:szCs w:val="20"/>
              </w:rPr>
              <w:t xml:space="preserve"> using a tool like Grammarly or engaging a language editing service often recommended by journals to refine the text further.</w:t>
            </w:r>
          </w:p>
          <w:p w14:paraId="0441040F" w14:textId="77777777" w:rsidR="00F1171E" w:rsidRPr="00C21A8F" w:rsidRDefault="00C06AE6" w:rsidP="00C06AE6">
            <w:pPr>
              <w:rPr>
                <w:rFonts w:ascii="Arial" w:hAnsi="Arial" w:cs="Arial"/>
                <w:sz w:val="20"/>
                <w:szCs w:val="20"/>
                <w:lang w:val="en-GB"/>
              </w:rPr>
            </w:pPr>
            <w:proofErr w:type="gramStart"/>
            <w:r w:rsidRPr="00C21A8F">
              <w:rPr>
                <w:rFonts w:ascii="Arial" w:hAnsi="Arial" w:cs="Arial"/>
                <w:sz w:val="20"/>
                <w:szCs w:val="20"/>
              </w:rPr>
              <w:t>  Aim</w:t>
            </w:r>
            <w:proofErr w:type="gramEnd"/>
            <w:r w:rsidRPr="00C21A8F">
              <w:rPr>
                <w:rFonts w:ascii="Arial" w:hAnsi="Arial" w:cs="Arial"/>
                <w:sz w:val="20"/>
                <w:szCs w:val="20"/>
              </w:rPr>
              <w:t xml:space="preserve"> for brevity while preserving meaning to align with best practices in scholarly writing.</w:t>
            </w:r>
          </w:p>
          <w:p w14:paraId="4D455970" w14:textId="77777777" w:rsidR="00F1171E" w:rsidRPr="00C21A8F" w:rsidRDefault="00F1171E" w:rsidP="007222C8">
            <w:pPr>
              <w:rPr>
                <w:rFonts w:ascii="Arial" w:hAnsi="Arial" w:cs="Arial"/>
                <w:sz w:val="20"/>
                <w:szCs w:val="20"/>
                <w:lang w:val="en-GB"/>
              </w:rPr>
            </w:pPr>
          </w:p>
        </w:tc>
        <w:tc>
          <w:tcPr>
            <w:tcW w:w="1504" w:type="pct"/>
          </w:tcPr>
          <w:p w14:paraId="7884FB0C" w14:textId="77777777" w:rsidR="00F1171E" w:rsidRPr="00C21A8F" w:rsidRDefault="00F1171E" w:rsidP="007222C8">
            <w:pPr>
              <w:rPr>
                <w:rFonts w:ascii="Arial" w:hAnsi="Arial" w:cs="Arial"/>
                <w:sz w:val="20"/>
                <w:szCs w:val="20"/>
                <w:lang w:val="en-GB"/>
              </w:rPr>
            </w:pPr>
          </w:p>
        </w:tc>
      </w:tr>
      <w:tr w:rsidR="00F1171E" w:rsidRPr="00C21A8F" w14:paraId="380226C6" w14:textId="77777777" w:rsidTr="0009072B">
        <w:trPr>
          <w:trHeight w:val="1178"/>
        </w:trPr>
        <w:tc>
          <w:tcPr>
            <w:tcW w:w="1293" w:type="pct"/>
            <w:noWrap/>
          </w:tcPr>
          <w:p w14:paraId="30A001CF" w14:textId="77777777" w:rsidR="00F1171E" w:rsidRPr="00C21A8F" w:rsidRDefault="00F1171E" w:rsidP="007222C8">
            <w:pPr>
              <w:pStyle w:val="Heading2"/>
              <w:jc w:val="left"/>
              <w:rPr>
                <w:rFonts w:ascii="Arial" w:hAnsi="Arial" w:cs="Arial"/>
                <w:b w:val="0"/>
                <w:bCs w:val="0"/>
                <w:lang w:val="en-GB"/>
              </w:rPr>
            </w:pPr>
            <w:r w:rsidRPr="00C21A8F">
              <w:rPr>
                <w:rFonts w:ascii="Arial" w:hAnsi="Arial" w:cs="Arial"/>
                <w:bCs w:val="0"/>
                <w:u w:val="single"/>
                <w:lang w:val="en-GB"/>
              </w:rPr>
              <w:t>Optional/General</w:t>
            </w:r>
            <w:r w:rsidRPr="00C21A8F">
              <w:rPr>
                <w:rFonts w:ascii="Arial" w:hAnsi="Arial" w:cs="Arial"/>
                <w:bCs w:val="0"/>
                <w:lang w:val="en-GB"/>
              </w:rPr>
              <w:t xml:space="preserve"> </w:t>
            </w:r>
            <w:r w:rsidRPr="00C21A8F">
              <w:rPr>
                <w:rFonts w:ascii="Arial" w:hAnsi="Arial" w:cs="Arial"/>
                <w:b w:val="0"/>
                <w:bCs w:val="0"/>
                <w:lang w:val="en-GB"/>
              </w:rPr>
              <w:t>comments</w:t>
            </w:r>
          </w:p>
          <w:p w14:paraId="057222A4" w14:textId="77777777" w:rsidR="00F1171E" w:rsidRPr="00C21A8F" w:rsidRDefault="00F1171E" w:rsidP="007222C8">
            <w:pPr>
              <w:pStyle w:val="Heading2"/>
              <w:jc w:val="left"/>
              <w:rPr>
                <w:rFonts w:ascii="Arial" w:hAnsi="Arial" w:cs="Arial"/>
                <w:b w:val="0"/>
                <w:lang w:val="en-GB"/>
              </w:rPr>
            </w:pPr>
          </w:p>
        </w:tc>
        <w:tc>
          <w:tcPr>
            <w:tcW w:w="2203" w:type="pct"/>
          </w:tcPr>
          <w:p w14:paraId="6910D9CA" w14:textId="2625CAAF" w:rsidR="00F1171E" w:rsidRPr="00C21A8F" w:rsidRDefault="00AB4495" w:rsidP="00BE101B">
            <w:pPr>
              <w:pStyle w:val="NormalWeb"/>
              <w:spacing w:before="0" w:beforeAutospacing="0" w:after="0" w:afterAutospacing="0"/>
              <w:rPr>
                <w:rFonts w:ascii="Arial" w:hAnsi="Arial" w:cs="Arial"/>
                <w:sz w:val="20"/>
                <w:szCs w:val="20"/>
                <w:lang w:val="en-GB"/>
              </w:rPr>
            </w:pPr>
            <w:r w:rsidRPr="00C21A8F">
              <w:rPr>
                <w:rFonts w:ascii="Arial" w:hAnsi="Arial" w:cs="Arial"/>
                <w:sz w:val="20"/>
                <w:szCs w:val="20"/>
              </w:rPr>
              <w:t>The manuscript is well-constructed and addresses a significant medical condition comprehensively. Minor refinements in language, inclusion of missing elements (abstract, visuals), and adherence to ethical and formatting standards are recommended to prepare the manuscript for submission.</w:t>
            </w:r>
          </w:p>
        </w:tc>
        <w:tc>
          <w:tcPr>
            <w:tcW w:w="1504" w:type="pct"/>
          </w:tcPr>
          <w:p w14:paraId="4680030F" w14:textId="77777777" w:rsidR="00F1171E" w:rsidRPr="00C21A8F" w:rsidRDefault="00F1171E" w:rsidP="007222C8">
            <w:pPr>
              <w:rPr>
                <w:rFonts w:ascii="Arial" w:hAnsi="Arial" w:cs="Arial"/>
                <w:sz w:val="20"/>
                <w:szCs w:val="20"/>
                <w:lang w:val="en-GB"/>
              </w:rPr>
            </w:pPr>
          </w:p>
        </w:tc>
      </w:tr>
    </w:tbl>
    <w:p w14:paraId="459648FB" w14:textId="77777777" w:rsidR="00F1171E" w:rsidRPr="00C21A8F" w:rsidRDefault="00F1171E" w:rsidP="00F1171E">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0"/>
        <w:gridCol w:w="9270"/>
        <w:gridCol w:w="6209"/>
      </w:tblGrid>
      <w:tr w:rsidR="009F625C" w:rsidRPr="00C21A8F" w14:paraId="0DAD82F5" w14:textId="77777777" w:rsidTr="00FB16E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A89840" w14:textId="77777777" w:rsidR="009F625C" w:rsidRPr="00C21A8F" w:rsidRDefault="009F625C" w:rsidP="009F625C">
            <w:pPr>
              <w:rPr>
                <w:rFonts w:ascii="Arial" w:eastAsia="Arial Unicode MS" w:hAnsi="Arial" w:cs="Arial"/>
                <w:b/>
                <w:sz w:val="20"/>
                <w:szCs w:val="20"/>
                <w:u w:val="single"/>
                <w:lang w:val="en-GB"/>
              </w:rPr>
            </w:pPr>
            <w:bookmarkStart w:id="0" w:name="_Hlk156057704"/>
            <w:bookmarkStart w:id="1" w:name="_Hlk156057883"/>
            <w:r w:rsidRPr="00C21A8F">
              <w:rPr>
                <w:rFonts w:ascii="Arial" w:eastAsia="Arial Unicode MS" w:hAnsi="Arial" w:cs="Arial"/>
                <w:b/>
                <w:sz w:val="20"/>
                <w:szCs w:val="20"/>
                <w:highlight w:val="yellow"/>
                <w:u w:val="single"/>
                <w:lang w:val="en-GB"/>
              </w:rPr>
              <w:t>PART  2:</w:t>
            </w:r>
            <w:r w:rsidRPr="00C21A8F">
              <w:rPr>
                <w:rFonts w:ascii="Arial" w:eastAsia="Arial Unicode MS" w:hAnsi="Arial" w:cs="Arial"/>
                <w:b/>
                <w:sz w:val="20"/>
                <w:szCs w:val="20"/>
                <w:u w:val="single"/>
                <w:lang w:val="en-GB"/>
              </w:rPr>
              <w:t xml:space="preserve"> </w:t>
            </w:r>
          </w:p>
          <w:p w14:paraId="6AE5D1C6" w14:textId="77777777" w:rsidR="009F625C" w:rsidRPr="00C21A8F" w:rsidRDefault="009F625C" w:rsidP="009F625C">
            <w:pPr>
              <w:rPr>
                <w:rFonts w:ascii="Arial" w:eastAsia="Arial Unicode MS" w:hAnsi="Arial" w:cs="Arial"/>
                <w:b/>
                <w:sz w:val="20"/>
                <w:szCs w:val="20"/>
                <w:u w:val="single"/>
                <w:lang w:val="en-GB"/>
              </w:rPr>
            </w:pPr>
          </w:p>
        </w:tc>
      </w:tr>
      <w:tr w:rsidR="009F625C" w:rsidRPr="00C21A8F" w14:paraId="623E4C6F" w14:textId="77777777" w:rsidTr="00FB16E8">
        <w:tc>
          <w:tcPr>
            <w:tcW w:w="1293" w:type="pct"/>
            <w:shd w:val="clear" w:color="auto" w:fill="auto"/>
            <w:noWrap/>
            <w:tcMar>
              <w:top w:w="0" w:type="dxa"/>
              <w:left w:w="108" w:type="dxa"/>
              <w:bottom w:w="0" w:type="dxa"/>
              <w:right w:w="108" w:type="dxa"/>
            </w:tcMar>
            <w:vAlign w:val="center"/>
          </w:tcPr>
          <w:p w14:paraId="5485A561" w14:textId="77777777" w:rsidR="009F625C" w:rsidRPr="00C21A8F" w:rsidRDefault="009F625C" w:rsidP="009F625C">
            <w:pPr>
              <w:rPr>
                <w:rFonts w:ascii="Arial" w:eastAsia="Arial Unicode MS" w:hAnsi="Arial" w:cs="Arial"/>
                <w:sz w:val="20"/>
                <w:szCs w:val="20"/>
                <w:lang w:val="en-GB"/>
              </w:rPr>
            </w:pPr>
          </w:p>
        </w:tc>
        <w:tc>
          <w:tcPr>
            <w:tcW w:w="2220" w:type="pct"/>
            <w:shd w:val="clear" w:color="auto" w:fill="auto"/>
            <w:tcMar>
              <w:top w:w="0" w:type="dxa"/>
              <w:left w:w="108" w:type="dxa"/>
              <w:bottom w:w="0" w:type="dxa"/>
              <w:right w:w="108" w:type="dxa"/>
            </w:tcMar>
          </w:tcPr>
          <w:p w14:paraId="262652CE" w14:textId="77777777" w:rsidR="009F625C" w:rsidRPr="00C21A8F" w:rsidRDefault="009F625C" w:rsidP="009F625C">
            <w:pPr>
              <w:keepNext/>
              <w:outlineLvl w:val="1"/>
              <w:rPr>
                <w:rFonts w:ascii="Arial" w:eastAsia="MS Mincho" w:hAnsi="Arial" w:cs="Arial"/>
                <w:b/>
                <w:bCs/>
                <w:sz w:val="20"/>
                <w:szCs w:val="20"/>
                <w:lang w:val="en-GB"/>
              </w:rPr>
            </w:pPr>
            <w:r w:rsidRPr="00C21A8F">
              <w:rPr>
                <w:rFonts w:ascii="Arial" w:eastAsia="MS Mincho" w:hAnsi="Arial" w:cs="Arial"/>
                <w:b/>
                <w:bCs/>
                <w:sz w:val="20"/>
                <w:szCs w:val="20"/>
                <w:lang w:val="en-GB"/>
              </w:rPr>
              <w:t>Reviewer’s comment</w:t>
            </w:r>
          </w:p>
        </w:tc>
        <w:tc>
          <w:tcPr>
            <w:tcW w:w="1487" w:type="pct"/>
            <w:shd w:val="clear" w:color="auto" w:fill="auto"/>
          </w:tcPr>
          <w:p w14:paraId="27437723" w14:textId="77777777" w:rsidR="009F625C" w:rsidRPr="00C21A8F" w:rsidRDefault="009F625C" w:rsidP="009F625C">
            <w:pPr>
              <w:keepNext/>
              <w:outlineLvl w:val="1"/>
              <w:rPr>
                <w:rFonts w:ascii="Arial" w:eastAsia="MS Mincho" w:hAnsi="Arial" w:cs="Arial"/>
                <w:bCs/>
                <w:sz w:val="20"/>
                <w:szCs w:val="20"/>
                <w:lang w:val="en-GB"/>
              </w:rPr>
            </w:pPr>
            <w:r w:rsidRPr="00C21A8F">
              <w:rPr>
                <w:rFonts w:ascii="Arial" w:eastAsia="MS Mincho" w:hAnsi="Arial" w:cs="Arial"/>
                <w:b/>
                <w:bCs/>
                <w:sz w:val="20"/>
                <w:szCs w:val="20"/>
                <w:lang w:val="en-GB"/>
              </w:rPr>
              <w:t>Author’s comment</w:t>
            </w:r>
            <w:r w:rsidRPr="00C21A8F">
              <w:rPr>
                <w:rFonts w:ascii="Arial" w:eastAsia="MS Mincho" w:hAnsi="Arial" w:cs="Arial"/>
                <w:bCs/>
                <w:sz w:val="20"/>
                <w:szCs w:val="20"/>
                <w:lang w:val="en-GB"/>
              </w:rPr>
              <w:t xml:space="preserve"> </w:t>
            </w:r>
            <w:r w:rsidRPr="00C21A8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F625C" w:rsidRPr="00C21A8F" w14:paraId="3C7EE00D" w14:textId="77777777" w:rsidTr="00FB16E8">
        <w:trPr>
          <w:trHeight w:val="890"/>
        </w:trPr>
        <w:tc>
          <w:tcPr>
            <w:tcW w:w="1293" w:type="pct"/>
            <w:shd w:val="clear" w:color="auto" w:fill="auto"/>
            <w:noWrap/>
            <w:tcMar>
              <w:top w:w="0" w:type="dxa"/>
              <w:left w:w="108" w:type="dxa"/>
              <w:bottom w:w="0" w:type="dxa"/>
              <w:right w:w="108" w:type="dxa"/>
            </w:tcMar>
            <w:vAlign w:val="center"/>
          </w:tcPr>
          <w:p w14:paraId="2D44B1C1" w14:textId="6B573F99" w:rsidR="009F625C" w:rsidRPr="00BC5997" w:rsidRDefault="009F625C" w:rsidP="00BC5997">
            <w:pPr>
              <w:rPr>
                <w:rFonts w:ascii="Arial" w:eastAsia="Arial Unicode MS" w:hAnsi="Arial" w:cs="Arial"/>
                <w:b/>
                <w:sz w:val="20"/>
                <w:szCs w:val="20"/>
                <w:lang w:val="en-GB"/>
              </w:rPr>
            </w:pPr>
            <w:r w:rsidRPr="00C21A8F">
              <w:rPr>
                <w:rFonts w:ascii="Arial" w:eastAsia="Arial Unicode MS" w:hAnsi="Arial" w:cs="Arial"/>
                <w:b/>
                <w:sz w:val="20"/>
                <w:szCs w:val="20"/>
                <w:lang w:val="en-GB"/>
              </w:rPr>
              <w:t xml:space="preserve">Are there ethical issues in this manuscript? </w:t>
            </w:r>
          </w:p>
        </w:tc>
        <w:tc>
          <w:tcPr>
            <w:tcW w:w="2220" w:type="pct"/>
            <w:shd w:val="clear" w:color="auto" w:fill="auto"/>
            <w:tcMar>
              <w:top w:w="0" w:type="dxa"/>
              <w:left w:w="108" w:type="dxa"/>
              <w:bottom w:w="0" w:type="dxa"/>
              <w:right w:w="108" w:type="dxa"/>
            </w:tcMar>
            <w:vAlign w:val="center"/>
          </w:tcPr>
          <w:p w14:paraId="3F640A1C" w14:textId="77777777" w:rsidR="009F625C" w:rsidRPr="00C21A8F" w:rsidRDefault="009F625C" w:rsidP="009F625C">
            <w:pPr>
              <w:rPr>
                <w:rFonts w:ascii="Arial" w:eastAsia="Arial Unicode MS" w:hAnsi="Arial" w:cs="Arial"/>
                <w:i/>
                <w:iCs/>
                <w:sz w:val="20"/>
                <w:szCs w:val="20"/>
                <w:u w:val="single"/>
                <w:lang w:val="en-GB"/>
              </w:rPr>
            </w:pPr>
            <w:r w:rsidRPr="00C21A8F">
              <w:rPr>
                <w:rFonts w:ascii="Arial" w:eastAsia="Arial Unicode MS" w:hAnsi="Arial" w:cs="Arial"/>
                <w:i/>
                <w:iCs/>
                <w:sz w:val="20"/>
                <w:szCs w:val="20"/>
                <w:u w:val="single"/>
                <w:lang w:val="en-GB"/>
              </w:rPr>
              <w:t xml:space="preserve">(If yes, </w:t>
            </w:r>
            <w:proofErr w:type="gramStart"/>
            <w:r w:rsidRPr="00C21A8F">
              <w:rPr>
                <w:rFonts w:ascii="Arial" w:eastAsia="Arial Unicode MS" w:hAnsi="Arial" w:cs="Arial"/>
                <w:i/>
                <w:iCs/>
                <w:sz w:val="20"/>
                <w:szCs w:val="20"/>
                <w:u w:val="single"/>
                <w:lang w:val="en-GB"/>
              </w:rPr>
              <w:t>Kindly</w:t>
            </w:r>
            <w:proofErr w:type="gramEnd"/>
            <w:r w:rsidRPr="00C21A8F">
              <w:rPr>
                <w:rFonts w:ascii="Arial" w:eastAsia="Arial Unicode MS" w:hAnsi="Arial" w:cs="Arial"/>
                <w:i/>
                <w:iCs/>
                <w:sz w:val="20"/>
                <w:szCs w:val="20"/>
                <w:u w:val="single"/>
                <w:lang w:val="en-GB"/>
              </w:rPr>
              <w:t xml:space="preserve"> please write down the ethical issues here in details)</w:t>
            </w:r>
          </w:p>
          <w:p w14:paraId="10FCC35B" w14:textId="77777777" w:rsidR="009F625C" w:rsidRPr="00C21A8F" w:rsidRDefault="009F625C" w:rsidP="009F625C">
            <w:pPr>
              <w:rPr>
                <w:rFonts w:ascii="Arial" w:eastAsia="Arial Unicode MS" w:hAnsi="Arial" w:cs="Arial"/>
                <w:sz w:val="20"/>
                <w:szCs w:val="20"/>
                <w:lang w:val="en-GB"/>
              </w:rPr>
            </w:pPr>
          </w:p>
        </w:tc>
        <w:tc>
          <w:tcPr>
            <w:tcW w:w="1487" w:type="pct"/>
            <w:shd w:val="clear" w:color="auto" w:fill="auto"/>
            <w:vAlign w:val="center"/>
          </w:tcPr>
          <w:p w14:paraId="4BDF4284" w14:textId="77777777" w:rsidR="009F625C" w:rsidRPr="00C21A8F" w:rsidRDefault="009F625C" w:rsidP="009F625C">
            <w:pPr>
              <w:rPr>
                <w:rFonts w:ascii="Arial" w:eastAsia="Arial Unicode MS" w:hAnsi="Arial" w:cs="Arial"/>
                <w:sz w:val="20"/>
                <w:szCs w:val="20"/>
                <w:lang w:val="en-GB"/>
              </w:rPr>
            </w:pPr>
          </w:p>
          <w:p w14:paraId="6FE843D3" w14:textId="77777777" w:rsidR="009F625C" w:rsidRPr="00C21A8F" w:rsidRDefault="009F625C" w:rsidP="009F625C">
            <w:pPr>
              <w:rPr>
                <w:rFonts w:ascii="Arial" w:eastAsia="Arial Unicode MS" w:hAnsi="Arial" w:cs="Arial"/>
                <w:sz w:val="20"/>
                <w:szCs w:val="20"/>
                <w:lang w:val="en-GB"/>
              </w:rPr>
            </w:pPr>
          </w:p>
        </w:tc>
      </w:tr>
      <w:bookmarkEnd w:id="1"/>
    </w:tbl>
    <w:p w14:paraId="6A6629DD" w14:textId="77777777" w:rsidR="009F625C" w:rsidRPr="00C21A8F" w:rsidRDefault="009F625C" w:rsidP="009F625C">
      <w:pPr>
        <w:rPr>
          <w:rFonts w:ascii="Arial" w:hAnsi="Arial" w:cs="Arial"/>
          <w:sz w:val="20"/>
          <w:szCs w:val="20"/>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99"/>
        <w:gridCol w:w="15480"/>
      </w:tblGrid>
      <w:tr w:rsidR="009F625C" w:rsidRPr="00C21A8F" w14:paraId="051136DA" w14:textId="77777777" w:rsidTr="0072164C">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C7CF5DF" w14:textId="77777777" w:rsidR="009F625C" w:rsidRPr="00C21A8F" w:rsidRDefault="009F625C" w:rsidP="009F625C">
            <w:pPr>
              <w:rPr>
                <w:rFonts w:ascii="Arial" w:hAnsi="Arial" w:cs="Arial"/>
                <w:b/>
                <w:sz w:val="20"/>
                <w:szCs w:val="20"/>
                <w:u w:val="single"/>
                <w:lang w:val="en-GB"/>
              </w:rPr>
            </w:pPr>
            <w:bookmarkStart w:id="2" w:name="_Hlk191033217"/>
            <w:r w:rsidRPr="00C21A8F">
              <w:rPr>
                <w:rFonts w:ascii="Arial" w:hAnsi="Arial" w:cs="Arial"/>
                <w:b/>
                <w:sz w:val="20"/>
                <w:szCs w:val="20"/>
                <w:u w:val="single"/>
                <w:lang w:val="en-GB"/>
              </w:rPr>
              <w:t>Reviewer Details:</w:t>
            </w:r>
          </w:p>
          <w:p w14:paraId="40F15330" w14:textId="77777777" w:rsidR="009F625C" w:rsidRPr="00C21A8F" w:rsidRDefault="009F625C" w:rsidP="009F625C">
            <w:pPr>
              <w:rPr>
                <w:rFonts w:ascii="Arial" w:hAnsi="Arial" w:cs="Arial"/>
                <w:bCs/>
                <w:sz w:val="20"/>
                <w:szCs w:val="20"/>
                <w:u w:val="single"/>
                <w:lang w:val="en-GB"/>
              </w:rPr>
            </w:pPr>
          </w:p>
        </w:tc>
      </w:tr>
      <w:tr w:rsidR="009F625C" w:rsidRPr="00C21A8F" w14:paraId="6C7ECB5B" w14:textId="77777777" w:rsidTr="0072164C">
        <w:trPr>
          <w:trHeight w:val="77"/>
        </w:trPr>
        <w:tc>
          <w:tcPr>
            <w:tcW w:w="1293" w:type="pct"/>
            <w:shd w:val="clear" w:color="auto" w:fill="auto"/>
            <w:noWrap/>
            <w:tcMar>
              <w:top w:w="0" w:type="dxa"/>
              <w:left w:w="108" w:type="dxa"/>
              <w:bottom w:w="0" w:type="dxa"/>
              <w:right w:w="108" w:type="dxa"/>
            </w:tcMar>
            <w:vAlign w:val="center"/>
          </w:tcPr>
          <w:p w14:paraId="0071F795" w14:textId="77777777" w:rsidR="009F625C" w:rsidRPr="00C21A8F" w:rsidRDefault="009F625C" w:rsidP="009F625C">
            <w:pPr>
              <w:rPr>
                <w:rFonts w:ascii="Arial" w:hAnsi="Arial" w:cs="Arial"/>
                <w:sz w:val="20"/>
                <w:szCs w:val="20"/>
                <w:lang w:val="en-GB"/>
              </w:rPr>
            </w:pPr>
            <w:r w:rsidRPr="00C21A8F">
              <w:rPr>
                <w:rFonts w:ascii="Arial" w:hAnsi="Arial" w:cs="Arial"/>
                <w:sz w:val="20"/>
                <w:szCs w:val="20"/>
                <w:lang w:val="en-GB"/>
              </w:rPr>
              <w:t>Name:</w:t>
            </w:r>
          </w:p>
        </w:tc>
        <w:tc>
          <w:tcPr>
            <w:tcW w:w="3707" w:type="pct"/>
            <w:shd w:val="clear" w:color="auto" w:fill="auto"/>
            <w:tcMar>
              <w:top w:w="0" w:type="dxa"/>
              <w:left w:w="108" w:type="dxa"/>
              <w:bottom w:w="0" w:type="dxa"/>
              <w:right w:w="108" w:type="dxa"/>
            </w:tcMar>
            <w:vAlign w:val="center"/>
          </w:tcPr>
          <w:p w14:paraId="2F33ACF4" w14:textId="1278E37C" w:rsidR="009F625C" w:rsidRPr="00C21A8F" w:rsidRDefault="00D71E84" w:rsidP="00D71E84">
            <w:pPr>
              <w:rPr>
                <w:rFonts w:ascii="Arial" w:hAnsi="Arial" w:cs="Arial"/>
                <w:b/>
                <w:bCs/>
                <w:sz w:val="20"/>
                <w:szCs w:val="20"/>
              </w:rPr>
            </w:pPr>
            <w:proofErr w:type="spellStart"/>
            <w:r w:rsidRPr="00C21A8F">
              <w:rPr>
                <w:rFonts w:ascii="Arial" w:hAnsi="Arial" w:cs="Arial"/>
                <w:b/>
                <w:bCs/>
                <w:sz w:val="20"/>
                <w:szCs w:val="20"/>
              </w:rPr>
              <w:t>Varagani</w:t>
            </w:r>
            <w:proofErr w:type="spellEnd"/>
            <w:r w:rsidRPr="00C21A8F">
              <w:rPr>
                <w:rFonts w:ascii="Arial" w:hAnsi="Arial" w:cs="Arial"/>
                <w:b/>
                <w:bCs/>
                <w:sz w:val="20"/>
                <w:szCs w:val="20"/>
              </w:rPr>
              <w:t xml:space="preserve"> Srinivasarao</w:t>
            </w:r>
          </w:p>
        </w:tc>
      </w:tr>
      <w:tr w:rsidR="009F625C" w:rsidRPr="00C21A8F" w14:paraId="496958C1" w14:textId="77777777" w:rsidTr="0072164C">
        <w:trPr>
          <w:trHeight w:val="77"/>
        </w:trPr>
        <w:tc>
          <w:tcPr>
            <w:tcW w:w="1293" w:type="pct"/>
            <w:shd w:val="clear" w:color="auto" w:fill="auto"/>
            <w:noWrap/>
            <w:tcMar>
              <w:top w:w="0" w:type="dxa"/>
              <w:left w:w="108" w:type="dxa"/>
              <w:bottom w:w="0" w:type="dxa"/>
              <w:right w:w="108" w:type="dxa"/>
            </w:tcMar>
            <w:vAlign w:val="center"/>
          </w:tcPr>
          <w:p w14:paraId="574C48AC" w14:textId="77777777" w:rsidR="009F625C" w:rsidRPr="00C21A8F" w:rsidRDefault="009F625C" w:rsidP="009F625C">
            <w:pPr>
              <w:rPr>
                <w:rFonts w:ascii="Arial" w:hAnsi="Arial" w:cs="Arial"/>
                <w:sz w:val="20"/>
                <w:szCs w:val="20"/>
                <w:lang w:val="en-GB"/>
              </w:rPr>
            </w:pPr>
            <w:r w:rsidRPr="00C21A8F">
              <w:rPr>
                <w:rFonts w:ascii="Arial" w:hAnsi="Arial" w:cs="Arial"/>
                <w:sz w:val="20"/>
                <w:szCs w:val="20"/>
                <w:lang w:val="en-GB"/>
              </w:rPr>
              <w:t>Department, University &amp; Country</w:t>
            </w:r>
          </w:p>
        </w:tc>
        <w:tc>
          <w:tcPr>
            <w:tcW w:w="3707" w:type="pct"/>
            <w:shd w:val="clear" w:color="auto" w:fill="auto"/>
            <w:tcMar>
              <w:top w:w="0" w:type="dxa"/>
              <w:left w:w="108" w:type="dxa"/>
              <w:bottom w:w="0" w:type="dxa"/>
              <w:right w:w="108" w:type="dxa"/>
            </w:tcMar>
            <w:vAlign w:val="center"/>
          </w:tcPr>
          <w:p w14:paraId="248CD237" w14:textId="754FB2D2" w:rsidR="009F625C" w:rsidRPr="00C21A8F" w:rsidRDefault="00D71E84" w:rsidP="00D71E84">
            <w:pPr>
              <w:rPr>
                <w:rFonts w:ascii="Arial" w:hAnsi="Arial" w:cs="Arial"/>
                <w:b/>
                <w:bCs/>
                <w:sz w:val="20"/>
                <w:szCs w:val="20"/>
                <w:lang w:val="en-GB"/>
              </w:rPr>
            </w:pPr>
            <w:proofErr w:type="spellStart"/>
            <w:r w:rsidRPr="00C21A8F">
              <w:rPr>
                <w:rFonts w:ascii="Arial" w:hAnsi="Arial" w:cs="Arial"/>
                <w:b/>
                <w:bCs/>
                <w:sz w:val="20"/>
                <w:szCs w:val="20"/>
              </w:rPr>
              <w:t>Viswabharathi</w:t>
            </w:r>
            <w:proofErr w:type="spellEnd"/>
            <w:r w:rsidRPr="00C21A8F">
              <w:rPr>
                <w:rFonts w:ascii="Arial" w:hAnsi="Arial" w:cs="Arial"/>
                <w:b/>
                <w:bCs/>
                <w:sz w:val="20"/>
                <w:szCs w:val="20"/>
              </w:rPr>
              <w:t xml:space="preserve"> Super </w:t>
            </w:r>
            <w:proofErr w:type="spellStart"/>
            <w:r w:rsidRPr="00C21A8F">
              <w:rPr>
                <w:rFonts w:ascii="Arial" w:hAnsi="Arial" w:cs="Arial"/>
                <w:b/>
                <w:bCs/>
                <w:sz w:val="20"/>
                <w:szCs w:val="20"/>
              </w:rPr>
              <w:t>Speciality</w:t>
            </w:r>
            <w:proofErr w:type="spellEnd"/>
            <w:r w:rsidRPr="00C21A8F">
              <w:rPr>
                <w:rFonts w:ascii="Arial" w:hAnsi="Arial" w:cs="Arial"/>
                <w:b/>
                <w:bCs/>
                <w:sz w:val="20"/>
                <w:szCs w:val="20"/>
              </w:rPr>
              <w:t xml:space="preserve"> Hospital</w:t>
            </w:r>
            <w:r w:rsidRPr="00C21A8F">
              <w:rPr>
                <w:rFonts w:ascii="Arial" w:hAnsi="Arial" w:cs="Arial"/>
                <w:b/>
                <w:bCs/>
                <w:sz w:val="20"/>
                <w:szCs w:val="20"/>
              </w:rPr>
              <w:t xml:space="preserve">, </w:t>
            </w:r>
            <w:r w:rsidRPr="00C21A8F">
              <w:rPr>
                <w:rFonts w:ascii="Arial" w:hAnsi="Arial" w:cs="Arial"/>
                <w:b/>
                <w:bCs/>
                <w:sz w:val="20"/>
                <w:szCs w:val="20"/>
              </w:rPr>
              <w:t>India</w:t>
            </w:r>
          </w:p>
        </w:tc>
      </w:tr>
      <w:bookmarkEnd w:id="0"/>
    </w:tbl>
    <w:p w14:paraId="697EB69B" w14:textId="77777777" w:rsidR="009F625C" w:rsidRPr="00C21A8F" w:rsidRDefault="009F625C" w:rsidP="009F625C">
      <w:pPr>
        <w:rPr>
          <w:rFonts w:ascii="Arial" w:hAnsi="Arial" w:cs="Arial"/>
          <w:sz w:val="20"/>
          <w:szCs w:val="20"/>
        </w:rPr>
      </w:pPr>
    </w:p>
    <w:bookmarkEnd w:id="2"/>
    <w:p w14:paraId="3D3057FD" w14:textId="77777777" w:rsidR="00F1171E" w:rsidRPr="00C21A8F" w:rsidRDefault="00F1171E" w:rsidP="00F1171E">
      <w:pPr>
        <w:pStyle w:val="BodyText"/>
        <w:rPr>
          <w:rFonts w:ascii="Arial" w:hAnsi="Arial" w:cs="Arial"/>
          <w:b/>
          <w:bCs/>
          <w:sz w:val="20"/>
          <w:szCs w:val="20"/>
          <w:u w:val="single"/>
          <w:lang w:val="en-GB"/>
        </w:rPr>
      </w:pPr>
    </w:p>
    <w:sectPr w:rsidR="00F1171E" w:rsidRPr="00C21A8F"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2290D" w14:textId="77777777" w:rsidR="001A02E3" w:rsidRPr="0000007A" w:rsidRDefault="001A02E3" w:rsidP="0099583E">
      <w:r>
        <w:separator/>
      </w:r>
    </w:p>
  </w:endnote>
  <w:endnote w:type="continuationSeparator" w:id="0">
    <w:p w14:paraId="4D850915" w14:textId="77777777" w:rsidR="001A02E3" w:rsidRPr="0000007A" w:rsidRDefault="001A02E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6AFC9"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8BA61" w14:textId="77777777" w:rsidR="001A02E3" w:rsidRPr="0000007A" w:rsidRDefault="001A02E3" w:rsidP="0099583E">
      <w:r>
        <w:separator/>
      </w:r>
    </w:p>
  </w:footnote>
  <w:footnote w:type="continuationSeparator" w:id="0">
    <w:p w14:paraId="627FFD80" w14:textId="77777777" w:rsidR="001A02E3" w:rsidRPr="0000007A" w:rsidRDefault="001A02E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2B0B4"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3519E4B"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D325FDD"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5A2462"/>
    <w:multiLevelType w:val="multilevel"/>
    <w:tmpl w:val="0338DD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23E0043"/>
    <w:multiLevelType w:val="multilevel"/>
    <w:tmpl w:val="606C8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9572858">
    <w:abstractNumId w:val="3"/>
  </w:num>
  <w:num w:numId="2" w16cid:durableId="675697062">
    <w:abstractNumId w:val="6"/>
  </w:num>
  <w:num w:numId="3" w16cid:durableId="1091773779">
    <w:abstractNumId w:val="5"/>
  </w:num>
  <w:num w:numId="4" w16cid:durableId="1906989864">
    <w:abstractNumId w:val="7"/>
  </w:num>
  <w:num w:numId="5" w16cid:durableId="1857453565">
    <w:abstractNumId w:val="4"/>
  </w:num>
  <w:num w:numId="6" w16cid:durableId="1141651997">
    <w:abstractNumId w:val="0"/>
  </w:num>
  <w:num w:numId="7" w16cid:durableId="1961494544">
    <w:abstractNumId w:val="1"/>
  </w:num>
  <w:num w:numId="8" w16cid:durableId="35472756">
    <w:abstractNumId w:val="10"/>
  </w:num>
  <w:num w:numId="9" w16cid:durableId="1508403473">
    <w:abstractNumId w:val="9"/>
  </w:num>
  <w:num w:numId="10" w16cid:durableId="1131435634">
    <w:abstractNumId w:val="2"/>
  </w:num>
  <w:num w:numId="11" w16cid:durableId="282543992">
    <w:abstractNumId w:val="11"/>
  </w:num>
  <w:num w:numId="12" w16cid:durableId="18838602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072B"/>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57AE"/>
    <w:rsid w:val="00197E68"/>
    <w:rsid w:val="001A02E3"/>
    <w:rsid w:val="001A1605"/>
    <w:rsid w:val="001A2F22"/>
    <w:rsid w:val="001B0C63"/>
    <w:rsid w:val="001B5029"/>
    <w:rsid w:val="001D3A1D"/>
    <w:rsid w:val="001E4B3D"/>
    <w:rsid w:val="001F24FF"/>
    <w:rsid w:val="001F2913"/>
    <w:rsid w:val="001F707F"/>
    <w:rsid w:val="002011F3"/>
    <w:rsid w:val="00201535"/>
    <w:rsid w:val="00201B85"/>
    <w:rsid w:val="00204D68"/>
    <w:rsid w:val="002105F7"/>
    <w:rsid w:val="002109D6"/>
    <w:rsid w:val="00217638"/>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1E1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1E50"/>
    <w:rsid w:val="00401C12"/>
    <w:rsid w:val="0042465A"/>
    <w:rsid w:val="00435B36"/>
    <w:rsid w:val="00442B24"/>
    <w:rsid w:val="004430CD"/>
    <w:rsid w:val="0044519B"/>
    <w:rsid w:val="00452F40"/>
    <w:rsid w:val="00457AB1"/>
    <w:rsid w:val="00457BC0"/>
    <w:rsid w:val="00461309"/>
    <w:rsid w:val="00462996"/>
    <w:rsid w:val="00471E4D"/>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1F92"/>
    <w:rsid w:val="00555430"/>
    <w:rsid w:val="00557CD3"/>
    <w:rsid w:val="00560D3C"/>
    <w:rsid w:val="00565D90"/>
    <w:rsid w:val="00567DE0"/>
    <w:rsid w:val="005735A5"/>
    <w:rsid w:val="005757CF"/>
    <w:rsid w:val="00581FF9"/>
    <w:rsid w:val="005A4F17"/>
    <w:rsid w:val="005B3509"/>
    <w:rsid w:val="005C25A0"/>
    <w:rsid w:val="005C6F97"/>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164C"/>
    <w:rsid w:val="007238EB"/>
    <w:rsid w:val="007317C3"/>
    <w:rsid w:val="0073332F"/>
    <w:rsid w:val="00734756"/>
    <w:rsid w:val="00734BFB"/>
    <w:rsid w:val="0073538B"/>
    <w:rsid w:val="00737BC9"/>
    <w:rsid w:val="0074253C"/>
    <w:rsid w:val="007426E6"/>
    <w:rsid w:val="00751520"/>
    <w:rsid w:val="00766889"/>
    <w:rsid w:val="00766A0D"/>
    <w:rsid w:val="00767F8C"/>
    <w:rsid w:val="00776D29"/>
    <w:rsid w:val="00780B67"/>
    <w:rsid w:val="00781D07"/>
    <w:rsid w:val="00785432"/>
    <w:rsid w:val="007A62F8"/>
    <w:rsid w:val="007B1099"/>
    <w:rsid w:val="007B54A4"/>
    <w:rsid w:val="007C6CDF"/>
    <w:rsid w:val="007D0246"/>
    <w:rsid w:val="007F5873"/>
    <w:rsid w:val="00801BBB"/>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456B4"/>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625C"/>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60D5"/>
    <w:rsid w:val="00AA41B3"/>
    <w:rsid w:val="00AA49A2"/>
    <w:rsid w:val="00AA5338"/>
    <w:rsid w:val="00AB1ED6"/>
    <w:rsid w:val="00AB397D"/>
    <w:rsid w:val="00AB4495"/>
    <w:rsid w:val="00AB638A"/>
    <w:rsid w:val="00AB65BF"/>
    <w:rsid w:val="00AB6E43"/>
    <w:rsid w:val="00AC1349"/>
    <w:rsid w:val="00AD1818"/>
    <w:rsid w:val="00AD5A2B"/>
    <w:rsid w:val="00AD6C51"/>
    <w:rsid w:val="00AE0E9B"/>
    <w:rsid w:val="00AE54CD"/>
    <w:rsid w:val="00AF3016"/>
    <w:rsid w:val="00B03A45"/>
    <w:rsid w:val="00B04C35"/>
    <w:rsid w:val="00B2236C"/>
    <w:rsid w:val="00B22FE6"/>
    <w:rsid w:val="00B3033D"/>
    <w:rsid w:val="00B334D9"/>
    <w:rsid w:val="00B50989"/>
    <w:rsid w:val="00B53059"/>
    <w:rsid w:val="00B562D2"/>
    <w:rsid w:val="00B61085"/>
    <w:rsid w:val="00B62087"/>
    <w:rsid w:val="00B62F41"/>
    <w:rsid w:val="00B63782"/>
    <w:rsid w:val="00B66599"/>
    <w:rsid w:val="00B760E1"/>
    <w:rsid w:val="00B82FFC"/>
    <w:rsid w:val="00BA1AB3"/>
    <w:rsid w:val="00BA55B7"/>
    <w:rsid w:val="00BA6421"/>
    <w:rsid w:val="00BB21AB"/>
    <w:rsid w:val="00BB4FEC"/>
    <w:rsid w:val="00BC402F"/>
    <w:rsid w:val="00BC5997"/>
    <w:rsid w:val="00BD0DF5"/>
    <w:rsid w:val="00BD7527"/>
    <w:rsid w:val="00BE101B"/>
    <w:rsid w:val="00BE13EF"/>
    <w:rsid w:val="00BE40A5"/>
    <w:rsid w:val="00BE6454"/>
    <w:rsid w:val="00BF5C56"/>
    <w:rsid w:val="00C01111"/>
    <w:rsid w:val="00C03A1D"/>
    <w:rsid w:val="00C06AE6"/>
    <w:rsid w:val="00C10283"/>
    <w:rsid w:val="00C1187E"/>
    <w:rsid w:val="00C11905"/>
    <w:rsid w:val="00C1438B"/>
    <w:rsid w:val="00C150D6"/>
    <w:rsid w:val="00C21A8F"/>
    <w:rsid w:val="00C22886"/>
    <w:rsid w:val="00C25C8F"/>
    <w:rsid w:val="00C263C6"/>
    <w:rsid w:val="00C268B8"/>
    <w:rsid w:val="00C435C6"/>
    <w:rsid w:val="00C635B6"/>
    <w:rsid w:val="00C6386A"/>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1E84"/>
    <w:rsid w:val="00D7603E"/>
    <w:rsid w:val="00D90124"/>
    <w:rsid w:val="00D9392F"/>
    <w:rsid w:val="00D9427C"/>
    <w:rsid w:val="00DA2679"/>
    <w:rsid w:val="00DA3C3D"/>
    <w:rsid w:val="00DA41F5"/>
    <w:rsid w:val="00DA715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814EB"/>
    <w:rsid w:val="00E9533D"/>
    <w:rsid w:val="00E972A7"/>
    <w:rsid w:val="00EA2839"/>
    <w:rsid w:val="00EB3E91"/>
    <w:rsid w:val="00EB6E15"/>
    <w:rsid w:val="00EC6894"/>
    <w:rsid w:val="00ED28A8"/>
    <w:rsid w:val="00ED6B12"/>
    <w:rsid w:val="00ED7400"/>
    <w:rsid w:val="00EE43EC"/>
    <w:rsid w:val="00EF326D"/>
    <w:rsid w:val="00EF53FE"/>
    <w:rsid w:val="00F069DB"/>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16E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C136F1"/>
  <w15:docId w15:val="{889DE3DD-FECC-4F51-8C79-3CD6D7C6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C06A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C06AE6"/>
    <w:rPr>
      <w:b/>
      <w:bCs/>
    </w:rPr>
  </w:style>
  <w:style w:type="character" w:customStyle="1" w:styleId="Heading3Char">
    <w:name w:val="Heading 3 Char"/>
    <w:basedOn w:val="DefaultParagraphFont"/>
    <w:link w:val="Heading3"/>
    <w:uiPriority w:val="9"/>
    <w:semiHidden/>
    <w:rsid w:val="00C06AE6"/>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646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11742117">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1067167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58790842">
      <w:bodyDiv w:val="1"/>
      <w:marLeft w:val="0"/>
      <w:marRight w:val="0"/>
      <w:marTop w:val="0"/>
      <w:marBottom w:val="0"/>
      <w:divBdr>
        <w:top w:val="none" w:sz="0" w:space="0" w:color="auto"/>
        <w:left w:val="none" w:sz="0" w:space="0" w:color="auto"/>
        <w:bottom w:val="none" w:sz="0" w:space="0" w:color="auto"/>
        <w:right w:val="none" w:sz="0" w:space="0" w:color="auto"/>
      </w:divBdr>
    </w:div>
    <w:div w:id="188687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4646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24</cp:revision>
  <dcterms:created xsi:type="dcterms:W3CDTF">2025-01-13T15:38:00Z</dcterms:created>
  <dcterms:modified xsi:type="dcterms:W3CDTF">2025-02-21T06:58:00Z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