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F151E" w14:paraId="4DFB0CB8" w14:textId="77777777" w:rsidTr="004847FF">
        <w:trPr>
          <w:trHeight w:val="450"/>
        </w:trPr>
        <w:tc>
          <w:tcPr>
            <w:tcW w:w="5000" w:type="pct"/>
            <w:gridSpan w:val="2"/>
            <w:tcBorders>
              <w:top w:val="nil"/>
              <w:left w:val="nil"/>
              <w:right w:val="nil"/>
            </w:tcBorders>
          </w:tcPr>
          <w:p w14:paraId="780409DB" w14:textId="77777777" w:rsidR="00602F7D" w:rsidRPr="002F151E" w:rsidRDefault="00602F7D" w:rsidP="00F2643C">
            <w:pPr>
              <w:pStyle w:val="Heading2"/>
              <w:jc w:val="left"/>
              <w:rPr>
                <w:rFonts w:ascii="Arial" w:hAnsi="Arial" w:cs="Arial"/>
                <w:b w:val="0"/>
                <w:bCs w:val="0"/>
                <w:lang w:val="en-US"/>
              </w:rPr>
            </w:pPr>
          </w:p>
        </w:tc>
      </w:tr>
      <w:tr w:rsidR="0000007A" w:rsidRPr="002F151E" w14:paraId="20EA7422" w14:textId="77777777" w:rsidTr="00F33C84">
        <w:trPr>
          <w:trHeight w:val="413"/>
        </w:trPr>
        <w:tc>
          <w:tcPr>
            <w:tcW w:w="1234" w:type="pct"/>
          </w:tcPr>
          <w:p w14:paraId="3323D9EB" w14:textId="77777777" w:rsidR="0000007A" w:rsidRPr="002F151E" w:rsidRDefault="00D27A79" w:rsidP="00696CAD">
            <w:pPr>
              <w:pStyle w:val="BodyText"/>
              <w:ind w:left="90"/>
              <w:jc w:val="left"/>
              <w:rPr>
                <w:rFonts w:ascii="Arial" w:hAnsi="Arial" w:cs="Arial"/>
                <w:bCs/>
                <w:sz w:val="20"/>
                <w:szCs w:val="20"/>
                <w:lang w:val="en-GB"/>
              </w:rPr>
            </w:pPr>
            <w:r w:rsidRPr="002F151E">
              <w:rPr>
                <w:rFonts w:ascii="Arial" w:hAnsi="Arial" w:cs="Arial"/>
                <w:bCs/>
                <w:sz w:val="20"/>
                <w:szCs w:val="20"/>
                <w:lang w:val="en-GB"/>
              </w:rPr>
              <w:t xml:space="preserve">Book </w:t>
            </w:r>
            <w:r w:rsidR="0000007A" w:rsidRPr="002F151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016BD581" w14:textId="77777777" w:rsidR="0000007A" w:rsidRPr="002F151E" w:rsidRDefault="00C3411D" w:rsidP="00054BC4">
            <w:pPr>
              <w:pStyle w:val="NormalWeb"/>
              <w:rPr>
                <w:rFonts w:ascii="Arial" w:hAnsi="Arial" w:cs="Arial"/>
                <w:b/>
                <w:bCs/>
                <w:sz w:val="20"/>
                <w:szCs w:val="20"/>
                <w:u w:val="single"/>
              </w:rPr>
            </w:pPr>
            <w:r w:rsidRPr="002F151E">
              <w:rPr>
                <w:rFonts w:ascii="Arial" w:hAnsi="Arial" w:cs="Arial"/>
                <w:b/>
                <w:bCs/>
                <w:sz w:val="20"/>
                <w:szCs w:val="20"/>
                <w:u w:val="single"/>
              </w:rPr>
              <w:t>MEDICINE ESSENTIALS IN CLINICAL PRACTICE</w:t>
            </w:r>
          </w:p>
        </w:tc>
      </w:tr>
      <w:tr w:rsidR="0000007A" w:rsidRPr="002F151E" w14:paraId="60689BAF" w14:textId="77777777" w:rsidTr="002E7787">
        <w:trPr>
          <w:trHeight w:val="290"/>
        </w:trPr>
        <w:tc>
          <w:tcPr>
            <w:tcW w:w="1234" w:type="pct"/>
          </w:tcPr>
          <w:p w14:paraId="5D75EDA7" w14:textId="77777777" w:rsidR="0000007A" w:rsidRPr="002F151E" w:rsidRDefault="0000007A" w:rsidP="00696CAD">
            <w:pPr>
              <w:pStyle w:val="BodyText"/>
              <w:ind w:left="90"/>
              <w:jc w:val="left"/>
              <w:rPr>
                <w:rFonts w:ascii="Arial" w:hAnsi="Arial" w:cs="Arial"/>
                <w:bCs/>
                <w:sz w:val="20"/>
                <w:szCs w:val="20"/>
                <w:lang w:val="en-GB"/>
              </w:rPr>
            </w:pPr>
            <w:r w:rsidRPr="002F151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02B18F1" w14:textId="77777777" w:rsidR="0000007A" w:rsidRPr="002F151E" w:rsidRDefault="00E72A8E" w:rsidP="00F3669D">
            <w:pPr>
              <w:pStyle w:val="NormalWeb"/>
              <w:spacing w:before="0" w:beforeAutospacing="0" w:after="0" w:afterAutospacing="0"/>
              <w:rPr>
                <w:rFonts w:ascii="Arial" w:hAnsi="Arial" w:cs="Arial"/>
                <w:b/>
                <w:bCs/>
                <w:sz w:val="20"/>
                <w:szCs w:val="20"/>
                <w:highlight w:val="yellow"/>
                <w:lang w:val="en-GB"/>
              </w:rPr>
            </w:pPr>
            <w:r w:rsidRPr="002F151E">
              <w:rPr>
                <w:rFonts w:ascii="Arial" w:hAnsi="Arial" w:cs="Arial"/>
                <w:b/>
                <w:bCs/>
                <w:sz w:val="20"/>
                <w:szCs w:val="20"/>
                <w:lang w:val="en-GB"/>
              </w:rPr>
              <w:t>Ms_BP</w:t>
            </w:r>
            <w:r w:rsidR="00FC432A" w:rsidRPr="002F151E">
              <w:rPr>
                <w:rFonts w:ascii="Arial" w:hAnsi="Arial" w:cs="Arial"/>
                <w:b/>
                <w:bCs/>
                <w:sz w:val="20"/>
                <w:szCs w:val="20"/>
                <w:lang w:val="en-GB"/>
              </w:rPr>
              <w:t>R</w:t>
            </w:r>
            <w:r w:rsidRPr="002F151E">
              <w:rPr>
                <w:rFonts w:ascii="Arial" w:hAnsi="Arial" w:cs="Arial"/>
                <w:b/>
                <w:bCs/>
                <w:sz w:val="20"/>
                <w:szCs w:val="20"/>
                <w:lang w:val="en-GB"/>
              </w:rPr>
              <w:t>_</w:t>
            </w:r>
            <w:r w:rsidR="00C3411D" w:rsidRPr="002F151E">
              <w:rPr>
                <w:rFonts w:ascii="Arial" w:hAnsi="Arial" w:cs="Arial"/>
                <w:b/>
                <w:bCs/>
                <w:sz w:val="20"/>
                <w:szCs w:val="20"/>
                <w:lang w:val="en-GB"/>
              </w:rPr>
              <w:t>4080.8</w:t>
            </w:r>
          </w:p>
        </w:tc>
      </w:tr>
      <w:tr w:rsidR="0000007A" w:rsidRPr="002F151E" w14:paraId="5D446339" w14:textId="77777777" w:rsidTr="002109D6">
        <w:trPr>
          <w:trHeight w:val="331"/>
        </w:trPr>
        <w:tc>
          <w:tcPr>
            <w:tcW w:w="1234" w:type="pct"/>
          </w:tcPr>
          <w:p w14:paraId="28296304" w14:textId="77777777" w:rsidR="0000007A" w:rsidRPr="002F151E" w:rsidRDefault="0000007A" w:rsidP="00696CAD">
            <w:pPr>
              <w:pStyle w:val="BodyText"/>
              <w:ind w:left="90"/>
              <w:jc w:val="left"/>
              <w:rPr>
                <w:rFonts w:ascii="Arial" w:hAnsi="Arial" w:cs="Arial"/>
                <w:bCs/>
                <w:sz w:val="20"/>
                <w:szCs w:val="20"/>
                <w:lang w:val="en-GB"/>
              </w:rPr>
            </w:pPr>
            <w:r w:rsidRPr="002F151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6C84D25" w14:textId="77777777" w:rsidR="0000007A" w:rsidRPr="002F151E" w:rsidRDefault="00C3411D" w:rsidP="000450FC">
            <w:pPr>
              <w:pStyle w:val="NormalWeb"/>
              <w:spacing w:before="0" w:beforeAutospacing="0" w:after="0" w:afterAutospacing="0"/>
              <w:rPr>
                <w:rFonts w:ascii="Arial" w:hAnsi="Arial" w:cs="Arial"/>
                <w:b/>
                <w:sz w:val="20"/>
                <w:szCs w:val="20"/>
                <w:highlight w:val="yellow"/>
                <w:lang w:val="en-GB"/>
              </w:rPr>
            </w:pPr>
            <w:r w:rsidRPr="002F151E">
              <w:rPr>
                <w:rFonts w:ascii="Arial" w:hAnsi="Arial" w:cs="Arial"/>
                <w:b/>
                <w:sz w:val="20"/>
                <w:szCs w:val="20"/>
                <w:lang w:val="en-GB"/>
              </w:rPr>
              <w:t>VASCULITIS</w:t>
            </w:r>
          </w:p>
        </w:tc>
      </w:tr>
      <w:tr w:rsidR="00CF0BBB" w:rsidRPr="002F151E" w14:paraId="01300065" w14:textId="77777777" w:rsidTr="002E7787">
        <w:trPr>
          <w:trHeight w:val="332"/>
        </w:trPr>
        <w:tc>
          <w:tcPr>
            <w:tcW w:w="1234" w:type="pct"/>
          </w:tcPr>
          <w:p w14:paraId="239F794B" w14:textId="77777777" w:rsidR="00CF0BBB" w:rsidRPr="002F151E" w:rsidRDefault="00CF0BBB" w:rsidP="00696CAD">
            <w:pPr>
              <w:pStyle w:val="BodyText"/>
              <w:ind w:left="90"/>
              <w:jc w:val="left"/>
              <w:rPr>
                <w:rFonts w:ascii="Arial" w:hAnsi="Arial" w:cs="Arial"/>
                <w:bCs/>
                <w:sz w:val="20"/>
                <w:szCs w:val="20"/>
                <w:lang w:val="en-GB"/>
              </w:rPr>
            </w:pPr>
            <w:r w:rsidRPr="002F151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7FD0831" w14:textId="77777777" w:rsidR="00CF0BBB" w:rsidRPr="002F151E" w:rsidRDefault="00C3411D" w:rsidP="000450FC">
            <w:pPr>
              <w:pStyle w:val="NormalWeb"/>
              <w:spacing w:before="0" w:beforeAutospacing="0" w:after="0" w:afterAutospacing="0"/>
              <w:rPr>
                <w:rFonts w:ascii="Arial" w:hAnsi="Arial" w:cs="Arial"/>
                <w:b/>
                <w:sz w:val="20"/>
                <w:szCs w:val="20"/>
                <w:lang w:val="en-GB"/>
              </w:rPr>
            </w:pPr>
            <w:r w:rsidRPr="002F151E">
              <w:rPr>
                <w:rFonts w:ascii="Arial" w:hAnsi="Arial" w:cs="Arial"/>
                <w:b/>
                <w:sz w:val="20"/>
                <w:szCs w:val="20"/>
                <w:lang w:val="en-GB"/>
              </w:rPr>
              <w:t>Book Chapter</w:t>
            </w:r>
          </w:p>
        </w:tc>
      </w:tr>
    </w:tbl>
    <w:p w14:paraId="298BC5D6" w14:textId="77777777" w:rsidR="00037D52" w:rsidRPr="002F151E"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F1171E" w:rsidRPr="002F151E" w14:paraId="201C25E8" w14:textId="77777777" w:rsidTr="0061493E">
        <w:tc>
          <w:tcPr>
            <w:tcW w:w="5000" w:type="pct"/>
            <w:gridSpan w:val="3"/>
            <w:tcBorders>
              <w:top w:val="nil"/>
              <w:left w:val="nil"/>
              <w:right w:val="nil"/>
            </w:tcBorders>
            <w:noWrap/>
          </w:tcPr>
          <w:p w14:paraId="7466FBF8" w14:textId="77777777" w:rsidR="00F1171E" w:rsidRPr="002F151E" w:rsidRDefault="00F1171E" w:rsidP="007222C8">
            <w:pPr>
              <w:pStyle w:val="Heading2"/>
              <w:jc w:val="left"/>
              <w:rPr>
                <w:rFonts w:ascii="Arial" w:hAnsi="Arial" w:cs="Arial"/>
                <w:lang w:val="en-GB"/>
              </w:rPr>
            </w:pPr>
            <w:r w:rsidRPr="002F151E">
              <w:rPr>
                <w:rFonts w:ascii="Arial" w:hAnsi="Arial" w:cs="Arial"/>
                <w:highlight w:val="yellow"/>
                <w:lang w:val="en-GB"/>
              </w:rPr>
              <w:t>PART  1:</w:t>
            </w:r>
            <w:r w:rsidRPr="002F151E">
              <w:rPr>
                <w:rFonts w:ascii="Arial" w:hAnsi="Arial" w:cs="Arial"/>
                <w:lang w:val="en-GB"/>
              </w:rPr>
              <w:t xml:space="preserve"> Comments</w:t>
            </w:r>
          </w:p>
          <w:p w14:paraId="2DDD5BEC" w14:textId="77777777" w:rsidR="00F1171E" w:rsidRPr="002F151E" w:rsidRDefault="00F1171E" w:rsidP="007222C8">
            <w:pPr>
              <w:rPr>
                <w:rFonts w:ascii="Arial" w:hAnsi="Arial" w:cs="Arial"/>
                <w:sz w:val="20"/>
                <w:szCs w:val="20"/>
                <w:lang w:val="en-GB"/>
              </w:rPr>
            </w:pPr>
          </w:p>
        </w:tc>
      </w:tr>
      <w:tr w:rsidR="00F1171E" w:rsidRPr="002F151E" w14:paraId="51C324B3" w14:textId="77777777" w:rsidTr="0061493E">
        <w:tc>
          <w:tcPr>
            <w:tcW w:w="1250" w:type="pct"/>
            <w:noWrap/>
          </w:tcPr>
          <w:p w14:paraId="72E6FF75" w14:textId="77777777" w:rsidR="00F1171E" w:rsidRPr="002F151E" w:rsidRDefault="00F1171E" w:rsidP="007222C8">
            <w:pPr>
              <w:pStyle w:val="Heading2"/>
              <w:jc w:val="left"/>
              <w:rPr>
                <w:rFonts w:ascii="Arial" w:hAnsi="Arial" w:cs="Arial"/>
                <w:lang w:val="en-GB"/>
              </w:rPr>
            </w:pPr>
          </w:p>
        </w:tc>
        <w:tc>
          <w:tcPr>
            <w:tcW w:w="2230" w:type="pct"/>
          </w:tcPr>
          <w:p w14:paraId="22E324F7" w14:textId="77777777" w:rsidR="00F1171E" w:rsidRPr="002F151E" w:rsidRDefault="00F1171E" w:rsidP="007222C8">
            <w:pPr>
              <w:pStyle w:val="Heading2"/>
              <w:jc w:val="left"/>
              <w:rPr>
                <w:rFonts w:ascii="Arial" w:hAnsi="Arial" w:cs="Arial"/>
                <w:lang w:val="en-GB"/>
              </w:rPr>
            </w:pPr>
            <w:r w:rsidRPr="002F151E">
              <w:rPr>
                <w:rFonts w:ascii="Arial" w:hAnsi="Arial" w:cs="Arial"/>
                <w:lang w:val="en-GB"/>
              </w:rPr>
              <w:t>Reviewer’s comment</w:t>
            </w:r>
          </w:p>
        </w:tc>
        <w:tc>
          <w:tcPr>
            <w:tcW w:w="1519" w:type="pct"/>
          </w:tcPr>
          <w:p w14:paraId="7F0DDC23" w14:textId="77777777" w:rsidR="00F1171E" w:rsidRPr="002F151E" w:rsidRDefault="00F1171E" w:rsidP="007222C8">
            <w:pPr>
              <w:pStyle w:val="Heading2"/>
              <w:jc w:val="left"/>
              <w:rPr>
                <w:rFonts w:ascii="Arial" w:hAnsi="Arial" w:cs="Arial"/>
                <w:b w:val="0"/>
                <w:lang w:val="en-GB"/>
              </w:rPr>
            </w:pPr>
            <w:r w:rsidRPr="002F151E">
              <w:rPr>
                <w:rFonts w:ascii="Arial" w:hAnsi="Arial" w:cs="Arial"/>
                <w:lang w:val="en-GB"/>
              </w:rPr>
              <w:t xml:space="preserve">Author’s </w:t>
            </w:r>
            <w:proofErr w:type="gramStart"/>
            <w:r w:rsidRPr="002F151E">
              <w:rPr>
                <w:rFonts w:ascii="Arial" w:hAnsi="Arial" w:cs="Arial"/>
                <w:lang w:val="en-GB"/>
              </w:rPr>
              <w:t>Feedback</w:t>
            </w:r>
            <w:r w:rsidRPr="002F151E">
              <w:rPr>
                <w:rFonts w:ascii="Arial" w:hAnsi="Arial" w:cs="Arial"/>
                <w:b w:val="0"/>
                <w:i/>
                <w:lang w:val="en-GB"/>
              </w:rPr>
              <w:t>(</w:t>
            </w:r>
            <w:proofErr w:type="gramEnd"/>
            <w:r w:rsidRPr="002F151E">
              <w:rPr>
                <w:rFonts w:ascii="Arial" w:hAnsi="Arial" w:cs="Arial"/>
                <w:b w:val="0"/>
                <w:i/>
                <w:lang w:val="en-GB"/>
              </w:rPr>
              <w:t>Please correct the manuscript and highlight that part in the manuscript. It is mandatory that authors should write his/her feedback here)</w:t>
            </w:r>
          </w:p>
        </w:tc>
      </w:tr>
      <w:tr w:rsidR="00F1171E" w:rsidRPr="002F151E" w14:paraId="40247333" w14:textId="77777777" w:rsidTr="0061493E">
        <w:trPr>
          <w:trHeight w:val="1264"/>
        </w:trPr>
        <w:tc>
          <w:tcPr>
            <w:tcW w:w="1250" w:type="pct"/>
            <w:noWrap/>
          </w:tcPr>
          <w:p w14:paraId="4663B5C7" w14:textId="77777777" w:rsidR="00F1171E" w:rsidRPr="002F151E" w:rsidRDefault="00F1171E" w:rsidP="007222C8">
            <w:pPr>
              <w:ind w:left="360"/>
              <w:rPr>
                <w:rFonts w:ascii="Arial" w:hAnsi="Arial" w:cs="Arial"/>
                <w:b/>
                <w:bCs/>
                <w:sz w:val="20"/>
                <w:szCs w:val="20"/>
                <w:lang w:val="en-GB"/>
              </w:rPr>
            </w:pPr>
            <w:r w:rsidRPr="002F151E">
              <w:rPr>
                <w:rFonts w:ascii="Arial" w:hAnsi="Arial" w:cs="Arial"/>
                <w:b/>
                <w:bCs/>
                <w:sz w:val="20"/>
                <w:szCs w:val="20"/>
                <w:lang w:val="en-GB"/>
              </w:rPr>
              <w:t xml:space="preserve">Please write a few sentences regarding the importance of this manuscript for the scientific community. A </w:t>
            </w:r>
            <w:proofErr w:type="spellStart"/>
            <w:r w:rsidRPr="002F151E">
              <w:rPr>
                <w:rFonts w:ascii="Arial" w:hAnsi="Arial" w:cs="Arial"/>
                <w:b/>
                <w:bCs/>
                <w:sz w:val="20"/>
                <w:szCs w:val="20"/>
                <w:lang w:val="en-GB"/>
              </w:rPr>
              <w:t>minimumof</w:t>
            </w:r>
            <w:proofErr w:type="spellEnd"/>
            <w:r w:rsidRPr="002F151E">
              <w:rPr>
                <w:rFonts w:ascii="Arial" w:hAnsi="Arial" w:cs="Arial"/>
                <w:b/>
                <w:bCs/>
                <w:sz w:val="20"/>
                <w:szCs w:val="20"/>
                <w:lang w:val="en-GB"/>
              </w:rPr>
              <w:t xml:space="preserve"> 3-4 sentences may be required for this part.</w:t>
            </w:r>
          </w:p>
          <w:p w14:paraId="7A416975" w14:textId="77777777" w:rsidR="00F1171E" w:rsidRPr="002F151E" w:rsidRDefault="00F1171E" w:rsidP="007222C8">
            <w:pPr>
              <w:ind w:left="360"/>
              <w:rPr>
                <w:rFonts w:ascii="Arial" w:eastAsia="MS Mincho" w:hAnsi="Arial" w:cs="Arial"/>
                <w:b/>
                <w:bCs/>
                <w:sz w:val="20"/>
                <w:szCs w:val="20"/>
                <w:lang w:val="en-GB"/>
              </w:rPr>
            </w:pPr>
          </w:p>
        </w:tc>
        <w:tc>
          <w:tcPr>
            <w:tcW w:w="2230" w:type="pct"/>
          </w:tcPr>
          <w:p w14:paraId="3A77A95C" w14:textId="77777777" w:rsidR="00F1171E" w:rsidRPr="002F151E" w:rsidRDefault="007C0F03" w:rsidP="007222C8">
            <w:pPr>
              <w:pStyle w:val="ListParagraph"/>
              <w:ind w:left="0"/>
              <w:rPr>
                <w:rFonts w:ascii="Arial" w:hAnsi="Arial" w:cs="Arial"/>
                <w:b/>
                <w:bCs/>
                <w:sz w:val="20"/>
                <w:szCs w:val="20"/>
                <w:lang w:val="en-GB"/>
              </w:rPr>
            </w:pPr>
            <w:r w:rsidRPr="002F151E">
              <w:rPr>
                <w:rFonts w:ascii="Arial" w:hAnsi="Arial" w:cs="Arial"/>
                <w:sz w:val="20"/>
                <w:szCs w:val="20"/>
              </w:rPr>
              <w:t>This manuscript provides a comprehensive overview of vasculitis, addressing its diverse subtypes, pathogenesis, and clinical manifestations. It emphasizes the diagnostic challenges posed by overlapping presentations and underscores the utility of advanced diagnostic tools such as immunofluorescence and biopsy. The detailed discussion on therapeutic approaches, including biologics and steroid-sparing agents, adds value for clinicians managing complex cases. This work serves as a valuable resource for the scientific community by enhancing understanding and fostering improved diagnostic and therapeutic strategies for vasculitis.</w:t>
            </w:r>
          </w:p>
        </w:tc>
        <w:tc>
          <w:tcPr>
            <w:tcW w:w="1519" w:type="pct"/>
          </w:tcPr>
          <w:p w14:paraId="1BA91201" w14:textId="77777777" w:rsidR="00F1171E" w:rsidRPr="002F151E" w:rsidRDefault="00F1171E" w:rsidP="007222C8">
            <w:pPr>
              <w:pStyle w:val="Heading2"/>
              <w:jc w:val="left"/>
              <w:rPr>
                <w:rFonts w:ascii="Arial" w:hAnsi="Arial" w:cs="Arial"/>
                <w:b w:val="0"/>
                <w:lang w:val="en-GB"/>
              </w:rPr>
            </w:pPr>
          </w:p>
        </w:tc>
      </w:tr>
      <w:tr w:rsidR="00F1171E" w:rsidRPr="002F151E" w14:paraId="42D057FB" w14:textId="77777777" w:rsidTr="0061493E">
        <w:trPr>
          <w:trHeight w:val="1262"/>
        </w:trPr>
        <w:tc>
          <w:tcPr>
            <w:tcW w:w="1250" w:type="pct"/>
            <w:noWrap/>
          </w:tcPr>
          <w:p w14:paraId="51644644" w14:textId="77777777" w:rsidR="00F1171E" w:rsidRPr="002F151E" w:rsidRDefault="00F1171E" w:rsidP="007222C8">
            <w:pPr>
              <w:ind w:left="360"/>
              <w:rPr>
                <w:rFonts w:ascii="Arial" w:hAnsi="Arial" w:cs="Arial"/>
                <w:b/>
                <w:bCs/>
                <w:sz w:val="20"/>
                <w:szCs w:val="20"/>
                <w:lang w:val="en-GB"/>
              </w:rPr>
            </w:pPr>
            <w:r w:rsidRPr="002F151E">
              <w:rPr>
                <w:rFonts w:ascii="Arial" w:hAnsi="Arial" w:cs="Arial"/>
                <w:b/>
                <w:bCs/>
                <w:sz w:val="20"/>
                <w:szCs w:val="20"/>
                <w:lang w:val="en-GB"/>
              </w:rPr>
              <w:t>Is the title of the article suitable?</w:t>
            </w:r>
          </w:p>
          <w:p w14:paraId="0EE87746" w14:textId="77777777" w:rsidR="00F1171E" w:rsidRPr="002F151E" w:rsidRDefault="00F1171E" w:rsidP="007222C8">
            <w:pPr>
              <w:ind w:left="360"/>
              <w:rPr>
                <w:rFonts w:ascii="Arial" w:hAnsi="Arial" w:cs="Arial"/>
                <w:b/>
                <w:bCs/>
                <w:sz w:val="20"/>
                <w:szCs w:val="20"/>
                <w:lang w:val="en-GB"/>
              </w:rPr>
            </w:pPr>
            <w:r w:rsidRPr="002F151E">
              <w:rPr>
                <w:rFonts w:ascii="Arial" w:hAnsi="Arial" w:cs="Arial"/>
                <w:b/>
                <w:bCs/>
                <w:sz w:val="20"/>
                <w:szCs w:val="20"/>
                <w:lang w:val="en-GB"/>
              </w:rPr>
              <w:t>(If not please suggest an alternative title)</w:t>
            </w:r>
          </w:p>
          <w:p w14:paraId="0734605F" w14:textId="77777777" w:rsidR="00F1171E" w:rsidRPr="002F151E" w:rsidRDefault="00F1171E" w:rsidP="007222C8">
            <w:pPr>
              <w:pStyle w:val="Heading2"/>
              <w:jc w:val="left"/>
              <w:rPr>
                <w:rFonts w:ascii="Arial" w:hAnsi="Arial" w:cs="Arial"/>
                <w:u w:val="single"/>
                <w:lang w:val="en-GB"/>
              </w:rPr>
            </w:pPr>
          </w:p>
        </w:tc>
        <w:tc>
          <w:tcPr>
            <w:tcW w:w="2230" w:type="pct"/>
          </w:tcPr>
          <w:p w14:paraId="7F61C8DE" w14:textId="77777777" w:rsidR="00F1171E" w:rsidRPr="002F151E" w:rsidRDefault="007C0F03" w:rsidP="007222C8">
            <w:pPr>
              <w:ind w:left="360"/>
              <w:rPr>
                <w:rFonts w:ascii="Arial" w:hAnsi="Arial" w:cs="Arial"/>
                <w:b/>
                <w:bCs/>
                <w:sz w:val="20"/>
                <w:szCs w:val="20"/>
                <w:lang w:val="en-GB"/>
              </w:rPr>
            </w:pPr>
            <w:r w:rsidRPr="002F151E">
              <w:rPr>
                <w:rFonts w:ascii="Arial" w:hAnsi="Arial" w:cs="Arial"/>
                <w:sz w:val="20"/>
                <w:szCs w:val="20"/>
              </w:rPr>
              <w:t>The current title of the manuscript, "Vasculitis," is concise but somewhat broad. If the manuscript focuses on specific aspects such as classification, pathogenesis, clinical manifestations, or management, a more specific and descriptive title could enhance its appeal and relevance. Here are some alternative suggestions: "Understanding Vasculitis: A Detailed Exploration of Clinical Manifestations and Management"</w:t>
            </w:r>
          </w:p>
        </w:tc>
        <w:tc>
          <w:tcPr>
            <w:tcW w:w="1519" w:type="pct"/>
          </w:tcPr>
          <w:p w14:paraId="6563DADE" w14:textId="77777777" w:rsidR="00F1171E" w:rsidRPr="002F151E" w:rsidRDefault="00F1171E" w:rsidP="007222C8">
            <w:pPr>
              <w:pStyle w:val="Heading2"/>
              <w:jc w:val="left"/>
              <w:rPr>
                <w:rFonts w:ascii="Arial" w:hAnsi="Arial" w:cs="Arial"/>
                <w:b w:val="0"/>
                <w:lang w:val="en-GB"/>
              </w:rPr>
            </w:pPr>
          </w:p>
        </w:tc>
      </w:tr>
      <w:tr w:rsidR="00F1171E" w:rsidRPr="002F151E" w14:paraId="6D3A675E" w14:textId="77777777" w:rsidTr="000E34BE">
        <w:trPr>
          <w:trHeight w:val="1034"/>
        </w:trPr>
        <w:tc>
          <w:tcPr>
            <w:tcW w:w="1250" w:type="pct"/>
            <w:noWrap/>
          </w:tcPr>
          <w:p w14:paraId="28946516" w14:textId="3D3B0923" w:rsidR="00F1171E" w:rsidRPr="000E34BE" w:rsidRDefault="00F1171E" w:rsidP="000E34BE">
            <w:pPr>
              <w:pStyle w:val="Heading2"/>
              <w:ind w:left="360"/>
              <w:jc w:val="left"/>
              <w:rPr>
                <w:rFonts w:ascii="Arial" w:hAnsi="Arial" w:cs="Arial"/>
                <w:lang w:val="en-GB"/>
              </w:rPr>
            </w:pPr>
            <w:r w:rsidRPr="002F151E">
              <w:rPr>
                <w:rFonts w:ascii="Arial" w:hAnsi="Arial" w:cs="Arial"/>
                <w:lang w:val="en-GB"/>
              </w:rPr>
              <w:t>Is the abstract of the article comprehensive? Do you suggest the addition (or deletion) of some points in this section? Please write your suggestions here.</w:t>
            </w:r>
          </w:p>
        </w:tc>
        <w:tc>
          <w:tcPr>
            <w:tcW w:w="2230" w:type="pct"/>
          </w:tcPr>
          <w:p w14:paraId="5FF6CA51" w14:textId="77777777" w:rsidR="00F1171E" w:rsidRPr="002F151E" w:rsidRDefault="007C0F03" w:rsidP="007222C8">
            <w:pPr>
              <w:ind w:left="360"/>
              <w:rPr>
                <w:rFonts w:ascii="Arial" w:hAnsi="Arial" w:cs="Arial"/>
                <w:b/>
                <w:bCs/>
                <w:sz w:val="20"/>
                <w:szCs w:val="20"/>
                <w:lang w:val="en-GB"/>
              </w:rPr>
            </w:pPr>
            <w:r w:rsidRPr="002F151E">
              <w:rPr>
                <w:rFonts w:ascii="Arial" w:hAnsi="Arial" w:cs="Arial"/>
                <w:b/>
                <w:bCs/>
                <w:sz w:val="20"/>
                <w:szCs w:val="20"/>
                <w:lang w:val="en-GB"/>
              </w:rPr>
              <w:t>NO ABSTRACT NEEDED SINCE IT IS A BOOK CHAPTER</w:t>
            </w:r>
          </w:p>
        </w:tc>
        <w:tc>
          <w:tcPr>
            <w:tcW w:w="1519" w:type="pct"/>
          </w:tcPr>
          <w:p w14:paraId="19BC70A7" w14:textId="77777777" w:rsidR="00F1171E" w:rsidRPr="002F151E" w:rsidRDefault="00F1171E" w:rsidP="007222C8">
            <w:pPr>
              <w:pStyle w:val="Heading2"/>
              <w:jc w:val="left"/>
              <w:rPr>
                <w:rFonts w:ascii="Arial" w:hAnsi="Arial" w:cs="Arial"/>
                <w:b w:val="0"/>
                <w:lang w:val="en-GB"/>
              </w:rPr>
            </w:pPr>
          </w:p>
        </w:tc>
      </w:tr>
      <w:tr w:rsidR="00F1171E" w:rsidRPr="002F151E" w14:paraId="15E40304" w14:textId="77777777" w:rsidTr="00957C39">
        <w:trPr>
          <w:trHeight w:val="530"/>
        </w:trPr>
        <w:tc>
          <w:tcPr>
            <w:tcW w:w="1250" w:type="pct"/>
            <w:noWrap/>
          </w:tcPr>
          <w:p w14:paraId="749C83E5" w14:textId="77777777" w:rsidR="00F1171E" w:rsidRPr="002F151E" w:rsidRDefault="00DC6FED" w:rsidP="007222C8">
            <w:pPr>
              <w:ind w:left="360"/>
              <w:rPr>
                <w:rFonts w:ascii="Arial" w:hAnsi="Arial" w:cs="Arial"/>
                <w:b/>
                <w:bCs/>
                <w:sz w:val="20"/>
                <w:szCs w:val="20"/>
                <w:u w:val="single"/>
                <w:lang w:val="en-GB"/>
              </w:rPr>
            </w:pPr>
            <w:r w:rsidRPr="002F151E">
              <w:rPr>
                <w:rFonts w:ascii="Arial" w:hAnsi="Arial" w:cs="Arial"/>
                <w:b/>
                <w:bCs/>
                <w:sz w:val="20"/>
                <w:szCs w:val="20"/>
                <w:lang w:val="en-GB"/>
              </w:rPr>
              <w:t>Is the manuscript scientifically, correct? Please write here.</w:t>
            </w:r>
          </w:p>
        </w:tc>
        <w:tc>
          <w:tcPr>
            <w:tcW w:w="2230" w:type="pct"/>
          </w:tcPr>
          <w:p w14:paraId="337CE70C" w14:textId="77777777" w:rsidR="00F1171E" w:rsidRPr="002F151E" w:rsidRDefault="007C0F03" w:rsidP="007222C8">
            <w:pPr>
              <w:pStyle w:val="ListParagraph"/>
              <w:ind w:left="0"/>
              <w:rPr>
                <w:rFonts w:ascii="Arial" w:hAnsi="Arial" w:cs="Arial"/>
                <w:b/>
                <w:bCs/>
                <w:sz w:val="20"/>
                <w:szCs w:val="20"/>
                <w:lang w:val="en-GB"/>
              </w:rPr>
            </w:pPr>
            <w:r w:rsidRPr="002F151E">
              <w:rPr>
                <w:rFonts w:ascii="Arial" w:hAnsi="Arial" w:cs="Arial"/>
                <w:b/>
                <w:bCs/>
                <w:sz w:val="20"/>
                <w:szCs w:val="20"/>
                <w:lang w:val="en-GB"/>
              </w:rPr>
              <w:t>YES</w:t>
            </w:r>
          </w:p>
        </w:tc>
        <w:tc>
          <w:tcPr>
            <w:tcW w:w="1519" w:type="pct"/>
          </w:tcPr>
          <w:p w14:paraId="59B87EC4" w14:textId="77777777" w:rsidR="00F1171E" w:rsidRPr="002F151E" w:rsidRDefault="00F1171E" w:rsidP="007222C8">
            <w:pPr>
              <w:pStyle w:val="Heading2"/>
              <w:jc w:val="left"/>
              <w:rPr>
                <w:rFonts w:ascii="Arial" w:hAnsi="Arial" w:cs="Arial"/>
                <w:b w:val="0"/>
                <w:lang w:val="en-GB"/>
              </w:rPr>
            </w:pPr>
          </w:p>
        </w:tc>
      </w:tr>
      <w:tr w:rsidR="00F1171E" w:rsidRPr="002F151E" w14:paraId="3261003B" w14:textId="77777777" w:rsidTr="0061493E">
        <w:trPr>
          <w:trHeight w:val="703"/>
        </w:trPr>
        <w:tc>
          <w:tcPr>
            <w:tcW w:w="1250" w:type="pct"/>
            <w:noWrap/>
          </w:tcPr>
          <w:p w14:paraId="675473D0" w14:textId="77777777" w:rsidR="00F1171E" w:rsidRPr="002F151E" w:rsidRDefault="00F1171E" w:rsidP="007222C8">
            <w:pPr>
              <w:ind w:left="360"/>
              <w:rPr>
                <w:rFonts w:ascii="Arial" w:hAnsi="Arial" w:cs="Arial"/>
                <w:b/>
                <w:bCs/>
                <w:sz w:val="20"/>
                <w:szCs w:val="20"/>
                <w:lang w:val="en-GB"/>
              </w:rPr>
            </w:pPr>
            <w:r w:rsidRPr="002F151E">
              <w:rPr>
                <w:rFonts w:ascii="Arial" w:hAnsi="Arial" w:cs="Arial"/>
                <w:b/>
                <w:bCs/>
                <w:sz w:val="20"/>
                <w:szCs w:val="20"/>
                <w:lang w:val="en-GB"/>
              </w:rPr>
              <w:t>Are the references sufficient and recent? If you have suggestions of additional references, please mention them in the review form.</w:t>
            </w:r>
          </w:p>
          <w:p w14:paraId="2DEBD7B8" w14:textId="77777777" w:rsidR="00F1171E" w:rsidRPr="002F151E" w:rsidRDefault="00F1171E" w:rsidP="007222C8">
            <w:pPr>
              <w:ind w:left="360"/>
              <w:rPr>
                <w:rFonts w:ascii="Arial" w:hAnsi="Arial" w:cs="Arial"/>
                <w:b/>
                <w:bCs/>
                <w:sz w:val="20"/>
                <w:szCs w:val="20"/>
                <w:u w:val="single"/>
                <w:lang w:val="en-GB"/>
              </w:rPr>
            </w:pPr>
            <w:r w:rsidRPr="002F151E">
              <w:rPr>
                <w:rFonts w:ascii="Arial" w:hAnsi="Arial" w:cs="Arial"/>
                <w:b/>
                <w:bCs/>
                <w:sz w:val="20"/>
                <w:szCs w:val="20"/>
                <w:u w:val="single"/>
                <w:lang w:val="en-GB"/>
              </w:rPr>
              <w:t>-</w:t>
            </w:r>
          </w:p>
        </w:tc>
        <w:tc>
          <w:tcPr>
            <w:tcW w:w="2230" w:type="pct"/>
          </w:tcPr>
          <w:p w14:paraId="4BBF6990" w14:textId="77777777" w:rsidR="00F1171E" w:rsidRPr="002F151E" w:rsidRDefault="007C0F03" w:rsidP="007222C8">
            <w:pPr>
              <w:pStyle w:val="ListParagraph"/>
              <w:ind w:left="0"/>
              <w:rPr>
                <w:rFonts w:ascii="Arial" w:hAnsi="Arial" w:cs="Arial"/>
                <w:b/>
                <w:bCs/>
                <w:sz w:val="20"/>
                <w:szCs w:val="20"/>
                <w:lang w:val="en-GB"/>
              </w:rPr>
            </w:pPr>
            <w:r w:rsidRPr="002F151E">
              <w:rPr>
                <w:rFonts w:ascii="Arial" w:hAnsi="Arial" w:cs="Arial"/>
                <w:b/>
                <w:bCs/>
                <w:sz w:val="20"/>
                <w:szCs w:val="20"/>
                <w:lang w:val="en-GB"/>
              </w:rPr>
              <w:t>NO</w:t>
            </w:r>
          </w:p>
        </w:tc>
        <w:tc>
          <w:tcPr>
            <w:tcW w:w="1519" w:type="pct"/>
          </w:tcPr>
          <w:p w14:paraId="09418A3D" w14:textId="77777777" w:rsidR="00F1171E" w:rsidRPr="002F151E" w:rsidRDefault="00F1171E" w:rsidP="007222C8">
            <w:pPr>
              <w:pStyle w:val="Heading2"/>
              <w:jc w:val="left"/>
              <w:rPr>
                <w:rFonts w:ascii="Arial" w:hAnsi="Arial" w:cs="Arial"/>
                <w:b w:val="0"/>
                <w:lang w:val="en-GB"/>
              </w:rPr>
            </w:pPr>
          </w:p>
        </w:tc>
      </w:tr>
      <w:tr w:rsidR="00F1171E" w:rsidRPr="002F151E" w14:paraId="4ACE003B" w14:textId="77777777" w:rsidTr="0061493E">
        <w:trPr>
          <w:trHeight w:val="386"/>
        </w:trPr>
        <w:tc>
          <w:tcPr>
            <w:tcW w:w="1250" w:type="pct"/>
            <w:noWrap/>
          </w:tcPr>
          <w:p w14:paraId="4E52A881" w14:textId="77777777" w:rsidR="00F1171E" w:rsidRPr="002F151E" w:rsidRDefault="00F1171E" w:rsidP="007222C8">
            <w:pPr>
              <w:pStyle w:val="Heading2"/>
              <w:jc w:val="left"/>
              <w:rPr>
                <w:rFonts w:ascii="Arial" w:hAnsi="Arial" w:cs="Arial"/>
                <w:b w:val="0"/>
                <w:lang w:val="en-GB"/>
              </w:rPr>
            </w:pPr>
          </w:p>
          <w:p w14:paraId="1CAE05A1" w14:textId="10F50C5E" w:rsidR="00F1171E" w:rsidRPr="00E43A6B" w:rsidRDefault="00F1171E" w:rsidP="00E43A6B">
            <w:pPr>
              <w:pStyle w:val="Heading2"/>
              <w:ind w:left="360"/>
              <w:jc w:val="left"/>
              <w:rPr>
                <w:rFonts w:ascii="Arial" w:hAnsi="Arial" w:cs="Arial"/>
                <w:bCs w:val="0"/>
                <w:lang w:val="en-GB"/>
              </w:rPr>
            </w:pPr>
            <w:r w:rsidRPr="002F151E">
              <w:rPr>
                <w:rFonts w:ascii="Arial" w:hAnsi="Arial" w:cs="Arial"/>
                <w:bCs w:val="0"/>
                <w:lang w:val="en-GB"/>
              </w:rPr>
              <w:t>Is the language/English quality of the article suitable for scholarly communications?</w:t>
            </w:r>
          </w:p>
        </w:tc>
        <w:tc>
          <w:tcPr>
            <w:tcW w:w="2230" w:type="pct"/>
          </w:tcPr>
          <w:p w14:paraId="5B1ABA3E" w14:textId="77777777" w:rsidR="00F1171E" w:rsidRPr="002F151E" w:rsidRDefault="00F1171E" w:rsidP="007222C8">
            <w:pPr>
              <w:rPr>
                <w:rFonts w:ascii="Arial" w:hAnsi="Arial" w:cs="Arial"/>
                <w:sz w:val="20"/>
                <w:szCs w:val="20"/>
                <w:lang w:val="en-GB"/>
              </w:rPr>
            </w:pPr>
          </w:p>
          <w:p w14:paraId="2B67C4AD" w14:textId="77777777" w:rsidR="00F1171E" w:rsidRPr="002F151E" w:rsidRDefault="007C0F03" w:rsidP="007222C8">
            <w:pPr>
              <w:rPr>
                <w:rFonts w:ascii="Arial" w:hAnsi="Arial" w:cs="Arial"/>
                <w:sz w:val="20"/>
                <w:szCs w:val="20"/>
                <w:lang w:val="en-GB"/>
              </w:rPr>
            </w:pPr>
            <w:r w:rsidRPr="002F151E">
              <w:rPr>
                <w:rFonts w:ascii="Arial" w:hAnsi="Arial" w:cs="Arial"/>
                <w:sz w:val="20"/>
                <w:szCs w:val="20"/>
                <w:lang w:val="en-GB"/>
              </w:rPr>
              <w:t>YES</w:t>
            </w:r>
          </w:p>
          <w:p w14:paraId="56434A25" w14:textId="77777777" w:rsidR="00F1171E" w:rsidRPr="002F151E" w:rsidRDefault="00F1171E" w:rsidP="007222C8">
            <w:pPr>
              <w:rPr>
                <w:rFonts w:ascii="Arial" w:hAnsi="Arial" w:cs="Arial"/>
                <w:sz w:val="20"/>
                <w:szCs w:val="20"/>
                <w:lang w:val="en-GB"/>
              </w:rPr>
            </w:pPr>
          </w:p>
        </w:tc>
        <w:tc>
          <w:tcPr>
            <w:tcW w:w="1519" w:type="pct"/>
          </w:tcPr>
          <w:p w14:paraId="6E804B19" w14:textId="77777777" w:rsidR="00F1171E" w:rsidRPr="002F151E" w:rsidRDefault="00F1171E" w:rsidP="007222C8">
            <w:pPr>
              <w:rPr>
                <w:rFonts w:ascii="Arial" w:hAnsi="Arial" w:cs="Arial"/>
                <w:sz w:val="20"/>
                <w:szCs w:val="20"/>
                <w:lang w:val="en-GB"/>
              </w:rPr>
            </w:pPr>
          </w:p>
        </w:tc>
      </w:tr>
      <w:tr w:rsidR="00F1171E" w:rsidRPr="002F151E" w14:paraId="70DEA18C" w14:textId="77777777" w:rsidTr="00CD374E">
        <w:trPr>
          <w:trHeight w:val="791"/>
        </w:trPr>
        <w:tc>
          <w:tcPr>
            <w:tcW w:w="1250" w:type="pct"/>
            <w:noWrap/>
          </w:tcPr>
          <w:p w14:paraId="5BEBC4E7" w14:textId="77777777" w:rsidR="00F1171E" w:rsidRPr="002F151E" w:rsidRDefault="00F1171E" w:rsidP="007222C8">
            <w:pPr>
              <w:pStyle w:val="Heading2"/>
              <w:jc w:val="left"/>
              <w:rPr>
                <w:rFonts w:ascii="Arial" w:hAnsi="Arial" w:cs="Arial"/>
                <w:b w:val="0"/>
                <w:bCs w:val="0"/>
                <w:lang w:val="en-GB"/>
              </w:rPr>
            </w:pPr>
            <w:r w:rsidRPr="002F151E">
              <w:rPr>
                <w:rFonts w:ascii="Arial" w:hAnsi="Arial" w:cs="Arial"/>
                <w:bCs w:val="0"/>
                <w:u w:val="single"/>
                <w:lang w:val="en-GB"/>
              </w:rPr>
              <w:t>Optional/</w:t>
            </w:r>
            <w:proofErr w:type="spellStart"/>
            <w:r w:rsidRPr="002F151E">
              <w:rPr>
                <w:rFonts w:ascii="Arial" w:hAnsi="Arial" w:cs="Arial"/>
                <w:bCs w:val="0"/>
                <w:u w:val="single"/>
                <w:lang w:val="en-GB"/>
              </w:rPr>
              <w:t>General</w:t>
            </w:r>
            <w:r w:rsidRPr="002F151E">
              <w:rPr>
                <w:rFonts w:ascii="Arial" w:hAnsi="Arial" w:cs="Arial"/>
                <w:b w:val="0"/>
                <w:bCs w:val="0"/>
                <w:lang w:val="en-GB"/>
              </w:rPr>
              <w:t>comments</w:t>
            </w:r>
            <w:proofErr w:type="spellEnd"/>
          </w:p>
          <w:p w14:paraId="7EEDBA37" w14:textId="77777777" w:rsidR="00F1171E" w:rsidRPr="002F151E" w:rsidRDefault="00F1171E" w:rsidP="007222C8">
            <w:pPr>
              <w:pStyle w:val="Heading2"/>
              <w:jc w:val="left"/>
              <w:rPr>
                <w:rFonts w:ascii="Arial" w:hAnsi="Arial" w:cs="Arial"/>
                <w:b w:val="0"/>
                <w:lang w:val="en-GB"/>
              </w:rPr>
            </w:pPr>
          </w:p>
        </w:tc>
        <w:tc>
          <w:tcPr>
            <w:tcW w:w="2230" w:type="pct"/>
          </w:tcPr>
          <w:p w14:paraId="010DCA31" w14:textId="77777777" w:rsidR="00F1171E" w:rsidRPr="002F151E" w:rsidRDefault="00F1171E" w:rsidP="007222C8">
            <w:pPr>
              <w:rPr>
                <w:rFonts w:ascii="Arial" w:hAnsi="Arial" w:cs="Arial"/>
                <w:sz w:val="20"/>
                <w:szCs w:val="20"/>
                <w:lang w:val="en-GB"/>
              </w:rPr>
            </w:pPr>
          </w:p>
          <w:p w14:paraId="0912772C" w14:textId="77777777" w:rsidR="00F1171E" w:rsidRPr="002F151E" w:rsidRDefault="00F1171E" w:rsidP="007222C8">
            <w:pPr>
              <w:rPr>
                <w:rFonts w:ascii="Arial" w:hAnsi="Arial" w:cs="Arial"/>
                <w:sz w:val="20"/>
                <w:szCs w:val="20"/>
                <w:lang w:val="en-GB"/>
              </w:rPr>
            </w:pPr>
          </w:p>
          <w:p w14:paraId="24727D66" w14:textId="77777777" w:rsidR="00F1171E" w:rsidRPr="002F151E" w:rsidRDefault="00F1171E" w:rsidP="007222C8">
            <w:pPr>
              <w:rPr>
                <w:rFonts w:ascii="Arial" w:hAnsi="Arial" w:cs="Arial"/>
                <w:sz w:val="20"/>
                <w:szCs w:val="20"/>
                <w:lang w:val="en-GB"/>
              </w:rPr>
            </w:pPr>
          </w:p>
          <w:p w14:paraId="574169B0" w14:textId="77777777" w:rsidR="00F1171E" w:rsidRPr="002F151E" w:rsidRDefault="00F1171E" w:rsidP="007222C8">
            <w:pPr>
              <w:rPr>
                <w:rFonts w:ascii="Arial" w:hAnsi="Arial" w:cs="Arial"/>
                <w:sz w:val="20"/>
                <w:szCs w:val="20"/>
                <w:lang w:val="en-GB"/>
              </w:rPr>
            </w:pPr>
          </w:p>
        </w:tc>
        <w:tc>
          <w:tcPr>
            <w:tcW w:w="1519" w:type="pct"/>
          </w:tcPr>
          <w:p w14:paraId="03806CE8" w14:textId="77777777" w:rsidR="00F1171E" w:rsidRPr="002F151E" w:rsidRDefault="00F1171E" w:rsidP="007222C8">
            <w:pPr>
              <w:rPr>
                <w:rFonts w:ascii="Arial" w:hAnsi="Arial" w:cs="Arial"/>
                <w:sz w:val="20"/>
                <w:szCs w:val="20"/>
                <w:lang w:val="en-GB"/>
              </w:rPr>
            </w:pPr>
          </w:p>
        </w:tc>
      </w:tr>
    </w:tbl>
    <w:p w14:paraId="27E86A94" w14:textId="77777777" w:rsidR="00F1171E" w:rsidRPr="002F151E"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1"/>
        <w:gridCol w:w="9360"/>
        <w:gridCol w:w="6387"/>
      </w:tblGrid>
      <w:tr w:rsidR="006135B9" w:rsidRPr="002F151E" w14:paraId="43C9D8D1" w14:textId="77777777" w:rsidTr="009905E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37B248A" w14:textId="77777777" w:rsidR="006135B9" w:rsidRPr="002F151E" w:rsidRDefault="006135B9" w:rsidP="006135B9">
            <w:pPr>
              <w:pStyle w:val="BodyText"/>
              <w:rPr>
                <w:rFonts w:ascii="Arial" w:hAnsi="Arial" w:cs="Arial"/>
                <w:b/>
                <w:bCs/>
                <w:sz w:val="20"/>
                <w:szCs w:val="20"/>
                <w:u w:val="single"/>
                <w:lang w:val="en-GB"/>
              </w:rPr>
            </w:pPr>
            <w:bookmarkStart w:id="0" w:name="_Hlk167897572"/>
            <w:r w:rsidRPr="002F151E">
              <w:rPr>
                <w:rFonts w:ascii="Arial" w:hAnsi="Arial" w:cs="Arial"/>
                <w:b/>
                <w:bCs/>
                <w:sz w:val="20"/>
                <w:szCs w:val="20"/>
                <w:u w:val="single"/>
                <w:lang w:val="en-GB"/>
              </w:rPr>
              <w:t xml:space="preserve">PART  2: </w:t>
            </w:r>
          </w:p>
          <w:p w14:paraId="3635AA0F" w14:textId="77777777" w:rsidR="006135B9" w:rsidRPr="002F151E" w:rsidRDefault="006135B9" w:rsidP="006135B9">
            <w:pPr>
              <w:pStyle w:val="BodyText"/>
              <w:rPr>
                <w:rFonts w:ascii="Arial" w:hAnsi="Arial" w:cs="Arial"/>
                <w:b/>
                <w:bCs/>
                <w:sz w:val="20"/>
                <w:szCs w:val="20"/>
                <w:u w:val="single"/>
                <w:lang w:val="en-GB"/>
              </w:rPr>
            </w:pPr>
          </w:p>
        </w:tc>
      </w:tr>
      <w:tr w:rsidR="006135B9" w:rsidRPr="002F151E" w14:paraId="52DF5902" w14:textId="77777777" w:rsidTr="00933430">
        <w:tc>
          <w:tcPr>
            <w:tcW w:w="1245" w:type="pct"/>
            <w:shd w:val="clear" w:color="auto" w:fill="auto"/>
            <w:noWrap/>
            <w:tcMar>
              <w:top w:w="0" w:type="dxa"/>
              <w:left w:w="108" w:type="dxa"/>
              <w:bottom w:w="0" w:type="dxa"/>
              <w:right w:w="108" w:type="dxa"/>
            </w:tcMar>
            <w:vAlign w:val="center"/>
          </w:tcPr>
          <w:p w14:paraId="318F9BD3" w14:textId="77777777" w:rsidR="006135B9" w:rsidRPr="002F151E" w:rsidRDefault="006135B9" w:rsidP="006135B9">
            <w:pPr>
              <w:pStyle w:val="BodyText"/>
              <w:rPr>
                <w:rFonts w:ascii="Arial" w:hAnsi="Arial" w:cs="Arial"/>
                <w:b/>
                <w:bCs/>
                <w:sz w:val="20"/>
                <w:szCs w:val="20"/>
                <w:u w:val="single"/>
                <w:lang w:val="en-GB"/>
              </w:rPr>
            </w:pPr>
          </w:p>
        </w:tc>
        <w:tc>
          <w:tcPr>
            <w:tcW w:w="2232" w:type="pct"/>
            <w:shd w:val="clear" w:color="auto" w:fill="auto"/>
            <w:tcMar>
              <w:top w:w="0" w:type="dxa"/>
              <w:left w:w="108" w:type="dxa"/>
              <w:bottom w:w="0" w:type="dxa"/>
              <w:right w:w="108" w:type="dxa"/>
            </w:tcMar>
          </w:tcPr>
          <w:p w14:paraId="6D59B595" w14:textId="77777777" w:rsidR="006135B9" w:rsidRPr="002F151E" w:rsidRDefault="006135B9" w:rsidP="006135B9">
            <w:pPr>
              <w:pStyle w:val="BodyText"/>
              <w:rPr>
                <w:rFonts w:ascii="Arial" w:hAnsi="Arial" w:cs="Arial"/>
                <w:b/>
                <w:bCs/>
                <w:sz w:val="20"/>
                <w:szCs w:val="20"/>
                <w:u w:val="single"/>
                <w:lang w:val="en-GB"/>
              </w:rPr>
            </w:pPr>
            <w:r w:rsidRPr="002F151E">
              <w:rPr>
                <w:rFonts w:ascii="Arial" w:hAnsi="Arial" w:cs="Arial"/>
                <w:b/>
                <w:bCs/>
                <w:sz w:val="20"/>
                <w:szCs w:val="20"/>
                <w:u w:val="single"/>
                <w:lang w:val="en-GB"/>
              </w:rPr>
              <w:t>Reviewer’s comment</w:t>
            </w:r>
          </w:p>
        </w:tc>
        <w:tc>
          <w:tcPr>
            <w:tcW w:w="1523" w:type="pct"/>
            <w:shd w:val="clear" w:color="auto" w:fill="auto"/>
          </w:tcPr>
          <w:p w14:paraId="2597FD5B" w14:textId="77777777" w:rsidR="006135B9" w:rsidRPr="002F151E" w:rsidRDefault="006135B9" w:rsidP="006135B9">
            <w:pPr>
              <w:pStyle w:val="BodyText"/>
              <w:rPr>
                <w:rFonts w:ascii="Arial" w:hAnsi="Arial" w:cs="Arial"/>
                <w:b/>
                <w:bCs/>
                <w:sz w:val="20"/>
                <w:szCs w:val="20"/>
                <w:u w:val="single"/>
                <w:lang w:val="en-GB"/>
              </w:rPr>
            </w:pPr>
            <w:r w:rsidRPr="002F151E">
              <w:rPr>
                <w:rFonts w:ascii="Arial" w:hAnsi="Arial" w:cs="Arial"/>
                <w:b/>
                <w:bCs/>
                <w:sz w:val="20"/>
                <w:szCs w:val="20"/>
                <w:u w:val="single"/>
                <w:lang w:val="en-GB"/>
              </w:rPr>
              <w:t xml:space="preserve">Author’s comment </w:t>
            </w:r>
            <w:r w:rsidRPr="002F151E">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6135B9" w:rsidRPr="002F151E" w14:paraId="3C00E4B1" w14:textId="77777777" w:rsidTr="00933430">
        <w:trPr>
          <w:trHeight w:val="890"/>
        </w:trPr>
        <w:tc>
          <w:tcPr>
            <w:tcW w:w="1245" w:type="pct"/>
            <w:shd w:val="clear" w:color="auto" w:fill="auto"/>
            <w:noWrap/>
            <w:tcMar>
              <w:top w:w="0" w:type="dxa"/>
              <w:left w:w="108" w:type="dxa"/>
              <w:bottom w:w="0" w:type="dxa"/>
              <w:right w:w="108" w:type="dxa"/>
            </w:tcMar>
            <w:vAlign w:val="center"/>
          </w:tcPr>
          <w:p w14:paraId="5D669078" w14:textId="77777777" w:rsidR="006135B9" w:rsidRPr="002F151E" w:rsidRDefault="006135B9" w:rsidP="006135B9">
            <w:pPr>
              <w:pStyle w:val="BodyText"/>
              <w:rPr>
                <w:rFonts w:ascii="Arial" w:hAnsi="Arial" w:cs="Arial"/>
                <w:b/>
                <w:bCs/>
                <w:sz w:val="20"/>
                <w:szCs w:val="20"/>
                <w:u w:val="single"/>
                <w:lang w:val="en-GB"/>
              </w:rPr>
            </w:pPr>
            <w:r w:rsidRPr="002F151E">
              <w:rPr>
                <w:rFonts w:ascii="Arial" w:hAnsi="Arial" w:cs="Arial"/>
                <w:b/>
                <w:bCs/>
                <w:sz w:val="20"/>
                <w:szCs w:val="20"/>
                <w:u w:val="single"/>
                <w:lang w:val="en-GB"/>
              </w:rPr>
              <w:t xml:space="preserve">Are there ethical issues in this manuscript? </w:t>
            </w:r>
          </w:p>
          <w:p w14:paraId="42C13744" w14:textId="77777777" w:rsidR="006135B9" w:rsidRPr="002F151E" w:rsidRDefault="006135B9" w:rsidP="006135B9">
            <w:pPr>
              <w:pStyle w:val="BodyText"/>
              <w:rPr>
                <w:rFonts w:ascii="Arial" w:hAnsi="Arial" w:cs="Arial"/>
                <w:b/>
                <w:bCs/>
                <w:sz w:val="20"/>
                <w:szCs w:val="20"/>
                <w:u w:val="single"/>
                <w:lang w:val="en-GB"/>
              </w:rPr>
            </w:pPr>
          </w:p>
        </w:tc>
        <w:tc>
          <w:tcPr>
            <w:tcW w:w="2232" w:type="pct"/>
            <w:shd w:val="clear" w:color="auto" w:fill="auto"/>
            <w:tcMar>
              <w:top w:w="0" w:type="dxa"/>
              <w:left w:w="108" w:type="dxa"/>
              <w:bottom w:w="0" w:type="dxa"/>
              <w:right w:w="108" w:type="dxa"/>
            </w:tcMar>
            <w:vAlign w:val="center"/>
          </w:tcPr>
          <w:p w14:paraId="09720638" w14:textId="77777777" w:rsidR="006135B9" w:rsidRPr="002F151E" w:rsidRDefault="006135B9" w:rsidP="006135B9">
            <w:pPr>
              <w:pStyle w:val="BodyText"/>
              <w:rPr>
                <w:rFonts w:ascii="Arial" w:hAnsi="Arial" w:cs="Arial"/>
                <w:b/>
                <w:bCs/>
                <w:i/>
                <w:iCs/>
                <w:sz w:val="20"/>
                <w:szCs w:val="20"/>
                <w:u w:val="single"/>
                <w:lang w:val="en-GB"/>
              </w:rPr>
            </w:pPr>
            <w:r w:rsidRPr="002F151E">
              <w:rPr>
                <w:rFonts w:ascii="Arial" w:hAnsi="Arial" w:cs="Arial"/>
                <w:b/>
                <w:bCs/>
                <w:i/>
                <w:iCs/>
                <w:sz w:val="20"/>
                <w:szCs w:val="20"/>
                <w:u w:val="single"/>
                <w:lang w:val="en-GB"/>
              </w:rPr>
              <w:t xml:space="preserve">(If yes, </w:t>
            </w:r>
            <w:proofErr w:type="gramStart"/>
            <w:r w:rsidRPr="002F151E">
              <w:rPr>
                <w:rFonts w:ascii="Arial" w:hAnsi="Arial" w:cs="Arial"/>
                <w:b/>
                <w:bCs/>
                <w:i/>
                <w:iCs/>
                <w:sz w:val="20"/>
                <w:szCs w:val="20"/>
                <w:u w:val="single"/>
                <w:lang w:val="en-GB"/>
              </w:rPr>
              <w:t>Kindly</w:t>
            </w:r>
            <w:proofErr w:type="gramEnd"/>
            <w:r w:rsidRPr="002F151E">
              <w:rPr>
                <w:rFonts w:ascii="Arial" w:hAnsi="Arial" w:cs="Arial"/>
                <w:b/>
                <w:bCs/>
                <w:i/>
                <w:iCs/>
                <w:sz w:val="20"/>
                <w:szCs w:val="20"/>
                <w:u w:val="single"/>
                <w:lang w:val="en-GB"/>
              </w:rPr>
              <w:t xml:space="preserve"> please write down the ethical issues here in details)</w:t>
            </w:r>
          </w:p>
          <w:p w14:paraId="76655600" w14:textId="77777777" w:rsidR="006135B9" w:rsidRPr="002F151E" w:rsidRDefault="006135B9" w:rsidP="006135B9">
            <w:pPr>
              <w:pStyle w:val="BodyText"/>
              <w:rPr>
                <w:rFonts w:ascii="Arial" w:hAnsi="Arial" w:cs="Arial"/>
                <w:b/>
                <w:bCs/>
                <w:sz w:val="20"/>
                <w:szCs w:val="20"/>
                <w:u w:val="single"/>
                <w:lang w:val="en-GB"/>
              </w:rPr>
            </w:pPr>
          </w:p>
          <w:p w14:paraId="28A13F07" w14:textId="77777777" w:rsidR="006135B9" w:rsidRPr="002F151E" w:rsidRDefault="006135B9" w:rsidP="006135B9">
            <w:pPr>
              <w:pStyle w:val="BodyText"/>
              <w:rPr>
                <w:rFonts w:ascii="Arial" w:hAnsi="Arial" w:cs="Arial"/>
                <w:b/>
                <w:bCs/>
                <w:sz w:val="20"/>
                <w:szCs w:val="20"/>
                <w:u w:val="single"/>
                <w:lang w:val="en-GB"/>
              </w:rPr>
            </w:pPr>
          </w:p>
        </w:tc>
        <w:tc>
          <w:tcPr>
            <w:tcW w:w="1523" w:type="pct"/>
            <w:shd w:val="clear" w:color="auto" w:fill="auto"/>
            <w:vAlign w:val="center"/>
          </w:tcPr>
          <w:p w14:paraId="4CFBC14A" w14:textId="77777777" w:rsidR="006135B9" w:rsidRPr="002F151E" w:rsidRDefault="006135B9" w:rsidP="006135B9">
            <w:pPr>
              <w:pStyle w:val="BodyText"/>
              <w:rPr>
                <w:rFonts w:ascii="Arial" w:hAnsi="Arial" w:cs="Arial"/>
                <w:b/>
                <w:bCs/>
                <w:sz w:val="20"/>
                <w:szCs w:val="20"/>
                <w:u w:val="single"/>
                <w:lang w:val="en-GB"/>
              </w:rPr>
            </w:pPr>
          </w:p>
          <w:p w14:paraId="7133143D" w14:textId="77777777" w:rsidR="006135B9" w:rsidRPr="002F151E" w:rsidRDefault="006135B9" w:rsidP="006135B9">
            <w:pPr>
              <w:pStyle w:val="BodyText"/>
              <w:rPr>
                <w:rFonts w:ascii="Arial" w:hAnsi="Arial" w:cs="Arial"/>
                <w:b/>
                <w:bCs/>
                <w:sz w:val="20"/>
                <w:szCs w:val="20"/>
                <w:u w:val="single"/>
                <w:lang w:val="en-GB"/>
              </w:rPr>
            </w:pPr>
          </w:p>
          <w:p w14:paraId="4F9C58A0" w14:textId="77777777" w:rsidR="006135B9" w:rsidRPr="002F151E" w:rsidRDefault="006135B9" w:rsidP="006135B9">
            <w:pPr>
              <w:pStyle w:val="BodyText"/>
              <w:rPr>
                <w:rFonts w:ascii="Arial" w:hAnsi="Arial" w:cs="Arial"/>
                <w:b/>
                <w:bCs/>
                <w:sz w:val="20"/>
                <w:szCs w:val="20"/>
                <w:u w:val="single"/>
                <w:lang w:val="en-GB"/>
              </w:rPr>
            </w:pPr>
          </w:p>
        </w:tc>
      </w:tr>
    </w:tbl>
    <w:p w14:paraId="095229BA" w14:textId="77777777" w:rsidR="006135B9" w:rsidRPr="002F151E" w:rsidRDefault="006135B9" w:rsidP="006135B9">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6135B9" w:rsidRPr="002F151E" w14:paraId="1042AC0D" w14:textId="77777777" w:rsidTr="00F86F76">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21B25657" w14:textId="77777777" w:rsidR="006135B9" w:rsidRPr="002F151E" w:rsidRDefault="006135B9" w:rsidP="006135B9">
            <w:pPr>
              <w:pStyle w:val="BodyText"/>
              <w:rPr>
                <w:rFonts w:ascii="Arial" w:hAnsi="Arial" w:cs="Arial"/>
                <w:b/>
                <w:bCs/>
                <w:sz w:val="20"/>
                <w:szCs w:val="20"/>
                <w:u w:val="single"/>
                <w:lang w:val="en-GB"/>
              </w:rPr>
            </w:pPr>
            <w:r w:rsidRPr="002F151E">
              <w:rPr>
                <w:rFonts w:ascii="Arial" w:hAnsi="Arial" w:cs="Arial"/>
                <w:b/>
                <w:bCs/>
                <w:sz w:val="20"/>
                <w:szCs w:val="20"/>
                <w:u w:val="single"/>
                <w:lang w:val="en-GB"/>
              </w:rPr>
              <w:lastRenderedPageBreak/>
              <w:t>Reviewer Details:</w:t>
            </w:r>
          </w:p>
          <w:p w14:paraId="51A70A4A" w14:textId="77777777" w:rsidR="006135B9" w:rsidRPr="002F151E" w:rsidRDefault="006135B9" w:rsidP="006135B9">
            <w:pPr>
              <w:pStyle w:val="BodyText"/>
              <w:rPr>
                <w:rFonts w:ascii="Arial" w:hAnsi="Arial" w:cs="Arial"/>
                <w:b/>
                <w:bCs/>
                <w:sz w:val="20"/>
                <w:szCs w:val="20"/>
                <w:u w:val="single"/>
                <w:lang w:val="en-GB"/>
              </w:rPr>
            </w:pPr>
          </w:p>
        </w:tc>
      </w:tr>
      <w:tr w:rsidR="006135B9" w:rsidRPr="002F151E" w14:paraId="1F5785C0" w14:textId="77777777" w:rsidTr="00F86F76">
        <w:trPr>
          <w:trHeight w:val="77"/>
        </w:trPr>
        <w:tc>
          <w:tcPr>
            <w:tcW w:w="5310" w:type="dxa"/>
            <w:shd w:val="clear" w:color="auto" w:fill="auto"/>
            <w:noWrap/>
            <w:tcMar>
              <w:top w:w="0" w:type="dxa"/>
              <w:left w:w="108" w:type="dxa"/>
              <w:bottom w:w="0" w:type="dxa"/>
              <w:right w:w="108" w:type="dxa"/>
            </w:tcMar>
            <w:vAlign w:val="center"/>
          </w:tcPr>
          <w:p w14:paraId="68CF292A" w14:textId="77777777" w:rsidR="006135B9" w:rsidRPr="002F151E" w:rsidRDefault="006135B9" w:rsidP="006135B9">
            <w:pPr>
              <w:pStyle w:val="BodyText"/>
              <w:rPr>
                <w:rFonts w:ascii="Arial" w:hAnsi="Arial" w:cs="Arial"/>
                <w:sz w:val="20"/>
                <w:szCs w:val="20"/>
                <w:lang w:val="en-GB"/>
              </w:rPr>
            </w:pPr>
            <w:r w:rsidRPr="002F151E">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6E6B242B" w14:textId="03F3F670" w:rsidR="006135B9" w:rsidRPr="002F151E" w:rsidRDefault="008555D8" w:rsidP="008555D8">
            <w:pPr>
              <w:pStyle w:val="BodyText"/>
              <w:rPr>
                <w:rFonts w:ascii="Arial" w:hAnsi="Arial" w:cs="Arial"/>
                <w:b/>
                <w:bCs/>
                <w:sz w:val="20"/>
                <w:szCs w:val="20"/>
                <w:lang w:val="en-US"/>
              </w:rPr>
            </w:pPr>
            <w:r w:rsidRPr="002F151E">
              <w:rPr>
                <w:rFonts w:ascii="Arial" w:hAnsi="Arial" w:cs="Arial"/>
                <w:b/>
                <w:bCs/>
                <w:sz w:val="20"/>
                <w:szCs w:val="20"/>
                <w:lang w:val="en-US"/>
              </w:rPr>
              <w:t>Mohd Maruf Khan</w:t>
            </w:r>
          </w:p>
        </w:tc>
      </w:tr>
      <w:tr w:rsidR="006135B9" w:rsidRPr="002F151E" w14:paraId="5D993473" w14:textId="77777777" w:rsidTr="00F86F76">
        <w:trPr>
          <w:trHeight w:val="77"/>
        </w:trPr>
        <w:tc>
          <w:tcPr>
            <w:tcW w:w="5310" w:type="dxa"/>
            <w:shd w:val="clear" w:color="auto" w:fill="auto"/>
            <w:noWrap/>
            <w:tcMar>
              <w:top w:w="0" w:type="dxa"/>
              <w:left w:w="108" w:type="dxa"/>
              <w:bottom w:w="0" w:type="dxa"/>
              <w:right w:w="108" w:type="dxa"/>
            </w:tcMar>
            <w:vAlign w:val="center"/>
          </w:tcPr>
          <w:p w14:paraId="7BB2E19A" w14:textId="77777777" w:rsidR="006135B9" w:rsidRPr="002F151E" w:rsidRDefault="006135B9" w:rsidP="006135B9">
            <w:pPr>
              <w:pStyle w:val="BodyText"/>
              <w:rPr>
                <w:rFonts w:ascii="Arial" w:hAnsi="Arial" w:cs="Arial"/>
                <w:sz w:val="20"/>
                <w:szCs w:val="20"/>
                <w:lang w:val="en-GB"/>
              </w:rPr>
            </w:pPr>
            <w:r w:rsidRPr="002F151E">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1885BC65" w14:textId="36F8044E" w:rsidR="006135B9" w:rsidRPr="002F151E" w:rsidRDefault="008555D8" w:rsidP="008555D8">
            <w:pPr>
              <w:pStyle w:val="BodyText"/>
              <w:rPr>
                <w:rFonts w:ascii="Arial" w:hAnsi="Arial" w:cs="Arial"/>
                <w:b/>
                <w:bCs/>
                <w:sz w:val="20"/>
                <w:szCs w:val="20"/>
                <w:lang w:val="en-GB"/>
              </w:rPr>
            </w:pPr>
            <w:r w:rsidRPr="002F151E">
              <w:rPr>
                <w:rFonts w:ascii="Arial" w:hAnsi="Arial" w:cs="Arial"/>
                <w:b/>
                <w:bCs/>
                <w:sz w:val="20"/>
                <w:szCs w:val="20"/>
                <w:lang w:val="en-GB"/>
              </w:rPr>
              <w:t>HSZH Government Unani Medical College, India</w:t>
            </w:r>
          </w:p>
        </w:tc>
      </w:tr>
    </w:tbl>
    <w:p w14:paraId="597DFDBC" w14:textId="77777777" w:rsidR="006135B9" w:rsidRPr="002F151E" w:rsidRDefault="006135B9" w:rsidP="006135B9">
      <w:pPr>
        <w:pStyle w:val="BodyText"/>
        <w:rPr>
          <w:rFonts w:ascii="Arial" w:hAnsi="Arial" w:cs="Arial"/>
          <w:b/>
          <w:bCs/>
          <w:sz w:val="20"/>
          <w:szCs w:val="20"/>
          <w:u w:val="single"/>
          <w:lang w:val="en-US"/>
        </w:rPr>
      </w:pPr>
    </w:p>
    <w:bookmarkEnd w:id="0"/>
    <w:p w14:paraId="517C0CF5" w14:textId="77777777" w:rsidR="006135B9" w:rsidRPr="002F151E" w:rsidRDefault="006135B9" w:rsidP="006135B9">
      <w:pPr>
        <w:pStyle w:val="BodyText"/>
        <w:rPr>
          <w:rFonts w:ascii="Arial" w:hAnsi="Arial" w:cs="Arial"/>
          <w:b/>
          <w:bCs/>
          <w:sz w:val="20"/>
          <w:szCs w:val="20"/>
          <w:u w:val="single"/>
          <w:lang w:val="en-US"/>
        </w:rPr>
      </w:pPr>
    </w:p>
    <w:p w14:paraId="1F09EFEB" w14:textId="77777777" w:rsidR="00F1171E" w:rsidRPr="002F151E" w:rsidRDefault="00F1171E" w:rsidP="00F1171E">
      <w:pPr>
        <w:pStyle w:val="BodyText"/>
        <w:rPr>
          <w:rFonts w:ascii="Arial" w:hAnsi="Arial" w:cs="Arial"/>
          <w:b/>
          <w:bCs/>
          <w:sz w:val="20"/>
          <w:szCs w:val="20"/>
          <w:u w:val="single"/>
          <w:lang w:val="en-GB"/>
        </w:rPr>
      </w:pPr>
    </w:p>
    <w:sectPr w:rsidR="00F1171E" w:rsidRPr="002F151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E4C1C" w14:textId="77777777" w:rsidR="004E0EC9" w:rsidRPr="0000007A" w:rsidRDefault="004E0EC9" w:rsidP="0099583E">
      <w:r>
        <w:separator/>
      </w:r>
    </w:p>
  </w:endnote>
  <w:endnote w:type="continuationSeparator" w:id="0">
    <w:p w14:paraId="3E76CD7C" w14:textId="77777777" w:rsidR="004E0EC9" w:rsidRPr="0000007A" w:rsidRDefault="004E0EC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9C85"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7FF7" w14:textId="77777777" w:rsidR="004E0EC9" w:rsidRPr="0000007A" w:rsidRDefault="004E0EC9" w:rsidP="0099583E">
      <w:r>
        <w:separator/>
      </w:r>
    </w:p>
  </w:footnote>
  <w:footnote w:type="continuationSeparator" w:id="0">
    <w:p w14:paraId="34D4A12E" w14:textId="77777777" w:rsidR="004E0EC9" w:rsidRPr="0000007A" w:rsidRDefault="004E0EC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B8A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75CDC94"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086ECCA"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5494109">
    <w:abstractNumId w:val="3"/>
  </w:num>
  <w:num w:numId="2" w16cid:durableId="137186745">
    <w:abstractNumId w:val="6"/>
  </w:num>
  <w:num w:numId="3" w16cid:durableId="441920068">
    <w:abstractNumId w:val="5"/>
  </w:num>
  <w:num w:numId="4" w16cid:durableId="555239637">
    <w:abstractNumId w:val="7"/>
  </w:num>
  <w:num w:numId="5" w16cid:durableId="1441880363">
    <w:abstractNumId w:val="4"/>
  </w:num>
  <w:num w:numId="6" w16cid:durableId="844128456">
    <w:abstractNumId w:val="0"/>
  </w:num>
  <w:num w:numId="7" w16cid:durableId="1204168678">
    <w:abstractNumId w:val="1"/>
  </w:num>
  <w:num w:numId="8" w16cid:durableId="634796251">
    <w:abstractNumId w:val="9"/>
  </w:num>
  <w:num w:numId="9" w16cid:durableId="601643218">
    <w:abstractNumId w:val="8"/>
  </w:num>
  <w:num w:numId="10" w16cid:durableId="614869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0709"/>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34BE"/>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5504"/>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6F49"/>
    <w:rsid w:val="002A7643"/>
    <w:rsid w:val="002B0E4B"/>
    <w:rsid w:val="002C40B8"/>
    <w:rsid w:val="002C5F6B"/>
    <w:rsid w:val="002D60EF"/>
    <w:rsid w:val="002E10DF"/>
    <w:rsid w:val="002E1211"/>
    <w:rsid w:val="002E2339"/>
    <w:rsid w:val="002E5C81"/>
    <w:rsid w:val="002E6D86"/>
    <w:rsid w:val="002E7787"/>
    <w:rsid w:val="002F151E"/>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3A56"/>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0EC9"/>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34A9"/>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2978"/>
    <w:rsid w:val="006135B9"/>
    <w:rsid w:val="0061493E"/>
    <w:rsid w:val="00620677"/>
    <w:rsid w:val="00624032"/>
    <w:rsid w:val="00626025"/>
    <w:rsid w:val="00631031"/>
    <w:rsid w:val="006311A1"/>
    <w:rsid w:val="006336DD"/>
    <w:rsid w:val="00640538"/>
    <w:rsid w:val="0064435E"/>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4151"/>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3156"/>
    <w:rsid w:val="007A62F8"/>
    <w:rsid w:val="007B1099"/>
    <w:rsid w:val="007B54A4"/>
    <w:rsid w:val="007C0F03"/>
    <w:rsid w:val="007C6CDF"/>
    <w:rsid w:val="007D0246"/>
    <w:rsid w:val="007F5873"/>
    <w:rsid w:val="008126B7"/>
    <w:rsid w:val="00815F94"/>
    <w:rsid w:val="008224E2"/>
    <w:rsid w:val="00825DC9"/>
    <w:rsid w:val="0082676D"/>
    <w:rsid w:val="008324FC"/>
    <w:rsid w:val="00846F1F"/>
    <w:rsid w:val="008470AB"/>
    <w:rsid w:val="0085546D"/>
    <w:rsid w:val="008555D8"/>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3430"/>
    <w:rsid w:val="00942DEE"/>
    <w:rsid w:val="00944F67"/>
    <w:rsid w:val="009553EC"/>
    <w:rsid w:val="00955E45"/>
    <w:rsid w:val="00957C39"/>
    <w:rsid w:val="00962B70"/>
    <w:rsid w:val="00967C62"/>
    <w:rsid w:val="00982766"/>
    <w:rsid w:val="009852C4"/>
    <w:rsid w:val="009905E7"/>
    <w:rsid w:val="0099583E"/>
    <w:rsid w:val="009A0242"/>
    <w:rsid w:val="009A59ED"/>
    <w:rsid w:val="009B101F"/>
    <w:rsid w:val="009B239B"/>
    <w:rsid w:val="009C246A"/>
    <w:rsid w:val="009C5642"/>
    <w:rsid w:val="009E13C3"/>
    <w:rsid w:val="009E3627"/>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B70"/>
    <w:rsid w:val="00AB1ED6"/>
    <w:rsid w:val="00AB397D"/>
    <w:rsid w:val="00AB638A"/>
    <w:rsid w:val="00AB65BF"/>
    <w:rsid w:val="00AB6E43"/>
    <w:rsid w:val="00AC1349"/>
    <w:rsid w:val="00AC77FF"/>
    <w:rsid w:val="00AD22FA"/>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495D"/>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411D"/>
    <w:rsid w:val="00C435C6"/>
    <w:rsid w:val="00C635B6"/>
    <w:rsid w:val="00C70DFC"/>
    <w:rsid w:val="00C74B9B"/>
    <w:rsid w:val="00C82466"/>
    <w:rsid w:val="00C84097"/>
    <w:rsid w:val="00CA4B20"/>
    <w:rsid w:val="00CA7853"/>
    <w:rsid w:val="00CB429B"/>
    <w:rsid w:val="00CB5B37"/>
    <w:rsid w:val="00CC2753"/>
    <w:rsid w:val="00CD093E"/>
    <w:rsid w:val="00CD1556"/>
    <w:rsid w:val="00CD1FD7"/>
    <w:rsid w:val="00CD374E"/>
    <w:rsid w:val="00CD5091"/>
    <w:rsid w:val="00CD5DFD"/>
    <w:rsid w:val="00CD7C84"/>
    <w:rsid w:val="00CE199A"/>
    <w:rsid w:val="00CE5AC7"/>
    <w:rsid w:val="00CF0BBB"/>
    <w:rsid w:val="00CF0D07"/>
    <w:rsid w:val="00CF7035"/>
    <w:rsid w:val="00D00CC0"/>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3921"/>
    <w:rsid w:val="00DB7E1B"/>
    <w:rsid w:val="00DC1D81"/>
    <w:rsid w:val="00DC6FED"/>
    <w:rsid w:val="00DD0C4A"/>
    <w:rsid w:val="00DD274C"/>
    <w:rsid w:val="00DE7D30"/>
    <w:rsid w:val="00E03C32"/>
    <w:rsid w:val="00E3111A"/>
    <w:rsid w:val="00E43A6B"/>
    <w:rsid w:val="00E451EA"/>
    <w:rsid w:val="00E45D4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E07"/>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6F76"/>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E3723"/>
  <w15:docId w15:val="{2CDF7EC9-424D-4638-A874-1CB44468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25</cp:revision>
  <dcterms:created xsi:type="dcterms:W3CDTF">2024-12-27T19:51:00Z</dcterms:created>
  <dcterms:modified xsi:type="dcterms:W3CDTF">2025-02-21T07:36:00Z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