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92" w:rsidRPr="009D2E25" w:rsidRDefault="004A439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4A4392" w:rsidRPr="009D2E25">
        <w:trPr>
          <w:trHeight w:val="450"/>
        </w:trPr>
        <w:tc>
          <w:tcPr>
            <w:tcW w:w="20934" w:type="dxa"/>
            <w:gridSpan w:val="2"/>
            <w:tcBorders>
              <w:top w:val="nil"/>
              <w:left w:val="nil"/>
              <w:right w:val="nil"/>
            </w:tcBorders>
          </w:tcPr>
          <w:p w:rsidR="004A4392" w:rsidRPr="009D2E25" w:rsidRDefault="004A4392">
            <w:pPr>
              <w:pStyle w:val="Heading2"/>
              <w:jc w:val="left"/>
              <w:rPr>
                <w:rFonts w:ascii="Arial" w:eastAsia="Arial" w:hAnsi="Arial" w:cs="Arial"/>
                <w:b w:val="0"/>
              </w:rPr>
            </w:pPr>
          </w:p>
        </w:tc>
      </w:tr>
      <w:tr w:rsidR="004A4392" w:rsidRPr="009D2E25">
        <w:trPr>
          <w:trHeight w:val="413"/>
        </w:trPr>
        <w:tc>
          <w:tcPr>
            <w:tcW w:w="5167" w:type="dxa"/>
          </w:tcPr>
          <w:p w:rsidR="004A4392" w:rsidRPr="009D2E25" w:rsidRDefault="0085105C">
            <w:pPr>
              <w:pBdr>
                <w:top w:val="nil"/>
                <w:left w:val="nil"/>
                <w:bottom w:val="nil"/>
                <w:right w:val="nil"/>
                <w:between w:val="nil"/>
              </w:pBdr>
              <w:ind w:left="90"/>
              <w:rPr>
                <w:rFonts w:ascii="Arial" w:eastAsia="Arial" w:hAnsi="Arial" w:cs="Arial"/>
                <w:color w:val="000000"/>
                <w:sz w:val="20"/>
                <w:szCs w:val="20"/>
              </w:rPr>
            </w:pPr>
            <w:r w:rsidRPr="009D2E25">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rsidR="004A4392" w:rsidRPr="009D2E25" w:rsidRDefault="00CB4A46">
            <w:pPr>
              <w:pBdr>
                <w:top w:val="nil"/>
                <w:left w:val="nil"/>
                <w:bottom w:val="nil"/>
                <w:right w:val="nil"/>
                <w:between w:val="nil"/>
              </w:pBdr>
              <w:rPr>
                <w:rFonts w:ascii="Arial" w:eastAsia="Arial" w:hAnsi="Arial" w:cs="Arial"/>
                <w:b/>
                <w:color w:val="000000"/>
                <w:sz w:val="20"/>
                <w:szCs w:val="20"/>
                <w:u w:val="single"/>
              </w:rPr>
            </w:pPr>
            <w:hyperlink r:id="rId8">
              <w:r w:rsidR="0085105C" w:rsidRPr="009D2E25">
                <w:rPr>
                  <w:rFonts w:ascii="Arial" w:eastAsia="Arial" w:hAnsi="Arial" w:cs="Arial"/>
                  <w:color w:val="0000FF"/>
                  <w:sz w:val="20"/>
                  <w:szCs w:val="20"/>
                  <w:u w:val="single"/>
                </w:rPr>
                <w:t>Pharmaceutical Science: New Insights and Developments</w:t>
              </w:r>
            </w:hyperlink>
          </w:p>
        </w:tc>
      </w:tr>
      <w:tr w:rsidR="004A4392" w:rsidRPr="009D2E25">
        <w:trPr>
          <w:trHeight w:val="290"/>
        </w:trPr>
        <w:tc>
          <w:tcPr>
            <w:tcW w:w="5167" w:type="dxa"/>
          </w:tcPr>
          <w:p w:rsidR="004A4392" w:rsidRPr="009D2E25" w:rsidRDefault="0085105C">
            <w:pPr>
              <w:pBdr>
                <w:top w:val="nil"/>
                <w:left w:val="nil"/>
                <w:bottom w:val="nil"/>
                <w:right w:val="nil"/>
                <w:between w:val="nil"/>
              </w:pBdr>
              <w:ind w:left="90"/>
              <w:rPr>
                <w:rFonts w:ascii="Arial" w:eastAsia="Arial" w:hAnsi="Arial" w:cs="Arial"/>
                <w:color w:val="000000"/>
                <w:sz w:val="20"/>
                <w:szCs w:val="20"/>
              </w:rPr>
            </w:pPr>
            <w:r w:rsidRPr="009D2E25">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rsidR="004A4392" w:rsidRPr="009D2E25" w:rsidRDefault="0085105C">
            <w:pPr>
              <w:pBdr>
                <w:top w:val="nil"/>
                <w:left w:val="nil"/>
                <w:bottom w:val="nil"/>
                <w:right w:val="nil"/>
                <w:between w:val="nil"/>
              </w:pBdr>
              <w:rPr>
                <w:rFonts w:ascii="Arial" w:eastAsia="Arial" w:hAnsi="Arial" w:cs="Arial"/>
                <w:b/>
                <w:color w:val="000000"/>
                <w:sz w:val="20"/>
                <w:szCs w:val="20"/>
                <w:highlight w:val="yellow"/>
              </w:rPr>
            </w:pPr>
            <w:r w:rsidRPr="009D2E25">
              <w:rPr>
                <w:rFonts w:ascii="Arial" w:eastAsia="Arial" w:hAnsi="Arial" w:cs="Arial"/>
                <w:b/>
                <w:color w:val="000000"/>
                <w:sz w:val="20"/>
                <w:szCs w:val="20"/>
              </w:rPr>
              <w:t>Ms_BPR_4112</w:t>
            </w:r>
          </w:p>
        </w:tc>
      </w:tr>
      <w:tr w:rsidR="004A4392" w:rsidRPr="009D2E25">
        <w:trPr>
          <w:trHeight w:val="331"/>
        </w:trPr>
        <w:tc>
          <w:tcPr>
            <w:tcW w:w="5167" w:type="dxa"/>
          </w:tcPr>
          <w:p w:rsidR="004A4392" w:rsidRPr="009D2E25" w:rsidRDefault="0085105C">
            <w:pPr>
              <w:pBdr>
                <w:top w:val="nil"/>
                <w:left w:val="nil"/>
                <w:bottom w:val="nil"/>
                <w:right w:val="nil"/>
                <w:between w:val="nil"/>
              </w:pBdr>
              <w:ind w:left="90"/>
              <w:rPr>
                <w:rFonts w:ascii="Arial" w:eastAsia="Arial" w:hAnsi="Arial" w:cs="Arial"/>
                <w:color w:val="000000"/>
                <w:sz w:val="20"/>
                <w:szCs w:val="20"/>
              </w:rPr>
            </w:pPr>
            <w:r w:rsidRPr="009D2E25">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rsidR="004A4392" w:rsidRPr="009D2E25" w:rsidRDefault="0085105C">
            <w:pPr>
              <w:pBdr>
                <w:top w:val="nil"/>
                <w:left w:val="nil"/>
                <w:bottom w:val="nil"/>
                <w:right w:val="nil"/>
                <w:between w:val="nil"/>
              </w:pBdr>
              <w:rPr>
                <w:rFonts w:ascii="Arial" w:eastAsia="Arial" w:hAnsi="Arial" w:cs="Arial"/>
                <w:b/>
                <w:color w:val="000000"/>
                <w:sz w:val="20"/>
                <w:szCs w:val="20"/>
                <w:highlight w:val="yellow"/>
              </w:rPr>
            </w:pPr>
            <w:r w:rsidRPr="009D2E25">
              <w:rPr>
                <w:rFonts w:ascii="Arial" w:eastAsia="Arial" w:hAnsi="Arial" w:cs="Arial"/>
                <w:b/>
                <w:color w:val="000000"/>
                <w:sz w:val="20"/>
                <w:szCs w:val="20"/>
              </w:rPr>
              <w:t>Inhibitory effect of Asparagus officinalis extract on allergic asthma in Swiss albino mice</w:t>
            </w:r>
          </w:p>
        </w:tc>
      </w:tr>
      <w:tr w:rsidR="004A4392" w:rsidRPr="009D2E25">
        <w:trPr>
          <w:trHeight w:val="332"/>
        </w:trPr>
        <w:tc>
          <w:tcPr>
            <w:tcW w:w="5167" w:type="dxa"/>
          </w:tcPr>
          <w:p w:rsidR="004A4392" w:rsidRPr="009D2E25" w:rsidRDefault="0085105C">
            <w:pPr>
              <w:pBdr>
                <w:top w:val="nil"/>
                <w:left w:val="nil"/>
                <w:bottom w:val="nil"/>
                <w:right w:val="nil"/>
                <w:between w:val="nil"/>
              </w:pBdr>
              <w:ind w:left="90"/>
              <w:rPr>
                <w:rFonts w:ascii="Arial" w:eastAsia="Arial" w:hAnsi="Arial" w:cs="Arial"/>
                <w:color w:val="000000"/>
                <w:sz w:val="20"/>
                <w:szCs w:val="20"/>
              </w:rPr>
            </w:pPr>
            <w:r w:rsidRPr="009D2E25">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rsidR="004A4392" w:rsidRPr="009D2E25" w:rsidRDefault="0085105C">
            <w:pPr>
              <w:pBdr>
                <w:top w:val="nil"/>
                <w:left w:val="nil"/>
                <w:bottom w:val="nil"/>
                <w:right w:val="nil"/>
                <w:between w:val="nil"/>
              </w:pBdr>
              <w:rPr>
                <w:rFonts w:ascii="Arial" w:eastAsia="Arial" w:hAnsi="Arial" w:cs="Arial"/>
                <w:b/>
                <w:color w:val="000000"/>
                <w:sz w:val="20"/>
                <w:szCs w:val="20"/>
              </w:rPr>
            </w:pPr>
            <w:r w:rsidRPr="009D2E25">
              <w:rPr>
                <w:rFonts w:ascii="Arial" w:eastAsia="Arial" w:hAnsi="Arial" w:cs="Arial"/>
                <w:b/>
                <w:color w:val="000000"/>
                <w:sz w:val="20"/>
                <w:szCs w:val="20"/>
              </w:rPr>
              <w:t>Book chapter</w:t>
            </w:r>
          </w:p>
        </w:tc>
      </w:tr>
    </w:tbl>
    <w:p w:rsidR="004A4392" w:rsidRPr="009D2E25" w:rsidRDefault="004A4392" w:rsidP="001F1B9F">
      <w:pPr>
        <w:pBdr>
          <w:top w:val="nil"/>
          <w:left w:val="nil"/>
          <w:bottom w:val="nil"/>
          <w:right w:val="nil"/>
          <w:between w:val="nil"/>
        </w:pBdr>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4A4392" w:rsidRPr="009D2E25">
        <w:tc>
          <w:tcPr>
            <w:tcW w:w="21150" w:type="dxa"/>
            <w:gridSpan w:val="3"/>
            <w:tcBorders>
              <w:top w:val="nil"/>
              <w:left w:val="nil"/>
              <w:right w:val="nil"/>
            </w:tcBorders>
          </w:tcPr>
          <w:p w:rsidR="004A4392" w:rsidRPr="009D2E25" w:rsidRDefault="0085105C">
            <w:pPr>
              <w:pStyle w:val="Heading2"/>
              <w:jc w:val="left"/>
              <w:rPr>
                <w:rFonts w:ascii="Arial" w:eastAsia="Times New Roman" w:hAnsi="Arial" w:cs="Arial"/>
              </w:rPr>
            </w:pPr>
            <w:r w:rsidRPr="009D2E25">
              <w:rPr>
                <w:rFonts w:ascii="Arial" w:eastAsia="Times New Roman" w:hAnsi="Arial" w:cs="Arial"/>
                <w:highlight w:val="yellow"/>
              </w:rPr>
              <w:t xml:space="preserve">PART  </w:t>
            </w:r>
            <w:proofErr w:type="gramStart"/>
            <w:r w:rsidRPr="009D2E25">
              <w:rPr>
                <w:rFonts w:ascii="Arial" w:eastAsia="Times New Roman" w:hAnsi="Arial" w:cs="Arial"/>
                <w:highlight w:val="yellow"/>
              </w:rPr>
              <w:t>1:</w:t>
            </w:r>
            <w:proofErr w:type="gramEnd"/>
            <w:r w:rsidRPr="009D2E25">
              <w:rPr>
                <w:rFonts w:ascii="Arial" w:eastAsia="Times New Roman" w:hAnsi="Arial" w:cs="Arial"/>
              </w:rPr>
              <w:t xml:space="preserve"> </w:t>
            </w:r>
            <w:proofErr w:type="spellStart"/>
            <w:r w:rsidRPr="009D2E25">
              <w:rPr>
                <w:rFonts w:ascii="Arial" w:eastAsia="Times New Roman" w:hAnsi="Arial" w:cs="Arial"/>
              </w:rPr>
              <w:t>Comments</w:t>
            </w:r>
            <w:proofErr w:type="spellEnd"/>
          </w:p>
          <w:p w:rsidR="004A4392" w:rsidRPr="009D2E25" w:rsidRDefault="004A4392">
            <w:pPr>
              <w:rPr>
                <w:rFonts w:ascii="Arial" w:hAnsi="Arial" w:cs="Arial"/>
                <w:sz w:val="20"/>
                <w:szCs w:val="20"/>
              </w:rPr>
            </w:pPr>
          </w:p>
        </w:tc>
      </w:tr>
      <w:tr w:rsidR="004A4392" w:rsidRPr="009D2E25">
        <w:tc>
          <w:tcPr>
            <w:tcW w:w="5351" w:type="dxa"/>
          </w:tcPr>
          <w:p w:rsidR="004A4392" w:rsidRPr="009D2E25" w:rsidRDefault="004A4392">
            <w:pPr>
              <w:pStyle w:val="Heading2"/>
              <w:jc w:val="left"/>
              <w:rPr>
                <w:rFonts w:ascii="Arial" w:eastAsia="Times New Roman" w:hAnsi="Arial" w:cs="Arial"/>
              </w:rPr>
            </w:pPr>
          </w:p>
        </w:tc>
        <w:tc>
          <w:tcPr>
            <w:tcW w:w="9357" w:type="dxa"/>
          </w:tcPr>
          <w:p w:rsidR="004A4392" w:rsidRPr="009D2E25" w:rsidRDefault="0085105C">
            <w:pPr>
              <w:pStyle w:val="Heading2"/>
              <w:jc w:val="left"/>
              <w:rPr>
                <w:rFonts w:ascii="Arial" w:eastAsia="Times New Roman" w:hAnsi="Arial" w:cs="Arial"/>
              </w:rPr>
            </w:pPr>
            <w:proofErr w:type="spellStart"/>
            <w:r w:rsidRPr="009D2E25">
              <w:rPr>
                <w:rFonts w:ascii="Arial" w:eastAsia="Times New Roman" w:hAnsi="Arial" w:cs="Arial"/>
              </w:rPr>
              <w:t>Reviewer’s</w:t>
            </w:r>
            <w:proofErr w:type="spellEnd"/>
            <w:r w:rsidRPr="009D2E25">
              <w:rPr>
                <w:rFonts w:ascii="Arial" w:eastAsia="Times New Roman" w:hAnsi="Arial" w:cs="Arial"/>
              </w:rPr>
              <w:t xml:space="preserve"> comment</w:t>
            </w:r>
          </w:p>
        </w:tc>
        <w:tc>
          <w:tcPr>
            <w:tcW w:w="6442" w:type="dxa"/>
          </w:tcPr>
          <w:p w:rsidR="004A4392" w:rsidRPr="009D2E25" w:rsidRDefault="0085105C">
            <w:pPr>
              <w:pStyle w:val="Heading2"/>
              <w:jc w:val="left"/>
              <w:rPr>
                <w:rFonts w:ascii="Arial" w:eastAsia="Times New Roman" w:hAnsi="Arial" w:cs="Arial"/>
                <w:b w:val="0"/>
              </w:rPr>
            </w:pPr>
            <w:proofErr w:type="spellStart"/>
            <w:r w:rsidRPr="009D2E25">
              <w:rPr>
                <w:rFonts w:ascii="Arial" w:eastAsia="Times New Roman" w:hAnsi="Arial" w:cs="Arial"/>
              </w:rPr>
              <w:t>Author’s</w:t>
            </w:r>
            <w:proofErr w:type="spellEnd"/>
            <w:r w:rsidRPr="009D2E25">
              <w:rPr>
                <w:rFonts w:ascii="Arial" w:eastAsia="Times New Roman" w:hAnsi="Arial" w:cs="Arial"/>
              </w:rPr>
              <w:t xml:space="preserve"> Feedback</w:t>
            </w:r>
            <w:r w:rsidRPr="009D2E25">
              <w:rPr>
                <w:rFonts w:ascii="Arial" w:eastAsia="Times New Roman" w:hAnsi="Arial" w:cs="Arial"/>
                <w:b w:val="0"/>
              </w:rPr>
              <w:t xml:space="preserve"> </w:t>
            </w:r>
            <w:r w:rsidRPr="009D2E25">
              <w:rPr>
                <w:rFonts w:ascii="Arial" w:eastAsia="Times New Roman" w:hAnsi="Arial" w:cs="Arial"/>
                <w:b w:val="0"/>
                <w:i/>
              </w:rPr>
              <w:t>(</w:t>
            </w:r>
            <w:proofErr w:type="spellStart"/>
            <w:r w:rsidRPr="009D2E25">
              <w:rPr>
                <w:rFonts w:ascii="Arial" w:eastAsia="Times New Roman" w:hAnsi="Arial" w:cs="Arial"/>
                <w:b w:val="0"/>
                <w:i/>
              </w:rPr>
              <w:t>Please</w:t>
            </w:r>
            <w:proofErr w:type="spellEnd"/>
            <w:r w:rsidRPr="009D2E25">
              <w:rPr>
                <w:rFonts w:ascii="Arial" w:eastAsia="Times New Roman" w:hAnsi="Arial" w:cs="Arial"/>
                <w:b w:val="0"/>
                <w:i/>
              </w:rPr>
              <w:t xml:space="preserve"> correct the </w:t>
            </w:r>
            <w:proofErr w:type="spellStart"/>
            <w:r w:rsidRPr="009D2E25">
              <w:rPr>
                <w:rFonts w:ascii="Arial" w:eastAsia="Times New Roman" w:hAnsi="Arial" w:cs="Arial"/>
                <w:b w:val="0"/>
                <w:i/>
              </w:rPr>
              <w:t>manuscript</w:t>
            </w:r>
            <w:proofErr w:type="spellEnd"/>
            <w:r w:rsidRPr="009D2E25">
              <w:rPr>
                <w:rFonts w:ascii="Arial" w:eastAsia="Times New Roman" w:hAnsi="Arial" w:cs="Arial"/>
                <w:b w:val="0"/>
                <w:i/>
              </w:rPr>
              <w:t xml:space="preserve"> and highlight </w:t>
            </w:r>
            <w:proofErr w:type="spellStart"/>
            <w:r w:rsidRPr="009D2E25">
              <w:rPr>
                <w:rFonts w:ascii="Arial" w:eastAsia="Times New Roman" w:hAnsi="Arial" w:cs="Arial"/>
                <w:b w:val="0"/>
                <w:i/>
              </w:rPr>
              <w:t>that</w:t>
            </w:r>
            <w:proofErr w:type="spellEnd"/>
            <w:r w:rsidRPr="009D2E25">
              <w:rPr>
                <w:rFonts w:ascii="Arial" w:eastAsia="Times New Roman" w:hAnsi="Arial" w:cs="Arial"/>
                <w:b w:val="0"/>
                <w:i/>
              </w:rPr>
              <w:t xml:space="preserve"> part in the </w:t>
            </w:r>
            <w:proofErr w:type="spellStart"/>
            <w:r w:rsidRPr="009D2E25">
              <w:rPr>
                <w:rFonts w:ascii="Arial" w:eastAsia="Times New Roman" w:hAnsi="Arial" w:cs="Arial"/>
                <w:b w:val="0"/>
                <w:i/>
              </w:rPr>
              <w:t>manuscript</w:t>
            </w:r>
            <w:proofErr w:type="spellEnd"/>
            <w:r w:rsidRPr="009D2E25">
              <w:rPr>
                <w:rFonts w:ascii="Arial" w:eastAsia="Times New Roman" w:hAnsi="Arial" w:cs="Arial"/>
                <w:b w:val="0"/>
                <w:i/>
              </w:rPr>
              <w:t xml:space="preserve">. It </w:t>
            </w:r>
            <w:proofErr w:type="spellStart"/>
            <w:r w:rsidRPr="009D2E25">
              <w:rPr>
                <w:rFonts w:ascii="Arial" w:eastAsia="Times New Roman" w:hAnsi="Arial" w:cs="Arial"/>
                <w:b w:val="0"/>
                <w:i/>
              </w:rPr>
              <w:t>is</w:t>
            </w:r>
            <w:proofErr w:type="spellEnd"/>
            <w:r w:rsidRPr="009D2E25">
              <w:rPr>
                <w:rFonts w:ascii="Arial" w:eastAsia="Times New Roman" w:hAnsi="Arial" w:cs="Arial"/>
                <w:b w:val="0"/>
                <w:i/>
              </w:rPr>
              <w:t xml:space="preserve"> </w:t>
            </w:r>
            <w:proofErr w:type="spellStart"/>
            <w:r w:rsidRPr="009D2E25">
              <w:rPr>
                <w:rFonts w:ascii="Arial" w:eastAsia="Times New Roman" w:hAnsi="Arial" w:cs="Arial"/>
                <w:b w:val="0"/>
                <w:i/>
              </w:rPr>
              <w:t>mandatory</w:t>
            </w:r>
            <w:proofErr w:type="spellEnd"/>
            <w:r w:rsidRPr="009D2E25">
              <w:rPr>
                <w:rFonts w:ascii="Arial" w:eastAsia="Times New Roman" w:hAnsi="Arial" w:cs="Arial"/>
                <w:b w:val="0"/>
                <w:i/>
              </w:rPr>
              <w:t xml:space="preserve"> </w:t>
            </w:r>
            <w:proofErr w:type="spellStart"/>
            <w:r w:rsidRPr="009D2E25">
              <w:rPr>
                <w:rFonts w:ascii="Arial" w:eastAsia="Times New Roman" w:hAnsi="Arial" w:cs="Arial"/>
                <w:b w:val="0"/>
                <w:i/>
              </w:rPr>
              <w:t>that</w:t>
            </w:r>
            <w:proofErr w:type="spellEnd"/>
            <w:r w:rsidRPr="009D2E25">
              <w:rPr>
                <w:rFonts w:ascii="Arial" w:eastAsia="Times New Roman" w:hAnsi="Arial" w:cs="Arial"/>
                <w:b w:val="0"/>
                <w:i/>
              </w:rPr>
              <w:t xml:space="preserve"> </w:t>
            </w:r>
            <w:proofErr w:type="spellStart"/>
            <w:r w:rsidRPr="009D2E25">
              <w:rPr>
                <w:rFonts w:ascii="Arial" w:eastAsia="Times New Roman" w:hAnsi="Arial" w:cs="Arial"/>
                <w:b w:val="0"/>
                <w:i/>
              </w:rPr>
              <w:t>authors</w:t>
            </w:r>
            <w:proofErr w:type="spellEnd"/>
            <w:r w:rsidRPr="009D2E25">
              <w:rPr>
                <w:rFonts w:ascii="Arial" w:eastAsia="Times New Roman" w:hAnsi="Arial" w:cs="Arial"/>
                <w:b w:val="0"/>
                <w:i/>
              </w:rPr>
              <w:t xml:space="preserve"> </w:t>
            </w:r>
            <w:proofErr w:type="spellStart"/>
            <w:r w:rsidRPr="009D2E25">
              <w:rPr>
                <w:rFonts w:ascii="Arial" w:eastAsia="Times New Roman" w:hAnsi="Arial" w:cs="Arial"/>
                <w:b w:val="0"/>
                <w:i/>
              </w:rPr>
              <w:t>should</w:t>
            </w:r>
            <w:proofErr w:type="spellEnd"/>
            <w:r w:rsidRPr="009D2E25">
              <w:rPr>
                <w:rFonts w:ascii="Arial" w:eastAsia="Times New Roman" w:hAnsi="Arial" w:cs="Arial"/>
                <w:b w:val="0"/>
                <w:i/>
              </w:rPr>
              <w:t xml:space="preserve"> </w:t>
            </w:r>
            <w:proofErr w:type="spellStart"/>
            <w:r w:rsidRPr="009D2E25">
              <w:rPr>
                <w:rFonts w:ascii="Arial" w:eastAsia="Times New Roman" w:hAnsi="Arial" w:cs="Arial"/>
                <w:b w:val="0"/>
                <w:i/>
              </w:rPr>
              <w:t>write</w:t>
            </w:r>
            <w:proofErr w:type="spellEnd"/>
            <w:r w:rsidRPr="009D2E25">
              <w:rPr>
                <w:rFonts w:ascii="Arial" w:eastAsia="Times New Roman" w:hAnsi="Arial" w:cs="Arial"/>
                <w:b w:val="0"/>
                <w:i/>
              </w:rPr>
              <w:t xml:space="preserve"> </w:t>
            </w:r>
            <w:proofErr w:type="spellStart"/>
            <w:r w:rsidRPr="009D2E25">
              <w:rPr>
                <w:rFonts w:ascii="Arial" w:eastAsia="Times New Roman" w:hAnsi="Arial" w:cs="Arial"/>
                <w:b w:val="0"/>
                <w:i/>
              </w:rPr>
              <w:t>his</w:t>
            </w:r>
            <w:proofErr w:type="spellEnd"/>
            <w:r w:rsidRPr="009D2E25">
              <w:rPr>
                <w:rFonts w:ascii="Arial" w:eastAsia="Times New Roman" w:hAnsi="Arial" w:cs="Arial"/>
                <w:b w:val="0"/>
                <w:i/>
              </w:rPr>
              <w:t>/</w:t>
            </w:r>
            <w:proofErr w:type="spellStart"/>
            <w:r w:rsidRPr="009D2E25">
              <w:rPr>
                <w:rFonts w:ascii="Arial" w:eastAsia="Times New Roman" w:hAnsi="Arial" w:cs="Arial"/>
                <w:b w:val="0"/>
                <w:i/>
              </w:rPr>
              <w:t>her</w:t>
            </w:r>
            <w:proofErr w:type="spellEnd"/>
            <w:r w:rsidRPr="009D2E25">
              <w:rPr>
                <w:rFonts w:ascii="Arial" w:eastAsia="Times New Roman" w:hAnsi="Arial" w:cs="Arial"/>
                <w:b w:val="0"/>
                <w:i/>
              </w:rPr>
              <w:t xml:space="preserve"> feedback </w:t>
            </w:r>
            <w:proofErr w:type="spellStart"/>
            <w:r w:rsidRPr="009D2E25">
              <w:rPr>
                <w:rFonts w:ascii="Arial" w:eastAsia="Times New Roman" w:hAnsi="Arial" w:cs="Arial"/>
                <w:b w:val="0"/>
                <w:i/>
              </w:rPr>
              <w:t>here</w:t>
            </w:r>
            <w:proofErr w:type="spellEnd"/>
            <w:r w:rsidRPr="009D2E25">
              <w:rPr>
                <w:rFonts w:ascii="Arial" w:eastAsia="Times New Roman" w:hAnsi="Arial" w:cs="Arial"/>
                <w:b w:val="0"/>
                <w:i/>
              </w:rPr>
              <w:t>)</w:t>
            </w:r>
          </w:p>
        </w:tc>
      </w:tr>
      <w:tr w:rsidR="004A4392" w:rsidRPr="009D2E25">
        <w:trPr>
          <w:trHeight w:val="1264"/>
        </w:trPr>
        <w:tc>
          <w:tcPr>
            <w:tcW w:w="5351" w:type="dxa"/>
          </w:tcPr>
          <w:p w:rsidR="004A4392" w:rsidRPr="009D2E25" w:rsidRDefault="0085105C">
            <w:pPr>
              <w:ind w:left="360"/>
              <w:rPr>
                <w:rFonts w:ascii="Arial" w:hAnsi="Arial" w:cs="Arial"/>
                <w:b/>
                <w:sz w:val="20"/>
                <w:szCs w:val="20"/>
              </w:rPr>
            </w:pPr>
            <w:r w:rsidRPr="009D2E25">
              <w:rPr>
                <w:rFonts w:ascii="Arial" w:hAnsi="Arial" w:cs="Arial"/>
                <w:b/>
                <w:sz w:val="20"/>
                <w:szCs w:val="20"/>
              </w:rPr>
              <w:t>Please write a few sentences regarding the importance of this manuscript for the scientific community. A minimum of 3-4 sentences may be required for this part.</w:t>
            </w:r>
          </w:p>
          <w:p w:rsidR="004A4392" w:rsidRPr="009D2E25" w:rsidRDefault="004A4392">
            <w:pPr>
              <w:ind w:left="360"/>
              <w:rPr>
                <w:rFonts w:ascii="Arial" w:hAnsi="Arial" w:cs="Arial"/>
                <w:b/>
                <w:sz w:val="20"/>
                <w:szCs w:val="20"/>
              </w:rPr>
            </w:pPr>
          </w:p>
        </w:tc>
        <w:tc>
          <w:tcPr>
            <w:tcW w:w="9357" w:type="dxa"/>
          </w:tcPr>
          <w:p w:rsidR="004A4392" w:rsidRPr="009D2E25" w:rsidRDefault="0085105C" w:rsidP="003207B8">
            <w:pPr>
              <w:spacing w:before="240" w:after="240"/>
              <w:rPr>
                <w:rFonts w:ascii="Arial" w:hAnsi="Arial" w:cs="Arial"/>
                <w:sz w:val="20"/>
                <w:szCs w:val="20"/>
              </w:rPr>
            </w:pPr>
            <w:r w:rsidRPr="009D2E25">
              <w:rPr>
                <w:rFonts w:ascii="Arial" w:hAnsi="Arial" w:cs="Arial"/>
                <w:sz w:val="20"/>
                <w:szCs w:val="20"/>
              </w:rPr>
              <w:t>This manuscript is important for the scientific community as it highlights the potential of Asparagus officinalis extract (AOE) in managing allergic asthma, a common chronic condition. The study provides evidence of AOE’s ability to reduce inflammation and improve lung health. It also introduces a unique approach using carrageenan as a model for studying asthma. These findings could inspire further research on natural remedies for respiratory diseases.</w:t>
            </w:r>
          </w:p>
        </w:tc>
        <w:tc>
          <w:tcPr>
            <w:tcW w:w="6442" w:type="dxa"/>
          </w:tcPr>
          <w:p w:rsidR="004A4392" w:rsidRPr="009D2E25" w:rsidRDefault="004A4392">
            <w:pPr>
              <w:pStyle w:val="Heading2"/>
              <w:jc w:val="left"/>
              <w:rPr>
                <w:rFonts w:ascii="Arial" w:eastAsia="Times New Roman" w:hAnsi="Arial" w:cs="Arial"/>
                <w:b w:val="0"/>
              </w:rPr>
            </w:pPr>
          </w:p>
        </w:tc>
      </w:tr>
      <w:tr w:rsidR="004A4392" w:rsidRPr="009D2E25">
        <w:trPr>
          <w:trHeight w:val="1262"/>
        </w:trPr>
        <w:tc>
          <w:tcPr>
            <w:tcW w:w="5351" w:type="dxa"/>
          </w:tcPr>
          <w:p w:rsidR="004A4392" w:rsidRPr="009D2E25" w:rsidRDefault="0085105C">
            <w:pPr>
              <w:ind w:left="360"/>
              <w:rPr>
                <w:rFonts w:ascii="Arial" w:hAnsi="Arial" w:cs="Arial"/>
                <w:b/>
                <w:sz w:val="20"/>
                <w:szCs w:val="20"/>
              </w:rPr>
            </w:pPr>
            <w:r w:rsidRPr="009D2E25">
              <w:rPr>
                <w:rFonts w:ascii="Arial" w:hAnsi="Arial" w:cs="Arial"/>
                <w:b/>
                <w:sz w:val="20"/>
                <w:szCs w:val="20"/>
              </w:rPr>
              <w:t>Is the title of the article suitable?</w:t>
            </w:r>
          </w:p>
          <w:p w:rsidR="004A4392" w:rsidRPr="009D2E25" w:rsidRDefault="0085105C">
            <w:pPr>
              <w:ind w:left="360"/>
              <w:rPr>
                <w:rFonts w:ascii="Arial" w:hAnsi="Arial" w:cs="Arial"/>
                <w:b/>
                <w:sz w:val="20"/>
                <w:szCs w:val="20"/>
              </w:rPr>
            </w:pPr>
            <w:r w:rsidRPr="009D2E25">
              <w:rPr>
                <w:rFonts w:ascii="Arial" w:hAnsi="Arial" w:cs="Arial"/>
                <w:b/>
                <w:sz w:val="20"/>
                <w:szCs w:val="20"/>
              </w:rPr>
              <w:t>(If not please suggest an alternative title)</w:t>
            </w:r>
          </w:p>
          <w:p w:rsidR="004A4392" w:rsidRPr="009D2E25" w:rsidRDefault="004A4392">
            <w:pPr>
              <w:pStyle w:val="Heading2"/>
              <w:jc w:val="left"/>
              <w:rPr>
                <w:rFonts w:ascii="Arial" w:eastAsia="Times New Roman" w:hAnsi="Arial" w:cs="Arial"/>
                <w:u w:val="single"/>
              </w:rPr>
            </w:pPr>
          </w:p>
        </w:tc>
        <w:tc>
          <w:tcPr>
            <w:tcW w:w="9357" w:type="dxa"/>
          </w:tcPr>
          <w:p w:rsidR="004A4392" w:rsidRPr="009D2E25" w:rsidRDefault="0085105C">
            <w:pPr>
              <w:spacing w:before="240" w:after="240"/>
              <w:rPr>
                <w:rFonts w:ascii="Arial" w:hAnsi="Arial" w:cs="Arial"/>
                <w:sz w:val="20"/>
                <w:szCs w:val="20"/>
              </w:rPr>
            </w:pPr>
            <w:r w:rsidRPr="009D2E25">
              <w:rPr>
                <w:rFonts w:ascii="Arial" w:hAnsi="Arial" w:cs="Arial"/>
                <w:sz w:val="20"/>
                <w:szCs w:val="20"/>
              </w:rPr>
              <w:t>The current title, “Inhibitory effect of Asparagus officinalis extract on allergic asthma in Swiss albino mice,” is clear and informative, but it can be refined to make it more engaging and focused.</w:t>
            </w:r>
          </w:p>
          <w:p w:rsidR="004A4392" w:rsidRPr="009D2E25" w:rsidRDefault="0085105C">
            <w:pPr>
              <w:spacing w:before="240" w:after="240"/>
              <w:rPr>
                <w:rFonts w:ascii="Arial" w:hAnsi="Arial" w:cs="Arial"/>
                <w:sz w:val="20"/>
                <w:szCs w:val="20"/>
              </w:rPr>
            </w:pPr>
            <w:r w:rsidRPr="009D2E25">
              <w:rPr>
                <w:rFonts w:ascii="Arial" w:hAnsi="Arial" w:cs="Arial"/>
                <w:sz w:val="20"/>
                <w:szCs w:val="20"/>
              </w:rPr>
              <w:t>Alternative Title Suggestions:</w:t>
            </w:r>
          </w:p>
          <w:p w:rsidR="004A4392" w:rsidRPr="009D2E25" w:rsidRDefault="0085105C">
            <w:pPr>
              <w:numPr>
                <w:ilvl w:val="0"/>
                <w:numId w:val="5"/>
              </w:numPr>
              <w:spacing w:before="240"/>
              <w:rPr>
                <w:rFonts w:ascii="Arial" w:hAnsi="Arial" w:cs="Arial"/>
                <w:sz w:val="20"/>
                <w:szCs w:val="20"/>
              </w:rPr>
            </w:pPr>
            <w:r w:rsidRPr="009D2E25">
              <w:rPr>
                <w:rFonts w:ascii="Arial" w:hAnsi="Arial" w:cs="Arial"/>
                <w:sz w:val="20"/>
                <w:szCs w:val="20"/>
              </w:rPr>
              <w:t>“Anti-Inflammatory Potential of Asparagus officinalis Extract in Allergic Asthma: A Study in Swiss Albino Mice”</w:t>
            </w:r>
          </w:p>
          <w:p w:rsidR="004A4392" w:rsidRPr="009D2E25" w:rsidRDefault="0085105C" w:rsidP="003207B8">
            <w:pPr>
              <w:numPr>
                <w:ilvl w:val="0"/>
                <w:numId w:val="5"/>
              </w:numPr>
              <w:spacing w:after="240"/>
              <w:rPr>
                <w:rFonts w:ascii="Arial" w:hAnsi="Arial" w:cs="Arial"/>
                <w:sz w:val="20"/>
                <w:szCs w:val="20"/>
              </w:rPr>
            </w:pPr>
            <w:r w:rsidRPr="009D2E25">
              <w:rPr>
                <w:rFonts w:ascii="Arial" w:hAnsi="Arial" w:cs="Arial"/>
                <w:sz w:val="20"/>
                <w:szCs w:val="20"/>
              </w:rPr>
              <w:t>“Therapeutic Effects of Asparagus officinalis Extract on Carrageenan-Induced Allergic Asthma in Swiss Albino Mice”</w:t>
            </w:r>
          </w:p>
        </w:tc>
        <w:tc>
          <w:tcPr>
            <w:tcW w:w="6442" w:type="dxa"/>
          </w:tcPr>
          <w:p w:rsidR="004A4392" w:rsidRPr="009D2E25" w:rsidRDefault="004A4392">
            <w:pPr>
              <w:pStyle w:val="Heading2"/>
              <w:jc w:val="left"/>
              <w:rPr>
                <w:rFonts w:ascii="Arial" w:eastAsia="Times New Roman" w:hAnsi="Arial" w:cs="Arial"/>
                <w:b w:val="0"/>
              </w:rPr>
            </w:pPr>
          </w:p>
        </w:tc>
      </w:tr>
      <w:tr w:rsidR="004A4392" w:rsidRPr="009D2E25">
        <w:trPr>
          <w:trHeight w:val="1262"/>
        </w:trPr>
        <w:tc>
          <w:tcPr>
            <w:tcW w:w="5351" w:type="dxa"/>
          </w:tcPr>
          <w:p w:rsidR="004A4392" w:rsidRPr="009D2E25" w:rsidRDefault="0085105C">
            <w:pPr>
              <w:pStyle w:val="Heading2"/>
              <w:ind w:left="360"/>
              <w:jc w:val="left"/>
              <w:rPr>
                <w:rFonts w:ascii="Arial" w:eastAsia="Times New Roman" w:hAnsi="Arial" w:cs="Arial"/>
              </w:rPr>
            </w:pPr>
            <w:r w:rsidRPr="009D2E25">
              <w:rPr>
                <w:rFonts w:ascii="Arial" w:eastAsia="Times New Roman" w:hAnsi="Arial" w:cs="Arial"/>
              </w:rPr>
              <w:lastRenderedPageBreak/>
              <w:t xml:space="preserve">Is the abstract of the article </w:t>
            </w:r>
            <w:proofErr w:type="spellStart"/>
            <w:proofErr w:type="gramStart"/>
            <w:r w:rsidRPr="009D2E25">
              <w:rPr>
                <w:rFonts w:ascii="Arial" w:eastAsia="Times New Roman" w:hAnsi="Arial" w:cs="Arial"/>
              </w:rPr>
              <w:t>comprehensive</w:t>
            </w:r>
            <w:proofErr w:type="spellEnd"/>
            <w:r w:rsidRPr="009D2E25">
              <w:rPr>
                <w:rFonts w:ascii="Arial" w:eastAsia="Times New Roman" w:hAnsi="Arial" w:cs="Arial"/>
              </w:rPr>
              <w:t>?</w:t>
            </w:r>
            <w:proofErr w:type="gramEnd"/>
            <w:r w:rsidRPr="009D2E25">
              <w:rPr>
                <w:rFonts w:ascii="Arial" w:eastAsia="Times New Roman" w:hAnsi="Arial" w:cs="Arial"/>
              </w:rPr>
              <w:t xml:space="preserve"> Do </w:t>
            </w:r>
            <w:proofErr w:type="spellStart"/>
            <w:r w:rsidRPr="009D2E25">
              <w:rPr>
                <w:rFonts w:ascii="Arial" w:eastAsia="Times New Roman" w:hAnsi="Arial" w:cs="Arial"/>
              </w:rPr>
              <w:t>you</w:t>
            </w:r>
            <w:proofErr w:type="spellEnd"/>
            <w:r w:rsidRPr="009D2E25">
              <w:rPr>
                <w:rFonts w:ascii="Arial" w:eastAsia="Times New Roman" w:hAnsi="Arial" w:cs="Arial"/>
              </w:rPr>
              <w:t xml:space="preserve"> </w:t>
            </w:r>
            <w:proofErr w:type="spellStart"/>
            <w:r w:rsidRPr="009D2E25">
              <w:rPr>
                <w:rFonts w:ascii="Arial" w:eastAsia="Times New Roman" w:hAnsi="Arial" w:cs="Arial"/>
              </w:rPr>
              <w:t>suggest</w:t>
            </w:r>
            <w:proofErr w:type="spellEnd"/>
            <w:r w:rsidRPr="009D2E25">
              <w:rPr>
                <w:rFonts w:ascii="Arial" w:eastAsia="Times New Roman" w:hAnsi="Arial" w:cs="Arial"/>
              </w:rPr>
              <w:t xml:space="preserve"> the addition (or </w:t>
            </w:r>
            <w:proofErr w:type="spellStart"/>
            <w:r w:rsidRPr="009D2E25">
              <w:rPr>
                <w:rFonts w:ascii="Arial" w:eastAsia="Times New Roman" w:hAnsi="Arial" w:cs="Arial"/>
              </w:rPr>
              <w:t>deletion</w:t>
            </w:r>
            <w:proofErr w:type="spellEnd"/>
            <w:r w:rsidRPr="009D2E25">
              <w:rPr>
                <w:rFonts w:ascii="Arial" w:eastAsia="Times New Roman" w:hAnsi="Arial" w:cs="Arial"/>
              </w:rPr>
              <w:t xml:space="preserve">) of </w:t>
            </w:r>
            <w:proofErr w:type="spellStart"/>
            <w:r w:rsidRPr="009D2E25">
              <w:rPr>
                <w:rFonts w:ascii="Arial" w:eastAsia="Times New Roman" w:hAnsi="Arial" w:cs="Arial"/>
              </w:rPr>
              <w:t>some</w:t>
            </w:r>
            <w:proofErr w:type="spellEnd"/>
            <w:r w:rsidRPr="009D2E25">
              <w:rPr>
                <w:rFonts w:ascii="Arial" w:eastAsia="Times New Roman" w:hAnsi="Arial" w:cs="Arial"/>
              </w:rPr>
              <w:t xml:space="preserve"> points in </w:t>
            </w:r>
            <w:proofErr w:type="spellStart"/>
            <w:r w:rsidRPr="009D2E25">
              <w:rPr>
                <w:rFonts w:ascii="Arial" w:eastAsia="Times New Roman" w:hAnsi="Arial" w:cs="Arial"/>
              </w:rPr>
              <w:t>this</w:t>
            </w:r>
            <w:proofErr w:type="spellEnd"/>
            <w:r w:rsidRPr="009D2E25">
              <w:rPr>
                <w:rFonts w:ascii="Arial" w:eastAsia="Times New Roman" w:hAnsi="Arial" w:cs="Arial"/>
              </w:rPr>
              <w:t xml:space="preserve"> </w:t>
            </w:r>
            <w:proofErr w:type="gramStart"/>
            <w:r w:rsidRPr="009D2E25">
              <w:rPr>
                <w:rFonts w:ascii="Arial" w:eastAsia="Times New Roman" w:hAnsi="Arial" w:cs="Arial"/>
              </w:rPr>
              <w:t>section?</w:t>
            </w:r>
            <w:proofErr w:type="gramEnd"/>
            <w:r w:rsidRPr="009D2E25">
              <w:rPr>
                <w:rFonts w:ascii="Arial" w:eastAsia="Times New Roman" w:hAnsi="Arial" w:cs="Arial"/>
              </w:rPr>
              <w:t xml:space="preserve"> </w:t>
            </w:r>
            <w:proofErr w:type="spellStart"/>
            <w:r w:rsidRPr="009D2E25">
              <w:rPr>
                <w:rFonts w:ascii="Arial" w:eastAsia="Times New Roman" w:hAnsi="Arial" w:cs="Arial"/>
              </w:rPr>
              <w:t>Please</w:t>
            </w:r>
            <w:proofErr w:type="spellEnd"/>
            <w:r w:rsidRPr="009D2E25">
              <w:rPr>
                <w:rFonts w:ascii="Arial" w:eastAsia="Times New Roman" w:hAnsi="Arial" w:cs="Arial"/>
              </w:rPr>
              <w:t xml:space="preserve"> </w:t>
            </w:r>
            <w:proofErr w:type="spellStart"/>
            <w:r w:rsidRPr="009D2E25">
              <w:rPr>
                <w:rFonts w:ascii="Arial" w:eastAsia="Times New Roman" w:hAnsi="Arial" w:cs="Arial"/>
              </w:rPr>
              <w:t>write</w:t>
            </w:r>
            <w:proofErr w:type="spellEnd"/>
            <w:r w:rsidRPr="009D2E25">
              <w:rPr>
                <w:rFonts w:ascii="Arial" w:eastAsia="Times New Roman" w:hAnsi="Arial" w:cs="Arial"/>
              </w:rPr>
              <w:t xml:space="preserve"> </w:t>
            </w:r>
            <w:proofErr w:type="spellStart"/>
            <w:r w:rsidRPr="009D2E25">
              <w:rPr>
                <w:rFonts w:ascii="Arial" w:eastAsia="Times New Roman" w:hAnsi="Arial" w:cs="Arial"/>
              </w:rPr>
              <w:t>your</w:t>
            </w:r>
            <w:proofErr w:type="spellEnd"/>
            <w:r w:rsidRPr="009D2E25">
              <w:rPr>
                <w:rFonts w:ascii="Arial" w:eastAsia="Times New Roman" w:hAnsi="Arial" w:cs="Arial"/>
              </w:rPr>
              <w:t xml:space="preserve"> suggestions </w:t>
            </w:r>
            <w:proofErr w:type="spellStart"/>
            <w:r w:rsidRPr="009D2E25">
              <w:rPr>
                <w:rFonts w:ascii="Arial" w:eastAsia="Times New Roman" w:hAnsi="Arial" w:cs="Arial"/>
              </w:rPr>
              <w:t>here</w:t>
            </w:r>
            <w:proofErr w:type="spellEnd"/>
            <w:r w:rsidRPr="009D2E25">
              <w:rPr>
                <w:rFonts w:ascii="Arial" w:eastAsia="Times New Roman" w:hAnsi="Arial" w:cs="Arial"/>
              </w:rPr>
              <w:t>.</w:t>
            </w:r>
          </w:p>
          <w:p w:rsidR="004A4392" w:rsidRPr="009D2E25" w:rsidRDefault="004A4392">
            <w:pPr>
              <w:pStyle w:val="Heading2"/>
              <w:jc w:val="left"/>
              <w:rPr>
                <w:rFonts w:ascii="Arial" w:eastAsia="Times New Roman" w:hAnsi="Arial" w:cs="Arial"/>
                <w:u w:val="single"/>
              </w:rPr>
            </w:pPr>
          </w:p>
        </w:tc>
        <w:tc>
          <w:tcPr>
            <w:tcW w:w="9357" w:type="dxa"/>
          </w:tcPr>
          <w:p w:rsidR="004A4392" w:rsidRPr="009D2E25" w:rsidRDefault="0085105C">
            <w:pPr>
              <w:spacing w:before="240" w:after="240"/>
              <w:rPr>
                <w:rFonts w:ascii="Arial" w:hAnsi="Arial" w:cs="Arial"/>
                <w:sz w:val="20"/>
                <w:szCs w:val="20"/>
              </w:rPr>
            </w:pPr>
            <w:r w:rsidRPr="009D2E25">
              <w:rPr>
                <w:rFonts w:ascii="Arial" w:hAnsi="Arial" w:cs="Arial"/>
                <w:sz w:val="20"/>
                <w:szCs w:val="20"/>
              </w:rPr>
              <w:t>Additions:</w:t>
            </w:r>
          </w:p>
          <w:p w:rsidR="004A4392" w:rsidRPr="009D2E25" w:rsidRDefault="0085105C">
            <w:pPr>
              <w:numPr>
                <w:ilvl w:val="0"/>
                <w:numId w:val="1"/>
              </w:numPr>
              <w:spacing w:before="240"/>
              <w:rPr>
                <w:rFonts w:ascii="Arial" w:hAnsi="Arial" w:cs="Arial"/>
                <w:sz w:val="20"/>
                <w:szCs w:val="20"/>
              </w:rPr>
            </w:pPr>
            <w:r w:rsidRPr="009D2E25">
              <w:rPr>
                <w:rFonts w:ascii="Arial" w:hAnsi="Arial" w:cs="Arial"/>
                <w:sz w:val="20"/>
                <w:szCs w:val="20"/>
              </w:rPr>
              <w:t>Include numerical results, such as the percentage reduction in WBC count and cytokine levels (IL-6 and TNF-α), along with p-values to highlight the statistical significance of the findings.</w:t>
            </w:r>
          </w:p>
          <w:p w:rsidR="004A4392" w:rsidRPr="009D2E25" w:rsidRDefault="0085105C">
            <w:pPr>
              <w:numPr>
                <w:ilvl w:val="0"/>
                <w:numId w:val="1"/>
              </w:numPr>
              <w:rPr>
                <w:rFonts w:ascii="Arial" w:hAnsi="Arial" w:cs="Arial"/>
                <w:sz w:val="20"/>
                <w:szCs w:val="20"/>
              </w:rPr>
            </w:pPr>
            <w:r w:rsidRPr="009D2E25">
              <w:rPr>
                <w:rFonts w:ascii="Arial" w:hAnsi="Arial" w:cs="Arial"/>
                <w:sz w:val="20"/>
                <w:szCs w:val="20"/>
              </w:rPr>
              <w:t>Mention the total number of animals used (40) and the duration of the treatment (one week) to provide a clear understanding of the study’s scale and methodology.</w:t>
            </w:r>
          </w:p>
          <w:p w:rsidR="004A4392" w:rsidRPr="009D2E25" w:rsidRDefault="0085105C">
            <w:pPr>
              <w:numPr>
                <w:ilvl w:val="0"/>
                <w:numId w:val="1"/>
              </w:numPr>
              <w:rPr>
                <w:rFonts w:ascii="Arial" w:hAnsi="Arial" w:cs="Arial"/>
                <w:sz w:val="20"/>
                <w:szCs w:val="20"/>
              </w:rPr>
            </w:pPr>
            <w:r w:rsidRPr="009D2E25">
              <w:rPr>
                <w:rFonts w:ascii="Arial" w:hAnsi="Arial" w:cs="Arial"/>
                <w:sz w:val="20"/>
                <w:szCs w:val="20"/>
              </w:rPr>
              <w:t>Briefly describe how AOE reduces inflammation, such as its inhibition of pro-inflammatory cytokine production or its antioxidant properties.</w:t>
            </w:r>
          </w:p>
          <w:p w:rsidR="004A4392" w:rsidRPr="009D2E25" w:rsidRDefault="0085105C">
            <w:pPr>
              <w:numPr>
                <w:ilvl w:val="0"/>
                <w:numId w:val="1"/>
              </w:numPr>
              <w:spacing w:after="240"/>
              <w:rPr>
                <w:rFonts w:ascii="Arial" w:hAnsi="Arial" w:cs="Arial"/>
                <w:sz w:val="20"/>
                <w:szCs w:val="20"/>
              </w:rPr>
            </w:pPr>
            <w:r w:rsidRPr="009D2E25">
              <w:rPr>
                <w:rFonts w:ascii="Arial" w:hAnsi="Arial" w:cs="Arial"/>
                <w:sz w:val="20"/>
                <w:szCs w:val="20"/>
              </w:rPr>
              <w:t>Add a sentence about the potential application of AOE in developing natural, plant-based treatments for allergic asthma and other inflammatory lung diseases.</w:t>
            </w:r>
          </w:p>
          <w:p w:rsidR="004A4392" w:rsidRPr="009D2E25" w:rsidRDefault="0085105C">
            <w:pPr>
              <w:spacing w:before="240" w:after="240"/>
              <w:rPr>
                <w:rFonts w:ascii="Arial" w:hAnsi="Arial" w:cs="Arial"/>
                <w:sz w:val="20"/>
                <w:szCs w:val="20"/>
              </w:rPr>
            </w:pPr>
            <w:r w:rsidRPr="009D2E25">
              <w:rPr>
                <w:rFonts w:ascii="Arial" w:hAnsi="Arial" w:cs="Arial"/>
                <w:sz w:val="20"/>
                <w:szCs w:val="20"/>
              </w:rPr>
              <w:t>Deletions:</w:t>
            </w:r>
          </w:p>
          <w:p w:rsidR="004A4392" w:rsidRPr="009D2E25" w:rsidRDefault="0085105C">
            <w:pPr>
              <w:numPr>
                <w:ilvl w:val="0"/>
                <w:numId w:val="6"/>
              </w:numPr>
              <w:spacing w:before="240"/>
              <w:rPr>
                <w:rFonts w:ascii="Arial" w:hAnsi="Arial" w:cs="Arial"/>
                <w:sz w:val="20"/>
                <w:szCs w:val="20"/>
              </w:rPr>
            </w:pPr>
            <w:r w:rsidRPr="009D2E25">
              <w:rPr>
                <w:rFonts w:ascii="Arial" w:hAnsi="Arial" w:cs="Arial"/>
                <w:sz w:val="20"/>
                <w:szCs w:val="20"/>
              </w:rPr>
              <w:t>Condense repetitive phrases like “treatment with AOE after CGN injection significantly reduced WBC count” to streamline the abstract</w:t>
            </w:r>
          </w:p>
          <w:p w:rsidR="004A4392" w:rsidRPr="009D2E25" w:rsidRDefault="0085105C" w:rsidP="003207B8">
            <w:pPr>
              <w:numPr>
                <w:ilvl w:val="0"/>
                <w:numId w:val="6"/>
              </w:numPr>
              <w:spacing w:after="240"/>
              <w:rPr>
                <w:rFonts w:ascii="Arial" w:hAnsi="Arial" w:cs="Arial"/>
                <w:sz w:val="20"/>
                <w:szCs w:val="20"/>
              </w:rPr>
            </w:pPr>
            <w:r w:rsidRPr="009D2E25">
              <w:rPr>
                <w:rFonts w:ascii="Arial" w:hAnsi="Arial" w:cs="Arial"/>
                <w:sz w:val="20"/>
                <w:szCs w:val="20"/>
              </w:rPr>
              <w:t>Replace broad statements like “AOE has the potential to be developed as a source of active pharmaceutical ingredients” with a more focused description of its role in inflammatory or respiratory diseases.</w:t>
            </w:r>
          </w:p>
        </w:tc>
        <w:tc>
          <w:tcPr>
            <w:tcW w:w="6442" w:type="dxa"/>
          </w:tcPr>
          <w:p w:rsidR="004A4392" w:rsidRPr="009D2E25" w:rsidRDefault="004A4392">
            <w:pPr>
              <w:pStyle w:val="Heading2"/>
              <w:jc w:val="left"/>
              <w:rPr>
                <w:rFonts w:ascii="Arial" w:eastAsia="Times New Roman" w:hAnsi="Arial" w:cs="Arial"/>
                <w:b w:val="0"/>
              </w:rPr>
            </w:pPr>
          </w:p>
        </w:tc>
      </w:tr>
      <w:tr w:rsidR="004A4392" w:rsidRPr="009D2E25" w:rsidTr="003207B8">
        <w:trPr>
          <w:trHeight w:val="638"/>
        </w:trPr>
        <w:tc>
          <w:tcPr>
            <w:tcW w:w="5351" w:type="dxa"/>
          </w:tcPr>
          <w:p w:rsidR="004A4392" w:rsidRPr="009D2E25" w:rsidRDefault="0085105C">
            <w:pPr>
              <w:ind w:left="360"/>
              <w:rPr>
                <w:rFonts w:ascii="Arial" w:hAnsi="Arial" w:cs="Arial"/>
                <w:b/>
                <w:sz w:val="20"/>
                <w:szCs w:val="20"/>
                <w:u w:val="single"/>
              </w:rPr>
            </w:pPr>
            <w:r w:rsidRPr="009D2E25">
              <w:rPr>
                <w:rFonts w:ascii="Arial" w:hAnsi="Arial" w:cs="Arial"/>
                <w:b/>
                <w:sz w:val="20"/>
                <w:szCs w:val="20"/>
              </w:rPr>
              <w:t xml:space="preserve">Is the manuscript scientifically, correct? Please write here. </w:t>
            </w:r>
          </w:p>
        </w:tc>
        <w:tc>
          <w:tcPr>
            <w:tcW w:w="9357" w:type="dxa"/>
          </w:tcPr>
          <w:p w:rsidR="004A4392" w:rsidRPr="009D2E25" w:rsidRDefault="0085105C">
            <w:pPr>
              <w:spacing w:before="240" w:after="240"/>
              <w:rPr>
                <w:rFonts w:ascii="Arial" w:hAnsi="Arial" w:cs="Arial"/>
                <w:sz w:val="20"/>
                <w:szCs w:val="20"/>
              </w:rPr>
            </w:pPr>
            <w:r w:rsidRPr="009D2E25">
              <w:rPr>
                <w:rFonts w:ascii="Arial" w:hAnsi="Arial" w:cs="Arial"/>
                <w:sz w:val="20"/>
                <w:szCs w:val="20"/>
              </w:rPr>
              <w:t>The manuscript is scientifically accurate, as it follows a clear method, uses proper controls, and provides reliable results through standard tests like histopathology and ELISA. The findings are supported by the data, making the study credible.</w:t>
            </w:r>
          </w:p>
          <w:p w:rsidR="004A4392" w:rsidRPr="009D2E25" w:rsidRDefault="0085105C">
            <w:pPr>
              <w:spacing w:before="240" w:after="240"/>
              <w:rPr>
                <w:rFonts w:ascii="Arial" w:hAnsi="Arial" w:cs="Arial"/>
                <w:sz w:val="20"/>
                <w:szCs w:val="20"/>
              </w:rPr>
            </w:pPr>
            <w:r w:rsidRPr="009D2E25">
              <w:rPr>
                <w:rFonts w:ascii="Arial" w:hAnsi="Arial" w:cs="Arial"/>
                <w:sz w:val="20"/>
                <w:szCs w:val="20"/>
              </w:rPr>
              <w:t>However, a few areas could be improved:</w:t>
            </w:r>
          </w:p>
          <w:p w:rsidR="004A4392" w:rsidRPr="009D2E25" w:rsidRDefault="0085105C">
            <w:pPr>
              <w:numPr>
                <w:ilvl w:val="0"/>
                <w:numId w:val="9"/>
              </w:numPr>
              <w:spacing w:before="240"/>
              <w:rPr>
                <w:rFonts w:ascii="Arial" w:hAnsi="Arial" w:cs="Arial"/>
                <w:sz w:val="20"/>
                <w:szCs w:val="20"/>
              </w:rPr>
            </w:pPr>
            <w:r w:rsidRPr="009D2E25">
              <w:rPr>
                <w:rFonts w:ascii="Arial" w:hAnsi="Arial" w:cs="Arial"/>
                <w:sz w:val="20"/>
                <w:szCs w:val="20"/>
              </w:rPr>
              <w:t xml:space="preserve"> Include exact values or percentages for the reductions in WBC count and cytokines to make the results clearer.</w:t>
            </w:r>
          </w:p>
          <w:p w:rsidR="004A4392" w:rsidRPr="009D2E25" w:rsidRDefault="0085105C">
            <w:pPr>
              <w:numPr>
                <w:ilvl w:val="0"/>
                <w:numId w:val="9"/>
              </w:numPr>
              <w:rPr>
                <w:rFonts w:ascii="Arial" w:hAnsi="Arial" w:cs="Arial"/>
                <w:sz w:val="20"/>
                <w:szCs w:val="20"/>
              </w:rPr>
            </w:pPr>
            <w:r w:rsidRPr="009D2E25">
              <w:rPr>
                <w:rFonts w:ascii="Arial" w:hAnsi="Arial" w:cs="Arial"/>
                <w:sz w:val="20"/>
                <w:szCs w:val="20"/>
              </w:rPr>
              <w:t>Explain How AOE Works: Provide more details about how Asparagus officinalis extract reduces inflammation.</w:t>
            </w:r>
          </w:p>
          <w:p w:rsidR="004A4392" w:rsidRPr="009D2E25" w:rsidRDefault="0085105C" w:rsidP="003207B8">
            <w:pPr>
              <w:spacing w:before="240" w:after="240"/>
              <w:rPr>
                <w:rFonts w:ascii="Arial" w:hAnsi="Arial" w:cs="Arial"/>
                <w:sz w:val="20"/>
                <w:szCs w:val="20"/>
              </w:rPr>
            </w:pPr>
            <w:r w:rsidRPr="009D2E25">
              <w:rPr>
                <w:rFonts w:ascii="Arial" w:hAnsi="Arial" w:cs="Arial"/>
                <w:sz w:val="20"/>
                <w:szCs w:val="20"/>
              </w:rPr>
              <w:t>Overall, the study is correct but would benefit from a few small additions for better clarity and completeness.</w:t>
            </w:r>
          </w:p>
        </w:tc>
        <w:tc>
          <w:tcPr>
            <w:tcW w:w="6442" w:type="dxa"/>
          </w:tcPr>
          <w:p w:rsidR="004A4392" w:rsidRPr="009D2E25" w:rsidRDefault="004A4392">
            <w:pPr>
              <w:pStyle w:val="Heading2"/>
              <w:jc w:val="left"/>
              <w:rPr>
                <w:rFonts w:ascii="Arial" w:eastAsia="Times New Roman" w:hAnsi="Arial" w:cs="Arial"/>
                <w:b w:val="0"/>
              </w:rPr>
            </w:pPr>
          </w:p>
        </w:tc>
      </w:tr>
      <w:tr w:rsidR="004A4392" w:rsidRPr="009D2E25">
        <w:trPr>
          <w:trHeight w:val="703"/>
        </w:trPr>
        <w:tc>
          <w:tcPr>
            <w:tcW w:w="5351" w:type="dxa"/>
          </w:tcPr>
          <w:p w:rsidR="004A4392" w:rsidRPr="009D2E25" w:rsidRDefault="0085105C">
            <w:pPr>
              <w:ind w:left="360"/>
              <w:rPr>
                <w:rFonts w:ascii="Arial" w:hAnsi="Arial" w:cs="Arial"/>
                <w:b/>
                <w:sz w:val="20"/>
                <w:szCs w:val="20"/>
              </w:rPr>
            </w:pPr>
            <w:r w:rsidRPr="009D2E25">
              <w:rPr>
                <w:rFonts w:ascii="Arial" w:hAnsi="Arial" w:cs="Arial"/>
                <w:b/>
                <w:sz w:val="20"/>
                <w:szCs w:val="20"/>
              </w:rPr>
              <w:t>Are the references sufficient and recent? If you have suggestions of additional references, please mention them in the review form.</w:t>
            </w:r>
          </w:p>
          <w:p w:rsidR="004A4392" w:rsidRPr="009D2E25" w:rsidRDefault="0085105C">
            <w:pPr>
              <w:ind w:left="360"/>
              <w:rPr>
                <w:rFonts w:ascii="Arial" w:hAnsi="Arial" w:cs="Arial"/>
                <w:b/>
                <w:sz w:val="20"/>
                <w:szCs w:val="20"/>
                <w:u w:val="single"/>
              </w:rPr>
            </w:pPr>
            <w:r w:rsidRPr="009D2E25">
              <w:rPr>
                <w:rFonts w:ascii="Arial" w:hAnsi="Arial" w:cs="Arial"/>
                <w:b/>
                <w:sz w:val="20"/>
                <w:szCs w:val="20"/>
                <w:u w:val="single"/>
              </w:rPr>
              <w:t>-</w:t>
            </w:r>
          </w:p>
        </w:tc>
        <w:tc>
          <w:tcPr>
            <w:tcW w:w="9357" w:type="dxa"/>
          </w:tcPr>
          <w:p w:rsidR="004A4392" w:rsidRPr="009D2E25" w:rsidRDefault="0085105C">
            <w:pPr>
              <w:spacing w:before="240" w:after="240"/>
              <w:rPr>
                <w:rFonts w:ascii="Arial" w:hAnsi="Arial" w:cs="Arial"/>
                <w:sz w:val="20"/>
                <w:szCs w:val="20"/>
              </w:rPr>
            </w:pPr>
            <w:r w:rsidRPr="009D2E25">
              <w:rPr>
                <w:rFonts w:ascii="Arial" w:hAnsi="Arial" w:cs="Arial"/>
                <w:sz w:val="20"/>
                <w:szCs w:val="20"/>
              </w:rPr>
              <w:t>The references in the manuscript are relevant and provide a strong foundation for the study. However, some of the references could be updated to include more recent studies, particularly those published in the last 5 years, to ensure the research is aligned with the latest scientific developments.</w:t>
            </w:r>
          </w:p>
          <w:p w:rsidR="004A4392" w:rsidRPr="009D2E25" w:rsidRDefault="0085105C">
            <w:pPr>
              <w:spacing w:before="240" w:after="240"/>
              <w:rPr>
                <w:rFonts w:ascii="Arial" w:hAnsi="Arial" w:cs="Arial"/>
                <w:sz w:val="20"/>
                <w:szCs w:val="20"/>
              </w:rPr>
            </w:pPr>
            <w:r w:rsidRPr="009D2E25">
              <w:rPr>
                <w:rFonts w:ascii="Arial" w:hAnsi="Arial" w:cs="Arial"/>
                <w:sz w:val="20"/>
                <w:szCs w:val="20"/>
              </w:rPr>
              <w:t>Suggestions:</w:t>
            </w:r>
          </w:p>
          <w:p w:rsidR="004A4392" w:rsidRPr="009D2E25" w:rsidRDefault="0085105C">
            <w:pPr>
              <w:numPr>
                <w:ilvl w:val="0"/>
                <w:numId w:val="2"/>
              </w:numPr>
              <w:spacing w:before="240"/>
              <w:rPr>
                <w:rFonts w:ascii="Arial" w:hAnsi="Arial" w:cs="Arial"/>
                <w:sz w:val="20"/>
                <w:szCs w:val="20"/>
              </w:rPr>
            </w:pPr>
            <w:r w:rsidRPr="009D2E25">
              <w:rPr>
                <w:rFonts w:ascii="Arial" w:hAnsi="Arial" w:cs="Arial"/>
                <w:sz w:val="20"/>
                <w:szCs w:val="20"/>
              </w:rPr>
              <w:t>Include recent studies on the anti-inflammatory effects of Asparagus officinalis, as newer findings could further support the manuscript’s claims.</w:t>
            </w:r>
          </w:p>
          <w:p w:rsidR="004A4392" w:rsidRPr="009D2E25" w:rsidRDefault="0085105C">
            <w:pPr>
              <w:numPr>
                <w:ilvl w:val="0"/>
                <w:numId w:val="2"/>
              </w:numPr>
              <w:rPr>
                <w:rFonts w:ascii="Arial" w:hAnsi="Arial" w:cs="Arial"/>
                <w:sz w:val="20"/>
                <w:szCs w:val="20"/>
              </w:rPr>
            </w:pPr>
            <w:r w:rsidRPr="009D2E25">
              <w:rPr>
                <w:rFonts w:ascii="Arial" w:hAnsi="Arial" w:cs="Arial"/>
                <w:sz w:val="20"/>
                <w:szCs w:val="20"/>
              </w:rPr>
              <w:t>Add references that specifically explore carrageenan as a model for allergic asthma, as this would strengthen the rationale for its use in the study.</w:t>
            </w:r>
          </w:p>
          <w:p w:rsidR="004A4392" w:rsidRPr="009D2E25" w:rsidRDefault="0085105C">
            <w:pPr>
              <w:numPr>
                <w:ilvl w:val="0"/>
                <w:numId w:val="2"/>
              </w:numPr>
              <w:spacing w:after="240"/>
              <w:rPr>
                <w:rFonts w:ascii="Arial" w:hAnsi="Arial" w:cs="Arial"/>
                <w:sz w:val="20"/>
                <w:szCs w:val="20"/>
              </w:rPr>
            </w:pPr>
            <w:r w:rsidRPr="009D2E25">
              <w:rPr>
                <w:rFonts w:ascii="Arial" w:hAnsi="Arial" w:cs="Arial"/>
                <w:sz w:val="20"/>
                <w:szCs w:val="20"/>
              </w:rPr>
              <w:t>Consider citing more recent reviews or studies on plant-based treatments for asthma and inflammatory diseases to highlight the broader relevance of the findings.</w:t>
            </w:r>
          </w:p>
          <w:p w:rsidR="004A4392" w:rsidRPr="009D2E25" w:rsidRDefault="0085105C" w:rsidP="003207B8">
            <w:pPr>
              <w:spacing w:before="240" w:after="240"/>
              <w:rPr>
                <w:rFonts w:ascii="Arial" w:hAnsi="Arial" w:cs="Arial"/>
                <w:sz w:val="20"/>
                <w:szCs w:val="20"/>
              </w:rPr>
            </w:pPr>
            <w:r w:rsidRPr="009D2E25">
              <w:rPr>
                <w:rFonts w:ascii="Arial" w:hAnsi="Arial" w:cs="Arial"/>
                <w:sz w:val="20"/>
                <w:szCs w:val="20"/>
              </w:rPr>
              <w:t>Updating the references with more recent and specific studies would enhance the manuscript’s credibility and relevance.</w:t>
            </w:r>
          </w:p>
        </w:tc>
        <w:tc>
          <w:tcPr>
            <w:tcW w:w="6442" w:type="dxa"/>
          </w:tcPr>
          <w:p w:rsidR="004A4392" w:rsidRPr="009D2E25" w:rsidRDefault="004A4392">
            <w:pPr>
              <w:pStyle w:val="Heading2"/>
              <w:jc w:val="left"/>
              <w:rPr>
                <w:rFonts w:ascii="Arial" w:eastAsia="Times New Roman" w:hAnsi="Arial" w:cs="Arial"/>
                <w:b w:val="0"/>
              </w:rPr>
            </w:pPr>
          </w:p>
        </w:tc>
      </w:tr>
      <w:tr w:rsidR="004A4392" w:rsidRPr="009D2E25">
        <w:trPr>
          <w:trHeight w:val="386"/>
        </w:trPr>
        <w:tc>
          <w:tcPr>
            <w:tcW w:w="5351" w:type="dxa"/>
          </w:tcPr>
          <w:p w:rsidR="004A4392" w:rsidRPr="009D2E25" w:rsidRDefault="004A4392">
            <w:pPr>
              <w:pStyle w:val="Heading2"/>
              <w:jc w:val="left"/>
              <w:rPr>
                <w:rFonts w:ascii="Arial" w:eastAsia="Times New Roman" w:hAnsi="Arial" w:cs="Arial"/>
                <w:b w:val="0"/>
              </w:rPr>
            </w:pPr>
          </w:p>
          <w:p w:rsidR="004A4392" w:rsidRPr="009D2E25" w:rsidRDefault="0085105C">
            <w:pPr>
              <w:pStyle w:val="Heading2"/>
              <w:ind w:left="360"/>
              <w:jc w:val="left"/>
              <w:rPr>
                <w:rFonts w:ascii="Arial" w:eastAsia="Times New Roman" w:hAnsi="Arial" w:cs="Arial"/>
              </w:rPr>
            </w:pPr>
            <w:r w:rsidRPr="009D2E25">
              <w:rPr>
                <w:rFonts w:ascii="Arial" w:eastAsia="Times New Roman" w:hAnsi="Arial" w:cs="Arial"/>
              </w:rPr>
              <w:t xml:space="preserve">Is the </w:t>
            </w:r>
            <w:proofErr w:type="spellStart"/>
            <w:r w:rsidRPr="009D2E25">
              <w:rPr>
                <w:rFonts w:ascii="Arial" w:eastAsia="Times New Roman" w:hAnsi="Arial" w:cs="Arial"/>
              </w:rPr>
              <w:t>language</w:t>
            </w:r>
            <w:proofErr w:type="spellEnd"/>
            <w:r w:rsidRPr="009D2E25">
              <w:rPr>
                <w:rFonts w:ascii="Arial" w:eastAsia="Times New Roman" w:hAnsi="Arial" w:cs="Arial"/>
              </w:rPr>
              <w:t xml:space="preserve">/English </w:t>
            </w:r>
            <w:proofErr w:type="spellStart"/>
            <w:r w:rsidRPr="009D2E25">
              <w:rPr>
                <w:rFonts w:ascii="Arial" w:eastAsia="Times New Roman" w:hAnsi="Arial" w:cs="Arial"/>
              </w:rPr>
              <w:t>quality</w:t>
            </w:r>
            <w:proofErr w:type="spellEnd"/>
            <w:r w:rsidRPr="009D2E25">
              <w:rPr>
                <w:rFonts w:ascii="Arial" w:eastAsia="Times New Roman" w:hAnsi="Arial" w:cs="Arial"/>
              </w:rPr>
              <w:t xml:space="preserve"> of the article </w:t>
            </w:r>
            <w:proofErr w:type="spellStart"/>
            <w:r w:rsidRPr="009D2E25">
              <w:rPr>
                <w:rFonts w:ascii="Arial" w:eastAsia="Times New Roman" w:hAnsi="Arial" w:cs="Arial"/>
              </w:rPr>
              <w:t>suitable</w:t>
            </w:r>
            <w:proofErr w:type="spellEnd"/>
            <w:r w:rsidRPr="009D2E25">
              <w:rPr>
                <w:rFonts w:ascii="Arial" w:eastAsia="Times New Roman" w:hAnsi="Arial" w:cs="Arial"/>
              </w:rPr>
              <w:t xml:space="preserve"> for </w:t>
            </w:r>
            <w:proofErr w:type="spellStart"/>
            <w:r w:rsidRPr="009D2E25">
              <w:rPr>
                <w:rFonts w:ascii="Arial" w:eastAsia="Times New Roman" w:hAnsi="Arial" w:cs="Arial"/>
              </w:rPr>
              <w:t>scholarly</w:t>
            </w:r>
            <w:proofErr w:type="spellEnd"/>
            <w:r w:rsidRPr="009D2E25">
              <w:rPr>
                <w:rFonts w:ascii="Arial" w:eastAsia="Times New Roman" w:hAnsi="Arial" w:cs="Arial"/>
              </w:rPr>
              <w:t xml:space="preserve"> </w:t>
            </w:r>
            <w:proofErr w:type="gramStart"/>
            <w:r w:rsidRPr="009D2E25">
              <w:rPr>
                <w:rFonts w:ascii="Arial" w:eastAsia="Times New Roman" w:hAnsi="Arial" w:cs="Arial"/>
              </w:rPr>
              <w:t>communications?</w:t>
            </w:r>
            <w:proofErr w:type="gramEnd"/>
          </w:p>
          <w:p w:rsidR="004A4392" w:rsidRPr="009D2E25" w:rsidRDefault="004A4392">
            <w:pPr>
              <w:rPr>
                <w:rFonts w:ascii="Arial" w:hAnsi="Arial" w:cs="Arial"/>
                <w:sz w:val="20"/>
                <w:szCs w:val="20"/>
              </w:rPr>
            </w:pPr>
          </w:p>
        </w:tc>
        <w:tc>
          <w:tcPr>
            <w:tcW w:w="9357" w:type="dxa"/>
          </w:tcPr>
          <w:p w:rsidR="004A4392" w:rsidRPr="009D2E25" w:rsidRDefault="0085105C">
            <w:pPr>
              <w:spacing w:before="240" w:after="240"/>
              <w:rPr>
                <w:rFonts w:ascii="Arial" w:hAnsi="Arial" w:cs="Arial"/>
                <w:sz w:val="20"/>
                <w:szCs w:val="20"/>
              </w:rPr>
            </w:pPr>
            <w:r w:rsidRPr="009D2E25">
              <w:rPr>
                <w:rFonts w:ascii="Arial" w:hAnsi="Arial" w:cs="Arial"/>
                <w:sz w:val="20"/>
                <w:szCs w:val="20"/>
              </w:rPr>
              <w:t>The language and English quality of the article are generally suitable for scholarly communication. The manuscript is clear and well-structured, with scientific terms used appropriately. However, there are minor issues that could be improved for better readability and professionalism:</w:t>
            </w:r>
          </w:p>
          <w:p w:rsidR="004A4392" w:rsidRPr="009D2E25" w:rsidRDefault="0085105C">
            <w:pPr>
              <w:spacing w:before="240" w:after="240"/>
              <w:rPr>
                <w:rFonts w:ascii="Arial" w:hAnsi="Arial" w:cs="Arial"/>
                <w:sz w:val="20"/>
                <w:szCs w:val="20"/>
              </w:rPr>
            </w:pPr>
            <w:r w:rsidRPr="009D2E25">
              <w:rPr>
                <w:rFonts w:ascii="Arial" w:hAnsi="Arial" w:cs="Arial"/>
                <w:sz w:val="20"/>
                <w:szCs w:val="20"/>
              </w:rPr>
              <w:t>Suggestions:</w:t>
            </w:r>
          </w:p>
          <w:p w:rsidR="004A4392" w:rsidRPr="009D2E25" w:rsidRDefault="0085105C">
            <w:pPr>
              <w:numPr>
                <w:ilvl w:val="0"/>
                <w:numId w:val="3"/>
              </w:numPr>
              <w:spacing w:before="240"/>
              <w:rPr>
                <w:rFonts w:ascii="Arial" w:hAnsi="Arial" w:cs="Arial"/>
                <w:sz w:val="20"/>
                <w:szCs w:val="20"/>
              </w:rPr>
            </w:pPr>
            <w:r w:rsidRPr="009D2E25">
              <w:rPr>
                <w:rFonts w:ascii="Arial" w:hAnsi="Arial" w:cs="Arial"/>
                <w:sz w:val="20"/>
                <w:szCs w:val="20"/>
              </w:rPr>
              <w:t>Address minor grammatical mistakes and awkward phrasing. For example, some sentences are overly long or repetitive.</w:t>
            </w:r>
          </w:p>
          <w:p w:rsidR="004A4392" w:rsidRPr="009D2E25" w:rsidRDefault="0085105C">
            <w:pPr>
              <w:numPr>
                <w:ilvl w:val="0"/>
                <w:numId w:val="3"/>
              </w:numPr>
              <w:rPr>
                <w:rFonts w:ascii="Arial" w:hAnsi="Arial" w:cs="Arial"/>
                <w:sz w:val="20"/>
                <w:szCs w:val="20"/>
              </w:rPr>
            </w:pPr>
            <w:r w:rsidRPr="009D2E25">
              <w:rPr>
                <w:rFonts w:ascii="Arial" w:hAnsi="Arial" w:cs="Arial"/>
                <w:sz w:val="20"/>
                <w:szCs w:val="20"/>
              </w:rPr>
              <w:t>Ensure consistent use of terms, such as “carrageenan (CGN)” or “Asparagus officinalis extract (AOE),” throughout the manuscript.</w:t>
            </w:r>
          </w:p>
          <w:p w:rsidR="004A4392" w:rsidRPr="009D2E25" w:rsidRDefault="0085105C">
            <w:pPr>
              <w:numPr>
                <w:ilvl w:val="0"/>
                <w:numId w:val="3"/>
              </w:numPr>
              <w:rPr>
                <w:rFonts w:ascii="Arial" w:hAnsi="Arial" w:cs="Arial"/>
                <w:sz w:val="20"/>
                <w:szCs w:val="20"/>
              </w:rPr>
            </w:pPr>
            <w:r w:rsidRPr="009D2E25">
              <w:rPr>
                <w:rFonts w:ascii="Arial" w:hAnsi="Arial" w:cs="Arial"/>
                <w:sz w:val="20"/>
                <w:szCs w:val="20"/>
              </w:rPr>
              <w:t>Simplify complex sentences for better flow and reader understanding.</w:t>
            </w:r>
          </w:p>
          <w:p w:rsidR="004A4392" w:rsidRPr="009D2E25" w:rsidRDefault="0085105C">
            <w:pPr>
              <w:numPr>
                <w:ilvl w:val="0"/>
                <w:numId w:val="3"/>
              </w:numPr>
              <w:spacing w:after="240"/>
              <w:rPr>
                <w:rFonts w:ascii="Arial" w:hAnsi="Arial" w:cs="Arial"/>
                <w:sz w:val="20"/>
                <w:szCs w:val="20"/>
              </w:rPr>
            </w:pPr>
            <w:r w:rsidRPr="009D2E25">
              <w:rPr>
                <w:rFonts w:ascii="Arial" w:hAnsi="Arial" w:cs="Arial"/>
                <w:sz w:val="20"/>
                <w:szCs w:val="20"/>
              </w:rPr>
              <w:t xml:space="preserve"> Some phrases could be reworded to reflect a more formal and scholarly tone.</w:t>
            </w:r>
          </w:p>
        </w:tc>
        <w:tc>
          <w:tcPr>
            <w:tcW w:w="6442" w:type="dxa"/>
          </w:tcPr>
          <w:p w:rsidR="004A4392" w:rsidRPr="009D2E25" w:rsidRDefault="004A4392">
            <w:pPr>
              <w:rPr>
                <w:rFonts w:ascii="Arial" w:hAnsi="Arial" w:cs="Arial"/>
                <w:sz w:val="20"/>
                <w:szCs w:val="20"/>
              </w:rPr>
            </w:pPr>
          </w:p>
        </w:tc>
      </w:tr>
      <w:tr w:rsidR="004A4392" w:rsidRPr="009D2E25">
        <w:trPr>
          <w:trHeight w:val="1178"/>
        </w:trPr>
        <w:tc>
          <w:tcPr>
            <w:tcW w:w="5351" w:type="dxa"/>
          </w:tcPr>
          <w:p w:rsidR="004A4392" w:rsidRPr="009D2E25" w:rsidRDefault="0085105C">
            <w:pPr>
              <w:pStyle w:val="Heading2"/>
              <w:jc w:val="left"/>
              <w:rPr>
                <w:rFonts w:ascii="Arial" w:eastAsia="Times New Roman" w:hAnsi="Arial" w:cs="Arial"/>
                <w:b w:val="0"/>
              </w:rPr>
            </w:pPr>
            <w:proofErr w:type="spellStart"/>
            <w:r w:rsidRPr="009D2E25">
              <w:rPr>
                <w:rFonts w:ascii="Arial" w:eastAsia="Times New Roman" w:hAnsi="Arial" w:cs="Arial"/>
                <w:u w:val="single"/>
              </w:rPr>
              <w:t>Optional</w:t>
            </w:r>
            <w:proofErr w:type="spellEnd"/>
            <w:r w:rsidRPr="009D2E25">
              <w:rPr>
                <w:rFonts w:ascii="Arial" w:eastAsia="Times New Roman" w:hAnsi="Arial" w:cs="Arial"/>
                <w:u w:val="single"/>
              </w:rPr>
              <w:t>/General</w:t>
            </w:r>
            <w:r w:rsidRPr="009D2E25">
              <w:rPr>
                <w:rFonts w:ascii="Arial" w:eastAsia="Times New Roman" w:hAnsi="Arial" w:cs="Arial"/>
              </w:rPr>
              <w:t xml:space="preserve"> </w:t>
            </w:r>
            <w:proofErr w:type="spellStart"/>
            <w:r w:rsidRPr="009D2E25">
              <w:rPr>
                <w:rFonts w:ascii="Arial" w:eastAsia="Times New Roman" w:hAnsi="Arial" w:cs="Arial"/>
                <w:b w:val="0"/>
              </w:rPr>
              <w:t>comments</w:t>
            </w:r>
            <w:proofErr w:type="spellEnd"/>
          </w:p>
          <w:p w:rsidR="004A4392" w:rsidRPr="009D2E25" w:rsidRDefault="004A4392">
            <w:pPr>
              <w:pStyle w:val="Heading2"/>
              <w:jc w:val="left"/>
              <w:rPr>
                <w:rFonts w:ascii="Arial" w:eastAsia="Times New Roman" w:hAnsi="Arial" w:cs="Arial"/>
                <w:b w:val="0"/>
              </w:rPr>
            </w:pPr>
          </w:p>
        </w:tc>
        <w:tc>
          <w:tcPr>
            <w:tcW w:w="9357" w:type="dxa"/>
          </w:tcPr>
          <w:p w:rsidR="004A4392" w:rsidRPr="009D2E25" w:rsidRDefault="0085105C">
            <w:pPr>
              <w:spacing w:before="240" w:after="240"/>
              <w:rPr>
                <w:rFonts w:ascii="Arial" w:hAnsi="Arial" w:cs="Arial"/>
                <w:sz w:val="20"/>
                <w:szCs w:val="20"/>
              </w:rPr>
            </w:pPr>
            <w:r w:rsidRPr="009D2E25">
              <w:rPr>
                <w:rFonts w:ascii="Arial" w:hAnsi="Arial" w:cs="Arial"/>
                <w:sz w:val="20"/>
                <w:szCs w:val="20"/>
              </w:rPr>
              <w:t>Strengths of the Study:</w:t>
            </w:r>
          </w:p>
          <w:p w:rsidR="004A4392" w:rsidRPr="009D2E25" w:rsidRDefault="0085105C">
            <w:pPr>
              <w:numPr>
                <w:ilvl w:val="0"/>
                <w:numId w:val="8"/>
              </w:numPr>
              <w:spacing w:before="240"/>
              <w:rPr>
                <w:rFonts w:ascii="Arial" w:hAnsi="Arial" w:cs="Arial"/>
                <w:sz w:val="20"/>
                <w:szCs w:val="20"/>
              </w:rPr>
            </w:pPr>
            <w:r w:rsidRPr="009D2E25">
              <w:rPr>
                <w:rFonts w:ascii="Arial" w:hAnsi="Arial" w:cs="Arial"/>
                <w:sz w:val="20"/>
                <w:szCs w:val="20"/>
              </w:rPr>
              <w:t>The study is well-structured, with clear objectives and a strong experimental design.</w:t>
            </w:r>
          </w:p>
          <w:p w:rsidR="004A4392" w:rsidRPr="009D2E25" w:rsidRDefault="0085105C">
            <w:pPr>
              <w:numPr>
                <w:ilvl w:val="0"/>
                <w:numId w:val="8"/>
              </w:numPr>
              <w:spacing w:after="240"/>
              <w:rPr>
                <w:rFonts w:ascii="Arial" w:hAnsi="Arial" w:cs="Arial"/>
                <w:sz w:val="20"/>
                <w:szCs w:val="20"/>
              </w:rPr>
            </w:pPr>
            <w:r w:rsidRPr="009D2E25">
              <w:rPr>
                <w:rFonts w:ascii="Arial" w:hAnsi="Arial" w:cs="Arial"/>
                <w:sz w:val="20"/>
                <w:szCs w:val="20"/>
              </w:rPr>
              <w:t>The use of Asparagus officinalis extract in a carrageenan-induced asthma model is innovative and contributes valuable insights to the field.</w:t>
            </w:r>
          </w:p>
          <w:p w:rsidR="004A4392" w:rsidRPr="009D2E25" w:rsidRDefault="0085105C">
            <w:pPr>
              <w:spacing w:before="240" w:after="240"/>
              <w:rPr>
                <w:rFonts w:ascii="Arial" w:hAnsi="Arial" w:cs="Arial"/>
                <w:sz w:val="20"/>
                <w:szCs w:val="20"/>
              </w:rPr>
            </w:pPr>
            <w:r w:rsidRPr="009D2E25">
              <w:rPr>
                <w:rFonts w:ascii="Arial" w:hAnsi="Arial" w:cs="Arial"/>
                <w:sz w:val="20"/>
                <w:szCs w:val="20"/>
              </w:rPr>
              <w:t>Areas for Improvement:</w:t>
            </w:r>
          </w:p>
          <w:p w:rsidR="004A4392" w:rsidRPr="009D2E25" w:rsidRDefault="0085105C">
            <w:pPr>
              <w:numPr>
                <w:ilvl w:val="0"/>
                <w:numId w:val="4"/>
              </w:numPr>
              <w:spacing w:before="240"/>
              <w:rPr>
                <w:rFonts w:ascii="Arial" w:hAnsi="Arial" w:cs="Arial"/>
                <w:sz w:val="20"/>
                <w:szCs w:val="20"/>
              </w:rPr>
            </w:pPr>
            <w:r w:rsidRPr="009D2E25">
              <w:rPr>
                <w:rFonts w:ascii="Arial" w:hAnsi="Arial" w:cs="Arial"/>
                <w:sz w:val="20"/>
                <w:szCs w:val="20"/>
              </w:rPr>
              <w:t>Providing more specific data (e.g., exact reductions in WBC and cytokine levels) would enhance the impact of the findings.</w:t>
            </w:r>
          </w:p>
          <w:p w:rsidR="004A4392" w:rsidRPr="009D2E25" w:rsidRDefault="0085105C">
            <w:pPr>
              <w:numPr>
                <w:ilvl w:val="0"/>
                <w:numId w:val="4"/>
              </w:numPr>
              <w:spacing w:after="240"/>
              <w:rPr>
                <w:rFonts w:ascii="Arial" w:hAnsi="Arial" w:cs="Arial"/>
                <w:sz w:val="20"/>
                <w:szCs w:val="20"/>
              </w:rPr>
            </w:pPr>
            <w:r w:rsidRPr="009D2E25">
              <w:rPr>
                <w:rFonts w:ascii="Arial" w:hAnsi="Arial" w:cs="Arial"/>
                <w:sz w:val="20"/>
                <w:szCs w:val="20"/>
              </w:rPr>
              <w:t>The discussion could explore broader implications of the results, such as the potential for clinical trials or human applications.</w:t>
            </w:r>
          </w:p>
          <w:p w:rsidR="004A4392" w:rsidRPr="009D2E25" w:rsidRDefault="0085105C">
            <w:pPr>
              <w:spacing w:before="240" w:after="240"/>
              <w:rPr>
                <w:rFonts w:ascii="Arial" w:hAnsi="Arial" w:cs="Arial"/>
                <w:sz w:val="20"/>
                <w:szCs w:val="20"/>
              </w:rPr>
            </w:pPr>
            <w:r w:rsidRPr="009D2E25">
              <w:rPr>
                <w:rFonts w:ascii="Arial" w:hAnsi="Arial" w:cs="Arial"/>
                <w:sz w:val="20"/>
                <w:szCs w:val="20"/>
              </w:rPr>
              <w:t>Additional Suggestions:</w:t>
            </w:r>
          </w:p>
          <w:p w:rsidR="004A4392" w:rsidRPr="009D2E25" w:rsidRDefault="0085105C">
            <w:pPr>
              <w:numPr>
                <w:ilvl w:val="0"/>
                <w:numId w:val="7"/>
              </w:numPr>
              <w:spacing w:before="240"/>
              <w:rPr>
                <w:rFonts w:ascii="Arial" w:hAnsi="Arial" w:cs="Arial"/>
                <w:sz w:val="20"/>
                <w:szCs w:val="20"/>
              </w:rPr>
            </w:pPr>
            <w:r w:rsidRPr="009D2E25">
              <w:rPr>
                <w:rFonts w:ascii="Arial" w:hAnsi="Arial" w:cs="Arial"/>
                <w:sz w:val="20"/>
                <w:szCs w:val="20"/>
              </w:rPr>
              <w:t>Adding visual aids like clearer graphs or diagrams could make the results more engaging.</w:t>
            </w:r>
          </w:p>
          <w:p w:rsidR="004A4392" w:rsidRPr="009D2E25" w:rsidRDefault="0085105C">
            <w:pPr>
              <w:numPr>
                <w:ilvl w:val="0"/>
                <w:numId w:val="7"/>
              </w:numPr>
              <w:spacing w:after="240"/>
              <w:rPr>
                <w:rFonts w:ascii="Arial" w:hAnsi="Arial" w:cs="Arial"/>
                <w:sz w:val="20"/>
                <w:szCs w:val="20"/>
              </w:rPr>
            </w:pPr>
            <w:r w:rsidRPr="009D2E25">
              <w:rPr>
                <w:rFonts w:ascii="Arial" w:hAnsi="Arial" w:cs="Arial"/>
                <w:sz w:val="20"/>
                <w:szCs w:val="20"/>
              </w:rPr>
              <w:t>Consider a stronger emphasis on how this study aligns with or advances existing knowledge in plant-based treatments for inflammatory diseases.</w:t>
            </w:r>
          </w:p>
        </w:tc>
        <w:tc>
          <w:tcPr>
            <w:tcW w:w="6442" w:type="dxa"/>
          </w:tcPr>
          <w:p w:rsidR="004A4392" w:rsidRPr="009D2E25" w:rsidRDefault="004A4392">
            <w:pPr>
              <w:rPr>
                <w:rFonts w:ascii="Arial" w:hAnsi="Arial" w:cs="Arial"/>
                <w:sz w:val="20"/>
                <w:szCs w:val="20"/>
              </w:rPr>
            </w:pPr>
          </w:p>
        </w:tc>
      </w:tr>
    </w:tbl>
    <w:p w:rsidR="004A4392" w:rsidRPr="009D2E25" w:rsidRDefault="004A4392">
      <w:pPr>
        <w:pBdr>
          <w:top w:val="nil"/>
          <w:left w:val="nil"/>
          <w:bottom w:val="nil"/>
          <w:right w:val="nil"/>
          <w:between w:val="nil"/>
        </w:pBdr>
        <w:jc w:val="both"/>
        <w:rPr>
          <w:rFonts w:ascii="Arial" w:hAnsi="Arial" w:cs="Arial"/>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94169B" w:rsidRPr="009D2E25" w:rsidTr="001F1B9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bookmarkStart w:id="0" w:name="_Hlk167897572"/>
            <w:r w:rsidRPr="009D2E25">
              <w:rPr>
                <w:rFonts w:ascii="Arial" w:hAnsi="Arial" w:cs="Arial"/>
                <w:b/>
                <w:color w:val="000000"/>
                <w:sz w:val="20"/>
                <w:szCs w:val="20"/>
                <w:u w:val="single"/>
                <w:lang w:val="en-GB"/>
              </w:rPr>
              <w:t xml:space="preserve">PART  2: </w:t>
            </w:r>
          </w:p>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tc>
      </w:tr>
      <w:tr w:rsidR="0094169B" w:rsidRPr="009D2E25" w:rsidTr="001F1B9F">
        <w:tc>
          <w:tcPr>
            <w:tcW w:w="1615" w:type="pct"/>
            <w:shd w:val="clear" w:color="auto" w:fill="auto"/>
            <w:noWrap/>
            <w:tcMar>
              <w:top w:w="0" w:type="dxa"/>
              <w:left w:w="108" w:type="dxa"/>
              <w:bottom w:w="0" w:type="dxa"/>
              <w:right w:w="108" w:type="dxa"/>
            </w:tcMar>
            <w:vAlign w:val="center"/>
          </w:tcPr>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tc>
        <w:tc>
          <w:tcPr>
            <w:tcW w:w="1694" w:type="pct"/>
            <w:shd w:val="clear" w:color="auto" w:fill="auto"/>
            <w:tcMar>
              <w:top w:w="0" w:type="dxa"/>
              <w:left w:w="108" w:type="dxa"/>
              <w:bottom w:w="0" w:type="dxa"/>
              <w:right w:w="108" w:type="dxa"/>
            </w:tcMar>
          </w:tcPr>
          <w:p w:rsidR="0094169B" w:rsidRPr="009D2E25" w:rsidRDefault="0094169B" w:rsidP="0094169B">
            <w:pPr>
              <w:pBdr>
                <w:top w:val="nil"/>
                <w:left w:val="nil"/>
                <w:bottom w:val="nil"/>
                <w:right w:val="nil"/>
                <w:between w:val="nil"/>
              </w:pBdr>
              <w:jc w:val="both"/>
              <w:rPr>
                <w:rFonts w:ascii="Arial" w:hAnsi="Arial" w:cs="Arial"/>
                <w:b/>
                <w:bCs/>
                <w:color w:val="000000"/>
                <w:sz w:val="20"/>
                <w:szCs w:val="20"/>
                <w:u w:val="single"/>
                <w:lang w:val="en-GB"/>
              </w:rPr>
            </w:pPr>
            <w:r w:rsidRPr="009D2E25">
              <w:rPr>
                <w:rFonts w:ascii="Arial" w:hAnsi="Arial" w:cs="Arial"/>
                <w:b/>
                <w:bCs/>
                <w:color w:val="000000"/>
                <w:sz w:val="20"/>
                <w:szCs w:val="20"/>
                <w:u w:val="single"/>
                <w:lang w:val="en-GB"/>
              </w:rPr>
              <w:t>Reviewer’s comment</w:t>
            </w:r>
          </w:p>
        </w:tc>
        <w:tc>
          <w:tcPr>
            <w:tcW w:w="1691" w:type="pct"/>
            <w:shd w:val="clear" w:color="auto" w:fill="auto"/>
          </w:tcPr>
          <w:p w:rsidR="0094169B" w:rsidRPr="009D2E25" w:rsidRDefault="0094169B" w:rsidP="0094169B">
            <w:pPr>
              <w:pBdr>
                <w:top w:val="nil"/>
                <w:left w:val="nil"/>
                <w:bottom w:val="nil"/>
                <w:right w:val="nil"/>
                <w:between w:val="nil"/>
              </w:pBdr>
              <w:jc w:val="both"/>
              <w:rPr>
                <w:rFonts w:ascii="Arial" w:hAnsi="Arial" w:cs="Arial"/>
                <w:b/>
                <w:bCs/>
                <w:color w:val="000000"/>
                <w:sz w:val="20"/>
                <w:szCs w:val="20"/>
                <w:u w:val="single"/>
                <w:lang w:val="en-GB"/>
              </w:rPr>
            </w:pPr>
            <w:r w:rsidRPr="009D2E25">
              <w:rPr>
                <w:rFonts w:ascii="Arial" w:hAnsi="Arial" w:cs="Arial"/>
                <w:b/>
                <w:bCs/>
                <w:color w:val="000000"/>
                <w:sz w:val="20"/>
                <w:szCs w:val="20"/>
                <w:u w:val="single"/>
                <w:lang w:val="en-GB"/>
              </w:rPr>
              <w:t xml:space="preserve">Author’s comment </w:t>
            </w:r>
            <w:r w:rsidRPr="009D2E25">
              <w:rPr>
                <w:rFonts w:ascii="Arial" w:hAnsi="Arial" w:cs="Arial"/>
                <w:b/>
                <w:bCs/>
                <w:i/>
                <w:color w:val="000000"/>
                <w:sz w:val="20"/>
                <w:szCs w:val="20"/>
                <w:u w:val="single"/>
                <w:lang w:val="en-GB"/>
              </w:rPr>
              <w:t>(if agreed with reviewer, correct the manuscript and highlight that part in the manuscript. It is mandatory that authors should write his/her feedback here)</w:t>
            </w:r>
          </w:p>
        </w:tc>
      </w:tr>
      <w:tr w:rsidR="0094169B" w:rsidRPr="009D2E25" w:rsidTr="001F1B9F">
        <w:trPr>
          <w:trHeight w:val="890"/>
        </w:trPr>
        <w:tc>
          <w:tcPr>
            <w:tcW w:w="1615" w:type="pct"/>
            <w:shd w:val="clear" w:color="auto" w:fill="auto"/>
            <w:noWrap/>
            <w:tcMar>
              <w:top w:w="0" w:type="dxa"/>
              <w:left w:w="108" w:type="dxa"/>
              <w:bottom w:w="0" w:type="dxa"/>
              <w:right w:w="108" w:type="dxa"/>
            </w:tcMar>
            <w:vAlign w:val="center"/>
          </w:tcPr>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r w:rsidRPr="009D2E25">
              <w:rPr>
                <w:rFonts w:ascii="Arial" w:hAnsi="Arial" w:cs="Arial"/>
                <w:b/>
                <w:color w:val="000000"/>
                <w:sz w:val="20"/>
                <w:szCs w:val="20"/>
                <w:u w:val="single"/>
                <w:lang w:val="en-GB"/>
              </w:rPr>
              <w:t xml:space="preserve">Are there ethical issues in this manuscript? </w:t>
            </w:r>
          </w:p>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tc>
        <w:tc>
          <w:tcPr>
            <w:tcW w:w="1694" w:type="pct"/>
            <w:shd w:val="clear" w:color="auto" w:fill="auto"/>
            <w:tcMar>
              <w:top w:w="0" w:type="dxa"/>
              <w:left w:w="108" w:type="dxa"/>
              <w:bottom w:w="0" w:type="dxa"/>
              <w:right w:w="108" w:type="dxa"/>
            </w:tcMar>
            <w:vAlign w:val="center"/>
          </w:tcPr>
          <w:p w:rsidR="0094169B" w:rsidRPr="009D2E25" w:rsidRDefault="0094169B" w:rsidP="0094169B">
            <w:pPr>
              <w:pBdr>
                <w:top w:val="nil"/>
                <w:left w:val="nil"/>
                <w:bottom w:val="nil"/>
                <w:right w:val="nil"/>
                <w:between w:val="nil"/>
              </w:pBdr>
              <w:jc w:val="both"/>
              <w:rPr>
                <w:rFonts w:ascii="Arial" w:hAnsi="Arial" w:cs="Arial"/>
                <w:b/>
                <w:i/>
                <w:iCs/>
                <w:color w:val="000000"/>
                <w:sz w:val="20"/>
                <w:szCs w:val="20"/>
                <w:u w:val="single"/>
                <w:lang w:val="en-GB"/>
              </w:rPr>
            </w:pPr>
            <w:r w:rsidRPr="009D2E25">
              <w:rPr>
                <w:rFonts w:ascii="Arial" w:hAnsi="Arial" w:cs="Arial"/>
                <w:b/>
                <w:i/>
                <w:iCs/>
                <w:color w:val="000000"/>
                <w:sz w:val="20"/>
                <w:szCs w:val="20"/>
                <w:u w:val="single"/>
                <w:lang w:val="en-GB"/>
              </w:rPr>
              <w:t xml:space="preserve">(If yes, </w:t>
            </w:r>
            <w:proofErr w:type="gramStart"/>
            <w:r w:rsidRPr="009D2E25">
              <w:rPr>
                <w:rFonts w:ascii="Arial" w:hAnsi="Arial" w:cs="Arial"/>
                <w:b/>
                <w:i/>
                <w:iCs/>
                <w:color w:val="000000"/>
                <w:sz w:val="20"/>
                <w:szCs w:val="20"/>
                <w:u w:val="single"/>
                <w:lang w:val="en-GB"/>
              </w:rPr>
              <w:t>Kindly</w:t>
            </w:r>
            <w:proofErr w:type="gramEnd"/>
            <w:r w:rsidRPr="009D2E25">
              <w:rPr>
                <w:rFonts w:ascii="Arial" w:hAnsi="Arial" w:cs="Arial"/>
                <w:b/>
                <w:i/>
                <w:iCs/>
                <w:color w:val="000000"/>
                <w:sz w:val="20"/>
                <w:szCs w:val="20"/>
                <w:u w:val="single"/>
                <w:lang w:val="en-GB"/>
              </w:rPr>
              <w:t xml:space="preserve"> please write down the ethical issues here in details)</w:t>
            </w:r>
          </w:p>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tc>
        <w:tc>
          <w:tcPr>
            <w:tcW w:w="1691" w:type="pct"/>
            <w:shd w:val="clear" w:color="auto" w:fill="auto"/>
            <w:vAlign w:val="center"/>
          </w:tcPr>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lang w:val="en-GB"/>
              </w:rPr>
            </w:pPr>
          </w:p>
        </w:tc>
      </w:tr>
    </w:tbl>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rPr>
      </w:pPr>
      <w:bookmarkStart w:id="1" w:name="_Hlk191458709"/>
      <w:bookmarkStart w:id="2"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94169B" w:rsidRPr="009D2E25" w:rsidTr="001F1B9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94169B" w:rsidRPr="009D2E25" w:rsidRDefault="0094169B" w:rsidP="0094169B">
            <w:pPr>
              <w:pBdr>
                <w:top w:val="nil"/>
                <w:left w:val="nil"/>
                <w:bottom w:val="nil"/>
                <w:right w:val="nil"/>
                <w:between w:val="nil"/>
              </w:pBdr>
              <w:jc w:val="both"/>
              <w:rPr>
                <w:rFonts w:ascii="Arial" w:hAnsi="Arial" w:cs="Arial"/>
                <w:b/>
                <w:bCs/>
                <w:color w:val="000000"/>
                <w:sz w:val="20"/>
                <w:szCs w:val="20"/>
                <w:u w:val="single"/>
                <w:lang w:val="en-GB"/>
              </w:rPr>
            </w:pPr>
            <w:r w:rsidRPr="009D2E25">
              <w:rPr>
                <w:rFonts w:ascii="Arial" w:hAnsi="Arial" w:cs="Arial"/>
                <w:b/>
                <w:bCs/>
                <w:color w:val="000000"/>
                <w:sz w:val="20"/>
                <w:szCs w:val="20"/>
                <w:u w:val="single"/>
                <w:lang w:val="en-GB"/>
              </w:rPr>
              <w:t>Reviewer Details:</w:t>
            </w:r>
          </w:p>
          <w:p w:rsidR="0094169B" w:rsidRPr="009D2E25" w:rsidRDefault="0094169B" w:rsidP="0094169B">
            <w:pPr>
              <w:pBdr>
                <w:top w:val="nil"/>
                <w:left w:val="nil"/>
                <w:bottom w:val="nil"/>
                <w:right w:val="nil"/>
                <w:between w:val="nil"/>
              </w:pBdr>
              <w:jc w:val="both"/>
              <w:rPr>
                <w:rFonts w:ascii="Arial" w:hAnsi="Arial" w:cs="Arial"/>
                <w:b/>
                <w:bCs/>
                <w:color w:val="000000"/>
                <w:sz w:val="20"/>
                <w:szCs w:val="20"/>
                <w:u w:val="single"/>
                <w:lang w:val="en-GB"/>
              </w:rPr>
            </w:pPr>
          </w:p>
        </w:tc>
      </w:tr>
      <w:tr w:rsidR="0094169B" w:rsidRPr="009D2E25" w:rsidTr="001F1B9F">
        <w:trPr>
          <w:trHeight w:val="77"/>
        </w:trPr>
        <w:tc>
          <w:tcPr>
            <w:tcW w:w="1409" w:type="pct"/>
            <w:shd w:val="clear" w:color="auto" w:fill="auto"/>
            <w:noWrap/>
            <w:tcMar>
              <w:top w:w="0" w:type="dxa"/>
              <w:left w:w="108" w:type="dxa"/>
              <w:bottom w:w="0" w:type="dxa"/>
              <w:right w:w="108" w:type="dxa"/>
            </w:tcMar>
            <w:vAlign w:val="center"/>
          </w:tcPr>
          <w:p w:rsidR="0094169B" w:rsidRPr="001F1B9F" w:rsidRDefault="0094169B" w:rsidP="0094169B">
            <w:pPr>
              <w:pBdr>
                <w:top w:val="nil"/>
                <w:left w:val="nil"/>
                <w:bottom w:val="nil"/>
                <w:right w:val="nil"/>
                <w:between w:val="nil"/>
              </w:pBdr>
              <w:jc w:val="both"/>
              <w:rPr>
                <w:rFonts w:ascii="Arial" w:hAnsi="Arial" w:cs="Arial"/>
                <w:b/>
                <w:color w:val="000000"/>
                <w:sz w:val="20"/>
                <w:szCs w:val="20"/>
                <w:lang w:val="en-GB"/>
              </w:rPr>
            </w:pPr>
            <w:r w:rsidRPr="001F1B9F">
              <w:rPr>
                <w:rFonts w:ascii="Arial" w:hAnsi="Arial" w:cs="Arial"/>
                <w:b/>
                <w:color w:val="000000"/>
                <w:sz w:val="20"/>
                <w:szCs w:val="20"/>
                <w:lang w:val="en-GB"/>
              </w:rPr>
              <w:t>Name:</w:t>
            </w:r>
          </w:p>
        </w:tc>
        <w:tc>
          <w:tcPr>
            <w:tcW w:w="3591" w:type="pct"/>
            <w:shd w:val="clear" w:color="auto" w:fill="auto"/>
            <w:tcMar>
              <w:top w:w="0" w:type="dxa"/>
              <w:left w:w="108" w:type="dxa"/>
              <w:bottom w:w="0" w:type="dxa"/>
              <w:right w:w="108" w:type="dxa"/>
            </w:tcMar>
            <w:vAlign w:val="center"/>
          </w:tcPr>
          <w:p w:rsidR="0094169B" w:rsidRPr="001F1B9F" w:rsidRDefault="001F1B9F" w:rsidP="0094169B">
            <w:pPr>
              <w:pBdr>
                <w:top w:val="nil"/>
                <w:left w:val="nil"/>
                <w:bottom w:val="nil"/>
                <w:right w:val="nil"/>
                <w:between w:val="nil"/>
              </w:pBdr>
              <w:jc w:val="both"/>
              <w:rPr>
                <w:rFonts w:ascii="Arial" w:hAnsi="Arial" w:cs="Arial"/>
                <w:b/>
                <w:bCs/>
                <w:color w:val="000000"/>
                <w:sz w:val="20"/>
                <w:szCs w:val="20"/>
              </w:rPr>
            </w:pPr>
            <w:r w:rsidRPr="001F1B9F">
              <w:rPr>
                <w:rFonts w:ascii="Arial" w:hAnsi="Arial" w:cs="Arial"/>
                <w:b/>
                <w:bCs/>
                <w:color w:val="000000"/>
                <w:sz w:val="20"/>
                <w:szCs w:val="20"/>
              </w:rPr>
              <w:t xml:space="preserve">R. </w:t>
            </w:r>
            <w:proofErr w:type="spellStart"/>
            <w:r w:rsidRPr="001F1B9F">
              <w:rPr>
                <w:rFonts w:ascii="Arial" w:hAnsi="Arial" w:cs="Arial"/>
                <w:b/>
                <w:bCs/>
                <w:color w:val="000000"/>
                <w:sz w:val="20"/>
                <w:szCs w:val="20"/>
              </w:rPr>
              <w:t>Rushmi</w:t>
            </w:r>
            <w:proofErr w:type="spellEnd"/>
            <w:r w:rsidRPr="001F1B9F">
              <w:rPr>
                <w:rFonts w:ascii="Arial" w:hAnsi="Arial" w:cs="Arial"/>
                <w:b/>
                <w:bCs/>
                <w:color w:val="000000"/>
                <w:sz w:val="20"/>
                <w:szCs w:val="20"/>
              </w:rPr>
              <w:t xml:space="preserve"> </w:t>
            </w:r>
            <w:proofErr w:type="spellStart"/>
            <w:r w:rsidRPr="001F1B9F">
              <w:rPr>
                <w:rFonts w:ascii="Arial" w:hAnsi="Arial" w:cs="Arial"/>
                <w:b/>
                <w:bCs/>
                <w:color w:val="000000"/>
                <w:sz w:val="20"/>
                <w:szCs w:val="20"/>
              </w:rPr>
              <w:t>Kruthiga</w:t>
            </w:r>
            <w:proofErr w:type="spellEnd"/>
          </w:p>
        </w:tc>
      </w:tr>
      <w:tr w:rsidR="0094169B" w:rsidRPr="009D2E25" w:rsidTr="001F1B9F">
        <w:trPr>
          <w:trHeight w:val="77"/>
        </w:trPr>
        <w:tc>
          <w:tcPr>
            <w:tcW w:w="1409" w:type="pct"/>
            <w:shd w:val="clear" w:color="auto" w:fill="auto"/>
            <w:noWrap/>
            <w:tcMar>
              <w:top w:w="0" w:type="dxa"/>
              <w:left w:w="108" w:type="dxa"/>
              <w:bottom w:w="0" w:type="dxa"/>
              <w:right w:w="108" w:type="dxa"/>
            </w:tcMar>
            <w:vAlign w:val="center"/>
          </w:tcPr>
          <w:p w:rsidR="0094169B" w:rsidRPr="001F1B9F" w:rsidRDefault="0094169B" w:rsidP="0094169B">
            <w:pPr>
              <w:pBdr>
                <w:top w:val="nil"/>
                <w:left w:val="nil"/>
                <w:bottom w:val="nil"/>
                <w:right w:val="nil"/>
                <w:between w:val="nil"/>
              </w:pBdr>
              <w:jc w:val="both"/>
              <w:rPr>
                <w:rFonts w:ascii="Arial" w:hAnsi="Arial" w:cs="Arial"/>
                <w:b/>
                <w:color w:val="000000"/>
                <w:sz w:val="20"/>
                <w:szCs w:val="20"/>
                <w:lang w:val="en-GB"/>
              </w:rPr>
            </w:pPr>
            <w:r w:rsidRPr="001F1B9F">
              <w:rPr>
                <w:rFonts w:ascii="Arial" w:hAnsi="Arial" w:cs="Arial"/>
                <w:b/>
                <w:color w:val="000000"/>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94169B" w:rsidRPr="001F1B9F" w:rsidRDefault="001F1B9F" w:rsidP="0094169B">
            <w:pPr>
              <w:pBdr>
                <w:top w:val="nil"/>
                <w:left w:val="nil"/>
                <w:bottom w:val="nil"/>
                <w:right w:val="nil"/>
                <w:between w:val="nil"/>
              </w:pBdr>
              <w:jc w:val="both"/>
              <w:rPr>
                <w:rFonts w:ascii="Arial" w:hAnsi="Arial" w:cs="Arial"/>
                <w:b/>
                <w:bCs/>
                <w:color w:val="000000"/>
                <w:sz w:val="20"/>
                <w:szCs w:val="20"/>
                <w:lang w:val="en-GB"/>
              </w:rPr>
            </w:pPr>
            <w:r w:rsidRPr="001F1B9F">
              <w:rPr>
                <w:rFonts w:ascii="Arial" w:hAnsi="Arial" w:cs="Arial"/>
                <w:b/>
                <w:bCs/>
                <w:color w:val="000000"/>
                <w:sz w:val="20"/>
                <w:szCs w:val="20"/>
                <w:lang w:val="en-GB"/>
              </w:rPr>
              <w:t>India</w:t>
            </w:r>
          </w:p>
        </w:tc>
      </w:tr>
    </w:tbl>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rPr>
      </w:pPr>
    </w:p>
    <w:bookmarkEnd w:id="0"/>
    <w:p w:rsidR="0094169B" w:rsidRPr="009D2E25" w:rsidRDefault="0094169B" w:rsidP="0094169B">
      <w:pPr>
        <w:pBdr>
          <w:top w:val="nil"/>
          <w:left w:val="nil"/>
          <w:bottom w:val="nil"/>
          <w:right w:val="nil"/>
          <w:between w:val="nil"/>
        </w:pBdr>
        <w:jc w:val="both"/>
        <w:rPr>
          <w:rFonts w:ascii="Arial" w:hAnsi="Arial" w:cs="Arial"/>
          <w:b/>
          <w:color w:val="000000"/>
          <w:sz w:val="20"/>
          <w:szCs w:val="20"/>
          <w:u w:val="single"/>
        </w:rPr>
      </w:pPr>
    </w:p>
    <w:bookmarkEnd w:id="1"/>
    <w:bookmarkEnd w:id="2"/>
    <w:p w:rsidR="004A4392" w:rsidRPr="009D2E25" w:rsidRDefault="004A4392">
      <w:pPr>
        <w:pBdr>
          <w:top w:val="nil"/>
          <w:left w:val="nil"/>
          <w:bottom w:val="nil"/>
          <w:right w:val="nil"/>
          <w:between w:val="nil"/>
        </w:pBdr>
        <w:jc w:val="both"/>
        <w:rPr>
          <w:rFonts w:ascii="Arial" w:hAnsi="Arial" w:cs="Arial"/>
          <w:b/>
          <w:color w:val="000000"/>
          <w:sz w:val="20"/>
          <w:szCs w:val="20"/>
          <w:u w:val="single"/>
        </w:rPr>
      </w:pPr>
    </w:p>
    <w:sectPr w:rsidR="004A4392" w:rsidRPr="009D2E25">
      <w:headerReference w:type="default" r:id="rId9"/>
      <w:footerReference w:type="default" r:id="rId10"/>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A46" w:rsidRDefault="00CB4A46">
      <w:r>
        <w:separator/>
      </w:r>
    </w:p>
  </w:endnote>
  <w:endnote w:type="continuationSeparator" w:id="0">
    <w:p w:rsidR="00CB4A46" w:rsidRDefault="00CB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92" w:rsidRDefault="0085105C">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A46" w:rsidRDefault="00CB4A46">
      <w:r>
        <w:separator/>
      </w:r>
    </w:p>
  </w:footnote>
  <w:footnote w:type="continuationSeparator" w:id="0">
    <w:p w:rsidR="00CB4A46" w:rsidRDefault="00CB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92" w:rsidRDefault="004A4392">
    <w:pPr>
      <w:spacing w:after="280"/>
      <w:jc w:val="center"/>
      <w:rPr>
        <w:rFonts w:ascii="Arial" w:eastAsia="Arial" w:hAnsi="Arial" w:cs="Arial"/>
        <w:b/>
        <w:color w:val="003399"/>
        <w:u w:val="single"/>
      </w:rPr>
    </w:pPr>
  </w:p>
  <w:p w:rsidR="004A4392" w:rsidRDefault="004A4392">
    <w:pPr>
      <w:spacing w:before="280" w:after="280"/>
      <w:jc w:val="center"/>
      <w:rPr>
        <w:rFonts w:ascii="Arial" w:eastAsia="Arial" w:hAnsi="Arial" w:cs="Arial"/>
        <w:b/>
        <w:color w:val="003399"/>
        <w:u w:val="single"/>
      </w:rPr>
    </w:pPr>
  </w:p>
  <w:p w:rsidR="004A4392" w:rsidRDefault="0085105C">
    <w:pPr>
      <w:spacing w:before="280"/>
      <w:rPr>
        <w:sz w:val="20"/>
        <w:szCs w:val="20"/>
      </w:rPr>
    </w:pPr>
    <w:r>
      <w:rPr>
        <w:rFonts w:ascii="Arial" w:eastAsia="Arial" w:hAnsi="Arial" w:cs="Arial"/>
        <w:b/>
        <w:color w:val="003399"/>
        <w:sz w:val="20"/>
        <w:szCs w:val="20"/>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40B"/>
    <w:multiLevelType w:val="multilevel"/>
    <w:tmpl w:val="A20E8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8C745D"/>
    <w:multiLevelType w:val="multilevel"/>
    <w:tmpl w:val="E640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3A714A"/>
    <w:multiLevelType w:val="multilevel"/>
    <w:tmpl w:val="F2BA5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FDD68C0"/>
    <w:multiLevelType w:val="multilevel"/>
    <w:tmpl w:val="CA2EDD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B96A54"/>
    <w:multiLevelType w:val="multilevel"/>
    <w:tmpl w:val="DB642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0460B1"/>
    <w:multiLevelType w:val="multilevel"/>
    <w:tmpl w:val="6242E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CB2A6A"/>
    <w:multiLevelType w:val="multilevel"/>
    <w:tmpl w:val="CC964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11700C"/>
    <w:multiLevelType w:val="multilevel"/>
    <w:tmpl w:val="A4EA4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321590"/>
    <w:multiLevelType w:val="multilevel"/>
    <w:tmpl w:val="B94E6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8"/>
  </w:num>
  <w:num w:numId="3">
    <w:abstractNumId w:val="2"/>
  </w:num>
  <w:num w:numId="4">
    <w:abstractNumId w:val="1"/>
  </w:num>
  <w:num w:numId="5">
    <w:abstractNumId w:val="3"/>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92"/>
    <w:rsid w:val="00124DD0"/>
    <w:rsid w:val="001F1B9F"/>
    <w:rsid w:val="003207B8"/>
    <w:rsid w:val="004A4392"/>
    <w:rsid w:val="0085105C"/>
    <w:rsid w:val="0094169B"/>
    <w:rsid w:val="009D2E25"/>
    <w:rsid w:val="00CB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1870"/>
  <w15:docId w15:val="{B3B71D1A-5719-4FC6-A835-114282D7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pharmaceutical-science-new-insights-and-development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43u8kYtZq4P+xu46KfoxjStLQ==">CgMxLjA4AHIhMUVES3drX2lhYWF1d1oxSjZsdThsQUxwT045cXZRUGdH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2023-08-30T09:21:00Z</dcterms:created>
  <dcterms:modified xsi:type="dcterms:W3CDTF">2025-02-26T05:08:00Z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