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1608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1608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16080" w14:paraId="127EAD7E" w14:textId="77777777" w:rsidTr="002B48B8">
        <w:trPr>
          <w:trHeight w:val="70"/>
        </w:trPr>
        <w:tc>
          <w:tcPr>
            <w:tcW w:w="1234" w:type="pct"/>
          </w:tcPr>
          <w:p w14:paraId="3C159AA5" w14:textId="77777777" w:rsidR="0000007A" w:rsidRPr="0081608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60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1608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176207C" w:rsidR="0000007A" w:rsidRPr="00816080" w:rsidRDefault="00ED7B2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C4F81" w:rsidRPr="0081608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Achievements and Challenges of Medicine and Medical Science</w:t>
              </w:r>
            </w:hyperlink>
          </w:p>
        </w:tc>
      </w:tr>
      <w:tr w:rsidR="0000007A" w:rsidRPr="00816080" w14:paraId="73C90375" w14:textId="77777777" w:rsidTr="002B48B8">
        <w:trPr>
          <w:trHeight w:val="70"/>
        </w:trPr>
        <w:tc>
          <w:tcPr>
            <w:tcW w:w="1234" w:type="pct"/>
          </w:tcPr>
          <w:p w14:paraId="20D28135" w14:textId="77777777" w:rsidR="0000007A" w:rsidRPr="0081608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608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F40134C" w:rsidR="0000007A" w:rsidRPr="0081608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160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160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160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60E06" w:rsidRPr="008160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4150</w:t>
            </w:r>
          </w:p>
        </w:tc>
      </w:tr>
      <w:tr w:rsidR="0000007A" w:rsidRPr="00816080" w14:paraId="05B60576" w14:textId="77777777" w:rsidTr="002B48B8">
        <w:trPr>
          <w:trHeight w:val="70"/>
        </w:trPr>
        <w:tc>
          <w:tcPr>
            <w:tcW w:w="1234" w:type="pct"/>
          </w:tcPr>
          <w:p w14:paraId="0196A627" w14:textId="77777777" w:rsidR="0000007A" w:rsidRPr="0081608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60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7856A57" w:rsidR="0000007A" w:rsidRPr="00816080" w:rsidRDefault="003C4F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16080">
              <w:rPr>
                <w:rFonts w:ascii="Arial" w:hAnsi="Arial" w:cs="Arial"/>
                <w:b/>
                <w:sz w:val="20"/>
                <w:szCs w:val="20"/>
                <w:lang w:val="en-GB"/>
              </w:rPr>
              <w:t>RATIO OF NEUTROPHIL TO LYMPHOCYTE COUNT AS A PREDICTOR OF LENGTH OF HOSPITAL STAY IN ACUTE CHOLECYSTITIS</w:t>
            </w:r>
          </w:p>
        </w:tc>
      </w:tr>
      <w:tr w:rsidR="00CF0BBB" w:rsidRPr="00816080" w14:paraId="6D508B1C" w14:textId="77777777" w:rsidTr="002B48B8">
        <w:trPr>
          <w:trHeight w:val="70"/>
        </w:trPr>
        <w:tc>
          <w:tcPr>
            <w:tcW w:w="1234" w:type="pct"/>
          </w:tcPr>
          <w:p w14:paraId="32FC28F7" w14:textId="77777777" w:rsidR="00CF0BBB" w:rsidRPr="0081608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608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35C2718" w:rsidR="00CF0BBB" w:rsidRPr="00816080" w:rsidRDefault="003C4F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608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816080" w:rsidRDefault="00D27A79" w:rsidP="002B48B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8930"/>
        <w:gridCol w:w="6442"/>
      </w:tblGrid>
      <w:tr w:rsidR="00F1171E" w:rsidRPr="0081608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1608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1608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1608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160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16080" w14:paraId="5EA12279" w14:textId="77777777" w:rsidTr="002B48B8">
        <w:tc>
          <w:tcPr>
            <w:tcW w:w="1366" w:type="pct"/>
            <w:noWrap/>
          </w:tcPr>
          <w:p w14:paraId="7AE9682F" w14:textId="77777777" w:rsidR="00F1171E" w:rsidRPr="0081608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11" w:type="pct"/>
          </w:tcPr>
          <w:p w14:paraId="674EDCCA" w14:textId="77777777" w:rsidR="00F1171E" w:rsidRPr="0081608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1608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8160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16080">
              <w:rPr>
                <w:rFonts w:ascii="Arial" w:hAnsi="Arial" w:cs="Arial"/>
                <w:lang w:val="en-GB"/>
              </w:rPr>
              <w:t>Author’s Feedback</w:t>
            </w:r>
            <w:r w:rsidRPr="0081608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1608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16080" w14:paraId="5C0AB4EC" w14:textId="77777777" w:rsidTr="002B48B8">
        <w:trPr>
          <w:trHeight w:val="219"/>
        </w:trPr>
        <w:tc>
          <w:tcPr>
            <w:tcW w:w="1366" w:type="pct"/>
            <w:noWrap/>
          </w:tcPr>
          <w:p w14:paraId="66B47184" w14:textId="48030299" w:rsidR="00F1171E" w:rsidRPr="008160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60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1608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14:paraId="1E3A2282" w14:textId="77777777" w:rsidR="00F1171E" w:rsidRPr="00816080" w:rsidRDefault="00BC4A4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60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topic is relevant and important for the treatment &amp; prognostication of the patient.</w:t>
            </w:r>
          </w:p>
          <w:p w14:paraId="7DBC9196" w14:textId="0997C3AB" w:rsidR="00BC4A47" w:rsidRPr="00816080" w:rsidRDefault="00BC4A4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8160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16080" w14:paraId="0D8B5B2C" w14:textId="77777777" w:rsidTr="002B48B8">
        <w:trPr>
          <w:trHeight w:val="96"/>
        </w:trPr>
        <w:tc>
          <w:tcPr>
            <w:tcW w:w="1366" w:type="pct"/>
            <w:noWrap/>
          </w:tcPr>
          <w:p w14:paraId="21CBA5FE" w14:textId="374A8F39" w:rsidR="00F1171E" w:rsidRPr="008160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60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160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60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1608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14:paraId="794AA9A7" w14:textId="426547D0" w:rsidR="00F1171E" w:rsidRPr="00816080" w:rsidRDefault="00BC4A47" w:rsidP="002B48B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60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8160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16080" w14:paraId="5604762A" w14:textId="77777777" w:rsidTr="002B48B8">
        <w:trPr>
          <w:trHeight w:val="85"/>
        </w:trPr>
        <w:tc>
          <w:tcPr>
            <w:tcW w:w="1366" w:type="pct"/>
            <w:noWrap/>
          </w:tcPr>
          <w:p w14:paraId="3635573D" w14:textId="77777777" w:rsidR="00F1171E" w:rsidRPr="0081608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1608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1608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14:paraId="0FB7E83A" w14:textId="4280C2B1" w:rsidR="00F1171E" w:rsidRPr="00816080" w:rsidRDefault="00BC4A47" w:rsidP="002B48B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60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suggestions</w:t>
            </w:r>
          </w:p>
        </w:tc>
        <w:tc>
          <w:tcPr>
            <w:tcW w:w="1523" w:type="pct"/>
          </w:tcPr>
          <w:p w14:paraId="1D54B730" w14:textId="77777777" w:rsidR="00F1171E" w:rsidRPr="008160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16080" w14:paraId="2F579F54" w14:textId="77777777" w:rsidTr="002B48B8">
        <w:trPr>
          <w:trHeight w:val="859"/>
        </w:trPr>
        <w:tc>
          <w:tcPr>
            <w:tcW w:w="1366" w:type="pct"/>
            <w:noWrap/>
          </w:tcPr>
          <w:p w14:paraId="04361F46" w14:textId="368783AB" w:rsidR="00F1171E" w:rsidRPr="0081608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160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11" w:type="pct"/>
          </w:tcPr>
          <w:p w14:paraId="2B5A7721" w14:textId="60B9C8C1" w:rsidR="00F1171E" w:rsidRPr="00816080" w:rsidRDefault="00BC4A4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60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8160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16080" w14:paraId="73739464" w14:textId="77777777" w:rsidTr="002B48B8">
        <w:trPr>
          <w:trHeight w:val="703"/>
        </w:trPr>
        <w:tc>
          <w:tcPr>
            <w:tcW w:w="1366" w:type="pct"/>
            <w:noWrap/>
          </w:tcPr>
          <w:p w14:paraId="09C25322" w14:textId="77777777" w:rsidR="00F1171E" w:rsidRPr="008160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60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160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160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11" w:type="pct"/>
          </w:tcPr>
          <w:p w14:paraId="24FE0567" w14:textId="525786C1" w:rsidR="00F1171E" w:rsidRPr="00816080" w:rsidRDefault="00BC4A4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60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8160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16080" w14:paraId="73CC4A50" w14:textId="77777777" w:rsidTr="002B48B8">
        <w:trPr>
          <w:trHeight w:val="386"/>
        </w:trPr>
        <w:tc>
          <w:tcPr>
            <w:tcW w:w="1366" w:type="pct"/>
            <w:noWrap/>
          </w:tcPr>
          <w:p w14:paraId="029CE8D0" w14:textId="77777777" w:rsidR="00F1171E" w:rsidRPr="008160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1608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1608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160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14:paraId="297F52DB" w14:textId="77777777" w:rsidR="00F1171E" w:rsidRPr="008160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160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160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16080" w14:paraId="20A16C0C" w14:textId="77777777" w:rsidTr="002B48B8">
        <w:trPr>
          <w:trHeight w:val="53"/>
        </w:trPr>
        <w:tc>
          <w:tcPr>
            <w:tcW w:w="1366" w:type="pct"/>
            <w:noWrap/>
          </w:tcPr>
          <w:p w14:paraId="7F4BCFAE" w14:textId="77777777" w:rsidR="00F1171E" w:rsidRPr="008160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1608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1608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1608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160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11" w:type="pct"/>
          </w:tcPr>
          <w:p w14:paraId="7EB58C99" w14:textId="4BA18CCA" w:rsidR="00F1171E" w:rsidRPr="00816080" w:rsidRDefault="00BC4A4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6080">
              <w:rPr>
                <w:rFonts w:ascii="Arial" w:hAnsi="Arial" w:cs="Arial"/>
                <w:sz w:val="20"/>
                <w:szCs w:val="20"/>
                <w:lang w:val="en-GB"/>
              </w:rPr>
              <w:t xml:space="preserve">It is recommended that the conclusion is re-written as it is too short and does not significantly highlight the </w:t>
            </w:r>
            <w:proofErr w:type="gramStart"/>
            <w:r w:rsidRPr="00816080">
              <w:rPr>
                <w:rFonts w:ascii="Arial" w:hAnsi="Arial" w:cs="Arial"/>
                <w:sz w:val="20"/>
                <w:szCs w:val="20"/>
                <w:lang w:val="en-GB"/>
              </w:rPr>
              <w:t>clinical  utility</w:t>
            </w:r>
            <w:proofErr w:type="gramEnd"/>
            <w:r w:rsidRPr="00816080"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study</w:t>
            </w:r>
          </w:p>
          <w:p w14:paraId="15DFD0E8" w14:textId="77777777" w:rsidR="00F1171E" w:rsidRPr="008160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160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81608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9456FC" w:rsidRPr="00816080" w14:paraId="683850AF" w14:textId="77777777" w:rsidTr="002B48B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8864E" w14:textId="77777777" w:rsidR="009456FC" w:rsidRPr="00816080" w:rsidRDefault="009456FC" w:rsidP="009456F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8160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61753327" w14:textId="77777777" w:rsidR="009456FC" w:rsidRPr="00816080" w:rsidRDefault="009456FC" w:rsidP="009456F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456FC" w:rsidRPr="00816080" w14:paraId="54F47FEF" w14:textId="77777777" w:rsidTr="002B48B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C2A88" w14:textId="77777777" w:rsidR="009456FC" w:rsidRPr="00816080" w:rsidRDefault="009456FC" w:rsidP="009456F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87EE4" w14:textId="77777777" w:rsidR="009456FC" w:rsidRPr="00816080" w:rsidRDefault="009456FC" w:rsidP="009456F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160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E8B6" w14:textId="77777777" w:rsidR="009456FC" w:rsidRPr="00816080" w:rsidRDefault="009456FC" w:rsidP="009456F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160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816080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456FC" w:rsidRPr="00816080" w14:paraId="2E94ED1B" w14:textId="77777777" w:rsidTr="002B48B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CA5E" w14:textId="77777777" w:rsidR="009456FC" w:rsidRPr="00816080" w:rsidRDefault="009456FC" w:rsidP="009456F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160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2B4C4A1F" w14:textId="77777777" w:rsidR="009456FC" w:rsidRPr="00816080" w:rsidRDefault="009456FC" w:rsidP="009456F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4562A" w14:textId="77777777" w:rsidR="009456FC" w:rsidRPr="00816080" w:rsidRDefault="009456FC" w:rsidP="009456FC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8160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160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160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F2A4701" w14:textId="77777777" w:rsidR="009456FC" w:rsidRPr="00816080" w:rsidRDefault="009456FC" w:rsidP="009456F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3F29840" w14:textId="77777777" w:rsidR="009456FC" w:rsidRPr="00816080" w:rsidRDefault="009456FC" w:rsidP="009456F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B380" w14:textId="77777777" w:rsidR="009456FC" w:rsidRPr="00816080" w:rsidRDefault="009456FC" w:rsidP="009456F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43E370D" w14:textId="77777777" w:rsidR="009456FC" w:rsidRPr="00816080" w:rsidRDefault="009456FC" w:rsidP="009456F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1D2C9D0" w14:textId="77777777" w:rsidR="009456FC" w:rsidRPr="00816080" w:rsidRDefault="009456FC" w:rsidP="009456F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2258F5A9" w14:textId="77777777" w:rsidR="009456FC" w:rsidRPr="00816080" w:rsidRDefault="009456FC" w:rsidP="009456F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9456FC" w:rsidRPr="00816080" w14:paraId="5B793C40" w14:textId="77777777" w:rsidTr="002B48B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3FE9" w14:textId="77777777" w:rsidR="009456FC" w:rsidRPr="00816080" w:rsidRDefault="009456FC" w:rsidP="009456F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160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7EEB3EC" w14:textId="77777777" w:rsidR="009456FC" w:rsidRPr="00816080" w:rsidRDefault="009456FC" w:rsidP="009456F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456FC" w:rsidRPr="00816080" w14:paraId="6959962F" w14:textId="77777777" w:rsidTr="002B48B8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94315" w14:textId="77777777" w:rsidR="009456FC" w:rsidRPr="002B48B8" w:rsidRDefault="009456FC" w:rsidP="009456F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4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F62AE" w14:textId="763D2DAE" w:rsidR="009456FC" w:rsidRPr="002B48B8" w:rsidRDefault="002B48B8" w:rsidP="009456F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B48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Suma Alluri</w:t>
            </w:r>
          </w:p>
        </w:tc>
      </w:tr>
      <w:tr w:rsidR="009456FC" w:rsidRPr="00816080" w14:paraId="5C5D4FD0" w14:textId="77777777" w:rsidTr="002B48B8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37546" w14:textId="77777777" w:rsidR="009456FC" w:rsidRPr="002B48B8" w:rsidRDefault="009456FC" w:rsidP="009456F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4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6BCFF" w14:textId="63C4CD65" w:rsidR="009456FC" w:rsidRPr="002B48B8" w:rsidRDefault="002B48B8" w:rsidP="002B48B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4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Avalon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2B4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Curacao</w:t>
            </w:r>
          </w:p>
        </w:tc>
      </w:tr>
    </w:tbl>
    <w:p w14:paraId="0821307F" w14:textId="77777777" w:rsidR="00F1171E" w:rsidRPr="0081608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81608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469F4" w14:textId="77777777" w:rsidR="00ED7B23" w:rsidRPr="0000007A" w:rsidRDefault="00ED7B23" w:rsidP="0099583E">
      <w:r>
        <w:separator/>
      </w:r>
    </w:p>
  </w:endnote>
  <w:endnote w:type="continuationSeparator" w:id="0">
    <w:p w14:paraId="1E4EC8C1" w14:textId="77777777" w:rsidR="00ED7B23" w:rsidRPr="0000007A" w:rsidRDefault="00ED7B2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C9E9B" w14:textId="77777777" w:rsidR="00ED7B23" w:rsidRPr="0000007A" w:rsidRDefault="00ED7B23" w:rsidP="0099583E">
      <w:r>
        <w:separator/>
      </w:r>
    </w:p>
  </w:footnote>
  <w:footnote w:type="continuationSeparator" w:id="0">
    <w:p w14:paraId="28E0EF75" w14:textId="77777777" w:rsidR="00ED7B23" w:rsidRPr="0000007A" w:rsidRDefault="00ED7B2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52F1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6BF2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48B8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4F81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3451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16080"/>
    <w:rsid w:val="008224E2"/>
    <w:rsid w:val="00825DC9"/>
    <w:rsid w:val="0082676D"/>
    <w:rsid w:val="008324FC"/>
    <w:rsid w:val="00846F1F"/>
    <w:rsid w:val="008470AB"/>
    <w:rsid w:val="00847E64"/>
    <w:rsid w:val="0085546D"/>
    <w:rsid w:val="0086369B"/>
    <w:rsid w:val="00865C0E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456FC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06F7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4A47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0E0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663D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D7B23"/>
    <w:rsid w:val="00EF326D"/>
    <w:rsid w:val="00EF53FE"/>
    <w:rsid w:val="00F05B90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6F8F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06768E6D-6B83-4765-96B8-E4F217B4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05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chievements-and-challenges-of-medicine-and-med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111</cp:revision>
  <dcterms:created xsi:type="dcterms:W3CDTF">2023-08-30T09:21:00Z</dcterms:created>
  <dcterms:modified xsi:type="dcterms:W3CDTF">2025-02-19T05:23:00Z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