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AA7DD9" w:rsidRPr="00B402E7">
        <w:trPr>
          <w:trHeight w:val="450"/>
        </w:trPr>
        <w:tc>
          <w:tcPr>
            <w:tcW w:w="5000" w:type="pct"/>
            <w:gridSpan w:val="2"/>
            <w:tcBorders>
              <w:top w:val="nil"/>
              <w:left w:val="nil"/>
              <w:right w:val="nil"/>
            </w:tcBorders>
          </w:tcPr>
          <w:p w:rsidR="00AA7DD9" w:rsidRPr="00B402E7" w:rsidRDefault="00AA7DD9">
            <w:pPr>
              <w:pStyle w:val="Heading2"/>
              <w:jc w:val="left"/>
              <w:rPr>
                <w:rFonts w:ascii="Arial" w:hAnsi="Arial" w:cs="Arial"/>
                <w:b w:val="0"/>
                <w:bCs w:val="0"/>
                <w:lang w:val="en-US"/>
              </w:rPr>
            </w:pPr>
          </w:p>
        </w:tc>
      </w:tr>
      <w:tr w:rsidR="00AA7DD9" w:rsidRPr="00B402E7">
        <w:trPr>
          <w:trHeight w:val="413"/>
        </w:trPr>
        <w:tc>
          <w:tcPr>
            <w:tcW w:w="1234" w:type="pct"/>
          </w:tcPr>
          <w:p w:rsidR="00AA7DD9" w:rsidRPr="00B402E7" w:rsidRDefault="001E711F">
            <w:pPr>
              <w:pStyle w:val="BodyText"/>
              <w:ind w:left="90"/>
              <w:jc w:val="left"/>
              <w:rPr>
                <w:rFonts w:ascii="Arial" w:hAnsi="Arial" w:cs="Arial"/>
                <w:bCs/>
                <w:sz w:val="20"/>
                <w:szCs w:val="20"/>
                <w:lang w:val="en-GB"/>
              </w:rPr>
            </w:pPr>
            <w:r w:rsidRPr="00B402E7">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AA7DD9" w:rsidRPr="00B402E7" w:rsidRDefault="006D7727">
            <w:pPr>
              <w:pStyle w:val="NormalWeb"/>
              <w:rPr>
                <w:rFonts w:ascii="Arial" w:hAnsi="Arial" w:cs="Arial"/>
                <w:b/>
                <w:bCs/>
                <w:sz w:val="20"/>
                <w:szCs w:val="20"/>
                <w:u w:val="single"/>
              </w:rPr>
            </w:pPr>
            <w:hyperlink r:id="rId7" w:history="1">
              <w:r w:rsidR="001E711F" w:rsidRPr="00B402E7">
                <w:rPr>
                  <w:rStyle w:val="Hyperlink"/>
                  <w:rFonts w:ascii="Arial" w:hAnsi="Arial" w:cs="Arial"/>
                  <w:sz w:val="20"/>
                  <w:szCs w:val="20"/>
                </w:rPr>
                <w:t>Achievements and Challenges of Medicine and Medical Science</w:t>
              </w:r>
            </w:hyperlink>
          </w:p>
        </w:tc>
      </w:tr>
      <w:tr w:rsidR="00AA7DD9" w:rsidRPr="00B402E7">
        <w:trPr>
          <w:trHeight w:val="290"/>
        </w:trPr>
        <w:tc>
          <w:tcPr>
            <w:tcW w:w="1234" w:type="pct"/>
          </w:tcPr>
          <w:p w:rsidR="00AA7DD9" w:rsidRPr="00B402E7" w:rsidRDefault="001E711F">
            <w:pPr>
              <w:pStyle w:val="BodyText"/>
              <w:ind w:left="90"/>
              <w:jc w:val="left"/>
              <w:rPr>
                <w:rFonts w:ascii="Arial" w:hAnsi="Arial" w:cs="Arial"/>
                <w:bCs/>
                <w:sz w:val="20"/>
                <w:szCs w:val="20"/>
                <w:lang w:val="en-GB"/>
              </w:rPr>
            </w:pPr>
            <w:r w:rsidRPr="00B402E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AA7DD9" w:rsidRPr="00B402E7" w:rsidRDefault="001E711F">
            <w:pPr>
              <w:pStyle w:val="NormalWeb"/>
              <w:spacing w:before="0" w:beforeAutospacing="0" w:after="0" w:afterAutospacing="0"/>
              <w:rPr>
                <w:rFonts w:ascii="Arial" w:hAnsi="Arial" w:cs="Arial"/>
                <w:b/>
                <w:bCs/>
                <w:sz w:val="20"/>
                <w:szCs w:val="20"/>
                <w:highlight w:val="yellow"/>
                <w:lang w:val="en-GB"/>
              </w:rPr>
            </w:pPr>
            <w:r w:rsidRPr="00B402E7">
              <w:rPr>
                <w:rFonts w:ascii="Arial" w:hAnsi="Arial" w:cs="Arial"/>
                <w:b/>
                <w:bCs/>
                <w:sz w:val="20"/>
                <w:szCs w:val="20"/>
                <w:lang w:val="en-GB"/>
              </w:rPr>
              <w:t>Ms_BPR_4194</w:t>
            </w:r>
          </w:p>
        </w:tc>
      </w:tr>
      <w:tr w:rsidR="00AA7DD9" w:rsidRPr="00B402E7">
        <w:trPr>
          <w:trHeight w:val="331"/>
        </w:trPr>
        <w:tc>
          <w:tcPr>
            <w:tcW w:w="1234" w:type="pct"/>
          </w:tcPr>
          <w:p w:rsidR="00AA7DD9" w:rsidRPr="00B402E7" w:rsidRDefault="001E711F">
            <w:pPr>
              <w:pStyle w:val="BodyText"/>
              <w:ind w:left="90"/>
              <w:jc w:val="left"/>
              <w:rPr>
                <w:rFonts w:ascii="Arial" w:hAnsi="Arial" w:cs="Arial"/>
                <w:bCs/>
                <w:sz w:val="20"/>
                <w:szCs w:val="20"/>
                <w:lang w:val="en-GB"/>
              </w:rPr>
            </w:pPr>
            <w:r w:rsidRPr="00B402E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AA7DD9" w:rsidRPr="00B402E7" w:rsidRDefault="001E711F">
            <w:pPr>
              <w:pStyle w:val="NormalWeb"/>
              <w:spacing w:before="0" w:beforeAutospacing="0" w:after="0" w:afterAutospacing="0"/>
              <w:rPr>
                <w:rFonts w:ascii="Arial" w:hAnsi="Arial" w:cs="Arial"/>
                <w:b/>
                <w:sz w:val="20"/>
                <w:szCs w:val="20"/>
                <w:highlight w:val="yellow"/>
                <w:lang w:val="en-GB"/>
              </w:rPr>
            </w:pPr>
            <w:r w:rsidRPr="00B402E7">
              <w:rPr>
                <w:rFonts w:ascii="Arial" w:hAnsi="Arial" w:cs="Arial"/>
                <w:b/>
                <w:sz w:val="20"/>
                <w:szCs w:val="20"/>
                <w:lang w:val="en-GB"/>
              </w:rPr>
              <w:t>The influence of de-conditioning on the state of physical fitness in healthy school-aged children</w:t>
            </w:r>
          </w:p>
        </w:tc>
      </w:tr>
      <w:tr w:rsidR="00AA7DD9" w:rsidRPr="00B402E7">
        <w:trPr>
          <w:trHeight w:val="332"/>
        </w:trPr>
        <w:tc>
          <w:tcPr>
            <w:tcW w:w="1234" w:type="pct"/>
          </w:tcPr>
          <w:p w:rsidR="00AA7DD9" w:rsidRPr="00B402E7" w:rsidRDefault="001E711F">
            <w:pPr>
              <w:pStyle w:val="BodyText"/>
              <w:ind w:left="90"/>
              <w:jc w:val="left"/>
              <w:rPr>
                <w:rFonts w:ascii="Arial" w:hAnsi="Arial" w:cs="Arial"/>
                <w:bCs/>
                <w:sz w:val="20"/>
                <w:szCs w:val="20"/>
                <w:lang w:val="en-GB"/>
              </w:rPr>
            </w:pPr>
            <w:r w:rsidRPr="00B402E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AA7DD9" w:rsidRPr="00B402E7" w:rsidRDefault="001E711F">
            <w:pPr>
              <w:pStyle w:val="NormalWeb"/>
              <w:spacing w:before="0" w:beforeAutospacing="0" w:after="0" w:afterAutospacing="0"/>
              <w:rPr>
                <w:rFonts w:ascii="Arial" w:hAnsi="Arial" w:cs="Arial"/>
                <w:b/>
                <w:sz w:val="20"/>
                <w:szCs w:val="20"/>
                <w:lang w:val="en-GB"/>
              </w:rPr>
            </w:pPr>
            <w:r w:rsidRPr="00B402E7">
              <w:rPr>
                <w:rFonts w:ascii="Arial" w:hAnsi="Arial" w:cs="Arial"/>
                <w:b/>
                <w:sz w:val="20"/>
                <w:szCs w:val="20"/>
                <w:lang w:val="en-GB"/>
              </w:rPr>
              <w:t>Book chapter</w:t>
            </w:r>
          </w:p>
        </w:tc>
      </w:tr>
    </w:tbl>
    <w:p w:rsidR="00AA7DD9" w:rsidRPr="00B402E7" w:rsidRDefault="00AA7DD9" w:rsidP="0024537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634"/>
        <w:gridCol w:w="5165"/>
      </w:tblGrid>
      <w:tr w:rsidR="00AA7DD9" w:rsidRPr="00B402E7">
        <w:tc>
          <w:tcPr>
            <w:tcW w:w="5000" w:type="pct"/>
            <w:gridSpan w:val="3"/>
            <w:tcBorders>
              <w:top w:val="nil"/>
              <w:left w:val="nil"/>
              <w:right w:val="nil"/>
            </w:tcBorders>
            <w:noWrap/>
          </w:tcPr>
          <w:p w:rsidR="00AA7DD9" w:rsidRPr="00B402E7" w:rsidRDefault="001E711F">
            <w:pPr>
              <w:pStyle w:val="Heading2"/>
              <w:jc w:val="left"/>
              <w:rPr>
                <w:rFonts w:ascii="Arial" w:hAnsi="Arial" w:cs="Arial"/>
                <w:lang w:val="en-GB"/>
              </w:rPr>
            </w:pPr>
            <w:r w:rsidRPr="00B402E7">
              <w:rPr>
                <w:rFonts w:ascii="Arial" w:hAnsi="Arial" w:cs="Arial"/>
                <w:highlight w:val="yellow"/>
                <w:lang w:val="en-GB"/>
              </w:rPr>
              <w:t>PART  1:</w:t>
            </w:r>
            <w:r w:rsidRPr="00B402E7">
              <w:rPr>
                <w:rFonts w:ascii="Arial" w:hAnsi="Arial" w:cs="Arial"/>
                <w:lang w:val="en-GB"/>
              </w:rPr>
              <w:t xml:space="preserve"> Comments</w:t>
            </w:r>
          </w:p>
          <w:p w:rsidR="00AA7DD9" w:rsidRPr="00B402E7" w:rsidRDefault="00AA7DD9">
            <w:pPr>
              <w:rPr>
                <w:rFonts w:ascii="Arial" w:hAnsi="Arial" w:cs="Arial"/>
                <w:sz w:val="20"/>
                <w:szCs w:val="20"/>
                <w:lang w:val="en-GB"/>
              </w:rPr>
            </w:pPr>
          </w:p>
        </w:tc>
      </w:tr>
      <w:tr w:rsidR="00AA7DD9" w:rsidRPr="00B402E7" w:rsidTr="0024537C">
        <w:tc>
          <w:tcPr>
            <w:tcW w:w="1265" w:type="pct"/>
            <w:noWrap/>
          </w:tcPr>
          <w:p w:rsidR="00AA7DD9" w:rsidRPr="00B402E7" w:rsidRDefault="00AA7DD9">
            <w:pPr>
              <w:pStyle w:val="Heading2"/>
              <w:jc w:val="left"/>
              <w:rPr>
                <w:rFonts w:ascii="Arial" w:hAnsi="Arial" w:cs="Arial"/>
                <w:lang w:val="en-GB"/>
              </w:rPr>
            </w:pPr>
          </w:p>
        </w:tc>
        <w:tc>
          <w:tcPr>
            <w:tcW w:w="2514" w:type="pct"/>
          </w:tcPr>
          <w:p w:rsidR="00AA7DD9" w:rsidRPr="00B402E7" w:rsidRDefault="001E711F">
            <w:pPr>
              <w:pStyle w:val="Heading2"/>
              <w:jc w:val="left"/>
              <w:rPr>
                <w:rFonts w:ascii="Arial" w:hAnsi="Arial" w:cs="Arial"/>
                <w:lang w:val="en-GB"/>
              </w:rPr>
            </w:pPr>
            <w:r w:rsidRPr="00B402E7">
              <w:rPr>
                <w:rFonts w:ascii="Arial" w:hAnsi="Arial" w:cs="Arial"/>
                <w:lang w:val="en-GB"/>
              </w:rPr>
              <w:t>Reviewer’s comment</w:t>
            </w:r>
          </w:p>
        </w:tc>
        <w:tc>
          <w:tcPr>
            <w:tcW w:w="1221" w:type="pct"/>
          </w:tcPr>
          <w:p w:rsidR="00AA7DD9" w:rsidRPr="00B402E7" w:rsidRDefault="001E711F">
            <w:pPr>
              <w:pStyle w:val="Heading2"/>
              <w:jc w:val="left"/>
              <w:rPr>
                <w:rFonts w:ascii="Arial" w:hAnsi="Arial" w:cs="Arial"/>
                <w:b w:val="0"/>
                <w:lang w:val="en-GB"/>
              </w:rPr>
            </w:pPr>
            <w:r w:rsidRPr="00B402E7">
              <w:rPr>
                <w:rFonts w:ascii="Arial" w:hAnsi="Arial" w:cs="Arial"/>
                <w:lang w:val="en-GB"/>
              </w:rPr>
              <w:t>Author’s Feedback</w:t>
            </w:r>
            <w:r w:rsidRPr="00B402E7">
              <w:rPr>
                <w:rFonts w:ascii="Arial" w:hAnsi="Arial" w:cs="Arial"/>
                <w:b w:val="0"/>
                <w:lang w:val="en-GB"/>
              </w:rPr>
              <w:t xml:space="preserve"> </w:t>
            </w:r>
            <w:r w:rsidRPr="00B402E7">
              <w:rPr>
                <w:rFonts w:ascii="Arial" w:hAnsi="Arial" w:cs="Arial"/>
                <w:b w:val="0"/>
                <w:i/>
                <w:lang w:val="en-GB"/>
              </w:rPr>
              <w:t>(Please correct the manuscript and highlight that part in the manuscript. It is mandatory that authors should write his/her feedback here)</w:t>
            </w:r>
          </w:p>
        </w:tc>
      </w:tr>
      <w:tr w:rsidR="00AA7DD9" w:rsidRPr="00B402E7" w:rsidTr="0024537C">
        <w:trPr>
          <w:trHeight w:val="1264"/>
        </w:trPr>
        <w:tc>
          <w:tcPr>
            <w:tcW w:w="1265" w:type="pct"/>
            <w:noWrap/>
          </w:tcPr>
          <w:p w:rsidR="00AA7DD9" w:rsidRPr="00B402E7" w:rsidRDefault="001E711F">
            <w:pPr>
              <w:ind w:left="360"/>
              <w:rPr>
                <w:rFonts w:ascii="Arial" w:hAnsi="Arial" w:cs="Arial"/>
                <w:b/>
                <w:bCs/>
                <w:sz w:val="20"/>
                <w:szCs w:val="20"/>
                <w:lang w:val="en-GB"/>
              </w:rPr>
            </w:pPr>
            <w:r w:rsidRPr="00B402E7">
              <w:rPr>
                <w:rFonts w:ascii="Arial" w:hAnsi="Arial" w:cs="Arial"/>
                <w:b/>
                <w:bCs/>
                <w:sz w:val="20"/>
                <w:szCs w:val="20"/>
                <w:lang w:val="en-GB"/>
              </w:rPr>
              <w:t>Please write a few sentences regarding the importance of this manuscript for the scientific community. A minimum of 3-4 sentences may be required for this part.</w:t>
            </w:r>
          </w:p>
          <w:p w:rsidR="00AA7DD9" w:rsidRPr="00B402E7" w:rsidRDefault="00AA7DD9">
            <w:pPr>
              <w:ind w:left="360"/>
              <w:rPr>
                <w:rFonts w:ascii="Arial" w:eastAsia="MS Mincho" w:hAnsi="Arial" w:cs="Arial"/>
                <w:b/>
                <w:bCs/>
                <w:sz w:val="20"/>
                <w:szCs w:val="20"/>
                <w:lang w:val="en-GB"/>
              </w:rPr>
            </w:pPr>
          </w:p>
        </w:tc>
        <w:tc>
          <w:tcPr>
            <w:tcW w:w="2514" w:type="pct"/>
          </w:tcPr>
          <w:p w:rsidR="00AA7DD9" w:rsidRPr="00B402E7" w:rsidRDefault="001E711F">
            <w:pPr>
              <w:pStyle w:val="ListParagraph"/>
              <w:ind w:left="0"/>
              <w:rPr>
                <w:rFonts w:ascii="Arial" w:hAnsi="Arial" w:cs="Arial"/>
                <w:b/>
                <w:bCs/>
                <w:sz w:val="20"/>
                <w:szCs w:val="20"/>
                <w:lang w:val="en-GB"/>
              </w:rPr>
            </w:pPr>
            <w:r w:rsidRPr="00B402E7">
              <w:rPr>
                <w:rFonts w:ascii="Arial" w:hAnsi="Arial" w:cs="Arial"/>
                <w:b/>
                <w:bCs/>
                <w:sz w:val="20"/>
                <w:szCs w:val="20"/>
              </w:rPr>
              <w:t>This study shows how a lack of physical activity, especially after the pandemic, has affected the fitness levels of schoolchildren. It provides useful information for schools and health programs to help kids stay active and healthy. By comparing fitness levels with national standards and exploring differences between boys and girls, it helps identify areas for improvement and future research.</w:t>
            </w:r>
          </w:p>
          <w:p w:rsidR="00AA7DD9" w:rsidRPr="00B402E7" w:rsidRDefault="00AA7DD9">
            <w:pPr>
              <w:pStyle w:val="ListParagraph"/>
              <w:ind w:left="0"/>
              <w:rPr>
                <w:rFonts w:ascii="Arial" w:hAnsi="Arial" w:cs="Arial"/>
                <w:b/>
                <w:bCs/>
                <w:sz w:val="20"/>
                <w:szCs w:val="20"/>
                <w:lang w:val="en-GB"/>
              </w:rPr>
            </w:pPr>
          </w:p>
        </w:tc>
        <w:tc>
          <w:tcPr>
            <w:tcW w:w="1221" w:type="pct"/>
          </w:tcPr>
          <w:p w:rsidR="00AA7DD9" w:rsidRPr="00B402E7" w:rsidRDefault="00AA7DD9">
            <w:pPr>
              <w:pStyle w:val="Heading2"/>
              <w:jc w:val="left"/>
              <w:rPr>
                <w:rFonts w:ascii="Arial" w:hAnsi="Arial" w:cs="Arial"/>
                <w:b w:val="0"/>
                <w:lang w:val="en-GB"/>
              </w:rPr>
            </w:pPr>
          </w:p>
        </w:tc>
      </w:tr>
      <w:tr w:rsidR="00AA7DD9" w:rsidRPr="00B402E7" w:rsidTr="0024537C">
        <w:trPr>
          <w:trHeight w:val="485"/>
        </w:trPr>
        <w:tc>
          <w:tcPr>
            <w:tcW w:w="1265" w:type="pct"/>
            <w:noWrap/>
          </w:tcPr>
          <w:p w:rsidR="00AA7DD9" w:rsidRPr="00B402E7" w:rsidRDefault="001E711F">
            <w:pPr>
              <w:ind w:left="360"/>
              <w:rPr>
                <w:rFonts w:ascii="Arial" w:hAnsi="Arial" w:cs="Arial"/>
                <w:b/>
                <w:bCs/>
                <w:sz w:val="20"/>
                <w:szCs w:val="20"/>
                <w:lang w:val="en-GB"/>
              </w:rPr>
            </w:pPr>
            <w:r w:rsidRPr="00B402E7">
              <w:rPr>
                <w:rFonts w:ascii="Arial" w:hAnsi="Arial" w:cs="Arial"/>
                <w:b/>
                <w:bCs/>
                <w:sz w:val="20"/>
                <w:szCs w:val="20"/>
                <w:lang w:val="en-GB"/>
              </w:rPr>
              <w:t>Is the title of the article suitable?</w:t>
            </w:r>
          </w:p>
          <w:p w:rsidR="00AA7DD9" w:rsidRPr="00B402E7" w:rsidRDefault="001E711F">
            <w:pPr>
              <w:ind w:left="360"/>
              <w:rPr>
                <w:rFonts w:ascii="Arial" w:hAnsi="Arial" w:cs="Arial"/>
                <w:b/>
                <w:bCs/>
                <w:sz w:val="20"/>
                <w:szCs w:val="20"/>
                <w:lang w:val="en-GB"/>
              </w:rPr>
            </w:pPr>
            <w:r w:rsidRPr="00B402E7">
              <w:rPr>
                <w:rFonts w:ascii="Arial" w:hAnsi="Arial" w:cs="Arial"/>
                <w:b/>
                <w:bCs/>
                <w:sz w:val="20"/>
                <w:szCs w:val="20"/>
                <w:lang w:val="en-GB"/>
              </w:rPr>
              <w:t>(If not please suggest an alternative title)</w:t>
            </w:r>
          </w:p>
          <w:p w:rsidR="00AA7DD9" w:rsidRPr="00B402E7" w:rsidRDefault="00AA7DD9">
            <w:pPr>
              <w:pStyle w:val="Heading2"/>
              <w:jc w:val="left"/>
              <w:rPr>
                <w:rFonts w:ascii="Arial" w:hAnsi="Arial" w:cs="Arial"/>
                <w:u w:val="single"/>
                <w:lang w:val="en-GB"/>
              </w:rPr>
            </w:pPr>
          </w:p>
        </w:tc>
        <w:tc>
          <w:tcPr>
            <w:tcW w:w="2514" w:type="pct"/>
          </w:tcPr>
          <w:p w:rsidR="00AA7DD9" w:rsidRPr="00B402E7" w:rsidRDefault="001E711F">
            <w:pPr>
              <w:ind w:left="360"/>
              <w:rPr>
                <w:rFonts w:ascii="Arial" w:hAnsi="Arial" w:cs="Arial"/>
                <w:b/>
                <w:bCs/>
                <w:sz w:val="20"/>
                <w:szCs w:val="20"/>
                <w:lang w:val="en-GB"/>
              </w:rPr>
            </w:pPr>
            <w:r w:rsidRPr="00B402E7">
              <w:rPr>
                <w:rFonts w:ascii="Arial" w:hAnsi="Arial" w:cs="Arial"/>
                <w:b/>
                <w:bCs/>
                <w:sz w:val="20"/>
                <w:szCs w:val="20"/>
              </w:rPr>
              <w:t>Okay</w:t>
            </w:r>
          </w:p>
        </w:tc>
        <w:tc>
          <w:tcPr>
            <w:tcW w:w="1221" w:type="pct"/>
          </w:tcPr>
          <w:p w:rsidR="00AA7DD9" w:rsidRPr="00B402E7" w:rsidRDefault="00AA7DD9">
            <w:pPr>
              <w:pStyle w:val="Heading2"/>
              <w:jc w:val="left"/>
              <w:rPr>
                <w:rFonts w:ascii="Arial" w:hAnsi="Arial" w:cs="Arial"/>
                <w:b w:val="0"/>
                <w:lang w:val="en-GB"/>
              </w:rPr>
            </w:pPr>
          </w:p>
        </w:tc>
      </w:tr>
      <w:tr w:rsidR="00AA7DD9" w:rsidRPr="00B402E7" w:rsidTr="0024537C">
        <w:trPr>
          <w:trHeight w:val="755"/>
        </w:trPr>
        <w:tc>
          <w:tcPr>
            <w:tcW w:w="1265" w:type="pct"/>
            <w:noWrap/>
          </w:tcPr>
          <w:p w:rsidR="00AA7DD9" w:rsidRPr="00B402E7" w:rsidRDefault="001E711F">
            <w:pPr>
              <w:pStyle w:val="Heading2"/>
              <w:ind w:left="360"/>
              <w:jc w:val="left"/>
              <w:rPr>
                <w:rFonts w:ascii="Arial" w:hAnsi="Arial" w:cs="Arial"/>
                <w:lang w:val="en-GB"/>
              </w:rPr>
            </w:pPr>
            <w:r w:rsidRPr="00B402E7">
              <w:rPr>
                <w:rFonts w:ascii="Arial" w:hAnsi="Arial" w:cs="Arial"/>
                <w:lang w:val="en-GB"/>
              </w:rPr>
              <w:t>Is the abstract of the article comprehensive? Do you suggest the addition (or deletion) of some points in this section? Please write your suggestions here.</w:t>
            </w:r>
          </w:p>
          <w:p w:rsidR="00AA7DD9" w:rsidRPr="00B402E7" w:rsidRDefault="00AA7DD9">
            <w:pPr>
              <w:pStyle w:val="Heading2"/>
              <w:jc w:val="left"/>
              <w:rPr>
                <w:rFonts w:ascii="Arial" w:hAnsi="Arial" w:cs="Arial"/>
                <w:u w:val="single"/>
                <w:lang w:val="en-GB"/>
              </w:rPr>
            </w:pPr>
          </w:p>
        </w:tc>
        <w:tc>
          <w:tcPr>
            <w:tcW w:w="2514" w:type="pct"/>
          </w:tcPr>
          <w:p w:rsidR="00AA7DD9" w:rsidRPr="00B402E7" w:rsidRDefault="001E711F">
            <w:pPr>
              <w:ind w:left="360"/>
              <w:rPr>
                <w:rFonts w:ascii="Arial" w:hAnsi="Arial" w:cs="Arial"/>
                <w:b/>
                <w:bCs/>
                <w:sz w:val="20"/>
                <w:szCs w:val="20"/>
                <w:lang w:val="en-GB"/>
              </w:rPr>
            </w:pPr>
            <w:r w:rsidRPr="00B402E7">
              <w:rPr>
                <w:rFonts w:ascii="Arial" w:hAnsi="Arial" w:cs="Arial"/>
                <w:b/>
                <w:bCs/>
                <w:sz w:val="20"/>
                <w:szCs w:val="20"/>
              </w:rPr>
              <w:t>The abstract could include specific findings to make it more impactful. For instance, mention exact percentages or metrics showing the decline in fitness levels.</w:t>
            </w:r>
          </w:p>
          <w:p w:rsidR="00AA7DD9" w:rsidRPr="00B402E7" w:rsidRDefault="00AA7DD9">
            <w:pPr>
              <w:ind w:left="360"/>
              <w:rPr>
                <w:rFonts w:ascii="Arial" w:hAnsi="Arial" w:cs="Arial"/>
                <w:b/>
                <w:bCs/>
                <w:sz w:val="20"/>
                <w:szCs w:val="20"/>
                <w:lang w:val="en-GB"/>
              </w:rPr>
            </w:pPr>
          </w:p>
        </w:tc>
        <w:tc>
          <w:tcPr>
            <w:tcW w:w="1221" w:type="pct"/>
          </w:tcPr>
          <w:p w:rsidR="00AA7DD9" w:rsidRPr="00B402E7" w:rsidRDefault="00AA7DD9">
            <w:pPr>
              <w:pStyle w:val="Heading2"/>
              <w:jc w:val="left"/>
              <w:rPr>
                <w:rFonts w:ascii="Arial" w:hAnsi="Arial" w:cs="Arial"/>
                <w:b w:val="0"/>
                <w:lang w:val="en-GB"/>
              </w:rPr>
            </w:pPr>
          </w:p>
        </w:tc>
      </w:tr>
      <w:tr w:rsidR="00AA7DD9" w:rsidRPr="00B402E7" w:rsidTr="0024537C">
        <w:trPr>
          <w:trHeight w:val="859"/>
        </w:trPr>
        <w:tc>
          <w:tcPr>
            <w:tcW w:w="1265" w:type="pct"/>
            <w:noWrap/>
          </w:tcPr>
          <w:p w:rsidR="00AA7DD9" w:rsidRPr="00B402E7" w:rsidRDefault="001E711F">
            <w:pPr>
              <w:ind w:left="360"/>
              <w:rPr>
                <w:rFonts w:ascii="Arial" w:hAnsi="Arial" w:cs="Arial"/>
                <w:b/>
                <w:bCs/>
                <w:sz w:val="20"/>
                <w:szCs w:val="20"/>
                <w:u w:val="single"/>
                <w:lang w:val="en-GB"/>
              </w:rPr>
            </w:pPr>
            <w:r w:rsidRPr="00B402E7">
              <w:rPr>
                <w:rFonts w:ascii="Arial" w:hAnsi="Arial" w:cs="Arial"/>
                <w:b/>
                <w:bCs/>
                <w:sz w:val="20"/>
                <w:szCs w:val="20"/>
                <w:lang w:val="en-GB"/>
              </w:rPr>
              <w:t xml:space="preserve">Is the manuscript scientifically, correct? Please write here. </w:t>
            </w:r>
          </w:p>
        </w:tc>
        <w:tc>
          <w:tcPr>
            <w:tcW w:w="2514" w:type="pct"/>
          </w:tcPr>
          <w:p w:rsidR="00AA7DD9" w:rsidRPr="00B402E7" w:rsidRDefault="001E711F">
            <w:pPr>
              <w:pStyle w:val="ListParagraph"/>
              <w:ind w:left="0"/>
              <w:rPr>
                <w:rFonts w:ascii="Arial" w:hAnsi="Arial" w:cs="Arial"/>
                <w:b/>
                <w:bCs/>
                <w:sz w:val="20"/>
                <w:szCs w:val="20"/>
                <w:lang w:val="en-GB"/>
              </w:rPr>
            </w:pPr>
            <w:r w:rsidRPr="00B402E7">
              <w:rPr>
                <w:rFonts w:ascii="Arial" w:hAnsi="Arial" w:cs="Arial"/>
                <w:b/>
                <w:bCs/>
                <w:sz w:val="20"/>
                <w:szCs w:val="20"/>
              </w:rPr>
              <w:t>The entire paper needs to be re-written before it can be considered for publication.</w:t>
            </w:r>
          </w:p>
          <w:p w:rsidR="00AA7DD9" w:rsidRPr="00B402E7" w:rsidRDefault="00AA7DD9">
            <w:pPr>
              <w:pStyle w:val="ListParagraph"/>
              <w:ind w:left="0"/>
              <w:rPr>
                <w:rFonts w:ascii="Arial" w:hAnsi="Arial" w:cs="Arial"/>
                <w:b/>
                <w:bCs/>
                <w:sz w:val="20"/>
                <w:szCs w:val="20"/>
                <w:lang w:val="en-GB"/>
              </w:rPr>
            </w:pPr>
          </w:p>
        </w:tc>
        <w:tc>
          <w:tcPr>
            <w:tcW w:w="1221" w:type="pct"/>
          </w:tcPr>
          <w:p w:rsidR="00AA7DD9" w:rsidRPr="00B402E7" w:rsidRDefault="00AA7DD9">
            <w:pPr>
              <w:pStyle w:val="Heading2"/>
              <w:jc w:val="left"/>
              <w:rPr>
                <w:rFonts w:ascii="Arial" w:hAnsi="Arial" w:cs="Arial"/>
                <w:b w:val="0"/>
                <w:lang w:val="en-GB"/>
              </w:rPr>
            </w:pPr>
          </w:p>
        </w:tc>
      </w:tr>
      <w:tr w:rsidR="00AA7DD9" w:rsidRPr="00B402E7" w:rsidTr="0024537C">
        <w:trPr>
          <w:trHeight w:val="703"/>
        </w:trPr>
        <w:tc>
          <w:tcPr>
            <w:tcW w:w="1265" w:type="pct"/>
            <w:noWrap/>
          </w:tcPr>
          <w:p w:rsidR="00AA7DD9" w:rsidRPr="00B402E7" w:rsidRDefault="001E711F">
            <w:pPr>
              <w:ind w:left="360"/>
              <w:rPr>
                <w:rFonts w:ascii="Arial" w:hAnsi="Arial" w:cs="Arial"/>
                <w:b/>
                <w:bCs/>
                <w:sz w:val="20"/>
                <w:szCs w:val="20"/>
                <w:lang w:val="en-GB"/>
              </w:rPr>
            </w:pPr>
            <w:r w:rsidRPr="00B402E7">
              <w:rPr>
                <w:rFonts w:ascii="Arial" w:hAnsi="Arial" w:cs="Arial"/>
                <w:b/>
                <w:bCs/>
                <w:sz w:val="20"/>
                <w:szCs w:val="20"/>
                <w:lang w:val="en-GB"/>
              </w:rPr>
              <w:t>Are the references sufficient and recent? If you have suggestions of additional references, please mention them in the review form.</w:t>
            </w:r>
          </w:p>
          <w:p w:rsidR="00AA7DD9" w:rsidRPr="00B402E7" w:rsidRDefault="001E711F">
            <w:pPr>
              <w:ind w:left="360"/>
              <w:rPr>
                <w:rFonts w:ascii="Arial" w:hAnsi="Arial" w:cs="Arial"/>
                <w:b/>
                <w:bCs/>
                <w:sz w:val="20"/>
                <w:szCs w:val="20"/>
                <w:u w:val="single"/>
                <w:lang w:val="en-GB"/>
              </w:rPr>
            </w:pPr>
            <w:r w:rsidRPr="00B402E7">
              <w:rPr>
                <w:rFonts w:ascii="Arial" w:hAnsi="Arial" w:cs="Arial"/>
                <w:b/>
                <w:bCs/>
                <w:sz w:val="20"/>
                <w:szCs w:val="20"/>
                <w:u w:val="single"/>
                <w:lang w:val="en-GB"/>
              </w:rPr>
              <w:t>-</w:t>
            </w:r>
          </w:p>
        </w:tc>
        <w:tc>
          <w:tcPr>
            <w:tcW w:w="2514" w:type="pct"/>
          </w:tcPr>
          <w:p w:rsidR="00AA7DD9" w:rsidRPr="00B402E7" w:rsidRDefault="001E711F">
            <w:pPr>
              <w:pStyle w:val="ListParagraph"/>
              <w:ind w:left="0"/>
              <w:rPr>
                <w:rFonts w:ascii="Arial" w:hAnsi="Arial" w:cs="Arial"/>
                <w:b/>
                <w:bCs/>
                <w:sz w:val="20"/>
                <w:szCs w:val="20"/>
                <w:lang w:val="en-GB"/>
              </w:rPr>
            </w:pPr>
            <w:r w:rsidRPr="00B402E7">
              <w:rPr>
                <w:rFonts w:ascii="Arial" w:hAnsi="Arial" w:cs="Arial"/>
                <w:b/>
                <w:bCs/>
                <w:sz w:val="20"/>
                <w:szCs w:val="20"/>
              </w:rPr>
              <w:t>Verify that all cited references align with the content and are formatted consistently. Ensure URLs for online sources are accessible and up to date.</w:t>
            </w:r>
          </w:p>
          <w:p w:rsidR="00AA7DD9" w:rsidRPr="00B402E7" w:rsidRDefault="00AA7DD9">
            <w:pPr>
              <w:pStyle w:val="ListParagraph"/>
              <w:ind w:left="0"/>
              <w:rPr>
                <w:rFonts w:ascii="Arial" w:hAnsi="Arial" w:cs="Arial"/>
                <w:b/>
                <w:bCs/>
                <w:sz w:val="20"/>
                <w:szCs w:val="20"/>
                <w:lang w:val="en-GB"/>
              </w:rPr>
            </w:pPr>
          </w:p>
        </w:tc>
        <w:tc>
          <w:tcPr>
            <w:tcW w:w="1221" w:type="pct"/>
          </w:tcPr>
          <w:p w:rsidR="00AA7DD9" w:rsidRPr="00B402E7" w:rsidRDefault="00AA7DD9">
            <w:pPr>
              <w:pStyle w:val="Heading2"/>
              <w:jc w:val="left"/>
              <w:rPr>
                <w:rFonts w:ascii="Arial" w:hAnsi="Arial" w:cs="Arial"/>
                <w:b w:val="0"/>
                <w:lang w:val="en-GB"/>
              </w:rPr>
            </w:pPr>
          </w:p>
        </w:tc>
      </w:tr>
      <w:tr w:rsidR="00AA7DD9" w:rsidRPr="00B402E7" w:rsidTr="0024537C">
        <w:trPr>
          <w:trHeight w:val="386"/>
        </w:trPr>
        <w:tc>
          <w:tcPr>
            <w:tcW w:w="1265" w:type="pct"/>
            <w:noWrap/>
          </w:tcPr>
          <w:p w:rsidR="00AA7DD9" w:rsidRPr="00B402E7" w:rsidRDefault="00AA7DD9">
            <w:pPr>
              <w:pStyle w:val="Heading2"/>
              <w:jc w:val="left"/>
              <w:rPr>
                <w:rFonts w:ascii="Arial" w:hAnsi="Arial" w:cs="Arial"/>
                <w:b w:val="0"/>
                <w:lang w:val="en-GB"/>
              </w:rPr>
            </w:pPr>
          </w:p>
          <w:p w:rsidR="00AA7DD9" w:rsidRPr="00B402E7" w:rsidRDefault="001E711F">
            <w:pPr>
              <w:pStyle w:val="Heading2"/>
              <w:ind w:left="360"/>
              <w:jc w:val="left"/>
              <w:rPr>
                <w:rFonts w:ascii="Arial" w:hAnsi="Arial" w:cs="Arial"/>
                <w:bCs w:val="0"/>
                <w:lang w:val="en-GB"/>
              </w:rPr>
            </w:pPr>
            <w:r w:rsidRPr="00B402E7">
              <w:rPr>
                <w:rFonts w:ascii="Arial" w:hAnsi="Arial" w:cs="Arial"/>
                <w:bCs w:val="0"/>
                <w:lang w:val="en-GB"/>
              </w:rPr>
              <w:t>Is the language/English quality of the article suitable for scholarly communications?</w:t>
            </w:r>
          </w:p>
          <w:p w:rsidR="00AA7DD9" w:rsidRPr="00B402E7" w:rsidRDefault="00AA7DD9">
            <w:pPr>
              <w:rPr>
                <w:rFonts w:ascii="Arial" w:hAnsi="Arial" w:cs="Arial"/>
                <w:sz w:val="20"/>
                <w:szCs w:val="20"/>
                <w:lang w:val="en-GB"/>
              </w:rPr>
            </w:pPr>
          </w:p>
        </w:tc>
        <w:tc>
          <w:tcPr>
            <w:tcW w:w="2514" w:type="pct"/>
          </w:tcPr>
          <w:p w:rsidR="00AA7DD9" w:rsidRPr="00B402E7" w:rsidRDefault="00AA7DD9">
            <w:pPr>
              <w:rPr>
                <w:rFonts w:ascii="Arial" w:hAnsi="Arial" w:cs="Arial"/>
                <w:sz w:val="20"/>
                <w:szCs w:val="20"/>
                <w:lang w:val="en-GB"/>
              </w:rPr>
            </w:pPr>
          </w:p>
          <w:p w:rsidR="00AA7DD9" w:rsidRPr="00B402E7" w:rsidRDefault="00AA7DD9">
            <w:pPr>
              <w:rPr>
                <w:rFonts w:ascii="Arial" w:hAnsi="Arial" w:cs="Arial"/>
                <w:sz w:val="20"/>
                <w:szCs w:val="20"/>
                <w:lang w:val="en-GB"/>
              </w:rPr>
            </w:pPr>
          </w:p>
          <w:p w:rsidR="00AA7DD9" w:rsidRPr="00B402E7" w:rsidRDefault="001E711F">
            <w:pPr>
              <w:rPr>
                <w:rFonts w:ascii="Arial" w:hAnsi="Arial" w:cs="Arial"/>
                <w:sz w:val="20"/>
                <w:szCs w:val="20"/>
                <w:lang w:val="en-GB"/>
              </w:rPr>
            </w:pPr>
            <w:r w:rsidRPr="00B402E7">
              <w:rPr>
                <w:rFonts w:ascii="Arial" w:hAnsi="Arial" w:cs="Arial"/>
                <w:sz w:val="20"/>
                <w:szCs w:val="20"/>
              </w:rPr>
              <w:t>Okay</w:t>
            </w:r>
          </w:p>
        </w:tc>
        <w:tc>
          <w:tcPr>
            <w:tcW w:w="1221" w:type="pct"/>
          </w:tcPr>
          <w:p w:rsidR="00AA7DD9" w:rsidRPr="00B402E7" w:rsidRDefault="00AA7DD9">
            <w:pPr>
              <w:rPr>
                <w:rFonts w:ascii="Arial" w:hAnsi="Arial" w:cs="Arial"/>
                <w:sz w:val="20"/>
                <w:szCs w:val="20"/>
                <w:lang w:val="en-GB"/>
              </w:rPr>
            </w:pPr>
          </w:p>
        </w:tc>
      </w:tr>
      <w:tr w:rsidR="00AA7DD9" w:rsidRPr="00B402E7" w:rsidTr="0024537C">
        <w:trPr>
          <w:trHeight w:val="1178"/>
        </w:trPr>
        <w:tc>
          <w:tcPr>
            <w:tcW w:w="1265" w:type="pct"/>
            <w:noWrap/>
          </w:tcPr>
          <w:p w:rsidR="00AA7DD9" w:rsidRPr="00B402E7" w:rsidRDefault="001E711F">
            <w:pPr>
              <w:pStyle w:val="Heading2"/>
              <w:jc w:val="left"/>
              <w:rPr>
                <w:rFonts w:ascii="Arial" w:hAnsi="Arial" w:cs="Arial"/>
                <w:b w:val="0"/>
                <w:bCs w:val="0"/>
                <w:lang w:val="en-GB"/>
              </w:rPr>
            </w:pPr>
            <w:r w:rsidRPr="00B402E7">
              <w:rPr>
                <w:rFonts w:ascii="Arial" w:hAnsi="Arial" w:cs="Arial"/>
                <w:bCs w:val="0"/>
                <w:u w:val="single"/>
                <w:lang w:val="en-GB"/>
              </w:rPr>
              <w:t>Optional/General</w:t>
            </w:r>
            <w:r w:rsidRPr="00B402E7">
              <w:rPr>
                <w:rFonts w:ascii="Arial" w:hAnsi="Arial" w:cs="Arial"/>
                <w:bCs w:val="0"/>
                <w:lang w:val="en-GB"/>
              </w:rPr>
              <w:t xml:space="preserve"> </w:t>
            </w:r>
            <w:r w:rsidRPr="00B402E7">
              <w:rPr>
                <w:rFonts w:ascii="Arial" w:hAnsi="Arial" w:cs="Arial"/>
                <w:b w:val="0"/>
                <w:bCs w:val="0"/>
                <w:lang w:val="en-GB"/>
              </w:rPr>
              <w:t>comments</w:t>
            </w:r>
          </w:p>
          <w:p w:rsidR="00AA7DD9" w:rsidRPr="00B402E7" w:rsidRDefault="00AA7DD9">
            <w:pPr>
              <w:pStyle w:val="Heading2"/>
              <w:jc w:val="left"/>
              <w:rPr>
                <w:rFonts w:ascii="Arial" w:hAnsi="Arial" w:cs="Arial"/>
                <w:b w:val="0"/>
                <w:lang w:val="en-GB"/>
              </w:rPr>
            </w:pPr>
          </w:p>
        </w:tc>
        <w:tc>
          <w:tcPr>
            <w:tcW w:w="2514" w:type="pct"/>
          </w:tcPr>
          <w:p w:rsidR="00DD4ACA" w:rsidRPr="00B402E7" w:rsidRDefault="00DD4ACA" w:rsidP="00DD4ACA">
            <w:pPr>
              <w:pStyle w:val="Heading1"/>
              <w:rPr>
                <w:rFonts w:ascii="Arial" w:hAnsi="Arial" w:cs="Arial"/>
                <w:sz w:val="20"/>
                <w:szCs w:val="20"/>
              </w:rPr>
            </w:pPr>
            <w:r w:rsidRPr="00B402E7">
              <w:rPr>
                <w:rFonts w:ascii="Arial" w:hAnsi="Arial" w:cs="Arial"/>
                <w:sz w:val="20"/>
                <w:szCs w:val="20"/>
              </w:rPr>
              <w:t>Comprehensive Review and Suggestions for Manuscript</w:t>
            </w:r>
          </w:p>
          <w:p w:rsidR="00DD4ACA" w:rsidRPr="00B402E7" w:rsidRDefault="00DD4ACA" w:rsidP="00DD4ACA">
            <w:pPr>
              <w:pStyle w:val="Heading2"/>
              <w:rPr>
                <w:rFonts w:ascii="Arial" w:hAnsi="Arial" w:cs="Arial"/>
              </w:rPr>
            </w:pPr>
            <w:r w:rsidRPr="00B402E7">
              <w:rPr>
                <w:rFonts w:ascii="Arial" w:hAnsi="Arial" w:cs="Arial"/>
              </w:rPr>
              <w:t>Introduction</w:t>
            </w:r>
          </w:p>
          <w:p w:rsidR="00DD4ACA" w:rsidRPr="00B402E7" w:rsidRDefault="00DD4ACA" w:rsidP="00DD4ACA">
            <w:pPr>
              <w:rPr>
                <w:rFonts w:ascii="Arial" w:hAnsi="Arial" w:cs="Arial"/>
                <w:sz w:val="20"/>
                <w:szCs w:val="20"/>
              </w:rPr>
            </w:pPr>
            <w:r w:rsidRPr="00B402E7">
              <w:rPr>
                <w:rFonts w:ascii="Arial" w:hAnsi="Arial" w:cs="Arial"/>
                <w:sz w:val="20"/>
                <w:szCs w:val="20"/>
              </w:rPr>
              <w:t>This document provides a detailed review and constructive suggestions for the manuscript titled 'The Influence of De-conditioning on the State of Physical Fitness in Healthy School-Aged Children'. The review focuses on the manuscript's strengths and areas for improvement.</w:t>
            </w:r>
          </w:p>
          <w:p w:rsidR="00DD4ACA" w:rsidRPr="00B402E7" w:rsidRDefault="00DD4ACA" w:rsidP="00DD4ACA">
            <w:pPr>
              <w:pStyle w:val="Heading2"/>
              <w:rPr>
                <w:rFonts w:ascii="Arial" w:hAnsi="Arial" w:cs="Arial"/>
              </w:rPr>
            </w:pPr>
            <w:proofErr w:type="spellStart"/>
            <w:r w:rsidRPr="00B402E7">
              <w:rPr>
                <w:rFonts w:ascii="Arial" w:hAnsi="Arial" w:cs="Arial"/>
              </w:rPr>
              <w:t>Strengths</w:t>
            </w:r>
            <w:proofErr w:type="spellEnd"/>
            <w:r w:rsidRPr="00B402E7">
              <w:rPr>
                <w:rFonts w:ascii="Arial" w:hAnsi="Arial" w:cs="Arial"/>
              </w:rPr>
              <w:t xml:space="preserve"> of the </w:t>
            </w:r>
            <w:proofErr w:type="spellStart"/>
            <w:r w:rsidRPr="00B402E7">
              <w:rPr>
                <w:rFonts w:ascii="Arial" w:hAnsi="Arial" w:cs="Arial"/>
              </w:rPr>
              <w:t>Manuscript</w:t>
            </w:r>
            <w:proofErr w:type="spellEnd"/>
          </w:p>
          <w:p w:rsidR="00DD4ACA" w:rsidRPr="00B402E7" w:rsidRDefault="00DD4ACA" w:rsidP="00DD4ACA">
            <w:pPr>
              <w:rPr>
                <w:rFonts w:ascii="Arial" w:hAnsi="Arial" w:cs="Arial"/>
                <w:sz w:val="20"/>
                <w:szCs w:val="20"/>
              </w:rPr>
            </w:pPr>
            <w:r w:rsidRPr="00B402E7">
              <w:rPr>
                <w:rFonts w:ascii="Arial" w:hAnsi="Arial" w:cs="Arial"/>
                <w:sz w:val="20"/>
                <w:szCs w:val="20"/>
              </w:rPr>
              <w:t>1. Relevance of Topic: The focus on the deconditioning effects of sedentary behavior in schoolchildren is highly relevant and timely, especially in the post-pandemic era.</w:t>
            </w:r>
          </w:p>
          <w:p w:rsidR="00DD4ACA" w:rsidRPr="00B402E7" w:rsidRDefault="00DD4ACA" w:rsidP="00DD4ACA">
            <w:pPr>
              <w:rPr>
                <w:rFonts w:ascii="Arial" w:hAnsi="Arial" w:cs="Arial"/>
                <w:sz w:val="20"/>
                <w:szCs w:val="20"/>
              </w:rPr>
            </w:pPr>
            <w:r w:rsidRPr="00B402E7">
              <w:rPr>
                <w:rFonts w:ascii="Arial" w:hAnsi="Arial" w:cs="Arial"/>
                <w:sz w:val="20"/>
                <w:szCs w:val="20"/>
              </w:rPr>
              <w:t>2. Methodology: The study uses a structured approach, with ethical considerations and a well-defined participant selection process.</w:t>
            </w:r>
          </w:p>
          <w:p w:rsidR="00DD4ACA" w:rsidRPr="00B402E7" w:rsidRDefault="00DD4ACA" w:rsidP="00DD4ACA">
            <w:pPr>
              <w:rPr>
                <w:rFonts w:ascii="Arial" w:hAnsi="Arial" w:cs="Arial"/>
                <w:sz w:val="20"/>
                <w:szCs w:val="20"/>
              </w:rPr>
            </w:pPr>
            <w:r w:rsidRPr="00B402E7">
              <w:rPr>
                <w:rFonts w:ascii="Arial" w:hAnsi="Arial" w:cs="Arial"/>
                <w:sz w:val="20"/>
                <w:szCs w:val="20"/>
              </w:rPr>
              <w:t>3. Use of National Benchmarks: Comparing results with the FIT INDIA Protocol adds credibility and context.</w:t>
            </w:r>
          </w:p>
          <w:p w:rsidR="00DD4ACA" w:rsidRPr="00B402E7" w:rsidRDefault="00DD4ACA" w:rsidP="00DD4ACA">
            <w:pPr>
              <w:rPr>
                <w:rFonts w:ascii="Arial" w:hAnsi="Arial" w:cs="Arial"/>
                <w:sz w:val="20"/>
                <w:szCs w:val="20"/>
              </w:rPr>
            </w:pPr>
            <w:r w:rsidRPr="00B402E7">
              <w:rPr>
                <w:rFonts w:ascii="Arial" w:hAnsi="Arial" w:cs="Arial"/>
                <w:sz w:val="20"/>
                <w:szCs w:val="20"/>
              </w:rPr>
              <w:t>4. Comprehensive Analysis: The manuscript covers multiple components of fitness (flexibility, strength, endurance) and provides gender-based insights.</w:t>
            </w:r>
          </w:p>
          <w:p w:rsidR="00DD4ACA" w:rsidRPr="00B402E7" w:rsidRDefault="00DD4ACA" w:rsidP="00DD4ACA">
            <w:pPr>
              <w:pStyle w:val="Heading2"/>
              <w:rPr>
                <w:rFonts w:ascii="Arial" w:hAnsi="Arial" w:cs="Arial"/>
              </w:rPr>
            </w:pPr>
            <w:r w:rsidRPr="00B402E7">
              <w:rPr>
                <w:rFonts w:ascii="Arial" w:hAnsi="Arial" w:cs="Arial"/>
              </w:rPr>
              <w:t xml:space="preserve">Suggestions for </w:t>
            </w:r>
            <w:proofErr w:type="spellStart"/>
            <w:r w:rsidRPr="00B402E7">
              <w:rPr>
                <w:rFonts w:ascii="Arial" w:hAnsi="Arial" w:cs="Arial"/>
              </w:rPr>
              <w:t>Improvement</w:t>
            </w:r>
            <w:proofErr w:type="spellEnd"/>
            <w:r w:rsidRPr="00B402E7">
              <w:rPr>
                <w:rFonts w:ascii="Arial" w:hAnsi="Arial" w:cs="Arial"/>
                <w:lang w:val="en-US"/>
              </w:rPr>
              <w:t xml:space="preserve"> </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Abstract</w:t>
            </w:r>
          </w:p>
          <w:p w:rsidR="00DD4ACA" w:rsidRPr="00B402E7" w:rsidRDefault="00DD4ACA" w:rsidP="00DD4ACA">
            <w:pPr>
              <w:rPr>
                <w:rFonts w:ascii="Arial" w:hAnsi="Arial" w:cs="Arial"/>
                <w:sz w:val="20"/>
                <w:szCs w:val="20"/>
              </w:rPr>
            </w:pPr>
            <w:r w:rsidRPr="00B402E7">
              <w:rPr>
                <w:rFonts w:ascii="Arial" w:hAnsi="Arial" w:cs="Arial"/>
                <w:sz w:val="20"/>
                <w:szCs w:val="20"/>
              </w:rPr>
              <w:t>- Content: While clear, the abstract could include specific findings to make it more impactful. For instance, mention exact percentages or metrics showing the decline in fitness levels.</w:t>
            </w:r>
          </w:p>
          <w:p w:rsidR="00DD4ACA" w:rsidRPr="00B402E7" w:rsidRDefault="00DD4ACA" w:rsidP="00DD4ACA">
            <w:pPr>
              <w:rPr>
                <w:rFonts w:ascii="Arial" w:hAnsi="Arial" w:cs="Arial"/>
                <w:sz w:val="20"/>
                <w:szCs w:val="20"/>
              </w:rPr>
            </w:pPr>
            <w:r w:rsidRPr="00B402E7">
              <w:rPr>
                <w:rFonts w:ascii="Arial" w:hAnsi="Arial" w:cs="Arial"/>
                <w:sz w:val="20"/>
                <w:szCs w:val="20"/>
              </w:rPr>
              <w:t>- Key Words: Expand keywords for better indexing. Include terms like 'pandemic impact,' 'deconditioning effects,' or 'physical fitness in adolescents.'</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Introduction</w:t>
            </w:r>
          </w:p>
          <w:p w:rsidR="00DD4ACA" w:rsidRPr="00B402E7" w:rsidRDefault="00DD4ACA" w:rsidP="00DD4ACA">
            <w:pPr>
              <w:rPr>
                <w:rFonts w:ascii="Arial" w:hAnsi="Arial" w:cs="Arial"/>
                <w:sz w:val="20"/>
                <w:szCs w:val="20"/>
              </w:rPr>
            </w:pPr>
            <w:r w:rsidRPr="00B402E7">
              <w:rPr>
                <w:rFonts w:ascii="Arial" w:hAnsi="Arial" w:cs="Arial"/>
                <w:sz w:val="20"/>
                <w:szCs w:val="20"/>
              </w:rPr>
              <w:t>- Clarity: The introduction briefly touches on COVID-19 but could elaborate more on its long-term effects on physical activity trends in children globally.</w:t>
            </w:r>
          </w:p>
          <w:p w:rsidR="00DD4ACA" w:rsidRPr="00B402E7" w:rsidRDefault="00DD4ACA" w:rsidP="00DD4ACA">
            <w:pPr>
              <w:rPr>
                <w:rFonts w:ascii="Arial" w:hAnsi="Arial" w:cs="Arial"/>
                <w:sz w:val="20"/>
                <w:szCs w:val="20"/>
              </w:rPr>
            </w:pPr>
            <w:r w:rsidRPr="00B402E7">
              <w:rPr>
                <w:rFonts w:ascii="Arial" w:hAnsi="Arial" w:cs="Arial"/>
                <w:sz w:val="20"/>
                <w:szCs w:val="20"/>
              </w:rPr>
              <w:t>- Literature Support: Consider referencing additional recent studies to strengthen the background on sedentary behavior trends post-pandemic.</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Methodology</w:t>
            </w:r>
          </w:p>
          <w:p w:rsidR="00DD4ACA" w:rsidRPr="00B402E7" w:rsidRDefault="00DD4ACA" w:rsidP="00DD4ACA">
            <w:pPr>
              <w:rPr>
                <w:rFonts w:ascii="Arial" w:hAnsi="Arial" w:cs="Arial"/>
                <w:sz w:val="20"/>
                <w:szCs w:val="20"/>
              </w:rPr>
            </w:pPr>
            <w:r w:rsidRPr="00B402E7">
              <w:rPr>
                <w:rFonts w:ascii="Arial" w:hAnsi="Arial" w:cs="Arial"/>
                <w:sz w:val="20"/>
                <w:szCs w:val="20"/>
              </w:rPr>
              <w:t>1. Clarity in Testing Protocols: Provide more details about how the physical fitness tests were administered (e.g., equipment used, standardization methods, or testing environment). Include an explanation of how rest intervals were standardized to ensure consistent testing conditions.</w:t>
            </w:r>
          </w:p>
          <w:p w:rsidR="00DD4ACA" w:rsidRPr="00B402E7" w:rsidRDefault="00DD4ACA" w:rsidP="00DD4ACA">
            <w:pPr>
              <w:rPr>
                <w:rFonts w:ascii="Arial" w:hAnsi="Arial" w:cs="Arial"/>
                <w:sz w:val="20"/>
                <w:szCs w:val="20"/>
              </w:rPr>
            </w:pPr>
            <w:r w:rsidRPr="00B402E7">
              <w:rPr>
                <w:rFonts w:ascii="Arial" w:hAnsi="Arial" w:cs="Arial"/>
                <w:sz w:val="20"/>
                <w:szCs w:val="20"/>
              </w:rPr>
              <w:t>2. Sample Characteristics: Add demographic details such as socioeconomic status, nutritional habits, or urban/rural backgrounds, which might influence physical fitness.</w:t>
            </w:r>
          </w:p>
          <w:p w:rsidR="00DD4ACA" w:rsidRPr="00B402E7" w:rsidRDefault="00DD4ACA" w:rsidP="00DD4ACA">
            <w:pPr>
              <w:rPr>
                <w:rFonts w:ascii="Arial" w:hAnsi="Arial" w:cs="Arial"/>
                <w:sz w:val="20"/>
                <w:szCs w:val="20"/>
              </w:rPr>
            </w:pPr>
            <w:r w:rsidRPr="00B402E7">
              <w:rPr>
                <w:rFonts w:ascii="Arial" w:hAnsi="Arial" w:cs="Arial"/>
                <w:sz w:val="20"/>
                <w:szCs w:val="20"/>
              </w:rPr>
              <w:t>3. Data Analysis: Clearly define statistical tests used for analyzing differences. Were corrections applied for multiple comparisons?</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Results</w:t>
            </w:r>
          </w:p>
          <w:p w:rsidR="00DD4ACA" w:rsidRPr="00B402E7" w:rsidRDefault="00DD4ACA" w:rsidP="00DD4ACA">
            <w:pPr>
              <w:rPr>
                <w:rFonts w:ascii="Arial" w:hAnsi="Arial" w:cs="Arial"/>
                <w:sz w:val="20"/>
                <w:szCs w:val="20"/>
              </w:rPr>
            </w:pPr>
            <w:r w:rsidRPr="00B402E7">
              <w:rPr>
                <w:rFonts w:ascii="Arial" w:hAnsi="Arial" w:cs="Arial"/>
                <w:sz w:val="20"/>
                <w:szCs w:val="20"/>
              </w:rPr>
              <w:t>- Data Presentation: The text could integrate more visuals, such as bar graphs or trend lines, alongside tables, to make findings easier to interpret. Ensure all figures (e.g., Figure 01) and tables are labeled consistently and referenced appropriately in the text.</w:t>
            </w:r>
          </w:p>
          <w:p w:rsidR="00DD4ACA" w:rsidRPr="00B402E7" w:rsidRDefault="00DD4ACA" w:rsidP="00DD4ACA">
            <w:pPr>
              <w:rPr>
                <w:rFonts w:ascii="Arial" w:hAnsi="Arial" w:cs="Arial"/>
                <w:sz w:val="20"/>
                <w:szCs w:val="20"/>
              </w:rPr>
            </w:pPr>
            <w:r w:rsidRPr="00B402E7">
              <w:rPr>
                <w:rFonts w:ascii="Arial" w:hAnsi="Arial" w:cs="Arial"/>
                <w:sz w:val="20"/>
                <w:szCs w:val="20"/>
              </w:rPr>
              <w:t>- Interpretation: Expand on the practical implications of the significant p-values (e.g., what the differences in the Sit-and-Reach Test mean in real-world terms).</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Discussion</w:t>
            </w:r>
          </w:p>
          <w:p w:rsidR="00DD4ACA" w:rsidRPr="00B402E7" w:rsidRDefault="00DD4ACA" w:rsidP="00DD4ACA">
            <w:pPr>
              <w:rPr>
                <w:rFonts w:ascii="Arial" w:hAnsi="Arial" w:cs="Arial"/>
                <w:sz w:val="20"/>
                <w:szCs w:val="20"/>
              </w:rPr>
            </w:pPr>
            <w:r w:rsidRPr="00B402E7">
              <w:rPr>
                <w:rFonts w:ascii="Arial" w:hAnsi="Arial" w:cs="Arial"/>
                <w:sz w:val="20"/>
                <w:szCs w:val="20"/>
              </w:rPr>
              <w:t>1. Global Comparisons: Compare findings more extensively with international datasets to highlight regional or cultural differences.</w:t>
            </w:r>
          </w:p>
          <w:p w:rsidR="00DD4ACA" w:rsidRPr="00B402E7" w:rsidRDefault="00DD4ACA" w:rsidP="00DD4ACA">
            <w:pPr>
              <w:rPr>
                <w:rFonts w:ascii="Arial" w:hAnsi="Arial" w:cs="Arial"/>
                <w:sz w:val="20"/>
                <w:szCs w:val="20"/>
              </w:rPr>
            </w:pPr>
            <w:r w:rsidRPr="00B402E7">
              <w:rPr>
                <w:rFonts w:ascii="Arial" w:hAnsi="Arial" w:cs="Arial"/>
                <w:sz w:val="20"/>
                <w:szCs w:val="20"/>
              </w:rPr>
              <w:t>2. Gender Differences: Provide more context or hypotheses about the observed gender differences in flexibility and strength.</w:t>
            </w:r>
          </w:p>
          <w:p w:rsidR="00DD4ACA" w:rsidRPr="00B402E7" w:rsidRDefault="00DD4ACA" w:rsidP="00DD4ACA">
            <w:pPr>
              <w:rPr>
                <w:rFonts w:ascii="Arial" w:hAnsi="Arial" w:cs="Arial"/>
                <w:sz w:val="20"/>
                <w:szCs w:val="20"/>
              </w:rPr>
            </w:pPr>
            <w:r w:rsidRPr="00B402E7">
              <w:rPr>
                <w:rFonts w:ascii="Arial" w:hAnsi="Arial" w:cs="Arial"/>
                <w:sz w:val="20"/>
                <w:szCs w:val="20"/>
              </w:rPr>
              <w:t>3. Limitations: While sample size and cross-sectional design are mentioned, consider discussing potential biases, such as self-selection or variations in school environments.</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Conclusion</w:t>
            </w:r>
          </w:p>
          <w:p w:rsidR="00DD4ACA" w:rsidRPr="00B402E7" w:rsidRDefault="00DD4ACA" w:rsidP="00DD4ACA">
            <w:pPr>
              <w:rPr>
                <w:rFonts w:ascii="Arial" w:hAnsi="Arial" w:cs="Arial"/>
                <w:sz w:val="20"/>
                <w:szCs w:val="20"/>
              </w:rPr>
            </w:pPr>
            <w:r w:rsidRPr="00B402E7">
              <w:rPr>
                <w:rFonts w:ascii="Arial" w:hAnsi="Arial" w:cs="Arial"/>
                <w:sz w:val="20"/>
                <w:szCs w:val="20"/>
              </w:rPr>
              <w:t>Emphasize practical applications more strongly, such as actionable recommendations for schools, policymakers, or parents to address physical inactivity in children.</w:t>
            </w:r>
          </w:p>
          <w:p w:rsidR="00DD4ACA" w:rsidRPr="00B402E7" w:rsidRDefault="00DD4ACA" w:rsidP="00DD4ACA">
            <w:pPr>
              <w:pStyle w:val="Heading3"/>
              <w:rPr>
                <w:rFonts w:ascii="Arial" w:hAnsi="Arial" w:cs="Arial"/>
                <w:sz w:val="20"/>
                <w:szCs w:val="20"/>
              </w:rPr>
            </w:pPr>
            <w:r w:rsidRPr="00B402E7">
              <w:rPr>
                <w:rFonts w:ascii="Arial" w:hAnsi="Arial" w:cs="Arial"/>
                <w:sz w:val="20"/>
                <w:szCs w:val="20"/>
              </w:rPr>
              <w:t>References</w:t>
            </w:r>
          </w:p>
          <w:p w:rsidR="00DD4ACA" w:rsidRPr="00B402E7" w:rsidRDefault="00DD4ACA" w:rsidP="00DD4ACA">
            <w:pPr>
              <w:rPr>
                <w:rFonts w:ascii="Arial" w:hAnsi="Arial" w:cs="Arial"/>
                <w:sz w:val="20"/>
                <w:szCs w:val="20"/>
              </w:rPr>
            </w:pPr>
            <w:r w:rsidRPr="00B402E7">
              <w:rPr>
                <w:rFonts w:ascii="Arial" w:hAnsi="Arial" w:cs="Arial"/>
                <w:sz w:val="20"/>
                <w:szCs w:val="20"/>
              </w:rPr>
              <w:t xml:space="preserve">- Completeness: Verify that all cited references align with the content and are formatted consistently. Ensure URLs for </w:t>
            </w:r>
            <w:r w:rsidRPr="00B402E7">
              <w:rPr>
                <w:rFonts w:ascii="Arial" w:hAnsi="Arial" w:cs="Arial"/>
                <w:sz w:val="20"/>
                <w:szCs w:val="20"/>
              </w:rPr>
              <w:lastRenderedPageBreak/>
              <w:t>online sources are accessible and up to date.</w:t>
            </w:r>
          </w:p>
          <w:p w:rsidR="00DD4ACA" w:rsidRPr="00B402E7" w:rsidRDefault="00DD4ACA" w:rsidP="00DD4ACA">
            <w:pPr>
              <w:pStyle w:val="Heading2"/>
              <w:rPr>
                <w:rFonts w:ascii="Arial" w:hAnsi="Arial" w:cs="Arial"/>
              </w:rPr>
            </w:pPr>
            <w:r w:rsidRPr="00B402E7">
              <w:rPr>
                <w:rFonts w:ascii="Arial" w:hAnsi="Arial" w:cs="Arial"/>
                <w:lang w:val="en-US"/>
              </w:rPr>
              <w:t>Minor Corrections</w:t>
            </w:r>
          </w:p>
          <w:p w:rsidR="00DD4ACA" w:rsidRPr="00B402E7" w:rsidRDefault="00DD4ACA" w:rsidP="00DD4ACA">
            <w:pPr>
              <w:rPr>
                <w:rFonts w:ascii="Arial" w:hAnsi="Arial" w:cs="Arial"/>
                <w:sz w:val="20"/>
                <w:szCs w:val="20"/>
              </w:rPr>
            </w:pPr>
            <w:r w:rsidRPr="00B402E7">
              <w:rPr>
                <w:rFonts w:ascii="Arial" w:hAnsi="Arial" w:cs="Arial"/>
                <w:sz w:val="20"/>
                <w:szCs w:val="20"/>
              </w:rPr>
              <w:t>- Language: Proofread for minor grammatical inconsistencies (e.g., 'P-Value' should be 'p-value').</w:t>
            </w:r>
          </w:p>
          <w:p w:rsidR="00DD4ACA" w:rsidRPr="00B402E7" w:rsidRDefault="00DD4ACA" w:rsidP="00DD4ACA">
            <w:pPr>
              <w:rPr>
                <w:rFonts w:ascii="Arial" w:hAnsi="Arial" w:cs="Arial"/>
                <w:sz w:val="20"/>
                <w:szCs w:val="20"/>
              </w:rPr>
            </w:pPr>
            <w:r w:rsidRPr="00B402E7">
              <w:rPr>
                <w:rFonts w:ascii="Arial" w:hAnsi="Arial" w:cs="Arial"/>
                <w:sz w:val="20"/>
                <w:szCs w:val="20"/>
              </w:rPr>
              <w:t>- Technical Terms: Define or simplify terms for readers unfamiliar with fitness testing protocols (e.g., 'curl-up test').</w:t>
            </w:r>
          </w:p>
          <w:p w:rsidR="00DD4ACA" w:rsidRPr="00B402E7" w:rsidRDefault="00DD4ACA" w:rsidP="00DD4ACA">
            <w:pPr>
              <w:rPr>
                <w:rFonts w:ascii="Arial" w:hAnsi="Arial" w:cs="Arial"/>
                <w:sz w:val="20"/>
                <w:szCs w:val="20"/>
              </w:rPr>
            </w:pPr>
            <w:r w:rsidRPr="00B402E7">
              <w:rPr>
                <w:rFonts w:ascii="Arial" w:hAnsi="Arial" w:cs="Arial"/>
                <w:sz w:val="20"/>
                <w:szCs w:val="20"/>
              </w:rPr>
              <w:t>- Future Research: Expand this section to propose specific longitudinal studies or interventions.</w:t>
            </w:r>
          </w:p>
          <w:p w:rsidR="00AA7DD9" w:rsidRPr="00B402E7" w:rsidRDefault="00DD4ACA">
            <w:pPr>
              <w:rPr>
                <w:rFonts w:ascii="Arial" w:hAnsi="Arial" w:cs="Arial"/>
                <w:sz w:val="20"/>
                <w:szCs w:val="20"/>
              </w:rPr>
            </w:pPr>
            <w:r w:rsidRPr="00B402E7">
              <w:rPr>
                <w:rFonts w:ascii="Arial" w:hAnsi="Arial" w:cs="Arial"/>
                <w:sz w:val="20"/>
                <w:szCs w:val="20"/>
              </w:rPr>
              <w:t>The entire paper needs to be re-written before it can be considered for publication.</w:t>
            </w:r>
          </w:p>
        </w:tc>
        <w:tc>
          <w:tcPr>
            <w:tcW w:w="1221" w:type="pct"/>
          </w:tcPr>
          <w:p w:rsidR="00AA7DD9" w:rsidRPr="00B402E7" w:rsidRDefault="00AA7DD9">
            <w:pPr>
              <w:rPr>
                <w:rFonts w:ascii="Arial" w:hAnsi="Arial" w:cs="Arial"/>
                <w:sz w:val="20"/>
                <w:szCs w:val="20"/>
                <w:lang w:val="en-GB"/>
              </w:rPr>
            </w:pPr>
          </w:p>
        </w:tc>
      </w:tr>
    </w:tbl>
    <w:p w:rsidR="00AA7DD9" w:rsidRPr="00B402E7" w:rsidRDefault="00AA7DD9">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67318" w:rsidRPr="00B402E7" w:rsidTr="0024537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67318" w:rsidRPr="00B402E7" w:rsidRDefault="00967318" w:rsidP="00967318">
            <w:pPr>
              <w:spacing w:line="276" w:lineRule="auto"/>
              <w:rPr>
                <w:rFonts w:ascii="Arial" w:eastAsia="Arial Unicode MS" w:hAnsi="Arial" w:cs="Arial"/>
                <w:b/>
                <w:sz w:val="20"/>
                <w:szCs w:val="20"/>
                <w:u w:val="single"/>
                <w:lang w:val="en-GB"/>
              </w:rPr>
            </w:pPr>
            <w:bookmarkStart w:id="1" w:name="_Hlk156057883"/>
            <w:bookmarkStart w:id="2" w:name="_Hlk156057704"/>
            <w:r w:rsidRPr="00B402E7">
              <w:rPr>
                <w:rFonts w:ascii="Arial" w:eastAsia="Arial Unicode MS" w:hAnsi="Arial" w:cs="Arial"/>
                <w:b/>
                <w:sz w:val="20"/>
                <w:szCs w:val="20"/>
                <w:highlight w:val="yellow"/>
                <w:u w:val="single"/>
                <w:lang w:val="en-GB"/>
              </w:rPr>
              <w:t>PART  2:</w:t>
            </w:r>
            <w:r w:rsidRPr="00B402E7">
              <w:rPr>
                <w:rFonts w:ascii="Arial" w:eastAsia="Arial Unicode MS" w:hAnsi="Arial" w:cs="Arial"/>
                <w:b/>
                <w:sz w:val="20"/>
                <w:szCs w:val="20"/>
                <w:u w:val="single"/>
                <w:lang w:val="en-GB"/>
              </w:rPr>
              <w:t xml:space="preserve"> </w:t>
            </w:r>
          </w:p>
          <w:p w:rsidR="00967318" w:rsidRPr="00B402E7" w:rsidRDefault="00967318" w:rsidP="00967318">
            <w:pPr>
              <w:spacing w:line="276" w:lineRule="auto"/>
              <w:rPr>
                <w:rFonts w:ascii="Arial" w:eastAsia="Arial Unicode MS" w:hAnsi="Arial" w:cs="Arial"/>
                <w:b/>
                <w:sz w:val="20"/>
                <w:szCs w:val="20"/>
                <w:u w:val="single"/>
                <w:lang w:val="en-GB"/>
              </w:rPr>
            </w:pPr>
          </w:p>
        </w:tc>
      </w:tr>
      <w:tr w:rsidR="00967318" w:rsidRPr="00B402E7" w:rsidTr="0024537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67318" w:rsidRPr="00B402E7" w:rsidRDefault="00967318" w:rsidP="0096731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67318" w:rsidRPr="00B402E7" w:rsidRDefault="00967318" w:rsidP="00967318">
            <w:pPr>
              <w:keepNext/>
              <w:spacing w:line="276" w:lineRule="auto"/>
              <w:outlineLvl w:val="1"/>
              <w:rPr>
                <w:rFonts w:ascii="Arial" w:eastAsia="MS Mincho" w:hAnsi="Arial" w:cs="Arial"/>
                <w:b/>
                <w:bCs/>
                <w:sz w:val="20"/>
                <w:szCs w:val="20"/>
                <w:lang w:val="en-GB"/>
              </w:rPr>
            </w:pPr>
            <w:r w:rsidRPr="00B402E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967318" w:rsidRPr="00B402E7" w:rsidRDefault="00967318" w:rsidP="00967318">
            <w:pPr>
              <w:keepNext/>
              <w:spacing w:line="276" w:lineRule="auto"/>
              <w:outlineLvl w:val="1"/>
              <w:rPr>
                <w:rFonts w:ascii="Arial" w:eastAsia="MS Mincho" w:hAnsi="Arial" w:cs="Arial"/>
                <w:bCs/>
                <w:sz w:val="20"/>
                <w:szCs w:val="20"/>
                <w:lang w:val="en-GB"/>
              </w:rPr>
            </w:pPr>
            <w:r w:rsidRPr="00B402E7">
              <w:rPr>
                <w:rFonts w:ascii="Arial" w:eastAsia="MS Mincho" w:hAnsi="Arial" w:cs="Arial"/>
                <w:b/>
                <w:bCs/>
                <w:sz w:val="20"/>
                <w:szCs w:val="20"/>
                <w:lang w:val="en-GB"/>
              </w:rPr>
              <w:t>Author’s comment</w:t>
            </w:r>
            <w:r w:rsidRPr="00B402E7">
              <w:rPr>
                <w:rFonts w:ascii="Arial" w:eastAsia="MS Mincho" w:hAnsi="Arial" w:cs="Arial"/>
                <w:bCs/>
                <w:sz w:val="20"/>
                <w:szCs w:val="20"/>
                <w:lang w:val="en-GB"/>
              </w:rPr>
              <w:t xml:space="preserve"> </w:t>
            </w:r>
            <w:r w:rsidRPr="00B402E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67318" w:rsidRPr="00B402E7" w:rsidTr="0024537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67318" w:rsidRPr="00B402E7" w:rsidRDefault="00967318" w:rsidP="00967318">
            <w:pPr>
              <w:spacing w:line="276" w:lineRule="auto"/>
              <w:rPr>
                <w:rFonts w:ascii="Arial" w:eastAsia="Arial Unicode MS" w:hAnsi="Arial" w:cs="Arial"/>
                <w:b/>
                <w:sz w:val="20"/>
                <w:szCs w:val="20"/>
                <w:lang w:val="en-GB"/>
              </w:rPr>
            </w:pPr>
            <w:r w:rsidRPr="00B402E7">
              <w:rPr>
                <w:rFonts w:ascii="Arial" w:eastAsia="Arial Unicode MS" w:hAnsi="Arial" w:cs="Arial"/>
                <w:b/>
                <w:sz w:val="20"/>
                <w:szCs w:val="20"/>
                <w:lang w:val="en-GB"/>
              </w:rPr>
              <w:t xml:space="preserve">Are there ethical issues in this manuscript? </w:t>
            </w:r>
          </w:p>
          <w:p w:rsidR="00967318" w:rsidRPr="00B402E7" w:rsidRDefault="00967318" w:rsidP="0096731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67318" w:rsidRPr="00B402E7" w:rsidRDefault="00967318" w:rsidP="00967318">
            <w:pPr>
              <w:spacing w:line="276" w:lineRule="auto"/>
              <w:rPr>
                <w:rFonts w:ascii="Arial" w:eastAsia="Arial Unicode MS" w:hAnsi="Arial" w:cs="Arial"/>
                <w:i/>
                <w:iCs/>
                <w:sz w:val="20"/>
                <w:szCs w:val="20"/>
                <w:u w:val="single"/>
                <w:lang w:val="en-GB"/>
              </w:rPr>
            </w:pPr>
            <w:r w:rsidRPr="00B402E7">
              <w:rPr>
                <w:rFonts w:ascii="Arial" w:eastAsia="Arial Unicode MS" w:hAnsi="Arial" w:cs="Arial"/>
                <w:i/>
                <w:iCs/>
                <w:sz w:val="20"/>
                <w:szCs w:val="20"/>
                <w:u w:val="single"/>
                <w:lang w:val="en-GB"/>
              </w:rPr>
              <w:t xml:space="preserve">(If yes, </w:t>
            </w:r>
            <w:proofErr w:type="gramStart"/>
            <w:r w:rsidRPr="00B402E7">
              <w:rPr>
                <w:rFonts w:ascii="Arial" w:eastAsia="Arial Unicode MS" w:hAnsi="Arial" w:cs="Arial"/>
                <w:i/>
                <w:iCs/>
                <w:sz w:val="20"/>
                <w:szCs w:val="20"/>
                <w:u w:val="single"/>
                <w:lang w:val="en-GB"/>
              </w:rPr>
              <w:t>Kindly</w:t>
            </w:r>
            <w:proofErr w:type="gramEnd"/>
            <w:r w:rsidRPr="00B402E7">
              <w:rPr>
                <w:rFonts w:ascii="Arial" w:eastAsia="Arial Unicode MS" w:hAnsi="Arial" w:cs="Arial"/>
                <w:i/>
                <w:iCs/>
                <w:sz w:val="20"/>
                <w:szCs w:val="20"/>
                <w:u w:val="single"/>
                <w:lang w:val="en-GB"/>
              </w:rPr>
              <w:t xml:space="preserve"> please write down the ethical issues here in details)</w:t>
            </w:r>
          </w:p>
          <w:p w:rsidR="00967318" w:rsidRPr="00B402E7" w:rsidRDefault="00967318" w:rsidP="00967318">
            <w:pPr>
              <w:spacing w:line="276" w:lineRule="auto"/>
              <w:rPr>
                <w:rFonts w:ascii="Arial" w:eastAsia="Arial Unicode MS" w:hAnsi="Arial" w:cs="Arial"/>
                <w:sz w:val="20"/>
                <w:szCs w:val="20"/>
                <w:lang w:val="en-GB"/>
              </w:rPr>
            </w:pPr>
          </w:p>
          <w:p w:rsidR="00967318" w:rsidRPr="00B402E7" w:rsidRDefault="00967318" w:rsidP="0096731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67318" w:rsidRPr="00B402E7" w:rsidRDefault="00967318" w:rsidP="00967318">
            <w:pPr>
              <w:spacing w:line="276" w:lineRule="auto"/>
              <w:rPr>
                <w:rFonts w:ascii="Arial" w:eastAsia="Arial Unicode MS" w:hAnsi="Arial" w:cs="Arial"/>
                <w:sz w:val="20"/>
                <w:szCs w:val="20"/>
                <w:lang w:val="en-GB"/>
              </w:rPr>
            </w:pPr>
          </w:p>
          <w:p w:rsidR="00967318" w:rsidRPr="00B402E7" w:rsidRDefault="00967318" w:rsidP="00967318">
            <w:pPr>
              <w:spacing w:line="276" w:lineRule="auto"/>
              <w:rPr>
                <w:rFonts w:ascii="Arial" w:eastAsia="Arial Unicode MS" w:hAnsi="Arial" w:cs="Arial"/>
                <w:sz w:val="20"/>
                <w:szCs w:val="20"/>
                <w:lang w:val="en-GB"/>
              </w:rPr>
            </w:pPr>
          </w:p>
          <w:p w:rsidR="00967318" w:rsidRPr="00B402E7" w:rsidRDefault="00967318" w:rsidP="00967318">
            <w:pPr>
              <w:spacing w:line="276" w:lineRule="auto"/>
              <w:rPr>
                <w:rFonts w:ascii="Arial" w:eastAsia="Arial Unicode MS" w:hAnsi="Arial" w:cs="Arial"/>
                <w:sz w:val="20"/>
                <w:szCs w:val="20"/>
                <w:lang w:val="en-GB"/>
              </w:rPr>
            </w:pPr>
          </w:p>
        </w:tc>
      </w:tr>
      <w:bookmarkEnd w:id="1"/>
    </w:tbl>
    <w:p w:rsidR="00967318" w:rsidRPr="00B402E7" w:rsidRDefault="00967318" w:rsidP="0096731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967318" w:rsidRPr="00B402E7" w:rsidTr="0024537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67318" w:rsidRPr="00B402E7" w:rsidRDefault="00967318" w:rsidP="00967318">
            <w:pPr>
              <w:spacing w:line="276" w:lineRule="auto"/>
              <w:rPr>
                <w:rFonts w:ascii="Arial" w:hAnsi="Arial" w:cs="Arial"/>
                <w:b/>
                <w:sz w:val="20"/>
                <w:szCs w:val="20"/>
                <w:u w:val="single"/>
                <w:lang w:val="en-GB"/>
              </w:rPr>
            </w:pPr>
            <w:r w:rsidRPr="00B402E7">
              <w:rPr>
                <w:rFonts w:ascii="Arial" w:hAnsi="Arial" w:cs="Arial"/>
                <w:b/>
                <w:sz w:val="20"/>
                <w:szCs w:val="20"/>
                <w:u w:val="single"/>
                <w:lang w:val="en-GB"/>
              </w:rPr>
              <w:t>Reviewer Details:</w:t>
            </w:r>
          </w:p>
          <w:p w:rsidR="00967318" w:rsidRPr="00B402E7" w:rsidRDefault="00967318" w:rsidP="00967318">
            <w:pPr>
              <w:spacing w:line="276" w:lineRule="auto"/>
              <w:rPr>
                <w:rFonts w:ascii="Arial" w:hAnsi="Arial" w:cs="Arial"/>
                <w:bCs/>
                <w:sz w:val="20"/>
                <w:szCs w:val="20"/>
                <w:u w:val="single"/>
                <w:lang w:val="en-GB"/>
              </w:rPr>
            </w:pPr>
          </w:p>
        </w:tc>
      </w:tr>
      <w:tr w:rsidR="00967318" w:rsidRPr="00B402E7" w:rsidTr="0024537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318" w:rsidRPr="00B402E7" w:rsidRDefault="00967318" w:rsidP="00967318">
            <w:pPr>
              <w:spacing w:line="276" w:lineRule="auto"/>
              <w:rPr>
                <w:rFonts w:ascii="Arial" w:hAnsi="Arial" w:cs="Arial"/>
                <w:sz w:val="20"/>
                <w:szCs w:val="20"/>
                <w:lang w:val="en-GB"/>
              </w:rPr>
            </w:pPr>
            <w:r w:rsidRPr="00B402E7">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67318" w:rsidRPr="00B402E7" w:rsidRDefault="0024537C" w:rsidP="00967318">
            <w:pPr>
              <w:spacing w:line="276" w:lineRule="auto"/>
              <w:rPr>
                <w:rFonts w:ascii="Arial" w:hAnsi="Arial" w:cs="Arial"/>
                <w:b/>
                <w:bCs/>
                <w:sz w:val="20"/>
                <w:szCs w:val="20"/>
              </w:rPr>
            </w:pPr>
            <w:proofErr w:type="spellStart"/>
            <w:r w:rsidRPr="0024537C">
              <w:rPr>
                <w:rFonts w:ascii="Arial" w:hAnsi="Arial" w:cs="Arial"/>
                <w:b/>
                <w:bCs/>
                <w:sz w:val="20"/>
                <w:szCs w:val="20"/>
              </w:rPr>
              <w:t>Ramananda</w:t>
            </w:r>
            <w:proofErr w:type="spellEnd"/>
            <w:r w:rsidRPr="0024537C">
              <w:rPr>
                <w:rFonts w:ascii="Arial" w:hAnsi="Arial" w:cs="Arial"/>
                <w:b/>
                <w:bCs/>
                <w:sz w:val="20"/>
                <w:szCs w:val="20"/>
              </w:rPr>
              <w:t xml:space="preserve"> </w:t>
            </w:r>
            <w:proofErr w:type="spellStart"/>
            <w:r w:rsidRPr="0024537C">
              <w:rPr>
                <w:rFonts w:ascii="Arial" w:hAnsi="Arial" w:cs="Arial"/>
                <w:b/>
                <w:bCs/>
                <w:sz w:val="20"/>
                <w:szCs w:val="20"/>
              </w:rPr>
              <w:t>Ningthoujam</w:t>
            </w:r>
            <w:proofErr w:type="spellEnd"/>
          </w:p>
        </w:tc>
      </w:tr>
      <w:tr w:rsidR="00967318" w:rsidRPr="00B402E7" w:rsidTr="0024537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318" w:rsidRPr="00B402E7" w:rsidRDefault="00967318" w:rsidP="00967318">
            <w:pPr>
              <w:spacing w:line="276" w:lineRule="auto"/>
              <w:rPr>
                <w:rFonts w:ascii="Arial" w:hAnsi="Arial" w:cs="Arial"/>
                <w:sz w:val="20"/>
                <w:szCs w:val="20"/>
                <w:lang w:val="en-GB"/>
              </w:rPr>
            </w:pPr>
            <w:r w:rsidRPr="00B402E7">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67318" w:rsidRPr="00B402E7" w:rsidRDefault="0024537C" w:rsidP="0024537C">
            <w:pPr>
              <w:spacing w:line="276" w:lineRule="auto"/>
              <w:rPr>
                <w:rFonts w:ascii="Arial" w:hAnsi="Arial" w:cs="Arial"/>
                <w:b/>
                <w:bCs/>
                <w:sz w:val="20"/>
                <w:szCs w:val="20"/>
                <w:lang w:val="en-GB"/>
              </w:rPr>
            </w:pPr>
            <w:proofErr w:type="spellStart"/>
            <w:r w:rsidRPr="0024537C">
              <w:rPr>
                <w:rFonts w:ascii="Arial" w:hAnsi="Arial" w:cs="Arial"/>
                <w:b/>
                <w:bCs/>
                <w:sz w:val="20"/>
                <w:szCs w:val="20"/>
                <w:lang w:val="en-GB"/>
              </w:rPr>
              <w:t>Dhanamanjuri</w:t>
            </w:r>
            <w:proofErr w:type="spellEnd"/>
            <w:r w:rsidRPr="0024537C">
              <w:rPr>
                <w:rFonts w:ascii="Arial" w:hAnsi="Arial" w:cs="Arial"/>
                <w:b/>
                <w:bCs/>
                <w:sz w:val="20"/>
                <w:szCs w:val="20"/>
                <w:lang w:val="en-GB"/>
              </w:rPr>
              <w:t xml:space="preserve"> University, India</w:t>
            </w:r>
          </w:p>
        </w:tc>
      </w:tr>
      <w:bookmarkEnd w:id="2"/>
    </w:tbl>
    <w:p w:rsidR="00967318" w:rsidRPr="00B402E7" w:rsidRDefault="00967318" w:rsidP="00967318">
      <w:pPr>
        <w:rPr>
          <w:rFonts w:ascii="Arial" w:hAnsi="Arial" w:cs="Arial"/>
          <w:sz w:val="20"/>
          <w:szCs w:val="20"/>
        </w:rPr>
      </w:pPr>
    </w:p>
    <w:p w:rsidR="00AA7DD9" w:rsidRPr="00B402E7" w:rsidRDefault="00AA7DD9">
      <w:pPr>
        <w:pStyle w:val="BodyText"/>
        <w:rPr>
          <w:rFonts w:ascii="Arial" w:hAnsi="Arial" w:cs="Arial"/>
          <w:b/>
          <w:bCs/>
          <w:sz w:val="20"/>
          <w:szCs w:val="20"/>
          <w:u w:val="single"/>
          <w:lang w:val="en-GB"/>
        </w:rPr>
      </w:pPr>
    </w:p>
    <w:sectPr w:rsidR="00AA7DD9" w:rsidRPr="00B402E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727" w:rsidRDefault="006D7727">
      <w:r>
        <w:separator/>
      </w:r>
    </w:p>
  </w:endnote>
  <w:endnote w:type="continuationSeparator" w:id="0">
    <w:p w:rsidR="006D7727" w:rsidRDefault="006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DD9" w:rsidRDefault="001E711F">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727" w:rsidRDefault="006D7727">
      <w:r>
        <w:separator/>
      </w:r>
    </w:p>
  </w:footnote>
  <w:footnote w:type="continuationSeparator" w:id="0">
    <w:p w:rsidR="006D7727" w:rsidRDefault="006D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DD9" w:rsidRDefault="00AA7DD9">
    <w:pPr>
      <w:spacing w:before="100" w:beforeAutospacing="1" w:after="100" w:afterAutospacing="1"/>
      <w:jc w:val="center"/>
      <w:rPr>
        <w:rFonts w:ascii="Arial" w:hAnsi="Arial" w:cs="Arial"/>
        <w:b/>
        <w:bCs/>
        <w:color w:val="003399"/>
        <w:szCs w:val="20"/>
        <w:u w:val="single"/>
        <w:lang w:val="en-GB"/>
      </w:rPr>
    </w:pPr>
  </w:p>
  <w:p w:rsidR="00AA7DD9" w:rsidRDefault="00AA7DD9">
    <w:pPr>
      <w:spacing w:before="100" w:beforeAutospacing="1" w:after="100" w:afterAutospacing="1"/>
      <w:jc w:val="center"/>
      <w:rPr>
        <w:rFonts w:ascii="Arial" w:hAnsi="Arial" w:cs="Arial"/>
        <w:b/>
        <w:bCs/>
        <w:color w:val="003399"/>
        <w:szCs w:val="20"/>
        <w:u w:val="single"/>
        <w:lang w:val="en-GB"/>
      </w:rPr>
    </w:pPr>
  </w:p>
  <w:p w:rsidR="00AA7DD9" w:rsidRDefault="001E711F">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0F48B4"/>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DD9"/>
    <w:rsid w:val="00066299"/>
    <w:rsid w:val="001E711F"/>
    <w:rsid w:val="0024537C"/>
    <w:rsid w:val="006D7727"/>
    <w:rsid w:val="00723ECE"/>
    <w:rsid w:val="00967318"/>
    <w:rsid w:val="00AA7DD9"/>
    <w:rsid w:val="00B402E7"/>
    <w:rsid w:val="00DD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F0C56"/>
  <w15:docId w15:val="{E5A73002-D367-4DD7-AD81-B23F491F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D4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D4AC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sid w:val="00DD4ACA"/>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DD4AC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01391">
      <w:bodyDiv w:val="1"/>
      <w:marLeft w:val="0"/>
      <w:marRight w:val="0"/>
      <w:marTop w:val="0"/>
      <w:marBottom w:val="0"/>
      <w:divBdr>
        <w:top w:val="none" w:sz="0" w:space="0" w:color="auto"/>
        <w:left w:val="none" w:sz="0" w:space="0" w:color="auto"/>
        <w:bottom w:val="none" w:sz="0" w:space="0" w:color="auto"/>
        <w:right w:val="none" w:sz="0" w:space="0" w:color="auto"/>
      </w:divBdr>
    </w:div>
    <w:div w:id="1289243860">
      <w:bodyDiv w:val="1"/>
      <w:marLeft w:val="0"/>
      <w:marRight w:val="0"/>
      <w:marTop w:val="0"/>
      <w:marBottom w:val="0"/>
      <w:divBdr>
        <w:top w:val="none" w:sz="0" w:space="0" w:color="auto"/>
        <w:left w:val="none" w:sz="0" w:space="0" w:color="auto"/>
        <w:bottom w:val="none" w:sz="0" w:space="0" w:color="auto"/>
        <w:right w:val="none" w:sz="0" w:space="0" w:color="auto"/>
      </w:divBdr>
    </w:div>
    <w:div w:id="186839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961</Words>
  <Characters>5484</Characters>
  <Application>Microsoft Office Word</Application>
  <DocSecurity>0</DocSecurity>
  <Lines>45</Lines>
  <Paragraphs>12</Paragraphs>
  <ScaleCrop>false</ScaleCrop>
  <Company>HP</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a299e6cd3b6d40c6be5700c9811c6e2b</vt:lpwstr>
  </property>
</Properties>
</file>