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F6729F" w:rsidTr="004847FF">
        <w:trPr>
          <w:trHeight w:val="450"/>
        </w:trPr>
        <w:tc>
          <w:tcPr>
            <w:tcW w:w="5000" w:type="pct"/>
            <w:gridSpan w:val="2"/>
            <w:tcBorders>
              <w:top w:val="nil"/>
              <w:left w:val="nil"/>
              <w:right w:val="nil"/>
            </w:tcBorders>
          </w:tcPr>
          <w:p w:rsidR="00602F7D" w:rsidRPr="00F6729F" w:rsidRDefault="00602F7D" w:rsidP="00F2643C">
            <w:pPr>
              <w:pStyle w:val="Heading2"/>
              <w:jc w:val="left"/>
              <w:rPr>
                <w:rFonts w:ascii="Arial" w:hAnsi="Arial" w:cs="Arial"/>
                <w:b w:val="0"/>
                <w:bCs w:val="0"/>
                <w:lang w:val="en-US"/>
              </w:rPr>
            </w:pPr>
          </w:p>
        </w:tc>
      </w:tr>
      <w:tr w:rsidR="0000007A" w:rsidRPr="00F6729F" w:rsidTr="00F33C84">
        <w:trPr>
          <w:trHeight w:val="413"/>
        </w:trPr>
        <w:tc>
          <w:tcPr>
            <w:tcW w:w="1234" w:type="pct"/>
          </w:tcPr>
          <w:p w:rsidR="0000007A" w:rsidRPr="00F6729F" w:rsidRDefault="00D27A79" w:rsidP="00696CAD">
            <w:pPr>
              <w:pStyle w:val="BodyText"/>
              <w:ind w:left="90"/>
              <w:jc w:val="left"/>
              <w:rPr>
                <w:rFonts w:ascii="Arial" w:hAnsi="Arial" w:cs="Arial"/>
                <w:bCs/>
                <w:sz w:val="20"/>
                <w:szCs w:val="20"/>
                <w:lang w:val="en-GB"/>
              </w:rPr>
            </w:pPr>
            <w:r w:rsidRPr="00F6729F">
              <w:rPr>
                <w:rFonts w:ascii="Arial" w:hAnsi="Arial" w:cs="Arial"/>
                <w:bCs/>
                <w:sz w:val="20"/>
                <w:szCs w:val="20"/>
                <w:lang w:val="en-GB"/>
              </w:rPr>
              <w:t xml:space="preserve">Book </w:t>
            </w:r>
            <w:r w:rsidR="0000007A" w:rsidRPr="00F6729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F6729F" w:rsidRDefault="00D23F1D" w:rsidP="00054BC4">
            <w:pPr>
              <w:pStyle w:val="NormalWeb"/>
              <w:rPr>
                <w:rFonts w:ascii="Arial" w:hAnsi="Arial" w:cs="Arial"/>
                <w:b/>
                <w:bCs/>
                <w:sz w:val="20"/>
                <w:szCs w:val="20"/>
                <w:u w:val="single"/>
              </w:rPr>
            </w:pPr>
            <w:hyperlink r:id="rId7" w:history="1">
              <w:r w:rsidR="00285C61" w:rsidRPr="00F6729F">
                <w:rPr>
                  <w:rStyle w:val="Hyperlink"/>
                  <w:rFonts w:ascii="Arial" w:hAnsi="Arial" w:cs="Arial"/>
                  <w:b/>
                  <w:sz w:val="20"/>
                  <w:szCs w:val="20"/>
                </w:rPr>
                <w:t>Current Progress in Arts and Social Studies Research</w:t>
              </w:r>
            </w:hyperlink>
          </w:p>
        </w:tc>
      </w:tr>
      <w:tr w:rsidR="0000007A" w:rsidRPr="00F6729F" w:rsidTr="002E7787">
        <w:trPr>
          <w:trHeight w:val="290"/>
        </w:trPr>
        <w:tc>
          <w:tcPr>
            <w:tcW w:w="1234" w:type="pct"/>
          </w:tcPr>
          <w:p w:rsidR="0000007A" w:rsidRPr="00F6729F" w:rsidRDefault="0000007A" w:rsidP="00696CAD">
            <w:pPr>
              <w:pStyle w:val="BodyText"/>
              <w:ind w:left="90"/>
              <w:jc w:val="left"/>
              <w:rPr>
                <w:rFonts w:ascii="Arial" w:hAnsi="Arial" w:cs="Arial"/>
                <w:bCs/>
                <w:sz w:val="20"/>
                <w:szCs w:val="20"/>
                <w:lang w:val="en-GB"/>
              </w:rPr>
            </w:pPr>
            <w:r w:rsidRPr="00F6729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6729F" w:rsidRDefault="00E72A8E" w:rsidP="00F3669D">
            <w:pPr>
              <w:pStyle w:val="NormalWeb"/>
              <w:spacing w:before="0" w:beforeAutospacing="0" w:after="0" w:afterAutospacing="0"/>
              <w:rPr>
                <w:rFonts w:ascii="Arial" w:hAnsi="Arial" w:cs="Arial"/>
                <w:b/>
                <w:bCs/>
                <w:sz w:val="20"/>
                <w:szCs w:val="20"/>
                <w:highlight w:val="yellow"/>
                <w:lang w:val="en-GB"/>
              </w:rPr>
            </w:pPr>
            <w:r w:rsidRPr="00F6729F">
              <w:rPr>
                <w:rFonts w:ascii="Arial" w:hAnsi="Arial" w:cs="Arial"/>
                <w:b/>
                <w:bCs/>
                <w:sz w:val="20"/>
                <w:szCs w:val="20"/>
                <w:lang w:val="en-GB"/>
              </w:rPr>
              <w:t>Ms_BP</w:t>
            </w:r>
            <w:r w:rsidR="00FC432A" w:rsidRPr="00F6729F">
              <w:rPr>
                <w:rFonts w:ascii="Arial" w:hAnsi="Arial" w:cs="Arial"/>
                <w:b/>
                <w:bCs/>
                <w:sz w:val="20"/>
                <w:szCs w:val="20"/>
                <w:lang w:val="en-GB"/>
              </w:rPr>
              <w:t>R</w:t>
            </w:r>
            <w:r w:rsidRPr="00F6729F">
              <w:rPr>
                <w:rFonts w:ascii="Arial" w:hAnsi="Arial" w:cs="Arial"/>
                <w:b/>
                <w:bCs/>
                <w:sz w:val="20"/>
                <w:szCs w:val="20"/>
                <w:lang w:val="en-GB"/>
              </w:rPr>
              <w:t>_</w:t>
            </w:r>
            <w:r w:rsidR="00AC34B2" w:rsidRPr="00F6729F">
              <w:rPr>
                <w:rFonts w:ascii="Arial" w:hAnsi="Arial" w:cs="Arial"/>
                <w:b/>
                <w:bCs/>
                <w:sz w:val="20"/>
                <w:szCs w:val="20"/>
                <w:lang w:val="en-GB"/>
              </w:rPr>
              <w:t>4227</w:t>
            </w:r>
          </w:p>
        </w:tc>
      </w:tr>
      <w:tr w:rsidR="0000007A" w:rsidRPr="00F6729F" w:rsidTr="002109D6">
        <w:trPr>
          <w:trHeight w:val="331"/>
        </w:trPr>
        <w:tc>
          <w:tcPr>
            <w:tcW w:w="1234" w:type="pct"/>
          </w:tcPr>
          <w:p w:rsidR="0000007A" w:rsidRPr="00F6729F" w:rsidRDefault="0000007A" w:rsidP="00696CAD">
            <w:pPr>
              <w:pStyle w:val="BodyText"/>
              <w:ind w:left="90"/>
              <w:jc w:val="left"/>
              <w:rPr>
                <w:rFonts w:ascii="Arial" w:hAnsi="Arial" w:cs="Arial"/>
                <w:bCs/>
                <w:sz w:val="20"/>
                <w:szCs w:val="20"/>
                <w:lang w:val="en-GB"/>
              </w:rPr>
            </w:pPr>
            <w:r w:rsidRPr="00F6729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6729F" w:rsidRDefault="00285C61" w:rsidP="000450FC">
            <w:pPr>
              <w:pStyle w:val="NormalWeb"/>
              <w:spacing w:before="0" w:beforeAutospacing="0" w:after="0" w:afterAutospacing="0"/>
              <w:rPr>
                <w:rFonts w:ascii="Arial" w:hAnsi="Arial" w:cs="Arial"/>
                <w:b/>
                <w:sz w:val="20"/>
                <w:szCs w:val="20"/>
                <w:highlight w:val="yellow"/>
                <w:lang w:val="en-GB"/>
              </w:rPr>
            </w:pPr>
            <w:r w:rsidRPr="00F6729F">
              <w:rPr>
                <w:rFonts w:ascii="Arial" w:hAnsi="Arial" w:cs="Arial"/>
                <w:b/>
                <w:sz w:val="20"/>
                <w:szCs w:val="20"/>
                <w:lang w:val="en-GB"/>
              </w:rPr>
              <w:t>THE RELATIONSHIP BETWEEN EMOTION REGULATION AND ADULT ATTACHMENT: A CORRELATIONAL STUDY</w:t>
            </w:r>
          </w:p>
        </w:tc>
      </w:tr>
      <w:tr w:rsidR="00CF0BBB" w:rsidRPr="00F6729F" w:rsidTr="002E7787">
        <w:trPr>
          <w:trHeight w:val="332"/>
        </w:trPr>
        <w:tc>
          <w:tcPr>
            <w:tcW w:w="1234" w:type="pct"/>
          </w:tcPr>
          <w:p w:rsidR="00CF0BBB" w:rsidRPr="00F6729F" w:rsidRDefault="00CF0BBB" w:rsidP="00696CAD">
            <w:pPr>
              <w:pStyle w:val="BodyText"/>
              <w:ind w:left="90"/>
              <w:jc w:val="left"/>
              <w:rPr>
                <w:rFonts w:ascii="Arial" w:hAnsi="Arial" w:cs="Arial"/>
                <w:bCs/>
                <w:sz w:val="20"/>
                <w:szCs w:val="20"/>
                <w:lang w:val="en-GB"/>
              </w:rPr>
            </w:pPr>
            <w:r w:rsidRPr="00F6729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6729F" w:rsidRDefault="00AC34B2" w:rsidP="000450FC">
            <w:pPr>
              <w:pStyle w:val="NormalWeb"/>
              <w:spacing w:before="0" w:beforeAutospacing="0" w:after="0" w:afterAutospacing="0"/>
              <w:rPr>
                <w:rFonts w:ascii="Arial" w:hAnsi="Arial" w:cs="Arial"/>
                <w:b/>
                <w:sz w:val="20"/>
                <w:szCs w:val="20"/>
                <w:lang w:val="en-GB"/>
              </w:rPr>
            </w:pPr>
            <w:r w:rsidRPr="00F6729F">
              <w:rPr>
                <w:rFonts w:ascii="Arial" w:hAnsi="Arial" w:cs="Arial"/>
                <w:b/>
                <w:sz w:val="20"/>
                <w:szCs w:val="20"/>
                <w:lang w:val="en-GB"/>
              </w:rPr>
              <w:t>Book Chapter</w:t>
            </w:r>
          </w:p>
        </w:tc>
      </w:tr>
    </w:tbl>
    <w:p w:rsidR="00037D52" w:rsidRPr="00F6729F" w:rsidRDefault="00037D52" w:rsidP="0000007A">
      <w:pPr>
        <w:pStyle w:val="BodyText"/>
        <w:rPr>
          <w:rFonts w:ascii="Arial" w:hAnsi="Arial" w:cs="Arial"/>
          <w:b/>
          <w:bCs/>
          <w:sz w:val="20"/>
          <w:szCs w:val="20"/>
          <w:u w:val="single"/>
          <w:lang w:val="en-GB"/>
        </w:rPr>
      </w:pPr>
    </w:p>
    <w:p w:rsidR="00605952" w:rsidRPr="00F6729F" w:rsidRDefault="00605952" w:rsidP="0000007A">
      <w:pPr>
        <w:pStyle w:val="BodyText"/>
        <w:rPr>
          <w:rFonts w:ascii="Arial" w:hAnsi="Arial" w:cs="Arial"/>
          <w:b/>
          <w:bCs/>
          <w:sz w:val="20"/>
          <w:szCs w:val="20"/>
          <w:u w:val="single"/>
          <w:lang w:val="en-GB"/>
        </w:rPr>
      </w:pPr>
    </w:p>
    <w:p w:rsidR="00626025" w:rsidRPr="00F6729F" w:rsidRDefault="00626025" w:rsidP="00D27A79">
      <w:pPr>
        <w:pStyle w:val="BodyText"/>
        <w:jc w:val="left"/>
        <w:rPr>
          <w:rFonts w:ascii="Arial" w:hAnsi="Arial" w:cs="Arial"/>
          <w:color w:val="222222"/>
          <w:sz w:val="20"/>
          <w:szCs w:val="20"/>
          <w:lang w:val="en-GB"/>
        </w:rPr>
      </w:pPr>
    </w:p>
    <w:p w:rsidR="00D27A79" w:rsidRPr="00F6729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F6729F" w:rsidTr="007222C8">
        <w:tc>
          <w:tcPr>
            <w:tcW w:w="5000" w:type="pct"/>
            <w:gridSpan w:val="3"/>
            <w:tcBorders>
              <w:top w:val="nil"/>
              <w:left w:val="nil"/>
              <w:right w:val="nil"/>
            </w:tcBorders>
            <w:noWrap/>
          </w:tcPr>
          <w:p w:rsidR="00F1171E" w:rsidRPr="00F6729F" w:rsidRDefault="00F1171E" w:rsidP="007222C8">
            <w:pPr>
              <w:pStyle w:val="Heading2"/>
              <w:jc w:val="left"/>
              <w:rPr>
                <w:rFonts w:ascii="Arial" w:hAnsi="Arial" w:cs="Arial"/>
                <w:lang w:val="en-GB"/>
              </w:rPr>
            </w:pPr>
            <w:r w:rsidRPr="00F6729F">
              <w:rPr>
                <w:rFonts w:ascii="Arial" w:hAnsi="Arial" w:cs="Arial"/>
                <w:highlight w:val="yellow"/>
                <w:lang w:val="en-GB"/>
              </w:rPr>
              <w:t>PART  1:</w:t>
            </w:r>
            <w:r w:rsidRPr="00F6729F">
              <w:rPr>
                <w:rFonts w:ascii="Arial" w:hAnsi="Arial" w:cs="Arial"/>
                <w:lang w:val="en-GB"/>
              </w:rPr>
              <w:t xml:space="preserve"> Comments</w:t>
            </w:r>
          </w:p>
          <w:p w:rsidR="00F1171E" w:rsidRPr="00F6729F" w:rsidRDefault="00F1171E" w:rsidP="007222C8">
            <w:pPr>
              <w:rPr>
                <w:rFonts w:ascii="Arial" w:hAnsi="Arial" w:cs="Arial"/>
                <w:sz w:val="20"/>
                <w:szCs w:val="20"/>
                <w:lang w:val="en-GB"/>
              </w:rPr>
            </w:pPr>
          </w:p>
        </w:tc>
      </w:tr>
      <w:tr w:rsidR="00F1171E" w:rsidRPr="00F6729F" w:rsidTr="007222C8">
        <w:tc>
          <w:tcPr>
            <w:tcW w:w="1265" w:type="pct"/>
            <w:noWrap/>
          </w:tcPr>
          <w:p w:rsidR="00F1171E" w:rsidRPr="00F6729F" w:rsidRDefault="00F1171E" w:rsidP="007222C8">
            <w:pPr>
              <w:pStyle w:val="Heading2"/>
              <w:jc w:val="left"/>
              <w:rPr>
                <w:rFonts w:ascii="Arial" w:hAnsi="Arial" w:cs="Arial"/>
                <w:lang w:val="en-GB"/>
              </w:rPr>
            </w:pPr>
          </w:p>
        </w:tc>
        <w:tc>
          <w:tcPr>
            <w:tcW w:w="2212" w:type="pct"/>
          </w:tcPr>
          <w:p w:rsidR="00F1171E" w:rsidRPr="00F6729F" w:rsidRDefault="00F1171E" w:rsidP="007222C8">
            <w:pPr>
              <w:pStyle w:val="Heading2"/>
              <w:jc w:val="left"/>
              <w:rPr>
                <w:rFonts w:ascii="Arial" w:hAnsi="Arial" w:cs="Arial"/>
                <w:lang w:val="en-GB"/>
              </w:rPr>
            </w:pPr>
            <w:r w:rsidRPr="00F6729F">
              <w:rPr>
                <w:rFonts w:ascii="Arial" w:hAnsi="Arial" w:cs="Arial"/>
                <w:lang w:val="en-GB"/>
              </w:rPr>
              <w:t>Reviewer’s comment</w:t>
            </w:r>
          </w:p>
        </w:tc>
        <w:tc>
          <w:tcPr>
            <w:tcW w:w="1523" w:type="pct"/>
          </w:tcPr>
          <w:p w:rsidR="00F1171E" w:rsidRPr="00F6729F" w:rsidRDefault="00F1171E" w:rsidP="007222C8">
            <w:pPr>
              <w:pStyle w:val="Heading2"/>
              <w:jc w:val="left"/>
              <w:rPr>
                <w:rFonts w:ascii="Arial" w:hAnsi="Arial" w:cs="Arial"/>
                <w:b w:val="0"/>
                <w:lang w:val="en-GB"/>
              </w:rPr>
            </w:pPr>
            <w:r w:rsidRPr="00F6729F">
              <w:rPr>
                <w:rFonts w:ascii="Arial" w:hAnsi="Arial" w:cs="Arial"/>
                <w:lang w:val="en-GB"/>
              </w:rPr>
              <w:t>Author’s Feedback</w:t>
            </w:r>
            <w:r w:rsidRPr="00F6729F">
              <w:rPr>
                <w:rFonts w:ascii="Arial" w:hAnsi="Arial" w:cs="Arial"/>
                <w:b w:val="0"/>
                <w:i/>
                <w:lang w:val="en-GB"/>
              </w:rPr>
              <w:t>(Please correct the manuscript and highlight that part in the manuscript. It is mandatory that authors should write his/her feedback here)</w:t>
            </w:r>
          </w:p>
        </w:tc>
      </w:tr>
      <w:tr w:rsidR="00F1171E" w:rsidRPr="00F6729F" w:rsidTr="007222C8">
        <w:trPr>
          <w:trHeight w:val="1264"/>
        </w:trPr>
        <w:tc>
          <w:tcPr>
            <w:tcW w:w="1265" w:type="pct"/>
            <w:noWrap/>
          </w:tcPr>
          <w:p w:rsidR="00F1171E" w:rsidRPr="00F6729F" w:rsidRDefault="00F1171E" w:rsidP="007222C8">
            <w:pPr>
              <w:ind w:left="360"/>
              <w:rPr>
                <w:rFonts w:ascii="Arial" w:hAnsi="Arial" w:cs="Arial"/>
                <w:b/>
                <w:bCs/>
                <w:sz w:val="20"/>
                <w:szCs w:val="20"/>
                <w:lang w:val="en-GB"/>
              </w:rPr>
            </w:pPr>
            <w:r w:rsidRPr="00F6729F">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F6729F" w:rsidRDefault="00F1171E" w:rsidP="007222C8">
            <w:pPr>
              <w:ind w:left="360"/>
              <w:rPr>
                <w:rFonts w:ascii="Arial" w:eastAsia="MS Mincho" w:hAnsi="Arial" w:cs="Arial"/>
                <w:b/>
                <w:bCs/>
                <w:sz w:val="20"/>
                <w:szCs w:val="20"/>
                <w:lang w:val="en-GB"/>
              </w:rPr>
            </w:pPr>
          </w:p>
        </w:tc>
        <w:tc>
          <w:tcPr>
            <w:tcW w:w="2212" w:type="pct"/>
          </w:tcPr>
          <w:p w:rsidR="00F1171E" w:rsidRDefault="00282923" w:rsidP="00E578C0">
            <w:pPr>
              <w:pStyle w:val="ListParagraph"/>
              <w:rPr>
                <w:rFonts w:ascii="Arial" w:hAnsi="Arial" w:cs="Arial"/>
                <w:sz w:val="20"/>
                <w:szCs w:val="20"/>
                <w:lang w:val="pt-PT"/>
              </w:rPr>
            </w:pPr>
            <w:r w:rsidRPr="00F6729F">
              <w:rPr>
                <w:rFonts w:ascii="Arial" w:hAnsi="Arial" w:cs="Arial"/>
                <w:sz w:val="20"/>
                <w:szCs w:val="20"/>
                <w:lang w:val="pt-PT"/>
              </w:rPr>
              <w:t>This manuscript could provide valuable insights into how emotion regulation strategies are linked to adult attachment styles, contributing to a deeper understanding of interpersonal functioning and psychological well-being. By identifying patterns in emotion regulation across different attachment styles, the study may inform therapeutic approaches for improving emotional resilience and relationship satisfaction. Additionally, it could bridge gaps in existing research on emotional processing and attachment theory, offering a basis for future experimental and longitudinal studies. Such findings are especially important for clinical psychology, counseling, and social-emotional education fields.</w:t>
            </w:r>
          </w:p>
          <w:p w:rsidR="00F6729F" w:rsidRPr="00F6729F" w:rsidRDefault="00F6729F" w:rsidP="00E578C0">
            <w:pPr>
              <w:pStyle w:val="ListParagraph"/>
              <w:rPr>
                <w:rFonts w:ascii="Arial" w:hAnsi="Arial" w:cs="Arial"/>
                <w:sz w:val="20"/>
                <w:szCs w:val="20"/>
                <w:lang w:val="pt-PT"/>
              </w:rPr>
            </w:pPr>
          </w:p>
        </w:tc>
        <w:tc>
          <w:tcPr>
            <w:tcW w:w="1523" w:type="pct"/>
          </w:tcPr>
          <w:p w:rsidR="00F1171E" w:rsidRPr="00F6729F" w:rsidRDefault="00F1171E" w:rsidP="007222C8">
            <w:pPr>
              <w:pStyle w:val="Heading2"/>
              <w:jc w:val="left"/>
              <w:rPr>
                <w:rFonts w:ascii="Arial" w:hAnsi="Arial" w:cs="Arial"/>
                <w:b w:val="0"/>
                <w:lang w:val="en-GB"/>
              </w:rPr>
            </w:pPr>
          </w:p>
        </w:tc>
      </w:tr>
      <w:tr w:rsidR="00F1171E" w:rsidRPr="00F6729F" w:rsidTr="007222C8">
        <w:trPr>
          <w:trHeight w:val="1262"/>
        </w:trPr>
        <w:tc>
          <w:tcPr>
            <w:tcW w:w="1265" w:type="pct"/>
            <w:noWrap/>
          </w:tcPr>
          <w:p w:rsidR="00F1171E" w:rsidRPr="00F6729F" w:rsidRDefault="00F1171E" w:rsidP="007222C8">
            <w:pPr>
              <w:ind w:left="360"/>
              <w:rPr>
                <w:rFonts w:ascii="Arial" w:hAnsi="Arial" w:cs="Arial"/>
                <w:b/>
                <w:bCs/>
                <w:sz w:val="20"/>
                <w:szCs w:val="20"/>
                <w:lang w:val="en-GB"/>
              </w:rPr>
            </w:pPr>
            <w:r w:rsidRPr="00F6729F">
              <w:rPr>
                <w:rFonts w:ascii="Arial" w:hAnsi="Arial" w:cs="Arial"/>
                <w:b/>
                <w:bCs/>
                <w:sz w:val="20"/>
                <w:szCs w:val="20"/>
                <w:lang w:val="en-GB"/>
              </w:rPr>
              <w:t>Is the title of the article suitable?</w:t>
            </w:r>
          </w:p>
          <w:p w:rsidR="00F1171E" w:rsidRPr="00F6729F" w:rsidRDefault="00F1171E" w:rsidP="007222C8">
            <w:pPr>
              <w:ind w:left="360"/>
              <w:rPr>
                <w:rFonts w:ascii="Arial" w:hAnsi="Arial" w:cs="Arial"/>
                <w:b/>
                <w:bCs/>
                <w:sz w:val="20"/>
                <w:szCs w:val="20"/>
                <w:lang w:val="en-GB"/>
              </w:rPr>
            </w:pPr>
            <w:r w:rsidRPr="00F6729F">
              <w:rPr>
                <w:rFonts w:ascii="Arial" w:hAnsi="Arial" w:cs="Arial"/>
                <w:b/>
                <w:bCs/>
                <w:sz w:val="20"/>
                <w:szCs w:val="20"/>
                <w:lang w:val="en-GB"/>
              </w:rPr>
              <w:t>(If not please suggest an alternative title)</w:t>
            </w:r>
          </w:p>
          <w:p w:rsidR="00F1171E" w:rsidRPr="00F6729F" w:rsidRDefault="00F1171E" w:rsidP="007222C8">
            <w:pPr>
              <w:pStyle w:val="Heading2"/>
              <w:jc w:val="left"/>
              <w:rPr>
                <w:rFonts w:ascii="Arial" w:hAnsi="Arial" w:cs="Arial"/>
                <w:u w:val="single"/>
                <w:lang w:val="en-GB"/>
              </w:rPr>
            </w:pPr>
          </w:p>
        </w:tc>
        <w:tc>
          <w:tcPr>
            <w:tcW w:w="2212" w:type="pct"/>
          </w:tcPr>
          <w:p w:rsidR="00F1171E" w:rsidRDefault="00282923" w:rsidP="00E578C0">
            <w:pPr>
              <w:ind w:left="360"/>
              <w:rPr>
                <w:rFonts w:ascii="Arial" w:hAnsi="Arial" w:cs="Arial"/>
                <w:sz w:val="20"/>
                <w:szCs w:val="20"/>
                <w:lang w:val="pt-PT"/>
              </w:rPr>
            </w:pPr>
            <w:r w:rsidRPr="00F6729F">
              <w:rPr>
                <w:rFonts w:ascii="Arial" w:hAnsi="Arial" w:cs="Arial"/>
                <w:sz w:val="20"/>
                <w:szCs w:val="20"/>
                <w:lang w:val="pt-PT"/>
              </w:rPr>
              <w:t xml:space="preserve">The title </w:t>
            </w:r>
            <w:r w:rsidRPr="00F6729F">
              <w:rPr>
                <w:rFonts w:ascii="Arial" w:hAnsi="Arial" w:cs="Arial"/>
                <w:i/>
                <w:iCs/>
                <w:sz w:val="20"/>
                <w:szCs w:val="20"/>
                <w:lang w:val="pt-PT"/>
              </w:rPr>
              <w:t>"THE RELATIONSHIP BETWEEN EMOTION REGULATION AND ADULT ATTACHMENT: A CORRELATIONAL STUDY"</w:t>
            </w:r>
            <w:r w:rsidRPr="00F6729F">
              <w:rPr>
                <w:rFonts w:ascii="Arial" w:hAnsi="Arial" w:cs="Arial"/>
                <w:sz w:val="20"/>
                <w:szCs w:val="20"/>
                <w:lang w:val="pt-PT"/>
              </w:rPr>
              <w:t xml:space="preserve"> is generally clear and suitable, as it accurately describes the key variables and methodology of the study. However, the authors might consider making it more concise by removing the phrase </w:t>
            </w:r>
            <w:r w:rsidRPr="00F6729F">
              <w:rPr>
                <w:rFonts w:ascii="Arial" w:hAnsi="Arial" w:cs="Arial"/>
                <w:i/>
                <w:iCs/>
                <w:sz w:val="20"/>
                <w:szCs w:val="20"/>
                <w:lang w:val="pt-PT"/>
              </w:rPr>
              <w:t>"A CORRELATIONAL STUDY"</w:t>
            </w:r>
            <w:r w:rsidRPr="00F6729F">
              <w:rPr>
                <w:rFonts w:ascii="Arial" w:hAnsi="Arial" w:cs="Arial"/>
                <w:sz w:val="20"/>
                <w:szCs w:val="20"/>
                <w:lang w:val="pt-PT"/>
              </w:rPr>
              <w:t xml:space="preserve">, since the term "relationship" already implies a correlational approach. Alternatively, if specifying the method is essential, the authors could revise it to something like </w:t>
            </w:r>
            <w:r w:rsidRPr="00F6729F">
              <w:rPr>
                <w:rFonts w:ascii="Arial" w:hAnsi="Arial" w:cs="Arial"/>
                <w:i/>
                <w:iCs/>
                <w:sz w:val="20"/>
                <w:szCs w:val="20"/>
                <w:lang w:val="pt-PT"/>
              </w:rPr>
              <w:t>"Emotion Regulation and Adult Attachment: A Correlational Analysis"</w:t>
            </w:r>
            <w:r w:rsidRPr="00F6729F">
              <w:rPr>
                <w:rFonts w:ascii="Arial" w:hAnsi="Arial" w:cs="Arial"/>
                <w:sz w:val="20"/>
                <w:szCs w:val="20"/>
                <w:lang w:val="pt-PT"/>
              </w:rPr>
              <w:t xml:space="preserve"> for better readability.</w:t>
            </w:r>
          </w:p>
          <w:p w:rsidR="00F6729F" w:rsidRPr="00F6729F" w:rsidRDefault="00F6729F" w:rsidP="00E578C0">
            <w:pPr>
              <w:ind w:left="360"/>
              <w:rPr>
                <w:rFonts w:ascii="Arial" w:hAnsi="Arial" w:cs="Arial"/>
                <w:sz w:val="20"/>
                <w:szCs w:val="20"/>
                <w:lang w:val="pt-PT"/>
              </w:rPr>
            </w:pPr>
          </w:p>
        </w:tc>
        <w:tc>
          <w:tcPr>
            <w:tcW w:w="1523" w:type="pct"/>
          </w:tcPr>
          <w:p w:rsidR="00F1171E" w:rsidRPr="00F6729F" w:rsidRDefault="00F1171E" w:rsidP="007222C8">
            <w:pPr>
              <w:pStyle w:val="Heading2"/>
              <w:jc w:val="left"/>
              <w:rPr>
                <w:rFonts w:ascii="Arial" w:hAnsi="Arial" w:cs="Arial"/>
                <w:b w:val="0"/>
                <w:lang w:val="en-GB"/>
              </w:rPr>
            </w:pPr>
          </w:p>
        </w:tc>
      </w:tr>
      <w:tr w:rsidR="00F1171E" w:rsidRPr="00F6729F" w:rsidTr="007222C8">
        <w:trPr>
          <w:trHeight w:val="1262"/>
        </w:trPr>
        <w:tc>
          <w:tcPr>
            <w:tcW w:w="1265" w:type="pct"/>
            <w:noWrap/>
          </w:tcPr>
          <w:p w:rsidR="00F1171E" w:rsidRPr="00F6729F" w:rsidRDefault="00F1171E" w:rsidP="007222C8">
            <w:pPr>
              <w:pStyle w:val="Heading2"/>
              <w:ind w:left="360"/>
              <w:jc w:val="left"/>
              <w:rPr>
                <w:rFonts w:ascii="Arial" w:hAnsi="Arial" w:cs="Arial"/>
                <w:lang w:val="en-GB"/>
              </w:rPr>
            </w:pPr>
            <w:r w:rsidRPr="00F6729F">
              <w:rPr>
                <w:rFonts w:ascii="Arial" w:hAnsi="Arial" w:cs="Arial"/>
                <w:lang w:val="en-GB"/>
              </w:rPr>
              <w:lastRenderedPageBreak/>
              <w:t>Is the abstract of the article comprehensive? Do you suggest the addition (or deletion) of some points in this section? Please write your suggestions here.</w:t>
            </w:r>
          </w:p>
          <w:p w:rsidR="00F1171E" w:rsidRPr="00F6729F" w:rsidRDefault="00F1171E" w:rsidP="007222C8">
            <w:pPr>
              <w:pStyle w:val="Heading2"/>
              <w:jc w:val="left"/>
              <w:rPr>
                <w:rFonts w:ascii="Arial" w:hAnsi="Arial" w:cs="Arial"/>
                <w:u w:val="single"/>
                <w:lang w:val="en-GB"/>
              </w:rPr>
            </w:pPr>
          </w:p>
        </w:tc>
        <w:tc>
          <w:tcPr>
            <w:tcW w:w="2212" w:type="pct"/>
          </w:tcPr>
          <w:p w:rsidR="00792341" w:rsidRPr="00F6729F" w:rsidRDefault="00792341" w:rsidP="00792341">
            <w:pPr>
              <w:ind w:left="360"/>
              <w:rPr>
                <w:rFonts w:ascii="Arial" w:hAnsi="Arial" w:cs="Arial"/>
                <w:sz w:val="20"/>
                <w:szCs w:val="20"/>
                <w:lang w:val="pt-PT"/>
              </w:rPr>
            </w:pPr>
            <w:r w:rsidRPr="00F6729F">
              <w:rPr>
                <w:rFonts w:ascii="Arial" w:hAnsi="Arial" w:cs="Arial"/>
                <w:sz w:val="20"/>
                <w:szCs w:val="20"/>
                <w:lang w:val="pt-PT"/>
              </w:rPr>
              <w:t>The abstract is fairly comprehensive, covering the study’s background, aims, hypotheses, methodology, key results, and implications. However, there are a few areas where it could be improved for clarity and completeness:</w:t>
            </w:r>
          </w:p>
          <w:p w:rsidR="00792341" w:rsidRPr="00F6729F" w:rsidRDefault="00792341" w:rsidP="00792341">
            <w:pPr>
              <w:ind w:left="360"/>
              <w:rPr>
                <w:rFonts w:ascii="Arial" w:hAnsi="Arial" w:cs="Arial"/>
                <w:sz w:val="20"/>
                <w:szCs w:val="20"/>
                <w:lang w:val="pt-PT"/>
              </w:rPr>
            </w:pPr>
            <w:r w:rsidRPr="00F6729F">
              <w:rPr>
                <w:rFonts w:ascii="Arial" w:hAnsi="Arial" w:cs="Arial"/>
                <w:sz w:val="20"/>
                <w:szCs w:val="20"/>
                <w:lang w:val="pt-PT"/>
              </w:rPr>
              <w:t>Suggested Additions:</w:t>
            </w:r>
          </w:p>
          <w:p w:rsidR="00792341" w:rsidRPr="00F6729F" w:rsidRDefault="00792341" w:rsidP="00792341">
            <w:pPr>
              <w:numPr>
                <w:ilvl w:val="0"/>
                <w:numId w:val="11"/>
              </w:numPr>
              <w:rPr>
                <w:rFonts w:ascii="Arial" w:hAnsi="Arial" w:cs="Arial"/>
                <w:sz w:val="20"/>
                <w:szCs w:val="20"/>
                <w:lang w:val="pt-PT"/>
              </w:rPr>
            </w:pPr>
            <w:r w:rsidRPr="00F6729F">
              <w:rPr>
                <w:rFonts w:ascii="Arial" w:hAnsi="Arial" w:cs="Arial"/>
                <w:sz w:val="20"/>
                <w:szCs w:val="20"/>
                <w:lang w:val="pt-PT"/>
              </w:rPr>
              <w:t>Clarify the sample and context:</w:t>
            </w:r>
            <w:r w:rsidRPr="00F6729F">
              <w:rPr>
                <w:rFonts w:ascii="Arial" w:hAnsi="Arial" w:cs="Arial"/>
                <w:sz w:val="20"/>
                <w:szCs w:val="20"/>
                <w:lang w:val="pt-PT"/>
              </w:rPr>
              <w:br/>
              <w:t>Mentioning relevant demographic details (gender ratio, cultural or regional context) would provide a clearer picture of the sample population.</w:t>
            </w:r>
          </w:p>
          <w:p w:rsidR="00792341" w:rsidRPr="00F6729F" w:rsidRDefault="00792341" w:rsidP="00792341">
            <w:pPr>
              <w:numPr>
                <w:ilvl w:val="0"/>
                <w:numId w:val="11"/>
              </w:numPr>
              <w:rPr>
                <w:rFonts w:ascii="Arial" w:hAnsi="Arial" w:cs="Arial"/>
                <w:sz w:val="20"/>
                <w:szCs w:val="20"/>
                <w:lang w:val="pt-PT"/>
              </w:rPr>
            </w:pPr>
            <w:r w:rsidRPr="00F6729F">
              <w:rPr>
                <w:rFonts w:ascii="Arial" w:hAnsi="Arial" w:cs="Arial"/>
                <w:sz w:val="20"/>
                <w:szCs w:val="20"/>
                <w:lang w:val="pt-PT"/>
              </w:rPr>
              <w:t>Highlight statistical significance:</w:t>
            </w:r>
            <w:r w:rsidRPr="00F6729F">
              <w:rPr>
                <w:rFonts w:ascii="Arial" w:hAnsi="Arial" w:cs="Arial"/>
                <w:sz w:val="20"/>
                <w:szCs w:val="20"/>
                <w:lang w:val="pt-PT"/>
              </w:rPr>
              <w:br/>
              <w:t>It’s unclear whether the correlations reported were statistically significant. Indicating this would strengthen the abstract’s scientific value.</w:t>
            </w:r>
          </w:p>
          <w:p w:rsidR="00792341" w:rsidRPr="00F6729F" w:rsidRDefault="00792341" w:rsidP="00792341">
            <w:pPr>
              <w:numPr>
                <w:ilvl w:val="0"/>
                <w:numId w:val="11"/>
              </w:numPr>
              <w:rPr>
                <w:rFonts w:ascii="Arial" w:hAnsi="Arial" w:cs="Arial"/>
                <w:sz w:val="20"/>
                <w:szCs w:val="20"/>
                <w:lang w:val="pt-PT"/>
              </w:rPr>
            </w:pPr>
            <w:r w:rsidRPr="00F6729F">
              <w:rPr>
                <w:rFonts w:ascii="Arial" w:hAnsi="Arial" w:cs="Arial"/>
                <w:sz w:val="20"/>
                <w:szCs w:val="20"/>
                <w:lang w:val="pt-PT"/>
              </w:rPr>
              <w:t>State key conclusions and implications:</w:t>
            </w:r>
            <w:r w:rsidRPr="00F6729F">
              <w:rPr>
                <w:rFonts w:ascii="Arial" w:hAnsi="Arial" w:cs="Arial"/>
                <w:sz w:val="20"/>
                <w:szCs w:val="20"/>
                <w:lang w:val="pt-PT"/>
              </w:rPr>
              <w:br/>
              <w:t>A brief mention of the potential implications of these unexpected findings (e.g., for attachment theory, therapy, or future research) would make the abstract more impactful.</w:t>
            </w:r>
          </w:p>
          <w:p w:rsidR="00792341" w:rsidRPr="00F6729F" w:rsidRDefault="00792341" w:rsidP="00792341">
            <w:pPr>
              <w:ind w:left="360"/>
              <w:rPr>
                <w:rFonts w:ascii="Arial" w:hAnsi="Arial" w:cs="Arial"/>
                <w:sz w:val="20"/>
                <w:szCs w:val="20"/>
                <w:lang w:val="pt-PT"/>
              </w:rPr>
            </w:pPr>
            <w:r w:rsidRPr="00F6729F">
              <w:rPr>
                <w:rFonts w:ascii="Arial" w:hAnsi="Arial" w:cs="Arial"/>
                <w:sz w:val="20"/>
                <w:szCs w:val="20"/>
                <w:lang w:val="pt-PT"/>
              </w:rPr>
              <w:t>Suggested Deletions or Revisions:</w:t>
            </w:r>
          </w:p>
          <w:p w:rsidR="00792341" w:rsidRPr="00F6729F" w:rsidRDefault="00792341" w:rsidP="00792341">
            <w:pPr>
              <w:numPr>
                <w:ilvl w:val="0"/>
                <w:numId w:val="12"/>
              </w:numPr>
              <w:rPr>
                <w:rFonts w:ascii="Arial" w:hAnsi="Arial" w:cs="Arial"/>
                <w:sz w:val="20"/>
                <w:szCs w:val="20"/>
                <w:lang w:val="pt-PT"/>
              </w:rPr>
            </w:pPr>
            <w:r w:rsidRPr="00F6729F">
              <w:rPr>
                <w:rFonts w:ascii="Arial" w:hAnsi="Arial" w:cs="Arial"/>
                <w:sz w:val="20"/>
                <w:szCs w:val="20"/>
                <w:lang w:val="pt-PT"/>
              </w:rPr>
              <w:t>Revise detailed reporting of correlation values:</w:t>
            </w:r>
            <w:r w:rsidRPr="00F6729F">
              <w:rPr>
                <w:rFonts w:ascii="Arial" w:hAnsi="Arial" w:cs="Arial"/>
                <w:sz w:val="20"/>
                <w:szCs w:val="20"/>
                <w:lang w:val="pt-PT"/>
              </w:rPr>
              <w:br/>
              <w:t>While reporting exact correlation coefficients is useful, including all of them in the abstract can make it dense. Summarizing key findings (e.g., weak correlations found between suppression and anxiety, and suppression and dependence) without listing each value could improve readability.</w:t>
            </w:r>
          </w:p>
          <w:p w:rsidR="00792341" w:rsidRPr="00F6729F" w:rsidRDefault="00792341" w:rsidP="00792341">
            <w:pPr>
              <w:numPr>
                <w:ilvl w:val="0"/>
                <w:numId w:val="12"/>
              </w:numPr>
              <w:rPr>
                <w:rFonts w:ascii="Arial" w:hAnsi="Arial" w:cs="Arial"/>
                <w:b/>
                <w:bCs/>
                <w:sz w:val="20"/>
                <w:szCs w:val="20"/>
                <w:lang w:val="pt-PT"/>
              </w:rPr>
            </w:pPr>
            <w:r w:rsidRPr="00F6729F">
              <w:rPr>
                <w:rFonts w:ascii="Arial" w:hAnsi="Arial" w:cs="Arial"/>
                <w:sz w:val="20"/>
                <w:szCs w:val="20"/>
                <w:lang w:val="pt-PT"/>
              </w:rPr>
              <w:t>Simplify the method description:</w:t>
            </w:r>
            <w:r w:rsidRPr="00F6729F">
              <w:rPr>
                <w:rFonts w:ascii="Arial" w:hAnsi="Arial" w:cs="Arial"/>
                <w:sz w:val="20"/>
                <w:szCs w:val="20"/>
                <w:lang w:val="pt-PT"/>
              </w:rPr>
              <w:br/>
              <w:t xml:space="preserve">Instead of detailing the specific questionnaires used and how participants filled them, you could summarize this by stating: </w:t>
            </w:r>
            <w:r w:rsidRPr="00F6729F">
              <w:rPr>
                <w:rFonts w:ascii="Arial" w:hAnsi="Arial" w:cs="Arial"/>
                <w:i/>
                <w:iCs/>
                <w:sz w:val="20"/>
                <w:szCs w:val="20"/>
                <w:lang w:val="pt-PT"/>
              </w:rPr>
              <w:t>"Self-report measures of attachment styles and emotional regulation were administered to 136 participants, and Pearson’s correlation analysis was performed."</w:t>
            </w:r>
          </w:p>
          <w:p w:rsidR="00792341" w:rsidRPr="00F6729F" w:rsidRDefault="00D23F1D" w:rsidP="00792341">
            <w:pPr>
              <w:ind w:left="360"/>
              <w:rPr>
                <w:rFonts w:ascii="Arial" w:hAnsi="Arial" w:cs="Arial"/>
                <w:b/>
                <w:bCs/>
                <w:sz w:val="20"/>
                <w:szCs w:val="20"/>
                <w:lang w:val="pt-PT"/>
              </w:rPr>
            </w:pPr>
            <w:r w:rsidRPr="00F6729F">
              <w:rPr>
                <w:rFonts w:ascii="Arial" w:hAnsi="Arial" w:cs="Arial"/>
                <w:b/>
                <w:bCs/>
                <w:sz w:val="20"/>
                <w:szCs w:val="20"/>
                <w:lang w:val="pt-PT"/>
              </w:rPr>
              <w:pict>
                <v:rect id="_x0000_i1025" style="width:0;height:1.5pt" o:hralign="center" o:hrstd="t" o:hr="t" fillcolor="#a0a0a0" stroked="f"/>
              </w:pict>
            </w:r>
          </w:p>
          <w:p w:rsidR="00792341" w:rsidRPr="00F6729F" w:rsidRDefault="00792341" w:rsidP="00792341">
            <w:pPr>
              <w:ind w:left="360"/>
              <w:rPr>
                <w:rFonts w:ascii="Arial" w:hAnsi="Arial" w:cs="Arial"/>
                <w:sz w:val="20"/>
                <w:szCs w:val="20"/>
                <w:lang w:val="pt-PT"/>
              </w:rPr>
            </w:pPr>
            <w:r w:rsidRPr="00F6729F">
              <w:rPr>
                <w:rFonts w:ascii="Arial" w:hAnsi="Arial" w:cs="Arial"/>
                <w:sz w:val="20"/>
                <w:szCs w:val="20"/>
                <w:lang w:val="pt-PT"/>
              </w:rPr>
              <w:t>Revised Abstract Example:</w:t>
            </w:r>
          </w:p>
          <w:p w:rsidR="00F1171E" w:rsidRDefault="00792341" w:rsidP="00E578C0">
            <w:pPr>
              <w:ind w:left="360"/>
              <w:rPr>
                <w:rFonts w:ascii="Arial" w:hAnsi="Arial" w:cs="Arial"/>
                <w:sz w:val="20"/>
                <w:szCs w:val="20"/>
                <w:lang w:val="pt-PT"/>
              </w:rPr>
            </w:pPr>
            <w:r w:rsidRPr="00F6729F">
              <w:rPr>
                <w:rFonts w:ascii="Arial" w:hAnsi="Arial" w:cs="Arial"/>
                <w:sz w:val="20"/>
                <w:szCs w:val="20"/>
                <w:lang w:val="pt-PT"/>
              </w:rPr>
              <w:t>Emotional regulation refers to the ability to manage and control emotions effectively, while adult attachment styles, shaped by early childhood experiences, influence emotional and relational functioning. This study aimed to explore the correlation between adult attachment styles and emotional regulation. We hypothesized that secure attachment would correlate positively with effective emotional regulation, while anxious and dependent attachment styles would correlate with poorer regulation. Data were collected from 136 participants (aged 18–30) using self-report measures of attachment styles and emotional regulation. Pearson’s correlation analysis revealed weak and unexpected correlations, including a positive association between suppression and anxiety and a negative correlation between suppression and dependence. Contrary to our first hypothesis, no significant correlation was found between secure attachment and emotional regulation. These findings challenge existing assumptions about attachment and emotional regulation, suggesting a more complex relationship that warrants further investigation.</w:t>
            </w:r>
          </w:p>
          <w:p w:rsidR="00F6729F" w:rsidRPr="00F6729F" w:rsidRDefault="00F6729F" w:rsidP="00E578C0">
            <w:pPr>
              <w:ind w:left="360"/>
              <w:rPr>
                <w:rFonts w:ascii="Arial" w:hAnsi="Arial" w:cs="Arial"/>
                <w:sz w:val="20"/>
                <w:szCs w:val="20"/>
                <w:lang w:val="pt-PT"/>
              </w:rPr>
            </w:pPr>
          </w:p>
        </w:tc>
        <w:tc>
          <w:tcPr>
            <w:tcW w:w="1523" w:type="pct"/>
          </w:tcPr>
          <w:p w:rsidR="00F1171E" w:rsidRPr="00F6729F" w:rsidRDefault="00F1171E" w:rsidP="007222C8">
            <w:pPr>
              <w:pStyle w:val="Heading2"/>
              <w:jc w:val="left"/>
              <w:rPr>
                <w:rFonts w:ascii="Arial" w:hAnsi="Arial" w:cs="Arial"/>
                <w:b w:val="0"/>
                <w:lang w:val="en-GB"/>
              </w:rPr>
            </w:pPr>
          </w:p>
        </w:tc>
      </w:tr>
      <w:tr w:rsidR="00F1171E" w:rsidRPr="00F6729F" w:rsidTr="007222C8">
        <w:trPr>
          <w:trHeight w:val="859"/>
        </w:trPr>
        <w:tc>
          <w:tcPr>
            <w:tcW w:w="1265" w:type="pct"/>
            <w:noWrap/>
          </w:tcPr>
          <w:p w:rsidR="00F1171E" w:rsidRPr="00F6729F" w:rsidRDefault="00DC6FED" w:rsidP="007222C8">
            <w:pPr>
              <w:ind w:left="360"/>
              <w:rPr>
                <w:rFonts w:ascii="Arial" w:hAnsi="Arial" w:cs="Arial"/>
                <w:b/>
                <w:bCs/>
                <w:sz w:val="20"/>
                <w:szCs w:val="20"/>
                <w:u w:val="single"/>
                <w:lang w:val="en-GB"/>
              </w:rPr>
            </w:pPr>
            <w:r w:rsidRPr="00F6729F">
              <w:rPr>
                <w:rFonts w:ascii="Arial" w:hAnsi="Arial" w:cs="Arial"/>
                <w:b/>
                <w:bCs/>
                <w:sz w:val="20"/>
                <w:szCs w:val="20"/>
                <w:lang w:val="en-GB"/>
              </w:rPr>
              <w:t>Is the manuscript scientifically, correct? Please write here.</w:t>
            </w:r>
          </w:p>
        </w:tc>
        <w:tc>
          <w:tcPr>
            <w:tcW w:w="2212" w:type="pct"/>
          </w:tcPr>
          <w:p w:rsidR="00F1171E" w:rsidRPr="00F6729F" w:rsidRDefault="00E96EB7" w:rsidP="00E578C0">
            <w:pPr>
              <w:spacing w:after="160" w:line="259" w:lineRule="auto"/>
              <w:rPr>
                <w:rFonts w:ascii="Arial" w:hAnsi="Arial" w:cs="Arial"/>
                <w:sz w:val="20"/>
                <w:szCs w:val="20"/>
              </w:rPr>
            </w:pPr>
            <w:r w:rsidRPr="00F6729F">
              <w:rPr>
                <w:rFonts w:ascii="Arial" w:hAnsi="Arial" w:cs="Arial"/>
                <w:sz w:val="20"/>
                <w:szCs w:val="20"/>
              </w:rPr>
              <w:t>Scientifically, it appears to be sound, with the study designed appropriately for a correlational investigation, clear hypotheses, and a valid use of established scales (Adult Attachment Scale and Emotion Regulation Questionnaire).</w:t>
            </w:r>
          </w:p>
        </w:tc>
        <w:tc>
          <w:tcPr>
            <w:tcW w:w="1523" w:type="pct"/>
          </w:tcPr>
          <w:p w:rsidR="00F1171E" w:rsidRPr="00F6729F" w:rsidRDefault="00F1171E" w:rsidP="007222C8">
            <w:pPr>
              <w:pStyle w:val="Heading2"/>
              <w:jc w:val="left"/>
              <w:rPr>
                <w:rFonts w:ascii="Arial" w:hAnsi="Arial" w:cs="Arial"/>
                <w:b w:val="0"/>
                <w:lang w:val="en-GB"/>
              </w:rPr>
            </w:pPr>
          </w:p>
        </w:tc>
      </w:tr>
      <w:tr w:rsidR="00F1171E" w:rsidRPr="00F6729F" w:rsidTr="007222C8">
        <w:trPr>
          <w:trHeight w:val="703"/>
        </w:trPr>
        <w:tc>
          <w:tcPr>
            <w:tcW w:w="1265" w:type="pct"/>
            <w:noWrap/>
          </w:tcPr>
          <w:p w:rsidR="00F1171E" w:rsidRPr="00F6729F" w:rsidRDefault="00F1171E" w:rsidP="007222C8">
            <w:pPr>
              <w:ind w:left="360"/>
              <w:rPr>
                <w:rFonts w:ascii="Arial" w:hAnsi="Arial" w:cs="Arial"/>
                <w:b/>
                <w:bCs/>
                <w:sz w:val="20"/>
                <w:szCs w:val="20"/>
                <w:lang w:val="en-GB"/>
              </w:rPr>
            </w:pPr>
            <w:r w:rsidRPr="00F6729F">
              <w:rPr>
                <w:rFonts w:ascii="Arial" w:hAnsi="Arial" w:cs="Arial"/>
                <w:b/>
                <w:bCs/>
                <w:sz w:val="20"/>
                <w:szCs w:val="20"/>
                <w:lang w:val="en-GB"/>
              </w:rPr>
              <w:t>Are the references sufficient and recent? If you have suggestions of additional references, please mention them in the review form.</w:t>
            </w:r>
          </w:p>
          <w:p w:rsidR="00F1171E" w:rsidRPr="00F6729F" w:rsidRDefault="00F1171E" w:rsidP="007222C8">
            <w:pPr>
              <w:ind w:left="360"/>
              <w:rPr>
                <w:rFonts w:ascii="Arial" w:hAnsi="Arial" w:cs="Arial"/>
                <w:b/>
                <w:bCs/>
                <w:sz w:val="20"/>
                <w:szCs w:val="20"/>
                <w:u w:val="single"/>
                <w:lang w:val="en-GB"/>
              </w:rPr>
            </w:pPr>
            <w:r w:rsidRPr="00F6729F">
              <w:rPr>
                <w:rFonts w:ascii="Arial" w:hAnsi="Arial" w:cs="Arial"/>
                <w:b/>
                <w:bCs/>
                <w:sz w:val="20"/>
                <w:szCs w:val="20"/>
                <w:u w:val="single"/>
                <w:lang w:val="en-GB"/>
              </w:rPr>
              <w:t>-</w:t>
            </w:r>
          </w:p>
        </w:tc>
        <w:tc>
          <w:tcPr>
            <w:tcW w:w="2212" w:type="pct"/>
          </w:tcPr>
          <w:p w:rsidR="00E96EB7" w:rsidRPr="00F6729F" w:rsidRDefault="00E96EB7" w:rsidP="00E96EB7">
            <w:pPr>
              <w:spacing w:after="160" w:line="259" w:lineRule="auto"/>
              <w:rPr>
                <w:rFonts w:ascii="Arial" w:hAnsi="Arial" w:cs="Arial"/>
                <w:sz w:val="20"/>
                <w:szCs w:val="20"/>
              </w:rPr>
            </w:pPr>
            <w:r w:rsidRPr="00F6729F">
              <w:rPr>
                <w:rFonts w:ascii="Arial" w:hAnsi="Arial" w:cs="Arial"/>
                <w:sz w:val="20"/>
                <w:szCs w:val="20"/>
              </w:rPr>
              <w:t>The references are solid and sufficient for the current scope of the study. However, adding a few of the suggested references (especially recent meta-analyses or studies on moderators) would strengthen the argument, particularly in the discussion and limitations sections:</w:t>
            </w:r>
          </w:p>
          <w:p w:rsidR="00E96EB7" w:rsidRPr="00F6729F" w:rsidRDefault="00E96EB7" w:rsidP="00E96EB7">
            <w:pPr>
              <w:numPr>
                <w:ilvl w:val="0"/>
                <w:numId w:val="13"/>
              </w:numPr>
              <w:spacing w:after="160" w:line="259" w:lineRule="auto"/>
              <w:rPr>
                <w:rFonts w:ascii="Arial" w:hAnsi="Arial" w:cs="Arial"/>
                <w:sz w:val="20"/>
                <w:szCs w:val="20"/>
              </w:rPr>
            </w:pPr>
            <w:r w:rsidRPr="00F6729F">
              <w:rPr>
                <w:rFonts w:ascii="Arial" w:hAnsi="Arial" w:cs="Arial"/>
                <w:b/>
                <w:bCs/>
                <w:sz w:val="20"/>
                <w:szCs w:val="20"/>
              </w:rPr>
              <w:t>Meta-Analyses on Attachment and Emotion Regulation</w:t>
            </w:r>
            <w:r w:rsidRPr="00F6729F">
              <w:rPr>
                <w:rFonts w:ascii="Arial" w:hAnsi="Arial" w:cs="Arial"/>
                <w:sz w:val="20"/>
                <w:szCs w:val="20"/>
              </w:rPr>
              <w:t>:</w:t>
            </w:r>
          </w:p>
          <w:p w:rsidR="00E96EB7" w:rsidRPr="00F6729F" w:rsidRDefault="00E96EB7" w:rsidP="00E96EB7">
            <w:pPr>
              <w:numPr>
                <w:ilvl w:val="1"/>
                <w:numId w:val="13"/>
              </w:numPr>
              <w:spacing w:after="160" w:line="259" w:lineRule="auto"/>
              <w:rPr>
                <w:rFonts w:ascii="Arial" w:hAnsi="Arial" w:cs="Arial"/>
                <w:sz w:val="20"/>
                <w:szCs w:val="20"/>
              </w:rPr>
            </w:pPr>
            <w:r w:rsidRPr="00F6729F">
              <w:rPr>
                <w:rFonts w:ascii="Arial" w:eastAsia="MS Mincho" w:hAnsi="Arial" w:cs="Arial"/>
                <w:i/>
                <w:iCs/>
                <w:sz w:val="20"/>
                <w:szCs w:val="20"/>
              </w:rPr>
              <w:t>Gillath, O., Karantzas, G. C., &amp; Fraley, R. C. (2016). Adult Attachment: A Concise Introduction to Theory and Research</w:t>
            </w:r>
            <w:r w:rsidRPr="00F6729F">
              <w:rPr>
                <w:rFonts w:ascii="Arial" w:hAnsi="Arial" w:cs="Arial"/>
                <w:sz w:val="20"/>
                <w:szCs w:val="20"/>
              </w:rPr>
              <w:t>. This provides an updated and comprehensive review of the field.</w:t>
            </w:r>
          </w:p>
          <w:p w:rsidR="00E96EB7" w:rsidRPr="00F6729F" w:rsidRDefault="00E96EB7" w:rsidP="00E96EB7">
            <w:pPr>
              <w:numPr>
                <w:ilvl w:val="0"/>
                <w:numId w:val="13"/>
              </w:numPr>
              <w:spacing w:after="160" w:line="259" w:lineRule="auto"/>
              <w:rPr>
                <w:rFonts w:ascii="Arial" w:hAnsi="Arial" w:cs="Arial"/>
                <w:sz w:val="20"/>
                <w:szCs w:val="20"/>
              </w:rPr>
            </w:pPr>
            <w:r w:rsidRPr="00F6729F">
              <w:rPr>
                <w:rFonts w:ascii="Arial" w:hAnsi="Arial" w:cs="Arial"/>
                <w:b/>
                <w:bCs/>
                <w:sz w:val="20"/>
                <w:szCs w:val="20"/>
              </w:rPr>
              <w:t>Studies Exploring Moderators</w:t>
            </w:r>
            <w:r w:rsidRPr="00F6729F">
              <w:rPr>
                <w:rFonts w:ascii="Arial" w:hAnsi="Arial" w:cs="Arial"/>
                <w:sz w:val="20"/>
                <w:szCs w:val="20"/>
              </w:rPr>
              <w:t>:</w:t>
            </w:r>
            <w:r w:rsidRPr="00F6729F">
              <w:rPr>
                <w:rFonts w:ascii="Arial" w:hAnsi="Arial" w:cs="Arial"/>
                <w:sz w:val="20"/>
                <w:szCs w:val="20"/>
              </w:rPr>
              <w:br/>
              <w:t xml:space="preserve">Adding references discussing </w:t>
            </w:r>
            <w:r w:rsidRPr="00F6729F">
              <w:rPr>
                <w:rFonts w:ascii="Arial" w:hAnsi="Arial" w:cs="Arial"/>
                <w:b/>
                <w:bCs/>
                <w:sz w:val="20"/>
                <w:szCs w:val="20"/>
              </w:rPr>
              <w:t>moderators</w:t>
            </w:r>
            <w:r w:rsidRPr="00F6729F">
              <w:rPr>
                <w:rFonts w:ascii="Arial" w:hAnsi="Arial" w:cs="Arial"/>
                <w:sz w:val="20"/>
                <w:szCs w:val="20"/>
              </w:rPr>
              <w:t xml:space="preserve"> in the relationship between attachment and emotion regulation could provide insights into why weak correlations were observed.</w:t>
            </w:r>
          </w:p>
          <w:p w:rsidR="00F1171E" w:rsidRPr="00F6729F" w:rsidRDefault="00E96EB7" w:rsidP="00E578C0">
            <w:pPr>
              <w:numPr>
                <w:ilvl w:val="1"/>
                <w:numId w:val="13"/>
              </w:numPr>
              <w:spacing w:after="160" w:line="259" w:lineRule="auto"/>
              <w:rPr>
                <w:rFonts w:ascii="Arial" w:hAnsi="Arial" w:cs="Arial"/>
                <w:sz w:val="20"/>
                <w:szCs w:val="20"/>
              </w:rPr>
            </w:pPr>
            <w:r w:rsidRPr="00F6729F">
              <w:rPr>
                <w:rFonts w:ascii="Arial" w:eastAsia="MS Mincho" w:hAnsi="Arial" w:cs="Arial"/>
                <w:i/>
                <w:iCs/>
                <w:sz w:val="20"/>
                <w:szCs w:val="20"/>
              </w:rPr>
              <w:t xml:space="preserve">Morley, R. H., &amp; Moran, G. S. (2020). Attachment styles and emotion regulation: </w:t>
            </w:r>
            <w:r w:rsidRPr="00F6729F">
              <w:rPr>
                <w:rFonts w:ascii="Arial" w:eastAsia="MS Mincho" w:hAnsi="Arial" w:cs="Arial"/>
                <w:i/>
                <w:iCs/>
                <w:sz w:val="20"/>
                <w:szCs w:val="20"/>
              </w:rPr>
              <w:lastRenderedPageBreak/>
              <w:t>Exploring individual differences in emotional reactivity</w:t>
            </w:r>
            <w:r w:rsidRPr="00F6729F">
              <w:rPr>
                <w:rFonts w:ascii="Arial" w:hAnsi="Arial" w:cs="Arial"/>
                <w:sz w:val="20"/>
                <w:szCs w:val="20"/>
              </w:rPr>
              <w:t>.</w:t>
            </w:r>
            <w:r w:rsidRPr="00F6729F">
              <w:rPr>
                <w:rFonts w:ascii="Arial" w:hAnsi="Arial" w:cs="Arial"/>
                <w:sz w:val="20"/>
                <w:szCs w:val="20"/>
              </w:rPr>
              <w:br/>
              <w:t>This study explores how individual factors (e.g., emotional intelligence) moderate attachment’s effect on emotional regulation.</w:t>
            </w:r>
          </w:p>
        </w:tc>
        <w:tc>
          <w:tcPr>
            <w:tcW w:w="1523" w:type="pct"/>
          </w:tcPr>
          <w:p w:rsidR="00F1171E" w:rsidRPr="00F6729F" w:rsidRDefault="00F1171E" w:rsidP="007222C8">
            <w:pPr>
              <w:pStyle w:val="Heading2"/>
              <w:jc w:val="left"/>
              <w:rPr>
                <w:rFonts w:ascii="Arial" w:hAnsi="Arial" w:cs="Arial"/>
                <w:b w:val="0"/>
                <w:lang w:val="en-GB"/>
              </w:rPr>
            </w:pPr>
          </w:p>
        </w:tc>
      </w:tr>
      <w:tr w:rsidR="00F1171E" w:rsidRPr="00F6729F" w:rsidTr="007222C8">
        <w:trPr>
          <w:trHeight w:val="386"/>
        </w:trPr>
        <w:tc>
          <w:tcPr>
            <w:tcW w:w="1265" w:type="pct"/>
            <w:noWrap/>
          </w:tcPr>
          <w:p w:rsidR="00F1171E" w:rsidRPr="00F6729F" w:rsidRDefault="00F1171E" w:rsidP="007222C8">
            <w:pPr>
              <w:pStyle w:val="Heading2"/>
              <w:jc w:val="left"/>
              <w:rPr>
                <w:rFonts w:ascii="Arial" w:hAnsi="Arial" w:cs="Arial"/>
                <w:b w:val="0"/>
                <w:lang w:val="en-GB"/>
              </w:rPr>
            </w:pPr>
          </w:p>
          <w:p w:rsidR="00F1171E" w:rsidRPr="00F6729F" w:rsidRDefault="00F1171E" w:rsidP="007222C8">
            <w:pPr>
              <w:pStyle w:val="Heading2"/>
              <w:ind w:left="360"/>
              <w:jc w:val="left"/>
              <w:rPr>
                <w:rFonts w:ascii="Arial" w:hAnsi="Arial" w:cs="Arial"/>
                <w:bCs w:val="0"/>
                <w:lang w:val="en-GB"/>
              </w:rPr>
            </w:pPr>
            <w:r w:rsidRPr="00F6729F">
              <w:rPr>
                <w:rFonts w:ascii="Arial" w:hAnsi="Arial" w:cs="Arial"/>
                <w:bCs w:val="0"/>
                <w:lang w:val="en-GB"/>
              </w:rPr>
              <w:t>Is the language/English quality of the article suitable for scholarly communications?</w:t>
            </w:r>
          </w:p>
          <w:p w:rsidR="00F1171E" w:rsidRPr="00F6729F" w:rsidRDefault="00F1171E" w:rsidP="007222C8">
            <w:pPr>
              <w:rPr>
                <w:rFonts w:ascii="Arial" w:hAnsi="Arial" w:cs="Arial"/>
                <w:sz w:val="20"/>
                <w:szCs w:val="20"/>
                <w:lang w:val="en-GB"/>
              </w:rPr>
            </w:pPr>
          </w:p>
        </w:tc>
        <w:tc>
          <w:tcPr>
            <w:tcW w:w="2212" w:type="pct"/>
          </w:tcPr>
          <w:p w:rsidR="00F1171E" w:rsidRPr="00F6729F" w:rsidRDefault="00E96EB7" w:rsidP="007222C8">
            <w:pPr>
              <w:rPr>
                <w:rFonts w:ascii="Arial" w:hAnsi="Arial" w:cs="Arial"/>
                <w:sz w:val="20"/>
                <w:szCs w:val="20"/>
              </w:rPr>
            </w:pPr>
            <w:r w:rsidRPr="00F6729F">
              <w:rPr>
                <w:rFonts w:ascii="Arial" w:hAnsi="Arial" w:cs="Arial"/>
                <w:sz w:val="20"/>
                <w:szCs w:val="20"/>
              </w:rPr>
              <w:t>The manuscript’s language is suitable for scholarly communication, but minor grammatical corrections, improved conciseness, and better transitions could make it more professional and easier to read.</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Here are a few specific types of improvements that can be made:</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1. Conciseness:</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Some sentences are slightly wordy or repetitive. Simplifying these can improve readability.</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Example:</w:t>
            </w:r>
            <w:r w:rsidRPr="00F6729F">
              <w:rPr>
                <w:rFonts w:ascii="Arial" w:hAnsi="Arial" w:cs="Arial"/>
                <w:sz w:val="20"/>
                <w:szCs w:val="20"/>
              </w:rPr>
              <w:br/>
              <w:t>Current: "Participants were informed of the purpose of the study, the procedures involved, and about their voluntary participation."</w:t>
            </w:r>
            <w:r w:rsidRPr="00F6729F">
              <w:rPr>
                <w:rFonts w:ascii="Arial" w:hAnsi="Arial" w:cs="Arial"/>
                <w:sz w:val="20"/>
                <w:szCs w:val="20"/>
              </w:rPr>
              <w:br/>
              <w:t>Suggested: "Participants were informed about the study’s purpose, procedures, and voluntary participation."</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2. Grammar and Syntax:</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A few sentences contain minor grammatical errors or awkward phrasing.</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Example:</w:t>
            </w:r>
            <w:r w:rsidRPr="00F6729F">
              <w:rPr>
                <w:rFonts w:ascii="Arial" w:hAnsi="Arial" w:cs="Arial"/>
                <w:sz w:val="20"/>
                <w:szCs w:val="20"/>
              </w:rPr>
              <w:br/>
              <w:t>Current: "Those who exhibit secure attachment are able to maintain a healthy balance between reliance and independence in relationships and are at ease with closeness."</w:t>
            </w:r>
            <w:r w:rsidRPr="00F6729F">
              <w:rPr>
                <w:rFonts w:ascii="Arial" w:hAnsi="Arial" w:cs="Arial"/>
                <w:sz w:val="20"/>
                <w:szCs w:val="20"/>
              </w:rPr>
              <w:br/>
              <w:t>Suggested: "Individuals with secure attachment maintain a healthy balance between reliance and independence in relationships and are comfortable with closeness."</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3. Transition Phrases:</w:t>
            </w:r>
          </w:p>
          <w:p w:rsidR="00AE5212" w:rsidRPr="00F6729F" w:rsidRDefault="00AE5212" w:rsidP="00AE5212">
            <w:pPr>
              <w:spacing w:after="160" w:line="259" w:lineRule="auto"/>
              <w:rPr>
                <w:rFonts w:ascii="Arial" w:hAnsi="Arial" w:cs="Arial"/>
                <w:sz w:val="20"/>
                <w:szCs w:val="20"/>
              </w:rPr>
            </w:pPr>
            <w:r w:rsidRPr="00F6729F">
              <w:rPr>
                <w:rFonts w:ascii="Arial" w:hAnsi="Arial" w:cs="Arial"/>
                <w:sz w:val="20"/>
                <w:szCs w:val="20"/>
              </w:rPr>
              <w:t>Including more formal transition phrases can improve the flow between sections or ideas.</w:t>
            </w:r>
          </w:p>
          <w:p w:rsidR="00F1171E" w:rsidRPr="00F6729F" w:rsidRDefault="00AE5212" w:rsidP="00E578C0">
            <w:pPr>
              <w:spacing w:after="160" w:line="259" w:lineRule="auto"/>
              <w:rPr>
                <w:rFonts w:ascii="Arial" w:hAnsi="Arial" w:cs="Arial"/>
                <w:sz w:val="20"/>
                <w:szCs w:val="20"/>
              </w:rPr>
            </w:pPr>
            <w:r w:rsidRPr="00F6729F">
              <w:rPr>
                <w:rFonts w:ascii="Arial" w:hAnsi="Arial" w:cs="Arial"/>
                <w:sz w:val="20"/>
                <w:szCs w:val="20"/>
              </w:rPr>
              <w:t>Example: Instead of "However, our findings contradicted these hypotheses,” the authors could say "Contrary to our expectations, our findings contradicted these hypotheses."</w:t>
            </w:r>
          </w:p>
        </w:tc>
        <w:tc>
          <w:tcPr>
            <w:tcW w:w="1523" w:type="pct"/>
          </w:tcPr>
          <w:p w:rsidR="00F1171E" w:rsidRPr="00F6729F" w:rsidRDefault="00F1171E" w:rsidP="007222C8">
            <w:pPr>
              <w:rPr>
                <w:rFonts w:ascii="Arial" w:hAnsi="Arial" w:cs="Arial"/>
                <w:sz w:val="20"/>
                <w:szCs w:val="20"/>
                <w:lang w:val="en-GB"/>
              </w:rPr>
            </w:pPr>
          </w:p>
        </w:tc>
      </w:tr>
      <w:tr w:rsidR="00F1171E" w:rsidRPr="00F6729F" w:rsidTr="007222C8">
        <w:trPr>
          <w:trHeight w:val="1178"/>
        </w:trPr>
        <w:tc>
          <w:tcPr>
            <w:tcW w:w="1265" w:type="pct"/>
            <w:noWrap/>
          </w:tcPr>
          <w:p w:rsidR="00F1171E" w:rsidRPr="00F6729F" w:rsidRDefault="00F1171E" w:rsidP="007222C8">
            <w:pPr>
              <w:pStyle w:val="Heading2"/>
              <w:jc w:val="left"/>
              <w:rPr>
                <w:rFonts w:ascii="Arial" w:hAnsi="Arial" w:cs="Arial"/>
                <w:b w:val="0"/>
                <w:bCs w:val="0"/>
                <w:lang w:val="en-GB"/>
              </w:rPr>
            </w:pPr>
            <w:r w:rsidRPr="00F6729F">
              <w:rPr>
                <w:rFonts w:ascii="Arial" w:hAnsi="Arial" w:cs="Arial"/>
                <w:bCs w:val="0"/>
                <w:u w:val="single"/>
                <w:lang w:val="en-GB"/>
              </w:rPr>
              <w:t>Optional/General</w:t>
            </w:r>
            <w:r w:rsidRPr="00F6729F">
              <w:rPr>
                <w:rFonts w:ascii="Arial" w:hAnsi="Arial" w:cs="Arial"/>
                <w:b w:val="0"/>
                <w:bCs w:val="0"/>
                <w:lang w:val="en-GB"/>
              </w:rPr>
              <w:t>comments</w:t>
            </w:r>
          </w:p>
          <w:p w:rsidR="00F1171E" w:rsidRPr="00F6729F" w:rsidRDefault="00F1171E" w:rsidP="007222C8">
            <w:pPr>
              <w:pStyle w:val="Heading2"/>
              <w:jc w:val="left"/>
              <w:rPr>
                <w:rFonts w:ascii="Arial" w:hAnsi="Arial" w:cs="Arial"/>
                <w:b w:val="0"/>
                <w:lang w:val="en-GB"/>
              </w:rPr>
            </w:pPr>
          </w:p>
        </w:tc>
        <w:tc>
          <w:tcPr>
            <w:tcW w:w="2212" w:type="pct"/>
          </w:tcPr>
          <w:p w:rsidR="00AE5212" w:rsidRPr="00F6729F" w:rsidRDefault="00AE5212" w:rsidP="00AE5212">
            <w:pPr>
              <w:spacing w:after="160" w:line="259" w:lineRule="auto"/>
              <w:rPr>
                <w:rFonts w:ascii="Arial" w:hAnsi="Arial" w:cs="Arial"/>
                <w:b/>
                <w:bCs/>
                <w:sz w:val="20"/>
                <w:szCs w:val="20"/>
              </w:rPr>
            </w:pPr>
            <w:r w:rsidRPr="00F6729F">
              <w:rPr>
                <w:rFonts w:ascii="Arial" w:hAnsi="Arial" w:cs="Arial"/>
                <w:b/>
                <w:bCs/>
                <w:sz w:val="20"/>
                <w:szCs w:val="20"/>
              </w:rPr>
              <w:t>Strengths:</w:t>
            </w:r>
          </w:p>
          <w:p w:rsidR="00AE5212" w:rsidRPr="00F6729F" w:rsidRDefault="00AE5212" w:rsidP="00AE5212">
            <w:pPr>
              <w:numPr>
                <w:ilvl w:val="0"/>
                <w:numId w:val="15"/>
              </w:numPr>
              <w:spacing w:after="160" w:line="259" w:lineRule="auto"/>
              <w:rPr>
                <w:rFonts w:ascii="Arial" w:hAnsi="Arial" w:cs="Arial"/>
                <w:sz w:val="20"/>
                <w:szCs w:val="20"/>
              </w:rPr>
            </w:pPr>
            <w:r w:rsidRPr="00F6729F">
              <w:rPr>
                <w:rFonts w:ascii="Arial" w:hAnsi="Arial" w:cs="Arial"/>
                <w:b/>
                <w:bCs/>
                <w:sz w:val="20"/>
                <w:szCs w:val="20"/>
              </w:rPr>
              <w:t>Clarity of Hypotheses</w:t>
            </w:r>
            <w:r w:rsidRPr="00F6729F">
              <w:rPr>
                <w:rFonts w:ascii="Arial" w:hAnsi="Arial" w:cs="Arial"/>
                <w:sz w:val="20"/>
                <w:szCs w:val="20"/>
              </w:rPr>
              <w:t>: The study clearly lays out two hypotheses with expected outcomes based on existing literature.</w:t>
            </w:r>
          </w:p>
          <w:p w:rsidR="00AE5212" w:rsidRPr="00F6729F" w:rsidRDefault="00AE5212" w:rsidP="00AE5212">
            <w:pPr>
              <w:numPr>
                <w:ilvl w:val="0"/>
                <w:numId w:val="15"/>
              </w:numPr>
              <w:spacing w:after="160" w:line="259" w:lineRule="auto"/>
              <w:rPr>
                <w:rFonts w:ascii="Arial" w:hAnsi="Arial" w:cs="Arial"/>
                <w:sz w:val="20"/>
                <w:szCs w:val="20"/>
              </w:rPr>
            </w:pPr>
            <w:r w:rsidRPr="00F6729F">
              <w:rPr>
                <w:rFonts w:ascii="Arial" w:hAnsi="Arial" w:cs="Arial"/>
                <w:b/>
                <w:bCs/>
                <w:sz w:val="20"/>
                <w:szCs w:val="20"/>
              </w:rPr>
              <w:t>Use of Established Tools</w:t>
            </w:r>
            <w:r w:rsidRPr="00F6729F">
              <w:rPr>
                <w:rFonts w:ascii="Arial" w:hAnsi="Arial" w:cs="Arial"/>
                <w:sz w:val="20"/>
                <w:szCs w:val="20"/>
              </w:rPr>
              <w:t>: The measurement instruments (Revised Adult Attachment Scale and ERQ) are well-known and have good reliability metrics.</w:t>
            </w:r>
          </w:p>
          <w:p w:rsidR="00AE5212" w:rsidRPr="00F6729F" w:rsidRDefault="00AE5212" w:rsidP="00AE5212">
            <w:pPr>
              <w:numPr>
                <w:ilvl w:val="0"/>
                <w:numId w:val="15"/>
              </w:numPr>
              <w:spacing w:after="160" w:line="259" w:lineRule="auto"/>
              <w:rPr>
                <w:rFonts w:ascii="Arial" w:hAnsi="Arial" w:cs="Arial"/>
                <w:sz w:val="20"/>
                <w:szCs w:val="20"/>
              </w:rPr>
            </w:pPr>
            <w:r w:rsidRPr="00F6729F">
              <w:rPr>
                <w:rFonts w:ascii="Arial" w:hAnsi="Arial" w:cs="Arial"/>
                <w:b/>
                <w:bCs/>
                <w:sz w:val="20"/>
                <w:szCs w:val="20"/>
              </w:rPr>
              <w:t>Detailed Methodology</w:t>
            </w:r>
            <w:r w:rsidRPr="00F6729F">
              <w:rPr>
                <w:rFonts w:ascii="Arial" w:hAnsi="Arial" w:cs="Arial"/>
                <w:sz w:val="20"/>
                <w:szCs w:val="20"/>
              </w:rPr>
              <w:t>: The methods section includes clear sampling details, ethical considerations, and statistical procedures.</w:t>
            </w:r>
          </w:p>
          <w:p w:rsidR="00AE5212" w:rsidRPr="00F6729F" w:rsidRDefault="00AE5212" w:rsidP="00AE5212">
            <w:pPr>
              <w:spacing w:after="160" w:line="259" w:lineRule="auto"/>
              <w:rPr>
                <w:rFonts w:ascii="Arial" w:hAnsi="Arial" w:cs="Arial"/>
                <w:b/>
                <w:bCs/>
                <w:sz w:val="20"/>
                <w:szCs w:val="20"/>
              </w:rPr>
            </w:pPr>
            <w:r w:rsidRPr="00F6729F">
              <w:rPr>
                <w:rFonts w:ascii="Arial" w:hAnsi="Arial" w:cs="Arial"/>
                <w:b/>
                <w:bCs/>
                <w:sz w:val="20"/>
                <w:szCs w:val="20"/>
              </w:rPr>
              <w:t>Potential Scientific Concerns:</w:t>
            </w:r>
          </w:p>
          <w:p w:rsidR="00AE5212" w:rsidRPr="00F6729F" w:rsidRDefault="00AE5212" w:rsidP="00AE5212">
            <w:pPr>
              <w:numPr>
                <w:ilvl w:val="0"/>
                <w:numId w:val="16"/>
              </w:numPr>
              <w:spacing w:after="160" w:line="259" w:lineRule="auto"/>
              <w:rPr>
                <w:rFonts w:ascii="Arial" w:hAnsi="Arial" w:cs="Arial"/>
                <w:sz w:val="20"/>
                <w:szCs w:val="20"/>
              </w:rPr>
            </w:pPr>
            <w:r w:rsidRPr="00F6729F">
              <w:rPr>
                <w:rFonts w:ascii="Arial" w:hAnsi="Arial" w:cs="Arial"/>
                <w:b/>
                <w:bCs/>
                <w:sz w:val="20"/>
                <w:szCs w:val="20"/>
              </w:rPr>
              <w:t>Sample Size</w:t>
            </w:r>
            <w:r w:rsidRPr="00F6729F">
              <w:rPr>
                <w:rFonts w:ascii="Arial" w:hAnsi="Arial" w:cs="Arial"/>
                <w:sz w:val="20"/>
                <w:szCs w:val="20"/>
              </w:rPr>
              <w:t>: While 136 participants were analyzed, it might be considered modest for detecting weak correlations in psychological research. A larger sample would increase the statistical power.</w:t>
            </w:r>
          </w:p>
          <w:p w:rsidR="00AE5212" w:rsidRPr="00F6729F" w:rsidRDefault="00AE5212" w:rsidP="00AE5212">
            <w:pPr>
              <w:numPr>
                <w:ilvl w:val="0"/>
                <w:numId w:val="16"/>
              </w:numPr>
              <w:spacing w:after="160" w:line="259" w:lineRule="auto"/>
              <w:rPr>
                <w:rFonts w:ascii="Arial" w:hAnsi="Arial" w:cs="Arial"/>
                <w:sz w:val="20"/>
                <w:szCs w:val="20"/>
              </w:rPr>
            </w:pPr>
            <w:r w:rsidRPr="00F6729F">
              <w:rPr>
                <w:rFonts w:ascii="Arial" w:hAnsi="Arial" w:cs="Arial"/>
                <w:b/>
                <w:bCs/>
                <w:sz w:val="20"/>
                <w:szCs w:val="20"/>
              </w:rPr>
              <w:t>Weak Correlations</w:t>
            </w:r>
            <w:r w:rsidRPr="00F6729F">
              <w:rPr>
                <w:rFonts w:ascii="Arial" w:hAnsi="Arial" w:cs="Arial"/>
                <w:sz w:val="20"/>
                <w:szCs w:val="20"/>
              </w:rPr>
              <w:t>: The reported correlations were weak, which limits the strength of the conclusions drawn. It might help to discuss potential external variables that could have impacted the results.</w:t>
            </w:r>
          </w:p>
          <w:p w:rsidR="00AE5212" w:rsidRPr="00F6729F" w:rsidRDefault="00AE5212" w:rsidP="00AE5212">
            <w:pPr>
              <w:numPr>
                <w:ilvl w:val="0"/>
                <w:numId w:val="16"/>
              </w:numPr>
              <w:spacing w:after="160" w:line="259" w:lineRule="auto"/>
              <w:rPr>
                <w:rFonts w:ascii="Arial" w:hAnsi="Arial" w:cs="Arial"/>
                <w:sz w:val="20"/>
                <w:szCs w:val="20"/>
              </w:rPr>
            </w:pPr>
            <w:r w:rsidRPr="00F6729F">
              <w:rPr>
                <w:rFonts w:ascii="Arial" w:hAnsi="Arial" w:cs="Arial"/>
                <w:b/>
                <w:bCs/>
                <w:sz w:val="20"/>
                <w:szCs w:val="20"/>
              </w:rPr>
              <w:t>Convenience Sampling</w:t>
            </w:r>
            <w:r w:rsidRPr="00F6729F">
              <w:rPr>
                <w:rFonts w:ascii="Arial" w:hAnsi="Arial" w:cs="Arial"/>
                <w:sz w:val="20"/>
                <w:szCs w:val="20"/>
              </w:rPr>
              <w:t>: Since the participants were recruited via convenience sampling, this limits the generalizability of the findings to a broader population.</w:t>
            </w:r>
          </w:p>
          <w:p w:rsidR="00AE5212" w:rsidRPr="00F6729F" w:rsidRDefault="00AE5212" w:rsidP="00AE5212">
            <w:pPr>
              <w:numPr>
                <w:ilvl w:val="0"/>
                <w:numId w:val="16"/>
              </w:numPr>
              <w:spacing w:after="160" w:line="259" w:lineRule="auto"/>
              <w:rPr>
                <w:rFonts w:ascii="Arial" w:hAnsi="Arial" w:cs="Arial"/>
                <w:sz w:val="20"/>
                <w:szCs w:val="20"/>
              </w:rPr>
            </w:pPr>
            <w:r w:rsidRPr="00F6729F">
              <w:rPr>
                <w:rFonts w:ascii="Arial" w:hAnsi="Arial" w:cs="Arial"/>
                <w:b/>
                <w:bCs/>
                <w:sz w:val="20"/>
                <w:szCs w:val="20"/>
              </w:rPr>
              <w:t>Self-report Bias</w:t>
            </w:r>
            <w:r w:rsidRPr="00F6729F">
              <w:rPr>
                <w:rFonts w:ascii="Arial" w:hAnsi="Arial" w:cs="Arial"/>
                <w:sz w:val="20"/>
                <w:szCs w:val="20"/>
              </w:rPr>
              <w:t>: As mentioned in the discussion, reliance on self-reported data introduces the risk of social desirability bias. This could be mitigated by including objective behavioral measures in future studies.</w:t>
            </w:r>
          </w:p>
          <w:p w:rsidR="00AE5212" w:rsidRPr="00F6729F" w:rsidRDefault="00AE5212" w:rsidP="00AE5212">
            <w:pPr>
              <w:spacing w:after="160" w:line="259" w:lineRule="auto"/>
              <w:rPr>
                <w:rFonts w:ascii="Arial" w:hAnsi="Arial" w:cs="Arial"/>
                <w:b/>
                <w:bCs/>
                <w:sz w:val="20"/>
                <w:szCs w:val="20"/>
              </w:rPr>
            </w:pPr>
            <w:r w:rsidRPr="00F6729F">
              <w:rPr>
                <w:rFonts w:ascii="Arial" w:hAnsi="Arial" w:cs="Arial"/>
                <w:b/>
                <w:bCs/>
                <w:sz w:val="20"/>
                <w:szCs w:val="20"/>
              </w:rPr>
              <w:lastRenderedPageBreak/>
              <w:t>Suggestions for Improvement:</w:t>
            </w:r>
          </w:p>
          <w:p w:rsidR="00AE5212" w:rsidRPr="00F6729F" w:rsidRDefault="00AE5212" w:rsidP="00AE5212">
            <w:pPr>
              <w:numPr>
                <w:ilvl w:val="0"/>
                <w:numId w:val="17"/>
              </w:numPr>
              <w:spacing w:after="160" w:line="259" w:lineRule="auto"/>
              <w:rPr>
                <w:rFonts w:ascii="Arial" w:hAnsi="Arial" w:cs="Arial"/>
                <w:sz w:val="20"/>
                <w:szCs w:val="20"/>
              </w:rPr>
            </w:pPr>
            <w:r w:rsidRPr="00F6729F">
              <w:rPr>
                <w:rFonts w:ascii="Arial" w:hAnsi="Arial" w:cs="Arial"/>
                <w:b/>
                <w:bCs/>
                <w:sz w:val="20"/>
                <w:szCs w:val="20"/>
              </w:rPr>
              <w:t>Incorporate effect sizes and confidence intervals</w:t>
            </w:r>
            <w:r w:rsidRPr="00F6729F">
              <w:rPr>
                <w:rFonts w:ascii="Arial" w:hAnsi="Arial" w:cs="Arial"/>
                <w:sz w:val="20"/>
                <w:szCs w:val="20"/>
              </w:rPr>
              <w:t xml:space="preserve"> to give a more comprehensive view of the results beyond p-values.</w:t>
            </w:r>
          </w:p>
          <w:p w:rsidR="00AE5212" w:rsidRPr="00F6729F" w:rsidRDefault="00AE5212" w:rsidP="00AE5212">
            <w:pPr>
              <w:numPr>
                <w:ilvl w:val="0"/>
                <w:numId w:val="17"/>
              </w:numPr>
              <w:spacing w:after="160" w:line="259" w:lineRule="auto"/>
              <w:rPr>
                <w:rFonts w:ascii="Arial" w:hAnsi="Arial" w:cs="Arial"/>
                <w:sz w:val="20"/>
                <w:szCs w:val="20"/>
              </w:rPr>
            </w:pPr>
            <w:r w:rsidRPr="00F6729F">
              <w:rPr>
                <w:rFonts w:ascii="Arial" w:hAnsi="Arial" w:cs="Arial"/>
                <w:b/>
                <w:bCs/>
                <w:sz w:val="20"/>
                <w:szCs w:val="20"/>
              </w:rPr>
              <w:t>Expand the discussion</w:t>
            </w:r>
            <w:r w:rsidRPr="00F6729F">
              <w:rPr>
                <w:rFonts w:ascii="Arial" w:hAnsi="Arial" w:cs="Arial"/>
                <w:sz w:val="20"/>
                <w:szCs w:val="20"/>
              </w:rPr>
              <w:t xml:space="preserve"> of contradictory findings with additional references to explain why the anticipated relationships weren't fully observed.</w:t>
            </w:r>
          </w:p>
          <w:p w:rsidR="00F1171E" w:rsidRPr="00F6729F" w:rsidRDefault="00AE5212" w:rsidP="007222C8">
            <w:pPr>
              <w:numPr>
                <w:ilvl w:val="0"/>
                <w:numId w:val="17"/>
              </w:numPr>
              <w:spacing w:after="160" w:line="259" w:lineRule="auto"/>
              <w:rPr>
                <w:rFonts w:ascii="Arial" w:hAnsi="Arial" w:cs="Arial"/>
                <w:sz w:val="20"/>
                <w:szCs w:val="20"/>
              </w:rPr>
            </w:pPr>
            <w:r w:rsidRPr="00F6729F">
              <w:rPr>
                <w:rFonts w:ascii="Arial" w:hAnsi="Arial" w:cs="Arial"/>
                <w:sz w:val="20"/>
                <w:szCs w:val="20"/>
              </w:rPr>
              <w:t xml:space="preserve">Consider emphasizing </w:t>
            </w:r>
            <w:r w:rsidRPr="00F6729F">
              <w:rPr>
                <w:rFonts w:ascii="Arial" w:hAnsi="Arial" w:cs="Arial"/>
                <w:b/>
                <w:bCs/>
                <w:sz w:val="20"/>
                <w:szCs w:val="20"/>
              </w:rPr>
              <w:t>theoretical implications</w:t>
            </w:r>
            <w:r w:rsidRPr="00F6729F">
              <w:rPr>
                <w:rFonts w:ascii="Arial" w:hAnsi="Arial" w:cs="Arial"/>
                <w:sz w:val="20"/>
                <w:szCs w:val="20"/>
              </w:rPr>
              <w:t xml:space="preserve"> and how the findings contribute to the broader field of attachment and emotion regulation research.</w:t>
            </w:r>
          </w:p>
        </w:tc>
        <w:tc>
          <w:tcPr>
            <w:tcW w:w="1523" w:type="pct"/>
          </w:tcPr>
          <w:p w:rsidR="00F1171E" w:rsidRPr="00F6729F" w:rsidRDefault="00F1171E" w:rsidP="007222C8">
            <w:pPr>
              <w:rPr>
                <w:rFonts w:ascii="Arial" w:hAnsi="Arial" w:cs="Arial"/>
                <w:sz w:val="20"/>
                <w:szCs w:val="20"/>
                <w:lang w:val="en-GB"/>
              </w:rPr>
            </w:pPr>
          </w:p>
        </w:tc>
      </w:tr>
    </w:tbl>
    <w:p w:rsidR="00F1171E" w:rsidRPr="00F6729F" w:rsidRDefault="00F1171E" w:rsidP="00F1171E">
      <w:pPr>
        <w:pStyle w:val="BodyText"/>
        <w:rPr>
          <w:rFonts w:ascii="Arial" w:hAnsi="Arial" w:cs="Arial"/>
          <w:b/>
          <w:bCs/>
          <w:sz w:val="20"/>
          <w:szCs w:val="20"/>
          <w:u w:val="single"/>
          <w:lang w:val="en-GB"/>
        </w:rPr>
      </w:pPr>
    </w:p>
    <w:p w:rsidR="00F1171E" w:rsidRPr="00F6729F"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1A7C45" w:rsidRPr="00F6729F" w:rsidTr="000869B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A7C45" w:rsidRPr="00F6729F" w:rsidRDefault="001A7C45" w:rsidP="001A7C45">
            <w:pPr>
              <w:rPr>
                <w:rFonts w:ascii="Arial" w:eastAsia="Arial Unicode MS" w:hAnsi="Arial" w:cs="Arial"/>
                <w:b/>
                <w:sz w:val="20"/>
                <w:szCs w:val="20"/>
                <w:u w:val="single"/>
                <w:lang w:val="en-GB"/>
              </w:rPr>
            </w:pPr>
            <w:bookmarkStart w:id="1" w:name="_Hlk156057883"/>
            <w:bookmarkStart w:id="2" w:name="_Hlk156057704"/>
            <w:r w:rsidRPr="00F6729F">
              <w:rPr>
                <w:rFonts w:ascii="Arial" w:eastAsia="Arial Unicode MS" w:hAnsi="Arial" w:cs="Arial"/>
                <w:b/>
                <w:sz w:val="20"/>
                <w:szCs w:val="20"/>
                <w:highlight w:val="yellow"/>
                <w:u w:val="single"/>
                <w:lang w:val="en-GB"/>
              </w:rPr>
              <w:t>PART  2:</w:t>
            </w:r>
          </w:p>
          <w:p w:rsidR="001A7C45" w:rsidRPr="00F6729F" w:rsidRDefault="001A7C45" w:rsidP="001A7C45">
            <w:pPr>
              <w:rPr>
                <w:rFonts w:ascii="Arial" w:eastAsia="Arial Unicode MS" w:hAnsi="Arial" w:cs="Arial"/>
                <w:b/>
                <w:sz w:val="20"/>
                <w:szCs w:val="20"/>
                <w:u w:val="single"/>
                <w:lang w:val="en-GB"/>
              </w:rPr>
            </w:pPr>
          </w:p>
        </w:tc>
      </w:tr>
      <w:tr w:rsidR="001A7C45" w:rsidRPr="00F6729F" w:rsidTr="000869BC">
        <w:tc>
          <w:tcPr>
            <w:tcW w:w="1615" w:type="pct"/>
            <w:shd w:val="clear" w:color="auto" w:fill="auto"/>
            <w:noWrap/>
            <w:tcMar>
              <w:top w:w="0" w:type="dxa"/>
              <w:left w:w="108" w:type="dxa"/>
              <w:bottom w:w="0" w:type="dxa"/>
              <w:right w:w="108" w:type="dxa"/>
            </w:tcMar>
            <w:vAlign w:val="center"/>
          </w:tcPr>
          <w:p w:rsidR="001A7C45" w:rsidRPr="00F6729F" w:rsidRDefault="001A7C45" w:rsidP="001A7C4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1A7C45" w:rsidRPr="00F6729F" w:rsidRDefault="001A7C45" w:rsidP="001A7C45">
            <w:pPr>
              <w:keepNext/>
              <w:outlineLvl w:val="1"/>
              <w:rPr>
                <w:rFonts w:ascii="Arial" w:eastAsia="MS Mincho" w:hAnsi="Arial" w:cs="Arial"/>
                <w:b/>
                <w:bCs/>
                <w:sz w:val="20"/>
                <w:szCs w:val="20"/>
                <w:lang w:val="en-GB"/>
              </w:rPr>
            </w:pPr>
            <w:r w:rsidRPr="00F6729F">
              <w:rPr>
                <w:rFonts w:ascii="Arial" w:eastAsia="MS Mincho" w:hAnsi="Arial" w:cs="Arial"/>
                <w:b/>
                <w:bCs/>
                <w:sz w:val="20"/>
                <w:szCs w:val="20"/>
                <w:lang w:val="en-GB"/>
              </w:rPr>
              <w:t>Reviewer’s comment</w:t>
            </w:r>
          </w:p>
        </w:tc>
        <w:tc>
          <w:tcPr>
            <w:tcW w:w="1691" w:type="pct"/>
            <w:shd w:val="clear" w:color="auto" w:fill="auto"/>
          </w:tcPr>
          <w:p w:rsidR="001A7C45" w:rsidRPr="00F6729F" w:rsidRDefault="001A7C45" w:rsidP="001A7C45">
            <w:pPr>
              <w:keepNext/>
              <w:outlineLvl w:val="1"/>
              <w:rPr>
                <w:rFonts w:ascii="Arial" w:eastAsia="MS Mincho" w:hAnsi="Arial" w:cs="Arial"/>
                <w:bCs/>
                <w:sz w:val="20"/>
                <w:szCs w:val="20"/>
                <w:lang w:val="en-GB"/>
              </w:rPr>
            </w:pPr>
            <w:r w:rsidRPr="00F6729F">
              <w:rPr>
                <w:rFonts w:ascii="Arial" w:eastAsia="MS Mincho" w:hAnsi="Arial" w:cs="Arial"/>
                <w:b/>
                <w:bCs/>
                <w:sz w:val="20"/>
                <w:szCs w:val="20"/>
                <w:lang w:val="en-GB"/>
              </w:rPr>
              <w:t>Author’s comment</w:t>
            </w:r>
            <w:r w:rsidRPr="00F6729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A7C45" w:rsidRPr="00F6729F" w:rsidTr="000869BC">
        <w:trPr>
          <w:trHeight w:val="890"/>
        </w:trPr>
        <w:tc>
          <w:tcPr>
            <w:tcW w:w="1615" w:type="pct"/>
            <w:shd w:val="clear" w:color="auto" w:fill="auto"/>
            <w:noWrap/>
            <w:tcMar>
              <w:top w:w="0" w:type="dxa"/>
              <w:left w:w="108" w:type="dxa"/>
              <w:bottom w:w="0" w:type="dxa"/>
              <w:right w:w="108" w:type="dxa"/>
            </w:tcMar>
            <w:vAlign w:val="center"/>
          </w:tcPr>
          <w:p w:rsidR="001A7C45" w:rsidRPr="00F6729F" w:rsidRDefault="001A7C45" w:rsidP="001A7C45">
            <w:pPr>
              <w:rPr>
                <w:rFonts w:ascii="Arial" w:eastAsia="Arial Unicode MS" w:hAnsi="Arial" w:cs="Arial"/>
                <w:b/>
                <w:sz w:val="20"/>
                <w:szCs w:val="20"/>
                <w:lang w:val="en-GB"/>
              </w:rPr>
            </w:pPr>
            <w:r w:rsidRPr="00F6729F">
              <w:rPr>
                <w:rFonts w:ascii="Arial" w:eastAsia="Arial Unicode MS" w:hAnsi="Arial" w:cs="Arial"/>
                <w:b/>
                <w:sz w:val="20"/>
                <w:szCs w:val="20"/>
                <w:lang w:val="en-GB"/>
              </w:rPr>
              <w:t xml:space="preserve">Are there ethical issues in this manuscript? </w:t>
            </w:r>
          </w:p>
          <w:p w:rsidR="001A7C45" w:rsidRPr="00F6729F" w:rsidRDefault="001A7C45" w:rsidP="001A7C4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1A7C45" w:rsidRPr="00F6729F" w:rsidRDefault="001A7C45" w:rsidP="001A7C45">
            <w:pPr>
              <w:rPr>
                <w:rFonts w:ascii="Arial" w:eastAsia="Arial Unicode MS" w:hAnsi="Arial" w:cs="Arial"/>
                <w:i/>
                <w:iCs/>
                <w:sz w:val="20"/>
                <w:szCs w:val="20"/>
                <w:u w:val="single"/>
                <w:lang w:val="en-GB"/>
              </w:rPr>
            </w:pPr>
            <w:r w:rsidRPr="00F6729F">
              <w:rPr>
                <w:rFonts w:ascii="Arial" w:eastAsia="Arial Unicode MS" w:hAnsi="Arial" w:cs="Arial"/>
                <w:i/>
                <w:iCs/>
                <w:sz w:val="20"/>
                <w:szCs w:val="20"/>
                <w:u w:val="single"/>
                <w:lang w:val="en-GB"/>
              </w:rPr>
              <w:t>(If yes, Kindly please write down the ethical issues here in details)</w:t>
            </w:r>
          </w:p>
          <w:p w:rsidR="001A7C45" w:rsidRPr="00F6729F" w:rsidRDefault="001A7C45" w:rsidP="001A7C45">
            <w:pPr>
              <w:rPr>
                <w:rFonts w:ascii="Arial" w:eastAsia="Arial Unicode MS" w:hAnsi="Arial" w:cs="Arial"/>
                <w:sz w:val="20"/>
                <w:szCs w:val="20"/>
                <w:lang w:val="en-GB"/>
              </w:rPr>
            </w:pPr>
          </w:p>
          <w:p w:rsidR="001A7C45" w:rsidRPr="00F6729F" w:rsidRDefault="001A7C45" w:rsidP="001A7C45">
            <w:pPr>
              <w:rPr>
                <w:rFonts w:ascii="Arial" w:eastAsia="Arial Unicode MS" w:hAnsi="Arial" w:cs="Arial"/>
                <w:sz w:val="20"/>
                <w:szCs w:val="20"/>
                <w:lang w:val="en-GB"/>
              </w:rPr>
            </w:pPr>
          </w:p>
        </w:tc>
        <w:tc>
          <w:tcPr>
            <w:tcW w:w="1691" w:type="pct"/>
            <w:shd w:val="clear" w:color="auto" w:fill="auto"/>
            <w:vAlign w:val="center"/>
          </w:tcPr>
          <w:p w:rsidR="001A7C45" w:rsidRPr="00F6729F" w:rsidRDefault="001A7C45" w:rsidP="001A7C45">
            <w:pPr>
              <w:rPr>
                <w:rFonts w:ascii="Arial" w:eastAsia="Arial Unicode MS" w:hAnsi="Arial" w:cs="Arial"/>
                <w:sz w:val="20"/>
                <w:szCs w:val="20"/>
                <w:lang w:val="en-GB"/>
              </w:rPr>
            </w:pPr>
          </w:p>
          <w:p w:rsidR="001A7C45" w:rsidRPr="00F6729F" w:rsidRDefault="001A7C45" w:rsidP="001A7C45">
            <w:pPr>
              <w:rPr>
                <w:rFonts w:ascii="Arial" w:eastAsia="Arial Unicode MS" w:hAnsi="Arial" w:cs="Arial"/>
                <w:sz w:val="20"/>
                <w:szCs w:val="20"/>
                <w:lang w:val="en-GB"/>
              </w:rPr>
            </w:pPr>
          </w:p>
          <w:p w:rsidR="001A7C45" w:rsidRPr="00F6729F" w:rsidRDefault="001A7C45" w:rsidP="001A7C45">
            <w:pPr>
              <w:rPr>
                <w:rFonts w:ascii="Arial" w:eastAsia="Arial Unicode MS" w:hAnsi="Arial" w:cs="Arial"/>
                <w:sz w:val="20"/>
                <w:szCs w:val="20"/>
                <w:lang w:val="en-GB"/>
              </w:rPr>
            </w:pPr>
          </w:p>
        </w:tc>
      </w:tr>
      <w:bookmarkEnd w:id="1"/>
    </w:tbl>
    <w:p w:rsidR="001A7C45" w:rsidRPr="00F6729F" w:rsidRDefault="001A7C45" w:rsidP="001A7C4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1A7C45" w:rsidRPr="00F6729F" w:rsidTr="000869B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1A7C45" w:rsidRPr="00F6729F" w:rsidRDefault="001A7C45" w:rsidP="001A7C45">
            <w:pPr>
              <w:rPr>
                <w:rFonts w:ascii="Arial" w:hAnsi="Arial" w:cs="Arial"/>
                <w:bCs/>
                <w:sz w:val="20"/>
                <w:szCs w:val="20"/>
                <w:u w:val="single"/>
                <w:lang w:val="en-GB"/>
              </w:rPr>
            </w:pPr>
          </w:p>
          <w:p w:rsidR="001A7C45" w:rsidRPr="00F6729F" w:rsidRDefault="001A7C45" w:rsidP="001A7C45">
            <w:pPr>
              <w:rPr>
                <w:rFonts w:ascii="Arial" w:hAnsi="Arial" w:cs="Arial"/>
                <w:b/>
                <w:sz w:val="20"/>
                <w:szCs w:val="20"/>
                <w:u w:val="single"/>
                <w:lang w:val="en-GB"/>
              </w:rPr>
            </w:pPr>
            <w:r w:rsidRPr="00F6729F">
              <w:rPr>
                <w:rFonts w:ascii="Arial" w:hAnsi="Arial" w:cs="Arial"/>
                <w:b/>
                <w:sz w:val="20"/>
                <w:szCs w:val="20"/>
                <w:u w:val="single"/>
                <w:lang w:val="en-GB"/>
              </w:rPr>
              <w:t>Reviewer Details:</w:t>
            </w:r>
          </w:p>
          <w:p w:rsidR="001A7C45" w:rsidRPr="00F6729F" w:rsidRDefault="001A7C45" w:rsidP="001A7C45">
            <w:pPr>
              <w:rPr>
                <w:rFonts w:ascii="Arial" w:hAnsi="Arial" w:cs="Arial"/>
                <w:bCs/>
                <w:sz w:val="20"/>
                <w:szCs w:val="20"/>
                <w:u w:val="single"/>
                <w:lang w:val="en-GB"/>
              </w:rPr>
            </w:pPr>
          </w:p>
        </w:tc>
      </w:tr>
      <w:tr w:rsidR="001A7C45" w:rsidRPr="00F6729F" w:rsidTr="000869BC">
        <w:trPr>
          <w:trHeight w:val="77"/>
        </w:trPr>
        <w:tc>
          <w:tcPr>
            <w:tcW w:w="1409" w:type="pct"/>
            <w:shd w:val="clear" w:color="auto" w:fill="auto"/>
            <w:noWrap/>
            <w:tcMar>
              <w:top w:w="0" w:type="dxa"/>
              <w:left w:w="108" w:type="dxa"/>
              <w:bottom w:w="0" w:type="dxa"/>
              <w:right w:w="108" w:type="dxa"/>
            </w:tcMar>
            <w:vAlign w:val="center"/>
          </w:tcPr>
          <w:p w:rsidR="001A7C45" w:rsidRPr="00F6729F" w:rsidRDefault="001A7C45" w:rsidP="001A7C45">
            <w:pPr>
              <w:rPr>
                <w:rFonts w:ascii="Arial" w:hAnsi="Arial" w:cs="Arial"/>
                <w:sz w:val="20"/>
                <w:szCs w:val="20"/>
                <w:lang w:val="en-GB"/>
              </w:rPr>
            </w:pPr>
            <w:r w:rsidRPr="00F6729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1A7C45" w:rsidRPr="00F6729F" w:rsidRDefault="00F6729F" w:rsidP="001A7C45">
            <w:pPr>
              <w:rPr>
                <w:rFonts w:ascii="Arial" w:hAnsi="Arial" w:cs="Arial"/>
                <w:b/>
                <w:bCs/>
                <w:sz w:val="20"/>
                <w:szCs w:val="20"/>
              </w:rPr>
            </w:pPr>
            <w:r w:rsidRPr="00F6729F">
              <w:rPr>
                <w:rFonts w:ascii="Arial" w:hAnsi="Arial" w:cs="Arial"/>
                <w:b/>
                <w:bCs/>
                <w:sz w:val="20"/>
                <w:szCs w:val="20"/>
              </w:rPr>
              <w:t>Ines Oliveira Pinto</w:t>
            </w:r>
          </w:p>
        </w:tc>
      </w:tr>
      <w:tr w:rsidR="001A7C45" w:rsidRPr="00F6729F" w:rsidTr="000869BC">
        <w:trPr>
          <w:trHeight w:val="77"/>
        </w:trPr>
        <w:tc>
          <w:tcPr>
            <w:tcW w:w="1409" w:type="pct"/>
            <w:shd w:val="clear" w:color="auto" w:fill="auto"/>
            <w:noWrap/>
            <w:tcMar>
              <w:top w:w="0" w:type="dxa"/>
              <w:left w:w="108" w:type="dxa"/>
              <w:bottom w:w="0" w:type="dxa"/>
              <w:right w:w="108" w:type="dxa"/>
            </w:tcMar>
            <w:vAlign w:val="center"/>
          </w:tcPr>
          <w:p w:rsidR="001A7C45" w:rsidRPr="00F6729F" w:rsidRDefault="001A7C45" w:rsidP="001A7C45">
            <w:pPr>
              <w:rPr>
                <w:rFonts w:ascii="Arial" w:hAnsi="Arial" w:cs="Arial"/>
                <w:sz w:val="20"/>
                <w:szCs w:val="20"/>
                <w:lang w:val="en-GB"/>
              </w:rPr>
            </w:pPr>
            <w:r w:rsidRPr="00F6729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1A7C45" w:rsidRPr="00F6729F" w:rsidRDefault="00F6729F" w:rsidP="001A7C45">
            <w:pPr>
              <w:rPr>
                <w:rFonts w:ascii="Arial" w:hAnsi="Arial" w:cs="Arial"/>
                <w:b/>
                <w:bCs/>
                <w:sz w:val="20"/>
                <w:szCs w:val="20"/>
                <w:lang w:val="en-GB"/>
              </w:rPr>
            </w:pPr>
            <w:r w:rsidRPr="00F6729F">
              <w:rPr>
                <w:rFonts w:ascii="Arial" w:hAnsi="Arial" w:cs="Arial"/>
                <w:b/>
                <w:bCs/>
                <w:sz w:val="20"/>
                <w:szCs w:val="20"/>
                <w:lang w:val="en-GB"/>
              </w:rPr>
              <w:t>Portugal</w:t>
            </w:r>
          </w:p>
        </w:tc>
      </w:tr>
      <w:bookmarkEnd w:id="2"/>
    </w:tbl>
    <w:p w:rsidR="001A7C45" w:rsidRPr="00F6729F" w:rsidRDefault="001A7C45" w:rsidP="001A7C45">
      <w:pPr>
        <w:rPr>
          <w:rFonts w:ascii="Arial" w:hAnsi="Arial" w:cs="Arial"/>
          <w:sz w:val="20"/>
          <w:szCs w:val="20"/>
        </w:rPr>
      </w:pPr>
    </w:p>
    <w:p w:rsidR="00F1171E" w:rsidRPr="00F6729F" w:rsidRDefault="00F1171E" w:rsidP="00F1171E">
      <w:pPr>
        <w:pStyle w:val="BodyText"/>
        <w:rPr>
          <w:rFonts w:ascii="Arial" w:hAnsi="Arial" w:cs="Arial"/>
          <w:b/>
          <w:bCs/>
          <w:sz w:val="20"/>
          <w:szCs w:val="20"/>
          <w:u w:val="single"/>
          <w:lang w:val="en-GB"/>
        </w:rPr>
      </w:pPr>
    </w:p>
    <w:sectPr w:rsidR="00F1171E" w:rsidRPr="00F6729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BEA" w:rsidRPr="0000007A" w:rsidRDefault="00392BEA" w:rsidP="0099583E">
      <w:r>
        <w:separator/>
      </w:r>
    </w:p>
  </w:endnote>
  <w:endnote w:type="continuationSeparator" w:id="1">
    <w:p w:rsidR="00392BEA" w:rsidRPr="0000007A" w:rsidRDefault="00392BEA" w:rsidP="0099583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BEA" w:rsidRPr="0000007A" w:rsidRDefault="00392BEA" w:rsidP="0099583E">
      <w:r>
        <w:separator/>
      </w:r>
    </w:p>
  </w:footnote>
  <w:footnote w:type="continuationSeparator" w:id="1">
    <w:p w:rsidR="00392BEA" w:rsidRPr="0000007A" w:rsidRDefault="00392BEA"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BBF"/>
    <w:multiLevelType w:val="multilevel"/>
    <w:tmpl w:val="003A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F3C14"/>
    <w:multiLevelType w:val="multilevel"/>
    <w:tmpl w:val="1902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E15AE"/>
    <w:multiLevelType w:val="multilevel"/>
    <w:tmpl w:val="2C04E7F0"/>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4">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E48E2"/>
    <w:multiLevelType w:val="multilevel"/>
    <w:tmpl w:val="B988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320F7"/>
    <w:multiLevelType w:val="multilevel"/>
    <w:tmpl w:val="CCFE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99293C"/>
    <w:multiLevelType w:val="multilevel"/>
    <w:tmpl w:val="2C04E7F0"/>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4">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3014401"/>
    <w:multiLevelType w:val="multilevel"/>
    <w:tmpl w:val="5AD8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0E22E3"/>
    <w:multiLevelType w:val="multilevel"/>
    <w:tmpl w:val="31F0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ED62E0"/>
    <w:multiLevelType w:val="multilevel"/>
    <w:tmpl w:val="D5E0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9"/>
  </w:num>
  <w:num w:numId="4">
    <w:abstractNumId w:val="11"/>
  </w:num>
  <w:num w:numId="5">
    <w:abstractNumId w:val="8"/>
  </w:num>
  <w:num w:numId="6">
    <w:abstractNumId w:val="1"/>
  </w:num>
  <w:num w:numId="7">
    <w:abstractNumId w:val="4"/>
  </w:num>
  <w:num w:numId="8">
    <w:abstractNumId w:val="15"/>
  </w:num>
  <w:num w:numId="9">
    <w:abstractNumId w:val="14"/>
  </w:num>
  <w:num w:numId="10">
    <w:abstractNumId w:val="5"/>
  </w:num>
  <w:num w:numId="11">
    <w:abstractNumId w:val="7"/>
  </w:num>
  <w:num w:numId="12">
    <w:abstractNumId w:val="18"/>
  </w:num>
  <w:num w:numId="13">
    <w:abstractNumId w:val="13"/>
  </w:num>
  <w:num w:numId="14">
    <w:abstractNumId w:val="3"/>
  </w:num>
  <w:num w:numId="15">
    <w:abstractNumId w:val="12"/>
  </w:num>
  <w:num w:numId="16">
    <w:abstractNumId w:val="2"/>
  </w:num>
  <w:num w:numId="17">
    <w:abstractNumId w:val="17"/>
  </w:num>
  <w:num w:numId="18">
    <w:abstractNumId w:val="1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8E5"/>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D86"/>
    <w:rsid w:val="000C3B7E"/>
    <w:rsid w:val="000D13B0"/>
    <w:rsid w:val="000F6EA8"/>
    <w:rsid w:val="00101322"/>
    <w:rsid w:val="00110DB6"/>
    <w:rsid w:val="00115767"/>
    <w:rsid w:val="00121FFA"/>
    <w:rsid w:val="0012616A"/>
    <w:rsid w:val="00136984"/>
    <w:rsid w:val="001425F1"/>
    <w:rsid w:val="00142A9C"/>
    <w:rsid w:val="00147FDA"/>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C45"/>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923"/>
    <w:rsid w:val="00282BEE"/>
    <w:rsid w:val="002859CC"/>
    <w:rsid w:val="00285C61"/>
    <w:rsid w:val="00291D08"/>
    <w:rsid w:val="00293482"/>
    <w:rsid w:val="002A3D7C"/>
    <w:rsid w:val="002B0E4B"/>
    <w:rsid w:val="002C40B8"/>
    <w:rsid w:val="002D60EF"/>
    <w:rsid w:val="002E10DF"/>
    <w:rsid w:val="002E1211"/>
    <w:rsid w:val="002E2339"/>
    <w:rsid w:val="002E5C81"/>
    <w:rsid w:val="002E6D86"/>
    <w:rsid w:val="002E7787"/>
    <w:rsid w:val="002F6935"/>
    <w:rsid w:val="00301687"/>
    <w:rsid w:val="00312559"/>
    <w:rsid w:val="003204B8"/>
    <w:rsid w:val="00326D7D"/>
    <w:rsid w:val="0033018A"/>
    <w:rsid w:val="0033692F"/>
    <w:rsid w:val="00353718"/>
    <w:rsid w:val="00374F93"/>
    <w:rsid w:val="00377F1D"/>
    <w:rsid w:val="00392BEA"/>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68E2"/>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67FA6"/>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A0C"/>
    <w:rsid w:val="0079234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16BB"/>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971FD"/>
    <w:rsid w:val="009A0242"/>
    <w:rsid w:val="009A59ED"/>
    <w:rsid w:val="009A7FB9"/>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4B2"/>
    <w:rsid w:val="00AD6C51"/>
    <w:rsid w:val="00AE0E9B"/>
    <w:rsid w:val="00AE5212"/>
    <w:rsid w:val="00AE54CD"/>
    <w:rsid w:val="00AF3016"/>
    <w:rsid w:val="00B03A45"/>
    <w:rsid w:val="00B06116"/>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49D2"/>
    <w:rsid w:val="00CD093E"/>
    <w:rsid w:val="00CD1556"/>
    <w:rsid w:val="00CD1FD7"/>
    <w:rsid w:val="00CD5091"/>
    <w:rsid w:val="00CD5DFD"/>
    <w:rsid w:val="00CD7C84"/>
    <w:rsid w:val="00CE199A"/>
    <w:rsid w:val="00CE5AC7"/>
    <w:rsid w:val="00CF0BBB"/>
    <w:rsid w:val="00CF0D07"/>
    <w:rsid w:val="00CF7035"/>
    <w:rsid w:val="00D1283A"/>
    <w:rsid w:val="00D12970"/>
    <w:rsid w:val="00D15F60"/>
    <w:rsid w:val="00D17979"/>
    <w:rsid w:val="00D2075F"/>
    <w:rsid w:val="00D23F1D"/>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8C0"/>
    <w:rsid w:val="00E57F4B"/>
    <w:rsid w:val="00E63889"/>
    <w:rsid w:val="00E63A98"/>
    <w:rsid w:val="00E645E9"/>
    <w:rsid w:val="00E65596"/>
    <w:rsid w:val="00E66385"/>
    <w:rsid w:val="00E71C8D"/>
    <w:rsid w:val="00E72360"/>
    <w:rsid w:val="00E72A8E"/>
    <w:rsid w:val="00E9533D"/>
    <w:rsid w:val="00E96EB7"/>
    <w:rsid w:val="00E972A7"/>
    <w:rsid w:val="00EA2839"/>
    <w:rsid w:val="00EA358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729F"/>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923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oPendente1">
    <w:name w:val="Menção Pendente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92341"/>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5625621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986495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314399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3730782">
      <w:bodyDiv w:val="1"/>
      <w:marLeft w:val="0"/>
      <w:marRight w:val="0"/>
      <w:marTop w:val="0"/>
      <w:marBottom w:val="0"/>
      <w:divBdr>
        <w:top w:val="none" w:sz="0" w:space="0" w:color="auto"/>
        <w:left w:val="none" w:sz="0" w:space="0" w:color="auto"/>
        <w:bottom w:val="none" w:sz="0" w:space="0" w:color="auto"/>
        <w:right w:val="none" w:sz="0" w:space="0" w:color="auto"/>
      </w:divBdr>
    </w:div>
    <w:div w:id="164751431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1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1465</Words>
  <Characters>8356</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6</cp:revision>
  <dcterms:created xsi:type="dcterms:W3CDTF">2025-01-15T16:15:00Z</dcterms:created>
  <dcterms:modified xsi:type="dcterms:W3CDTF">2025-02-23T14:59:00Z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