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02C16" w14:paraId="1643A4CA" w14:textId="77777777" w:rsidTr="004847FF">
        <w:trPr>
          <w:trHeight w:val="450"/>
        </w:trPr>
        <w:tc>
          <w:tcPr>
            <w:tcW w:w="5000" w:type="pct"/>
            <w:gridSpan w:val="2"/>
            <w:tcBorders>
              <w:top w:val="nil"/>
              <w:left w:val="nil"/>
              <w:right w:val="nil"/>
            </w:tcBorders>
          </w:tcPr>
          <w:p w14:paraId="4C55E51F" w14:textId="77777777" w:rsidR="00602F7D" w:rsidRPr="00102C16" w:rsidRDefault="00602F7D" w:rsidP="0075253B">
            <w:pPr>
              <w:pStyle w:val="Heading2"/>
              <w:keepNext w:val="0"/>
              <w:widowControl w:val="0"/>
              <w:jc w:val="left"/>
              <w:rPr>
                <w:rFonts w:ascii="Arial" w:hAnsi="Arial" w:cs="Arial"/>
                <w:b w:val="0"/>
                <w:bCs w:val="0"/>
                <w:lang w:val="en-US"/>
              </w:rPr>
            </w:pPr>
          </w:p>
        </w:tc>
      </w:tr>
      <w:tr w:rsidR="0000007A" w:rsidRPr="00102C16" w14:paraId="127EAD7E" w14:textId="77777777" w:rsidTr="00F33C84">
        <w:trPr>
          <w:trHeight w:val="413"/>
        </w:trPr>
        <w:tc>
          <w:tcPr>
            <w:tcW w:w="1234" w:type="pct"/>
          </w:tcPr>
          <w:p w14:paraId="3C159AA5" w14:textId="77777777" w:rsidR="0000007A" w:rsidRPr="00102C16" w:rsidRDefault="00D27A79" w:rsidP="0075253B">
            <w:pPr>
              <w:pStyle w:val="BodyText"/>
              <w:widowControl w:val="0"/>
              <w:ind w:left="90"/>
              <w:jc w:val="left"/>
              <w:rPr>
                <w:rFonts w:ascii="Arial" w:hAnsi="Arial" w:cs="Arial"/>
                <w:bCs/>
                <w:sz w:val="20"/>
                <w:szCs w:val="20"/>
                <w:lang w:val="en-GB"/>
              </w:rPr>
            </w:pPr>
            <w:r w:rsidRPr="00102C16">
              <w:rPr>
                <w:rFonts w:ascii="Arial" w:hAnsi="Arial" w:cs="Arial"/>
                <w:bCs/>
                <w:sz w:val="20"/>
                <w:szCs w:val="20"/>
                <w:lang w:val="en-GB"/>
              </w:rPr>
              <w:t xml:space="preserve">Book </w:t>
            </w:r>
            <w:r w:rsidR="0000007A" w:rsidRPr="00102C1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AA002F9" w:rsidR="0000007A" w:rsidRPr="00102C16" w:rsidRDefault="005D509A" w:rsidP="0075253B">
            <w:pPr>
              <w:pStyle w:val="NormalWeb"/>
              <w:widowControl w:val="0"/>
              <w:rPr>
                <w:rFonts w:ascii="Arial" w:hAnsi="Arial" w:cs="Arial"/>
                <w:b/>
                <w:bCs/>
                <w:sz w:val="20"/>
                <w:szCs w:val="20"/>
                <w:u w:val="single"/>
              </w:rPr>
            </w:pPr>
            <w:hyperlink r:id="rId7" w:history="1">
              <w:r w:rsidRPr="00102C16">
                <w:rPr>
                  <w:rStyle w:val="Hyperlink"/>
                  <w:rFonts w:ascii="Arial" w:hAnsi="Arial" w:cs="Arial"/>
                  <w:sz w:val="20"/>
                  <w:szCs w:val="20"/>
                </w:rPr>
                <w:t>Engineering Research: Perspectives on Recent Advances</w:t>
              </w:r>
            </w:hyperlink>
          </w:p>
        </w:tc>
      </w:tr>
      <w:tr w:rsidR="0000007A" w:rsidRPr="00102C16" w14:paraId="73C90375" w14:textId="77777777" w:rsidTr="002E7787">
        <w:trPr>
          <w:trHeight w:val="290"/>
        </w:trPr>
        <w:tc>
          <w:tcPr>
            <w:tcW w:w="1234" w:type="pct"/>
          </w:tcPr>
          <w:p w14:paraId="20D28135" w14:textId="77777777" w:rsidR="0000007A" w:rsidRPr="00102C16" w:rsidRDefault="0000007A" w:rsidP="0075253B">
            <w:pPr>
              <w:pStyle w:val="BodyText"/>
              <w:widowControl w:val="0"/>
              <w:ind w:left="90"/>
              <w:jc w:val="left"/>
              <w:rPr>
                <w:rFonts w:ascii="Arial" w:hAnsi="Arial" w:cs="Arial"/>
                <w:bCs/>
                <w:sz w:val="20"/>
                <w:szCs w:val="20"/>
                <w:lang w:val="en-GB"/>
              </w:rPr>
            </w:pPr>
            <w:r w:rsidRPr="00102C1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6294B14" w:rsidR="0000007A" w:rsidRPr="00102C16" w:rsidRDefault="00E72A8E" w:rsidP="0075253B">
            <w:pPr>
              <w:pStyle w:val="NormalWeb"/>
              <w:widowControl w:val="0"/>
              <w:spacing w:before="0" w:beforeAutospacing="0" w:after="0" w:afterAutospacing="0"/>
              <w:rPr>
                <w:rFonts w:ascii="Arial" w:hAnsi="Arial" w:cs="Arial"/>
                <w:b/>
                <w:bCs/>
                <w:sz w:val="20"/>
                <w:szCs w:val="20"/>
                <w:highlight w:val="yellow"/>
                <w:lang w:val="en-GB"/>
              </w:rPr>
            </w:pPr>
            <w:r w:rsidRPr="00102C16">
              <w:rPr>
                <w:rFonts w:ascii="Arial" w:hAnsi="Arial" w:cs="Arial"/>
                <w:b/>
                <w:bCs/>
                <w:sz w:val="20"/>
                <w:szCs w:val="20"/>
                <w:lang w:val="en-GB"/>
              </w:rPr>
              <w:t>Ms_BP</w:t>
            </w:r>
            <w:r w:rsidR="00FC432A" w:rsidRPr="00102C16">
              <w:rPr>
                <w:rFonts w:ascii="Arial" w:hAnsi="Arial" w:cs="Arial"/>
                <w:b/>
                <w:bCs/>
                <w:sz w:val="20"/>
                <w:szCs w:val="20"/>
                <w:lang w:val="en-GB"/>
              </w:rPr>
              <w:t>R</w:t>
            </w:r>
            <w:r w:rsidRPr="00102C16">
              <w:rPr>
                <w:rFonts w:ascii="Arial" w:hAnsi="Arial" w:cs="Arial"/>
                <w:b/>
                <w:bCs/>
                <w:sz w:val="20"/>
                <w:szCs w:val="20"/>
                <w:lang w:val="en-GB"/>
              </w:rPr>
              <w:t>_</w:t>
            </w:r>
            <w:r w:rsidR="005D509A" w:rsidRPr="00102C16">
              <w:rPr>
                <w:rFonts w:ascii="Arial" w:hAnsi="Arial" w:cs="Arial"/>
                <w:b/>
                <w:bCs/>
                <w:sz w:val="20"/>
                <w:szCs w:val="20"/>
                <w:lang w:val="en-GB"/>
              </w:rPr>
              <w:t>4234</w:t>
            </w:r>
          </w:p>
        </w:tc>
      </w:tr>
      <w:tr w:rsidR="0000007A" w:rsidRPr="00102C16" w14:paraId="05B60576" w14:textId="77777777" w:rsidTr="002109D6">
        <w:trPr>
          <w:trHeight w:val="331"/>
        </w:trPr>
        <w:tc>
          <w:tcPr>
            <w:tcW w:w="1234" w:type="pct"/>
          </w:tcPr>
          <w:p w14:paraId="0196A627" w14:textId="77777777" w:rsidR="0000007A" w:rsidRPr="00102C16" w:rsidRDefault="0000007A" w:rsidP="0075253B">
            <w:pPr>
              <w:pStyle w:val="BodyText"/>
              <w:widowControl w:val="0"/>
              <w:ind w:left="90"/>
              <w:jc w:val="left"/>
              <w:rPr>
                <w:rFonts w:ascii="Arial" w:hAnsi="Arial" w:cs="Arial"/>
                <w:bCs/>
                <w:sz w:val="20"/>
                <w:szCs w:val="20"/>
                <w:lang w:val="en-GB"/>
              </w:rPr>
            </w:pPr>
            <w:r w:rsidRPr="00102C1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7D7F3BC" w:rsidR="0000007A" w:rsidRPr="00102C16" w:rsidRDefault="005D509A" w:rsidP="0075253B">
            <w:pPr>
              <w:pStyle w:val="NormalWeb"/>
              <w:widowControl w:val="0"/>
              <w:spacing w:before="0" w:beforeAutospacing="0" w:after="0" w:afterAutospacing="0"/>
              <w:rPr>
                <w:rFonts w:ascii="Arial" w:hAnsi="Arial" w:cs="Arial"/>
                <w:b/>
                <w:sz w:val="20"/>
                <w:szCs w:val="20"/>
                <w:highlight w:val="yellow"/>
                <w:lang w:val="en-GB"/>
              </w:rPr>
            </w:pPr>
            <w:r w:rsidRPr="00102C16">
              <w:rPr>
                <w:rFonts w:ascii="Arial" w:hAnsi="Arial" w:cs="Arial"/>
                <w:b/>
                <w:sz w:val="20"/>
                <w:szCs w:val="20"/>
                <w:lang w:val="en-GB"/>
              </w:rPr>
              <w:t>Possibility of application of intelligent buildings (IBs) characteristics to improve the office buildings performance in Yemen</w:t>
            </w:r>
          </w:p>
        </w:tc>
      </w:tr>
      <w:tr w:rsidR="00CF0BBB" w:rsidRPr="00102C16" w14:paraId="6D508B1C" w14:textId="77777777" w:rsidTr="002E7787">
        <w:trPr>
          <w:trHeight w:val="332"/>
        </w:trPr>
        <w:tc>
          <w:tcPr>
            <w:tcW w:w="1234" w:type="pct"/>
          </w:tcPr>
          <w:p w14:paraId="32FC28F7" w14:textId="77777777" w:rsidR="00CF0BBB" w:rsidRPr="00102C16" w:rsidRDefault="00CF0BBB" w:rsidP="0075253B">
            <w:pPr>
              <w:pStyle w:val="BodyText"/>
              <w:widowControl w:val="0"/>
              <w:ind w:left="90"/>
              <w:jc w:val="left"/>
              <w:rPr>
                <w:rFonts w:ascii="Arial" w:hAnsi="Arial" w:cs="Arial"/>
                <w:bCs/>
                <w:sz w:val="20"/>
                <w:szCs w:val="20"/>
                <w:lang w:val="en-GB"/>
              </w:rPr>
            </w:pPr>
            <w:r w:rsidRPr="00102C1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AB8BE89" w:rsidR="00CF0BBB" w:rsidRPr="00102C16" w:rsidRDefault="005D509A" w:rsidP="0075253B">
            <w:pPr>
              <w:pStyle w:val="NormalWeb"/>
              <w:widowControl w:val="0"/>
              <w:spacing w:before="0" w:beforeAutospacing="0" w:after="0" w:afterAutospacing="0"/>
              <w:rPr>
                <w:rFonts w:ascii="Arial" w:hAnsi="Arial" w:cs="Arial"/>
                <w:b/>
                <w:sz w:val="20"/>
                <w:szCs w:val="20"/>
                <w:lang w:val="en-GB"/>
              </w:rPr>
            </w:pPr>
            <w:r w:rsidRPr="00102C16">
              <w:rPr>
                <w:rFonts w:ascii="Arial" w:hAnsi="Arial" w:cs="Arial"/>
                <w:b/>
                <w:sz w:val="20"/>
                <w:szCs w:val="20"/>
                <w:lang w:val="en-GB"/>
              </w:rPr>
              <w:t>Book chapter</w:t>
            </w:r>
          </w:p>
        </w:tc>
      </w:tr>
    </w:tbl>
    <w:p w14:paraId="5A743ECE" w14:textId="77777777" w:rsidR="00D27A79" w:rsidRPr="00102C16" w:rsidRDefault="00D27A79" w:rsidP="0075253B">
      <w:pPr>
        <w:pStyle w:val="BodyText"/>
        <w:widowControl w:val="0"/>
        <w:ind w:left="1440"/>
        <w:rPr>
          <w:rFonts w:ascii="Arial" w:hAnsi="Arial" w:cs="Arial"/>
          <w:bCs/>
          <w:sz w:val="20"/>
          <w:szCs w:val="20"/>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9429"/>
        <w:gridCol w:w="6413"/>
      </w:tblGrid>
      <w:tr w:rsidR="00F1171E" w:rsidRPr="00102C16" w14:paraId="71A94C1F" w14:textId="77777777" w:rsidTr="0075253B">
        <w:tc>
          <w:tcPr>
            <w:tcW w:w="5000" w:type="pct"/>
            <w:gridSpan w:val="3"/>
            <w:tcBorders>
              <w:top w:val="nil"/>
              <w:left w:val="nil"/>
              <w:right w:val="nil"/>
            </w:tcBorders>
            <w:noWrap/>
          </w:tcPr>
          <w:p w14:paraId="0BC15285" w14:textId="75BEB51F" w:rsidR="00F1171E" w:rsidRPr="00102C16" w:rsidRDefault="00F1171E" w:rsidP="0075253B">
            <w:pPr>
              <w:pStyle w:val="Heading2"/>
              <w:keepNext w:val="0"/>
              <w:widowControl w:val="0"/>
              <w:jc w:val="left"/>
              <w:rPr>
                <w:rFonts w:ascii="Arial" w:hAnsi="Arial" w:cs="Arial"/>
                <w:lang w:val="en-GB"/>
              </w:rPr>
            </w:pPr>
            <w:r w:rsidRPr="00102C16">
              <w:rPr>
                <w:rFonts w:ascii="Arial" w:hAnsi="Arial" w:cs="Arial"/>
                <w:highlight w:val="yellow"/>
                <w:lang w:val="en-GB"/>
              </w:rPr>
              <w:t>PART  1:</w:t>
            </w:r>
            <w:r w:rsidRPr="00102C16">
              <w:rPr>
                <w:rFonts w:ascii="Arial" w:hAnsi="Arial" w:cs="Arial"/>
                <w:lang w:val="en-GB"/>
              </w:rPr>
              <w:t xml:space="preserve"> Comments</w:t>
            </w:r>
          </w:p>
          <w:p w14:paraId="1287753C" w14:textId="77777777" w:rsidR="00F1171E" w:rsidRPr="00102C16" w:rsidRDefault="00F1171E" w:rsidP="0075253B">
            <w:pPr>
              <w:widowControl w:val="0"/>
              <w:rPr>
                <w:rFonts w:ascii="Arial" w:hAnsi="Arial" w:cs="Arial"/>
                <w:sz w:val="20"/>
                <w:szCs w:val="20"/>
                <w:lang w:val="en-GB"/>
              </w:rPr>
            </w:pPr>
          </w:p>
        </w:tc>
      </w:tr>
      <w:tr w:rsidR="00F1171E" w:rsidRPr="00102C16" w14:paraId="5EA12279" w14:textId="77777777" w:rsidTr="0075253B">
        <w:tc>
          <w:tcPr>
            <w:tcW w:w="1223" w:type="pct"/>
            <w:noWrap/>
          </w:tcPr>
          <w:p w14:paraId="7AE9682F" w14:textId="77777777" w:rsidR="00F1171E" w:rsidRPr="00102C16" w:rsidRDefault="00F1171E" w:rsidP="0075253B">
            <w:pPr>
              <w:pStyle w:val="Heading2"/>
              <w:keepNext w:val="0"/>
              <w:widowControl w:val="0"/>
              <w:jc w:val="left"/>
              <w:rPr>
                <w:rFonts w:ascii="Arial" w:hAnsi="Arial" w:cs="Arial"/>
                <w:lang w:val="en-GB"/>
              </w:rPr>
            </w:pPr>
          </w:p>
        </w:tc>
        <w:tc>
          <w:tcPr>
            <w:tcW w:w="2248" w:type="pct"/>
          </w:tcPr>
          <w:p w14:paraId="674EDCCA" w14:textId="77777777" w:rsidR="00F1171E" w:rsidRPr="00102C16" w:rsidRDefault="00F1171E" w:rsidP="0075253B">
            <w:pPr>
              <w:pStyle w:val="Heading2"/>
              <w:keepNext w:val="0"/>
              <w:widowControl w:val="0"/>
              <w:jc w:val="left"/>
              <w:rPr>
                <w:rFonts w:ascii="Arial" w:hAnsi="Arial" w:cs="Arial"/>
                <w:lang w:val="en-GB"/>
              </w:rPr>
            </w:pPr>
            <w:r w:rsidRPr="00102C16">
              <w:rPr>
                <w:rFonts w:ascii="Arial" w:hAnsi="Arial" w:cs="Arial"/>
                <w:lang w:val="en-GB"/>
              </w:rPr>
              <w:t>Reviewer’s comment</w:t>
            </w:r>
          </w:p>
        </w:tc>
        <w:tc>
          <w:tcPr>
            <w:tcW w:w="1529" w:type="pct"/>
          </w:tcPr>
          <w:p w14:paraId="57792C30" w14:textId="77777777" w:rsidR="00F1171E" w:rsidRPr="00102C16" w:rsidRDefault="00F1171E" w:rsidP="0075253B">
            <w:pPr>
              <w:pStyle w:val="Heading2"/>
              <w:keepNext w:val="0"/>
              <w:widowControl w:val="0"/>
              <w:jc w:val="left"/>
              <w:rPr>
                <w:rFonts w:ascii="Arial" w:hAnsi="Arial" w:cs="Arial"/>
                <w:b w:val="0"/>
                <w:lang w:val="en-GB"/>
              </w:rPr>
            </w:pPr>
            <w:r w:rsidRPr="00102C16">
              <w:rPr>
                <w:rFonts w:ascii="Arial" w:hAnsi="Arial" w:cs="Arial"/>
                <w:lang w:val="en-GB"/>
              </w:rPr>
              <w:t>Author’s Feedback</w:t>
            </w:r>
            <w:r w:rsidRPr="00102C16">
              <w:rPr>
                <w:rFonts w:ascii="Arial" w:hAnsi="Arial" w:cs="Arial"/>
                <w:b w:val="0"/>
                <w:lang w:val="en-GB"/>
              </w:rPr>
              <w:t xml:space="preserve"> </w:t>
            </w:r>
            <w:r w:rsidRPr="00102C16">
              <w:rPr>
                <w:rFonts w:ascii="Arial" w:hAnsi="Arial" w:cs="Arial"/>
                <w:b w:val="0"/>
                <w:i/>
                <w:lang w:val="en-GB"/>
              </w:rPr>
              <w:t>(Please correct the manuscript and highlight that part in the manuscript. It is mandatory that authors should write his/her feedback here)</w:t>
            </w:r>
          </w:p>
        </w:tc>
      </w:tr>
      <w:tr w:rsidR="00F1171E" w:rsidRPr="00102C16" w14:paraId="5C0AB4EC" w14:textId="77777777" w:rsidTr="0075253B">
        <w:trPr>
          <w:trHeight w:val="1264"/>
        </w:trPr>
        <w:tc>
          <w:tcPr>
            <w:tcW w:w="1223" w:type="pct"/>
            <w:noWrap/>
          </w:tcPr>
          <w:p w14:paraId="66B47184" w14:textId="48030299" w:rsidR="00F1171E" w:rsidRPr="00102C16" w:rsidRDefault="00F1171E" w:rsidP="0075253B">
            <w:pPr>
              <w:widowControl w:val="0"/>
              <w:ind w:left="360"/>
              <w:rPr>
                <w:rFonts w:ascii="Arial" w:hAnsi="Arial" w:cs="Arial"/>
                <w:b/>
                <w:bCs/>
                <w:sz w:val="20"/>
                <w:szCs w:val="20"/>
                <w:lang w:val="en-GB"/>
              </w:rPr>
            </w:pPr>
            <w:r w:rsidRPr="00102C1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02C16" w:rsidRDefault="00F1171E" w:rsidP="0075253B">
            <w:pPr>
              <w:widowControl w:val="0"/>
              <w:ind w:left="360"/>
              <w:rPr>
                <w:rFonts w:ascii="Arial" w:eastAsia="MS Mincho" w:hAnsi="Arial" w:cs="Arial"/>
                <w:b/>
                <w:bCs/>
                <w:sz w:val="20"/>
                <w:szCs w:val="20"/>
                <w:lang w:val="en-GB"/>
              </w:rPr>
            </w:pPr>
          </w:p>
        </w:tc>
        <w:tc>
          <w:tcPr>
            <w:tcW w:w="2248" w:type="pct"/>
          </w:tcPr>
          <w:p w14:paraId="7DBC9196" w14:textId="13D2AC6A" w:rsidR="00F1171E" w:rsidRPr="00102C16" w:rsidRDefault="00361D9C" w:rsidP="0075253B">
            <w:pPr>
              <w:pStyle w:val="ListParagraph"/>
              <w:widowControl w:val="0"/>
              <w:ind w:left="0"/>
              <w:jc w:val="both"/>
              <w:rPr>
                <w:rFonts w:ascii="Arial" w:hAnsi="Arial" w:cs="Arial"/>
                <w:b/>
                <w:bCs/>
                <w:sz w:val="20"/>
                <w:szCs w:val="20"/>
                <w:lang w:val="en-GB"/>
              </w:rPr>
            </w:pPr>
            <w:r w:rsidRPr="00102C16">
              <w:rPr>
                <w:rFonts w:ascii="Arial" w:hAnsi="Arial" w:cs="Arial"/>
                <w:bCs/>
                <w:sz w:val="20"/>
                <w:szCs w:val="20"/>
                <w:lang w:val="en-GB"/>
              </w:rPr>
              <w:t>This manuscript holds significant importance for the scientific community as it bridges the gap between advanced architectural concepts like Intelligent Buildings (IBs) and their potential application in a developing context such as Yemen. By highlighting the feasibility and challenges of integrating intelligent systems into existing architectural frameworks, the study offers valuable insights for researchers and practitioners exploring sustainable and technology-driven building solutions.</w:t>
            </w:r>
          </w:p>
        </w:tc>
        <w:tc>
          <w:tcPr>
            <w:tcW w:w="1529" w:type="pct"/>
          </w:tcPr>
          <w:p w14:paraId="462A339C" w14:textId="77777777" w:rsidR="00F1171E" w:rsidRPr="00102C16" w:rsidRDefault="00F1171E" w:rsidP="0075253B">
            <w:pPr>
              <w:pStyle w:val="Heading2"/>
              <w:keepNext w:val="0"/>
              <w:widowControl w:val="0"/>
              <w:jc w:val="left"/>
              <w:rPr>
                <w:rFonts w:ascii="Arial" w:hAnsi="Arial" w:cs="Arial"/>
                <w:b w:val="0"/>
                <w:lang w:val="en-GB"/>
              </w:rPr>
            </w:pPr>
          </w:p>
        </w:tc>
      </w:tr>
      <w:tr w:rsidR="00F1171E" w:rsidRPr="00102C16" w14:paraId="0D8B5B2C" w14:textId="77777777" w:rsidTr="0075253B">
        <w:trPr>
          <w:trHeight w:val="575"/>
        </w:trPr>
        <w:tc>
          <w:tcPr>
            <w:tcW w:w="1223" w:type="pct"/>
            <w:noWrap/>
          </w:tcPr>
          <w:p w14:paraId="21CBA5FE" w14:textId="77777777" w:rsidR="00F1171E" w:rsidRPr="00102C16" w:rsidRDefault="00F1171E" w:rsidP="0075253B">
            <w:pPr>
              <w:widowControl w:val="0"/>
              <w:ind w:left="360"/>
              <w:rPr>
                <w:rFonts w:ascii="Arial" w:hAnsi="Arial" w:cs="Arial"/>
                <w:b/>
                <w:bCs/>
                <w:sz w:val="20"/>
                <w:szCs w:val="20"/>
                <w:lang w:val="en-GB"/>
              </w:rPr>
            </w:pPr>
            <w:r w:rsidRPr="00102C16">
              <w:rPr>
                <w:rFonts w:ascii="Arial" w:hAnsi="Arial" w:cs="Arial"/>
                <w:b/>
                <w:bCs/>
                <w:sz w:val="20"/>
                <w:szCs w:val="20"/>
                <w:lang w:val="en-GB"/>
              </w:rPr>
              <w:t>Is the title of the article suitable?</w:t>
            </w:r>
          </w:p>
          <w:p w14:paraId="0275B919" w14:textId="616D3363" w:rsidR="00F1171E" w:rsidRPr="0075253B" w:rsidRDefault="00F1171E" w:rsidP="0075253B">
            <w:pPr>
              <w:widowControl w:val="0"/>
              <w:ind w:left="360"/>
              <w:rPr>
                <w:rFonts w:ascii="Arial" w:hAnsi="Arial" w:cs="Arial"/>
                <w:b/>
                <w:bCs/>
                <w:sz w:val="20"/>
                <w:szCs w:val="20"/>
                <w:lang w:val="en-GB"/>
              </w:rPr>
            </w:pPr>
            <w:r w:rsidRPr="00102C16">
              <w:rPr>
                <w:rFonts w:ascii="Arial" w:hAnsi="Arial" w:cs="Arial"/>
                <w:b/>
                <w:bCs/>
                <w:sz w:val="20"/>
                <w:szCs w:val="20"/>
                <w:lang w:val="en-GB"/>
              </w:rPr>
              <w:t>(If not please suggest an alternative title)</w:t>
            </w:r>
          </w:p>
        </w:tc>
        <w:tc>
          <w:tcPr>
            <w:tcW w:w="2248" w:type="pct"/>
          </w:tcPr>
          <w:p w14:paraId="794AA9A7" w14:textId="5A4110AE" w:rsidR="00F1171E" w:rsidRPr="00102C16" w:rsidRDefault="001C6E17" w:rsidP="0075253B">
            <w:pPr>
              <w:widowControl w:val="0"/>
              <w:ind w:left="360"/>
              <w:rPr>
                <w:rFonts w:ascii="Arial" w:hAnsi="Arial" w:cs="Arial"/>
                <w:b/>
                <w:bCs/>
                <w:sz w:val="20"/>
                <w:szCs w:val="20"/>
                <w:lang w:val="en-GB"/>
              </w:rPr>
            </w:pPr>
            <w:r w:rsidRPr="00102C16">
              <w:rPr>
                <w:rFonts w:ascii="Arial" w:hAnsi="Arial" w:cs="Arial"/>
                <w:b/>
                <w:bCs/>
                <w:sz w:val="20"/>
                <w:szCs w:val="20"/>
                <w:lang w:val="en-GB"/>
              </w:rPr>
              <w:t>YES</w:t>
            </w:r>
          </w:p>
        </w:tc>
        <w:tc>
          <w:tcPr>
            <w:tcW w:w="1529" w:type="pct"/>
          </w:tcPr>
          <w:p w14:paraId="405B6701" w14:textId="77777777" w:rsidR="00F1171E" w:rsidRPr="00102C16" w:rsidRDefault="00F1171E" w:rsidP="0075253B">
            <w:pPr>
              <w:pStyle w:val="Heading2"/>
              <w:keepNext w:val="0"/>
              <w:widowControl w:val="0"/>
              <w:jc w:val="left"/>
              <w:rPr>
                <w:rFonts w:ascii="Arial" w:hAnsi="Arial" w:cs="Arial"/>
                <w:b w:val="0"/>
                <w:lang w:val="en-GB"/>
              </w:rPr>
            </w:pPr>
          </w:p>
        </w:tc>
      </w:tr>
      <w:tr w:rsidR="00F1171E" w:rsidRPr="00102C16" w14:paraId="5604762A" w14:textId="77777777" w:rsidTr="0075253B">
        <w:trPr>
          <w:trHeight w:val="1262"/>
        </w:trPr>
        <w:tc>
          <w:tcPr>
            <w:tcW w:w="1223" w:type="pct"/>
            <w:noWrap/>
          </w:tcPr>
          <w:p w14:paraId="3760981A" w14:textId="74FB22A6" w:rsidR="00F1171E" w:rsidRPr="0075253B" w:rsidRDefault="00F1171E" w:rsidP="0075253B">
            <w:pPr>
              <w:pStyle w:val="Heading2"/>
              <w:keepNext w:val="0"/>
              <w:widowControl w:val="0"/>
              <w:ind w:left="360"/>
              <w:jc w:val="left"/>
              <w:rPr>
                <w:rFonts w:ascii="Arial" w:hAnsi="Arial" w:cs="Arial"/>
                <w:lang w:val="en-GB"/>
              </w:rPr>
            </w:pPr>
            <w:r w:rsidRPr="00102C16">
              <w:rPr>
                <w:rFonts w:ascii="Arial" w:hAnsi="Arial" w:cs="Arial"/>
                <w:strike/>
                <w:lang w:val="en-GB"/>
              </w:rPr>
              <w:t>Is the abstract of the article comprehensive? Do you suggest the addition (or deletion) of some points in this section?</w:t>
            </w:r>
            <w:r w:rsidRPr="00102C16">
              <w:rPr>
                <w:rFonts w:ascii="Arial" w:hAnsi="Arial" w:cs="Arial"/>
                <w:lang w:val="en-GB"/>
              </w:rPr>
              <w:t xml:space="preserve"> Please write your suggestions here.</w:t>
            </w:r>
          </w:p>
        </w:tc>
        <w:tc>
          <w:tcPr>
            <w:tcW w:w="2248" w:type="pct"/>
          </w:tcPr>
          <w:p w14:paraId="00CCFE68" w14:textId="3024212E" w:rsidR="001C6E17" w:rsidRPr="00102C16" w:rsidRDefault="001C6E17" w:rsidP="0075253B">
            <w:pPr>
              <w:pStyle w:val="ListParagraph"/>
              <w:widowControl w:val="0"/>
              <w:numPr>
                <w:ilvl w:val="0"/>
                <w:numId w:val="11"/>
              </w:numPr>
              <w:jc w:val="both"/>
              <w:rPr>
                <w:rFonts w:ascii="Arial" w:hAnsi="Arial" w:cs="Arial"/>
                <w:sz w:val="20"/>
                <w:szCs w:val="20"/>
                <w:lang w:val="tr-TR" w:eastAsia="tr-TR"/>
              </w:rPr>
            </w:pPr>
            <w:r w:rsidRPr="00102C16">
              <w:rPr>
                <w:rFonts w:ascii="Arial" w:hAnsi="Arial" w:cs="Arial"/>
                <w:sz w:val="20"/>
                <w:szCs w:val="20"/>
              </w:rPr>
              <w:t>While the findings highlight the possibility of applying IB features, the abstract does not elaborate on specific implications or contributions.</w:t>
            </w:r>
          </w:p>
          <w:p w14:paraId="0FB7E83A" w14:textId="696FADE2" w:rsidR="00F1171E" w:rsidRPr="00102C16" w:rsidRDefault="001C6E17" w:rsidP="0075253B">
            <w:pPr>
              <w:pStyle w:val="ListParagraph"/>
              <w:widowControl w:val="0"/>
              <w:numPr>
                <w:ilvl w:val="0"/>
                <w:numId w:val="11"/>
              </w:numPr>
              <w:jc w:val="both"/>
              <w:rPr>
                <w:rFonts w:ascii="Arial" w:hAnsi="Arial" w:cs="Arial"/>
                <w:b/>
                <w:bCs/>
                <w:sz w:val="20"/>
                <w:szCs w:val="20"/>
                <w:lang w:val="en-GB"/>
              </w:rPr>
            </w:pPr>
            <w:r w:rsidRPr="00102C16">
              <w:rPr>
                <w:rFonts w:ascii="Arial" w:hAnsi="Arial" w:cs="Arial"/>
                <w:sz w:val="20"/>
                <w:szCs w:val="20"/>
              </w:rPr>
              <w:t>Include specific findings or implications, such as how IB systems could impact energy efficiency, sustainability, or workplace productivity in Yemen.</w:t>
            </w:r>
          </w:p>
        </w:tc>
        <w:tc>
          <w:tcPr>
            <w:tcW w:w="1529" w:type="pct"/>
          </w:tcPr>
          <w:p w14:paraId="1D54B730" w14:textId="77777777" w:rsidR="00F1171E" w:rsidRPr="00102C16" w:rsidRDefault="00F1171E" w:rsidP="0075253B">
            <w:pPr>
              <w:pStyle w:val="Heading2"/>
              <w:keepNext w:val="0"/>
              <w:widowControl w:val="0"/>
              <w:jc w:val="left"/>
              <w:rPr>
                <w:rFonts w:ascii="Arial" w:hAnsi="Arial" w:cs="Arial"/>
                <w:b w:val="0"/>
                <w:lang w:val="en-GB"/>
              </w:rPr>
            </w:pPr>
          </w:p>
        </w:tc>
      </w:tr>
      <w:tr w:rsidR="00F1171E" w:rsidRPr="00102C16" w14:paraId="2F579F54" w14:textId="77777777" w:rsidTr="0075253B">
        <w:trPr>
          <w:trHeight w:val="859"/>
        </w:trPr>
        <w:tc>
          <w:tcPr>
            <w:tcW w:w="1223" w:type="pct"/>
            <w:noWrap/>
          </w:tcPr>
          <w:p w14:paraId="04361F46" w14:textId="368783AB" w:rsidR="00F1171E" w:rsidRPr="00102C16" w:rsidRDefault="00DC6FED" w:rsidP="0075253B">
            <w:pPr>
              <w:widowControl w:val="0"/>
              <w:ind w:left="360"/>
              <w:rPr>
                <w:rFonts w:ascii="Arial" w:hAnsi="Arial" w:cs="Arial"/>
                <w:b/>
                <w:bCs/>
                <w:sz w:val="20"/>
                <w:szCs w:val="20"/>
                <w:u w:val="single"/>
                <w:lang w:val="en-GB"/>
              </w:rPr>
            </w:pPr>
            <w:r w:rsidRPr="00102C16">
              <w:rPr>
                <w:rFonts w:ascii="Arial" w:hAnsi="Arial" w:cs="Arial"/>
                <w:b/>
                <w:bCs/>
                <w:sz w:val="20"/>
                <w:szCs w:val="20"/>
                <w:lang w:val="en-GB"/>
              </w:rPr>
              <w:t xml:space="preserve">Is the manuscript scientifically, correct? Please write here. </w:t>
            </w:r>
          </w:p>
        </w:tc>
        <w:tc>
          <w:tcPr>
            <w:tcW w:w="2248" w:type="pct"/>
          </w:tcPr>
          <w:p w14:paraId="2B5A7721" w14:textId="7339228F" w:rsidR="00F1171E" w:rsidRPr="00102C16" w:rsidRDefault="001C6E17" w:rsidP="0075253B">
            <w:pPr>
              <w:pStyle w:val="ListParagraph"/>
              <w:widowControl w:val="0"/>
              <w:ind w:left="0"/>
              <w:jc w:val="both"/>
              <w:rPr>
                <w:rFonts w:ascii="Arial" w:hAnsi="Arial" w:cs="Arial"/>
                <w:bCs/>
                <w:sz w:val="20"/>
                <w:szCs w:val="20"/>
                <w:lang w:val="en-GB"/>
              </w:rPr>
            </w:pPr>
            <w:r w:rsidRPr="00102C16">
              <w:rPr>
                <w:rFonts w:ascii="Arial" w:hAnsi="Arial" w:cs="Arial"/>
                <w:bCs/>
                <w:sz w:val="20"/>
                <w:szCs w:val="20"/>
                <w:lang w:val="en-GB"/>
              </w:rPr>
              <w:t>The manuscript identifies a clear gap in the application of intelligent systems in Yemen’s buildings, focusing on how this technology could improve building performance and employee productivity. This is a well-defined research problem, which is central to scientific studies.</w:t>
            </w:r>
          </w:p>
        </w:tc>
        <w:tc>
          <w:tcPr>
            <w:tcW w:w="1529" w:type="pct"/>
          </w:tcPr>
          <w:p w14:paraId="4898F764" w14:textId="77777777" w:rsidR="00F1171E" w:rsidRPr="00102C16" w:rsidRDefault="00F1171E" w:rsidP="0075253B">
            <w:pPr>
              <w:pStyle w:val="Heading2"/>
              <w:keepNext w:val="0"/>
              <w:widowControl w:val="0"/>
              <w:jc w:val="left"/>
              <w:rPr>
                <w:rFonts w:ascii="Arial" w:hAnsi="Arial" w:cs="Arial"/>
                <w:b w:val="0"/>
                <w:lang w:val="en-GB"/>
              </w:rPr>
            </w:pPr>
          </w:p>
        </w:tc>
      </w:tr>
      <w:tr w:rsidR="00F1171E" w:rsidRPr="00102C16" w14:paraId="73739464" w14:textId="77777777" w:rsidTr="0075253B">
        <w:trPr>
          <w:trHeight w:val="703"/>
        </w:trPr>
        <w:tc>
          <w:tcPr>
            <w:tcW w:w="1223" w:type="pct"/>
            <w:noWrap/>
          </w:tcPr>
          <w:p w14:paraId="09C25322" w14:textId="77777777" w:rsidR="00F1171E" w:rsidRPr="00102C16" w:rsidRDefault="00F1171E" w:rsidP="0075253B">
            <w:pPr>
              <w:widowControl w:val="0"/>
              <w:ind w:left="360"/>
              <w:rPr>
                <w:rFonts w:ascii="Arial" w:hAnsi="Arial" w:cs="Arial"/>
                <w:b/>
                <w:bCs/>
                <w:sz w:val="20"/>
                <w:szCs w:val="20"/>
                <w:lang w:val="en-GB"/>
              </w:rPr>
            </w:pPr>
            <w:r w:rsidRPr="00102C1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02C16" w:rsidRDefault="00F1171E" w:rsidP="0075253B">
            <w:pPr>
              <w:widowControl w:val="0"/>
              <w:ind w:left="360"/>
              <w:rPr>
                <w:rFonts w:ascii="Arial" w:hAnsi="Arial" w:cs="Arial"/>
                <w:b/>
                <w:bCs/>
                <w:sz w:val="20"/>
                <w:szCs w:val="20"/>
                <w:u w:val="single"/>
                <w:lang w:val="en-GB"/>
              </w:rPr>
            </w:pPr>
            <w:r w:rsidRPr="00102C16">
              <w:rPr>
                <w:rFonts w:ascii="Arial" w:hAnsi="Arial" w:cs="Arial"/>
                <w:b/>
                <w:bCs/>
                <w:sz w:val="20"/>
                <w:szCs w:val="20"/>
                <w:u w:val="single"/>
                <w:lang w:val="en-GB"/>
              </w:rPr>
              <w:t>-</w:t>
            </w:r>
          </w:p>
        </w:tc>
        <w:tc>
          <w:tcPr>
            <w:tcW w:w="2248" w:type="pct"/>
          </w:tcPr>
          <w:p w14:paraId="24FE0567" w14:textId="4850D90D" w:rsidR="00F1171E" w:rsidRPr="00102C16" w:rsidRDefault="001C6E17" w:rsidP="0075253B">
            <w:pPr>
              <w:pStyle w:val="ListParagraph"/>
              <w:widowControl w:val="0"/>
              <w:ind w:left="0"/>
              <w:rPr>
                <w:rFonts w:ascii="Arial" w:hAnsi="Arial" w:cs="Arial"/>
                <w:b/>
                <w:bCs/>
                <w:sz w:val="20"/>
                <w:szCs w:val="20"/>
                <w:lang w:val="en-GB"/>
              </w:rPr>
            </w:pPr>
            <w:r w:rsidRPr="00102C16">
              <w:rPr>
                <w:rFonts w:ascii="Arial" w:hAnsi="Arial" w:cs="Arial"/>
                <w:b/>
                <w:bCs/>
                <w:sz w:val="20"/>
                <w:szCs w:val="20"/>
                <w:lang w:val="en-GB"/>
              </w:rPr>
              <w:t>YES</w:t>
            </w:r>
          </w:p>
        </w:tc>
        <w:tc>
          <w:tcPr>
            <w:tcW w:w="1529" w:type="pct"/>
          </w:tcPr>
          <w:p w14:paraId="40220055" w14:textId="77777777" w:rsidR="00F1171E" w:rsidRPr="00102C16" w:rsidRDefault="00F1171E" w:rsidP="0075253B">
            <w:pPr>
              <w:pStyle w:val="Heading2"/>
              <w:keepNext w:val="0"/>
              <w:widowControl w:val="0"/>
              <w:jc w:val="left"/>
              <w:rPr>
                <w:rFonts w:ascii="Arial" w:hAnsi="Arial" w:cs="Arial"/>
                <w:b w:val="0"/>
                <w:lang w:val="en-GB"/>
              </w:rPr>
            </w:pPr>
          </w:p>
        </w:tc>
      </w:tr>
      <w:tr w:rsidR="00F1171E" w:rsidRPr="00102C16" w14:paraId="73CC4A50" w14:textId="77777777" w:rsidTr="0075253B">
        <w:trPr>
          <w:trHeight w:val="386"/>
        </w:trPr>
        <w:tc>
          <w:tcPr>
            <w:tcW w:w="1223" w:type="pct"/>
            <w:noWrap/>
          </w:tcPr>
          <w:p w14:paraId="029CE8D0" w14:textId="77777777" w:rsidR="00F1171E" w:rsidRPr="00102C16" w:rsidRDefault="00F1171E" w:rsidP="0075253B">
            <w:pPr>
              <w:pStyle w:val="Heading2"/>
              <w:keepNext w:val="0"/>
              <w:widowControl w:val="0"/>
              <w:jc w:val="left"/>
              <w:rPr>
                <w:rFonts w:ascii="Arial" w:hAnsi="Arial" w:cs="Arial"/>
                <w:b w:val="0"/>
                <w:lang w:val="en-GB"/>
              </w:rPr>
            </w:pPr>
          </w:p>
          <w:p w14:paraId="589C16C7" w14:textId="77777777" w:rsidR="00F1171E" w:rsidRPr="00102C16" w:rsidRDefault="00F1171E" w:rsidP="0075253B">
            <w:pPr>
              <w:pStyle w:val="Heading2"/>
              <w:keepNext w:val="0"/>
              <w:widowControl w:val="0"/>
              <w:ind w:left="360"/>
              <w:jc w:val="left"/>
              <w:rPr>
                <w:rFonts w:ascii="Arial" w:hAnsi="Arial" w:cs="Arial"/>
                <w:bCs w:val="0"/>
                <w:lang w:val="en-GB"/>
              </w:rPr>
            </w:pPr>
            <w:r w:rsidRPr="00102C16">
              <w:rPr>
                <w:rFonts w:ascii="Arial" w:hAnsi="Arial" w:cs="Arial"/>
                <w:bCs w:val="0"/>
                <w:lang w:val="en-GB"/>
              </w:rPr>
              <w:t>Is the language/English quality of the article suitable for scholarly communications?</w:t>
            </w:r>
          </w:p>
          <w:p w14:paraId="7722B85E" w14:textId="77777777" w:rsidR="00F1171E" w:rsidRPr="00102C16" w:rsidRDefault="00F1171E" w:rsidP="0075253B">
            <w:pPr>
              <w:widowControl w:val="0"/>
              <w:rPr>
                <w:rFonts w:ascii="Arial" w:hAnsi="Arial" w:cs="Arial"/>
                <w:sz w:val="20"/>
                <w:szCs w:val="20"/>
                <w:lang w:val="en-GB"/>
              </w:rPr>
            </w:pPr>
          </w:p>
        </w:tc>
        <w:tc>
          <w:tcPr>
            <w:tcW w:w="2248" w:type="pct"/>
          </w:tcPr>
          <w:p w14:paraId="0A07EA75" w14:textId="77777777" w:rsidR="00F1171E" w:rsidRPr="00102C16" w:rsidRDefault="00F1171E" w:rsidP="0075253B">
            <w:pPr>
              <w:widowControl w:val="0"/>
              <w:rPr>
                <w:rFonts w:ascii="Arial" w:hAnsi="Arial" w:cs="Arial"/>
                <w:sz w:val="20"/>
                <w:szCs w:val="20"/>
                <w:lang w:val="en-GB"/>
              </w:rPr>
            </w:pPr>
          </w:p>
          <w:p w14:paraId="6CBA4B2A" w14:textId="77777777" w:rsidR="00F1171E" w:rsidRPr="00102C16" w:rsidRDefault="00F1171E" w:rsidP="0075253B">
            <w:pPr>
              <w:widowControl w:val="0"/>
              <w:rPr>
                <w:rFonts w:ascii="Arial" w:hAnsi="Arial" w:cs="Arial"/>
                <w:sz w:val="20"/>
                <w:szCs w:val="20"/>
                <w:lang w:val="en-GB"/>
              </w:rPr>
            </w:pPr>
          </w:p>
          <w:p w14:paraId="41E28118" w14:textId="5D484E06" w:rsidR="00F1171E" w:rsidRPr="00102C16" w:rsidRDefault="001C6E17" w:rsidP="0075253B">
            <w:pPr>
              <w:widowControl w:val="0"/>
              <w:rPr>
                <w:rFonts w:ascii="Arial" w:hAnsi="Arial" w:cs="Arial"/>
                <w:sz w:val="20"/>
                <w:szCs w:val="20"/>
                <w:lang w:val="en-GB"/>
              </w:rPr>
            </w:pPr>
            <w:r w:rsidRPr="00102C16">
              <w:rPr>
                <w:rFonts w:ascii="Arial" w:hAnsi="Arial" w:cs="Arial"/>
                <w:sz w:val="20"/>
                <w:szCs w:val="20"/>
                <w:lang w:val="en-GB"/>
              </w:rPr>
              <w:t>Editing is requıred to correct some grammatical errors</w:t>
            </w:r>
          </w:p>
          <w:p w14:paraId="149A6CEF" w14:textId="77777777" w:rsidR="00F1171E" w:rsidRPr="00102C16" w:rsidRDefault="00F1171E" w:rsidP="0075253B">
            <w:pPr>
              <w:widowControl w:val="0"/>
              <w:rPr>
                <w:rFonts w:ascii="Arial" w:hAnsi="Arial" w:cs="Arial"/>
                <w:sz w:val="20"/>
                <w:szCs w:val="20"/>
                <w:lang w:val="en-GB"/>
              </w:rPr>
            </w:pPr>
          </w:p>
        </w:tc>
        <w:tc>
          <w:tcPr>
            <w:tcW w:w="1529" w:type="pct"/>
          </w:tcPr>
          <w:p w14:paraId="0351CA58" w14:textId="77777777" w:rsidR="00F1171E" w:rsidRPr="00102C16" w:rsidRDefault="00F1171E" w:rsidP="0075253B">
            <w:pPr>
              <w:widowControl w:val="0"/>
              <w:rPr>
                <w:rFonts w:ascii="Arial" w:hAnsi="Arial" w:cs="Arial"/>
                <w:sz w:val="20"/>
                <w:szCs w:val="20"/>
                <w:lang w:val="en-GB"/>
              </w:rPr>
            </w:pPr>
          </w:p>
        </w:tc>
      </w:tr>
      <w:tr w:rsidR="00F1171E" w:rsidRPr="00102C16" w14:paraId="20A16C0C" w14:textId="77777777" w:rsidTr="0075253B">
        <w:trPr>
          <w:trHeight w:val="1178"/>
        </w:trPr>
        <w:tc>
          <w:tcPr>
            <w:tcW w:w="1223" w:type="pct"/>
            <w:noWrap/>
          </w:tcPr>
          <w:p w14:paraId="7F4BCFAE" w14:textId="77777777" w:rsidR="00F1171E" w:rsidRPr="00102C16" w:rsidRDefault="00F1171E" w:rsidP="0075253B">
            <w:pPr>
              <w:pStyle w:val="Heading2"/>
              <w:keepNext w:val="0"/>
              <w:widowControl w:val="0"/>
              <w:jc w:val="left"/>
              <w:rPr>
                <w:rFonts w:ascii="Arial" w:hAnsi="Arial" w:cs="Arial"/>
                <w:b w:val="0"/>
                <w:bCs w:val="0"/>
                <w:lang w:val="en-GB"/>
              </w:rPr>
            </w:pPr>
            <w:r w:rsidRPr="00102C16">
              <w:rPr>
                <w:rFonts w:ascii="Arial" w:hAnsi="Arial" w:cs="Arial"/>
                <w:bCs w:val="0"/>
                <w:u w:val="single"/>
                <w:lang w:val="en-GB"/>
              </w:rPr>
              <w:t>Optional/General</w:t>
            </w:r>
            <w:r w:rsidRPr="00102C16">
              <w:rPr>
                <w:rFonts w:ascii="Arial" w:hAnsi="Arial" w:cs="Arial"/>
                <w:bCs w:val="0"/>
                <w:lang w:val="en-GB"/>
              </w:rPr>
              <w:t xml:space="preserve"> </w:t>
            </w:r>
            <w:r w:rsidRPr="00102C16">
              <w:rPr>
                <w:rFonts w:ascii="Arial" w:hAnsi="Arial" w:cs="Arial"/>
                <w:b w:val="0"/>
                <w:bCs w:val="0"/>
                <w:lang w:val="en-GB"/>
              </w:rPr>
              <w:t>comments</w:t>
            </w:r>
          </w:p>
          <w:p w14:paraId="1A6B3748" w14:textId="77777777" w:rsidR="00F1171E" w:rsidRPr="00102C16" w:rsidRDefault="00F1171E" w:rsidP="0075253B">
            <w:pPr>
              <w:pStyle w:val="Heading2"/>
              <w:keepNext w:val="0"/>
              <w:widowControl w:val="0"/>
              <w:jc w:val="left"/>
              <w:rPr>
                <w:rFonts w:ascii="Arial" w:hAnsi="Arial" w:cs="Arial"/>
                <w:b w:val="0"/>
                <w:lang w:val="en-GB"/>
              </w:rPr>
            </w:pPr>
          </w:p>
        </w:tc>
        <w:tc>
          <w:tcPr>
            <w:tcW w:w="2248" w:type="pct"/>
          </w:tcPr>
          <w:p w14:paraId="3B457128" w14:textId="1273156D" w:rsidR="00576A19" w:rsidRPr="00102C16" w:rsidRDefault="00576A19" w:rsidP="0075253B">
            <w:pPr>
              <w:widowControl w:val="0"/>
              <w:autoSpaceDE w:val="0"/>
              <w:autoSpaceDN w:val="0"/>
              <w:adjustRightInd w:val="0"/>
              <w:jc w:val="both"/>
              <w:rPr>
                <w:rFonts w:ascii="Arial" w:eastAsia="Calibri" w:hAnsi="Arial" w:cs="Arial"/>
                <w:b/>
                <w:bCs/>
                <w:sz w:val="20"/>
                <w:szCs w:val="20"/>
                <w:lang w:val="tr-TR" w:eastAsia="en-IN"/>
              </w:rPr>
            </w:pPr>
            <w:r w:rsidRPr="00102C16">
              <w:rPr>
                <w:rFonts w:ascii="Arial" w:hAnsi="Arial" w:cs="Arial"/>
                <w:sz w:val="20"/>
                <w:szCs w:val="20"/>
              </w:rPr>
              <w:t>This study presents an important exploration of integrating Intelligent Buildings (IBs) in Yemen, with a focus on office buildings. However, there are several areas for improvement to enhance its contribution and impact:</w:t>
            </w:r>
          </w:p>
          <w:p w14:paraId="5BA28BEA" w14:textId="77777777" w:rsidR="00576A19" w:rsidRPr="00102C16" w:rsidRDefault="00576A19" w:rsidP="0075253B">
            <w:pPr>
              <w:widowControl w:val="0"/>
              <w:autoSpaceDE w:val="0"/>
              <w:autoSpaceDN w:val="0"/>
              <w:adjustRightInd w:val="0"/>
              <w:jc w:val="both"/>
              <w:rPr>
                <w:rFonts w:ascii="Arial" w:eastAsia="Calibri" w:hAnsi="Arial" w:cs="Arial"/>
                <w:b/>
                <w:bCs/>
                <w:sz w:val="20"/>
                <w:szCs w:val="20"/>
                <w:lang w:val="tr-TR" w:eastAsia="en-IN"/>
              </w:rPr>
            </w:pPr>
          </w:p>
          <w:p w14:paraId="61CEDC09" w14:textId="7212F088" w:rsidR="001C6E17" w:rsidRPr="00102C16" w:rsidRDefault="001C6E17" w:rsidP="0075253B">
            <w:pPr>
              <w:widowControl w:val="0"/>
              <w:autoSpaceDE w:val="0"/>
              <w:autoSpaceDN w:val="0"/>
              <w:adjustRightInd w:val="0"/>
              <w:jc w:val="both"/>
              <w:rPr>
                <w:rFonts w:ascii="Arial" w:eastAsia="Calibri" w:hAnsi="Arial" w:cs="Arial"/>
                <w:b/>
                <w:bCs/>
                <w:sz w:val="20"/>
                <w:szCs w:val="20"/>
                <w:lang w:val="tr-TR" w:eastAsia="en-IN"/>
              </w:rPr>
            </w:pPr>
            <w:r w:rsidRPr="00102C16">
              <w:rPr>
                <w:rFonts w:ascii="Arial" w:eastAsia="Calibri" w:hAnsi="Arial" w:cs="Arial"/>
                <w:b/>
                <w:bCs/>
                <w:sz w:val="20"/>
                <w:szCs w:val="20"/>
                <w:lang w:val="tr-TR" w:eastAsia="en-IN"/>
              </w:rPr>
              <w:t>1. Abstract</w:t>
            </w:r>
          </w:p>
          <w:p w14:paraId="57DC28C6"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w:t>
            </w:r>
            <w:r w:rsidRPr="00102C16">
              <w:rPr>
                <w:rFonts w:ascii="Arial" w:eastAsia="Calibri" w:hAnsi="Arial" w:cs="Arial"/>
                <w:sz w:val="20"/>
                <w:szCs w:val="20"/>
                <w:lang w:val="tr-TR" w:eastAsia="en-IN"/>
              </w:rPr>
              <w:t>The study’s abstract is without ‘</w:t>
            </w:r>
            <w:r w:rsidRPr="00102C16">
              <w:rPr>
                <w:rFonts w:ascii="Arial" w:eastAsia="Calibri" w:hAnsi="Arial" w:cs="Arial"/>
                <w:b/>
                <w:bCs/>
                <w:i/>
                <w:iCs/>
                <w:sz w:val="20"/>
                <w:szCs w:val="20"/>
                <w:lang w:val="tr-TR" w:eastAsia="en-IN"/>
              </w:rPr>
              <w:t>keywords</w:t>
            </w:r>
            <w:r w:rsidRPr="00102C16">
              <w:rPr>
                <w:rFonts w:ascii="Arial" w:eastAsia="Calibri" w:hAnsi="Arial" w:cs="Arial"/>
                <w:sz w:val="20"/>
                <w:szCs w:val="20"/>
                <w:lang w:val="tr-TR" w:eastAsia="en-IN"/>
              </w:rPr>
              <w:t>’</w:t>
            </w:r>
          </w:p>
          <w:p w14:paraId="34151629" w14:textId="77777777" w:rsidR="001C6E17" w:rsidRPr="00102C16" w:rsidRDefault="001C6E17" w:rsidP="0075253B">
            <w:pPr>
              <w:widowControl w:val="0"/>
              <w:autoSpaceDE w:val="0"/>
              <w:autoSpaceDN w:val="0"/>
              <w:adjustRightInd w:val="0"/>
              <w:jc w:val="both"/>
              <w:rPr>
                <w:rFonts w:ascii="Arial" w:eastAsia="Calibri" w:hAnsi="Arial" w:cs="Arial"/>
                <w:b/>
                <w:bCs/>
                <w:sz w:val="20"/>
                <w:szCs w:val="20"/>
                <w:lang w:val="tr-TR" w:eastAsia="en-IN"/>
              </w:rPr>
            </w:pPr>
            <w:r w:rsidRPr="00102C16">
              <w:rPr>
                <w:rFonts w:ascii="Arial" w:eastAsia="Calibri" w:hAnsi="Arial" w:cs="Arial"/>
                <w:b/>
                <w:bCs/>
                <w:sz w:val="20"/>
                <w:szCs w:val="20"/>
                <w:lang w:val="tr-TR" w:eastAsia="en-IN"/>
              </w:rPr>
              <w:t>2. Strengthen Methodological Rigor</w:t>
            </w:r>
          </w:p>
          <w:p w14:paraId="280001C1" w14:textId="563CC00C"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w:t>
            </w:r>
            <w:r w:rsidRPr="00102C16">
              <w:rPr>
                <w:rFonts w:ascii="Arial" w:eastAsia="Calibri" w:hAnsi="Arial" w:cs="Arial"/>
                <w:sz w:val="20"/>
                <w:szCs w:val="20"/>
                <w:lang w:val="tr-TR" w:eastAsia="en-IN"/>
              </w:rPr>
              <w:t>The study lacks a detailed methodology about how the characteristics of IBs and the</w:t>
            </w:r>
          </w:p>
          <w:p w14:paraId="2350214E" w14:textId="6E9120C3"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building's performance was evaluated. Provide a clear explanation of the research</w:t>
            </w:r>
          </w:p>
          <w:p w14:paraId="541A7F28"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methods, such as criteria for selecting the case study, data collection methods, and</w:t>
            </w:r>
          </w:p>
          <w:p w14:paraId="178D08DC"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analytical techniques.</w:t>
            </w:r>
          </w:p>
          <w:p w14:paraId="1899A5E8" w14:textId="77777777" w:rsidR="001C6E17" w:rsidRPr="00102C16" w:rsidRDefault="001C6E17" w:rsidP="0075253B">
            <w:pPr>
              <w:widowControl w:val="0"/>
              <w:autoSpaceDE w:val="0"/>
              <w:autoSpaceDN w:val="0"/>
              <w:adjustRightInd w:val="0"/>
              <w:jc w:val="both"/>
              <w:rPr>
                <w:rFonts w:ascii="Arial" w:eastAsia="Calibri" w:hAnsi="Arial" w:cs="Arial"/>
                <w:b/>
                <w:bCs/>
                <w:sz w:val="20"/>
                <w:szCs w:val="20"/>
                <w:lang w:val="tr-TR" w:eastAsia="en-IN"/>
              </w:rPr>
            </w:pPr>
            <w:r w:rsidRPr="00102C16">
              <w:rPr>
                <w:rFonts w:ascii="Arial" w:eastAsia="Calibri" w:hAnsi="Arial" w:cs="Arial"/>
                <w:b/>
                <w:bCs/>
                <w:sz w:val="20"/>
                <w:szCs w:val="20"/>
                <w:lang w:val="tr-TR" w:eastAsia="en-IN"/>
              </w:rPr>
              <w:t>3. Quantify the Findings</w:t>
            </w:r>
          </w:p>
          <w:p w14:paraId="597E81C8"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w:t>
            </w:r>
            <w:r w:rsidRPr="00102C16">
              <w:rPr>
                <w:rFonts w:ascii="Arial" w:eastAsia="Calibri" w:hAnsi="Arial" w:cs="Arial"/>
                <w:sz w:val="20"/>
                <w:szCs w:val="20"/>
                <w:lang w:val="tr-TR" w:eastAsia="en-IN"/>
              </w:rPr>
              <w:t>The findings are described qualitatively (e.g., "high possibility"), which may lack</w:t>
            </w:r>
          </w:p>
          <w:p w14:paraId="6545C0F4"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precision. Use quantitative measures to assess the feasibility of IBs, such as metrics for</w:t>
            </w:r>
          </w:p>
          <w:p w14:paraId="40082EAD"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energy efficiency, cost-effectiveness, or employee productivity improvements.</w:t>
            </w:r>
          </w:p>
          <w:p w14:paraId="14F37B1E" w14:textId="77777777" w:rsidR="001C6E17" w:rsidRPr="00102C16" w:rsidRDefault="001C6E17" w:rsidP="0075253B">
            <w:pPr>
              <w:widowControl w:val="0"/>
              <w:autoSpaceDE w:val="0"/>
              <w:autoSpaceDN w:val="0"/>
              <w:adjustRightInd w:val="0"/>
              <w:jc w:val="both"/>
              <w:rPr>
                <w:rFonts w:ascii="Arial" w:eastAsia="Calibri" w:hAnsi="Arial" w:cs="Arial"/>
                <w:b/>
                <w:bCs/>
                <w:sz w:val="20"/>
                <w:szCs w:val="20"/>
                <w:lang w:val="tr-TR" w:eastAsia="en-IN"/>
              </w:rPr>
            </w:pPr>
            <w:r w:rsidRPr="00102C16">
              <w:rPr>
                <w:rFonts w:ascii="Arial" w:eastAsia="Calibri" w:hAnsi="Arial" w:cs="Arial"/>
                <w:b/>
                <w:bCs/>
                <w:sz w:val="20"/>
                <w:szCs w:val="20"/>
                <w:lang w:val="tr-TR" w:eastAsia="en-IN"/>
              </w:rPr>
              <w:t>4. Address Socio-Economic and Cultural Barriers</w:t>
            </w:r>
          </w:p>
          <w:p w14:paraId="5BC6E053"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w:t>
            </w:r>
            <w:r w:rsidRPr="00102C16">
              <w:rPr>
                <w:rFonts w:ascii="Arial" w:eastAsia="Calibri" w:hAnsi="Arial" w:cs="Arial"/>
                <w:sz w:val="20"/>
                <w:szCs w:val="20"/>
                <w:lang w:val="tr-TR" w:eastAsia="en-IN"/>
              </w:rPr>
              <w:t>The study does not sufficiently address the socio-economic and cultural factors affecting</w:t>
            </w:r>
          </w:p>
          <w:p w14:paraId="7798B35B"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lastRenderedPageBreak/>
              <w:t>the adoption of IB systems in Yemen. Analyze how economic constraints, cultural</w:t>
            </w:r>
          </w:p>
          <w:p w14:paraId="382596C8" w14:textId="50A2C7F5"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acceptance and workforce expertise influence the implementation of IBs, and propose</w:t>
            </w:r>
          </w:p>
          <w:p w14:paraId="15163FB7"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strategies to address these barriers.</w:t>
            </w:r>
          </w:p>
          <w:p w14:paraId="119706C8" w14:textId="77777777" w:rsidR="001C6E17" w:rsidRPr="00102C16" w:rsidRDefault="001C6E17" w:rsidP="0075253B">
            <w:pPr>
              <w:widowControl w:val="0"/>
              <w:autoSpaceDE w:val="0"/>
              <w:autoSpaceDN w:val="0"/>
              <w:adjustRightInd w:val="0"/>
              <w:jc w:val="both"/>
              <w:rPr>
                <w:rFonts w:ascii="Arial" w:eastAsia="Calibri" w:hAnsi="Arial" w:cs="Arial"/>
                <w:b/>
                <w:bCs/>
                <w:sz w:val="20"/>
                <w:szCs w:val="20"/>
                <w:lang w:val="tr-TR" w:eastAsia="en-IN"/>
              </w:rPr>
            </w:pPr>
            <w:r w:rsidRPr="00102C16">
              <w:rPr>
                <w:rFonts w:ascii="Arial" w:eastAsia="Calibri" w:hAnsi="Arial" w:cs="Arial"/>
                <w:b/>
                <w:bCs/>
                <w:sz w:val="20"/>
                <w:szCs w:val="20"/>
                <w:lang w:val="tr-TR" w:eastAsia="en-IN"/>
              </w:rPr>
              <w:t>5. Emphasize Sustainability Aspects</w:t>
            </w:r>
          </w:p>
          <w:p w14:paraId="69EBDC14"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w:t>
            </w:r>
            <w:r w:rsidRPr="00102C16">
              <w:rPr>
                <w:rFonts w:ascii="Arial" w:eastAsia="Calibri" w:hAnsi="Arial" w:cs="Arial"/>
                <w:sz w:val="20"/>
                <w:szCs w:val="20"/>
                <w:lang w:val="tr-TR" w:eastAsia="en-IN"/>
              </w:rPr>
              <w:t>Although sustainability is mentioned, the study does not elaborate on how IBs could</w:t>
            </w:r>
          </w:p>
          <w:p w14:paraId="1866D8AA"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address specific environmental challenges in Yemen. Include discussions on how IB</w:t>
            </w:r>
          </w:p>
          <w:p w14:paraId="3C92ACBA"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systems can enhance energy efficiency, reduce water consumption, or improve indoor</w:t>
            </w:r>
          </w:p>
          <w:p w14:paraId="61F93389"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air quality in the Yemeni context.</w:t>
            </w:r>
          </w:p>
          <w:p w14:paraId="303AF20D" w14:textId="77777777" w:rsidR="001C6E17" w:rsidRPr="00102C16" w:rsidRDefault="001C6E17" w:rsidP="0075253B">
            <w:pPr>
              <w:widowControl w:val="0"/>
              <w:autoSpaceDE w:val="0"/>
              <w:autoSpaceDN w:val="0"/>
              <w:adjustRightInd w:val="0"/>
              <w:jc w:val="both"/>
              <w:rPr>
                <w:rFonts w:ascii="Arial" w:eastAsia="Calibri" w:hAnsi="Arial" w:cs="Arial"/>
                <w:b/>
                <w:bCs/>
                <w:sz w:val="20"/>
                <w:szCs w:val="20"/>
                <w:lang w:val="tr-TR" w:eastAsia="en-IN"/>
              </w:rPr>
            </w:pPr>
            <w:r w:rsidRPr="00102C16">
              <w:rPr>
                <w:rFonts w:ascii="Arial" w:eastAsia="Calibri" w:hAnsi="Arial" w:cs="Arial"/>
                <w:b/>
                <w:bCs/>
                <w:sz w:val="20"/>
                <w:szCs w:val="20"/>
                <w:lang w:val="tr-TR" w:eastAsia="en-IN"/>
              </w:rPr>
              <w:t>6. Recommendations</w:t>
            </w:r>
          </w:p>
          <w:p w14:paraId="6064AA0C"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w:t>
            </w:r>
            <w:r w:rsidRPr="00102C16">
              <w:rPr>
                <w:rFonts w:ascii="Arial" w:eastAsia="Calibri" w:hAnsi="Arial" w:cs="Arial"/>
                <w:sz w:val="20"/>
                <w:szCs w:val="20"/>
                <w:lang w:val="tr-TR" w:eastAsia="en-IN"/>
              </w:rPr>
              <w:t>While the study identifies the need to update digital infrastructure and ICT, it does not</w:t>
            </w:r>
          </w:p>
          <w:p w14:paraId="10DC7996"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provide specific steps for achieving these updates. Propose a roadmap or phased strategy</w:t>
            </w:r>
          </w:p>
          <w:p w14:paraId="75312031"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for improving Yemen’s digital infrastructure, including partnerships, funding sources,</w:t>
            </w:r>
          </w:p>
          <w:p w14:paraId="78ACFA8C"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and policy changes.</w:t>
            </w:r>
          </w:p>
          <w:p w14:paraId="1F14CBB7" w14:textId="77777777" w:rsidR="001C6E17" w:rsidRPr="00102C16" w:rsidRDefault="001C6E17" w:rsidP="0075253B">
            <w:pPr>
              <w:widowControl w:val="0"/>
              <w:autoSpaceDE w:val="0"/>
              <w:autoSpaceDN w:val="0"/>
              <w:adjustRightInd w:val="0"/>
              <w:jc w:val="both"/>
              <w:rPr>
                <w:rFonts w:ascii="Arial" w:eastAsia="Calibri" w:hAnsi="Arial" w:cs="Arial"/>
                <w:b/>
                <w:bCs/>
                <w:sz w:val="20"/>
                <w:szCs w:val="20"/>
                <w:lang w:val="tr-TR" w:eastAsia="en-IN"/>
              </w:rPr>
            </w:pPr>
            <w:r w:rsidRPr="00102C16">
              <w:rPr>
                <w:rFonts w:ascii="Arial" w:eastAsia="Calibri" w:hAnsi="Arial" w:cs="Arial"/>
                <w:b/>
                <w:bCs/>
                <w:sz w:val="20"/>
                <w:szCs w:val="20"/>
                <w:lang w:val="tr-TR" w:eastAsia="en-IN"/>
              </w:rPr>
              <w:t>7. Compare with Regional or Global Examples</w:t>
            </w:r>
          </w:p>
          <w:p w14:paraId="7BD7F2E2"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w:t>
            </w:r>
            <w:r w:rsidRPr="00102C16">
              <w:rPr>
                <w:rFonts w:ascii="Arial" w:eastAsia="Calibri" w:hAnsi="Arial" w:cs="Arial"/>
                <w:sz w:val="20"/>
                <w:szCs w:val="20"/>
                <w:lang w:val="tr-TR" w:eastAsia="en-IN"/>
              </w:rPr>
              <w:t>The study does not benchmark Yemeni buildings against IB implementations in other</w:t>
            </w:r>
          </w:p>
          <w:p w14:paraId="268DCC47"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developing countries. Include comparative case studies or lessons from similar contexts</w:t>
            </w:r>
          </w:p>
          <w:p w14:paraId="28E28328"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to highlight successful strategies and adaptable solutions.</w:t>
            </w:r>
          </w:p>
          <w:p w14:paraId="14CE5453" w14:textId="77777777" w:rsidR="001C6E17" w:rsidRPr="00102C16" w:rsidRDefault="001C6E17" w:rsidP="0075253B">
            <w:pPr>
              <w:widowControl w:val="0"/>
              <w:autoSpaceDE w:val="0"/>
              <w:autoSpaceDN w:val="0"/>
              <w:adjustRightInd w:val="0"/>
              <w:jc w:val="both"/>
              <w:rPr>
                <w:rFonts w:ascii="Arial" w:eastAsia="Calibri" w:hAnsi="Arial" w:cs="Arial"/>
                <w:b/>
                <w:bCs/>
                <w:sz w:val="20"/>
                <w:szCs w:val="20"/>
                <w:lang w:val="tr-TR" w:eastAsia="en-IN"/>
              </w:rPr>
            </w:pPr>
            <w:r w:rsidRPr="00102C16">
              <w:rPr>
                <w:rFonts w:ascii="Arial" w:eastAsia="Calibri" w:hAnsi="Arial" w:cs="Arial"/>
                <w:b/>
                <w:bCs/>
                <w:sz w:val="20"/>
                <w:szCs w:val="20"/>
                <w:lang w:val="tr-TR" w:eastAsia="en-IN"/>
              </w:rPr>
              <w:t>8. Expand the Conclusion</w:t>
            </w:r>
          </w:p>
          <w:p w14:paraId="4A85AFDF"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w:t>
            </w:r>
            <w:r w:rsidRPr="00102C16">
              <w:rPr>
                <w:rFonts w:ascii="Arial" w:eastAsia="Calibri" w:hAnsi="Arial" w:cs="Arial"/>
                <w:sz w:val="20"/>
                <w:szCs w:val="20"/>
                <w:lang w:val="tr-TR" w:eastAsia="en-IN"/>
              </w:rPr>
              <w:t>The conclusion provides a general overview but lacks specific implications and future</w:t>
            </w:r>
          </w:p>
          <w:p w14:paraId="05B8CEF0" w14:textId="77777777" w:rsidR="001C6E17" w:rsidRPr="00102C16" w:rsidRDefault="001C6E17" w:rsidP="0075253B">
            <w:pPr>
              <w:widowControl w:val="0"/>
              <w:autoSpaceDE w:val="0"/>
              <w:autoSpaceDN w:val="0"/>
              <w:adjustRightInd w:val="0"/>
              <w:jc w:val="both"/>
              <w:rPr>
                <w:rFonts w:ascii="Arial" w:eastAsia="Calibri" w:hAnsi="Arial" w:cs="Arial"/>
                <w:sz w:val="20"/>
                <w:szCs w:val="20"/>
                <w:lang w:val="tr-TR" w:eastAsia="en-IN"/>
              </w:rPr>
            </w:pPr>
            <w:r w:rsidRPr="00102C16">
              <w:rPr>
                <w:rFonts w:ascii="Arial" w:eastAsia="Calibri" w:hAnsi="Arial" w:cs="Arial"/>
                <w:sz w:val="20"/>
                <w:szCs w:val="20"/>
                <w:lang w:val="tr-TR" w:eastAsia="en-IN"/>
              </w:rPr>
              <w:t>directions. Offer clear, actionable conclusions about how the findings can inform</w:t>
            </w:r>
          </w:p>
          <w:p w14:paraId="15DFD0E8" w14:textId="7CD3BDE3" w:rsidR="00F1171E" w:rsidRPr="00102C16" w:rsidRDefault="001C6E17" w:rsidP="0075253B">
            <w:pPr>
              <w:widowControl w:val="0"/>
              <w:jc w:val="both"/>
              <w:rPr>
                <w:rFonts w:ascii="Arial" w:hAnsi="Arial" w:cs="Arial"/>
                <w:sz w:val="20"/>
                <w:szCs w:val="20"/>
                <w:lang w:val="en-GB"/>
              </w:rPr>
            </w:pPr>
            <w:r w:rsidRPr="00102C16">
              <w:rPr>
                <w:rFonts w:ascii="Arial" w:eastAsia="Calibri" w:hAnsi="Arial" w:cs="Arial"/>
                <w:sz w:val="20"/>
                <w:szCs w:val="20"/>
                <w:lang w:val="tr-TR" w:eastAsia="en-IN"/>
              </w:rPr>
              <w:t>policy, design practices, or future research.</w:t>
            </w:r>
          </w:p>
        </w:tc>
        <w:tc>
          <w:tcPr>
            <w:tcW w:w="1529" w:type="pct"/>
          </w:tcPr>
          <w:p w14:paraId="465E098E" w14:textId="77777777" w:rsidR="00F1171E" w:rsidRPr="00102C16" w:rsidRDefault="00F1171E" w:rsidP="0075253B">
            <w:pPr>
              <w:widowControl w:val="0"/>
              <w:rPr>
                <w:rFonts w:ascii="Arial" w:hAnsi="Arial" w:cs="Arial"/>
                <w:sz w:val="20"/>
                <w:szCs w:val="20"/>
                <w:lang w:val="en-GB"/>
              </w:rPr>
            </w:pPr>
          </w:p>
        </w:tc>
      </w:tr>
    </w:tbl>
    <w:p w14:paraId="6BBACB91" w14:textId="79508459" w:rsidR="00F1171E" w:rsidRPr="00102C16" w:rsidRDefault="00F1171E" w:rsidP="0075253B">
      <w:pPr>
        <w:pStyle w:val="BodyText"/>
        <w:widowControl w:val="0"/>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28"/>
        <w:gridCol w:w="9450"/>
        <w:gridCol w:w="6356"/>
      </w:tblGrid>
      <w:tr w:rsidR="00130DAB" w:rsidRPr="00102C16" w14:paraId="048ADACE" w14:textId="77777777" w:rsidTr="0075253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5224529" w14:textId="77777777" w:rsidR="00130DAB" w:rsidRPr="00102C16" w:rsidRDefault="00130DAB" w:rsidP="0075253B">
            <w:pPr>
              <w:widowControl w:val="0"/>
              <w:rPr>
                <w:rFonts w:ascii="Arial" w:eastAsia="Arial Unicode MS" w:hAnsi="Arial" w:cs="Arial"/>
                <w:b/>
                <w:sz w:val="20"/>
                <w:szCs w:val="20"/>
                <w:u w:val="single"/>
                <w:lang w:val="en-GB"/>
              </w:rPr>
            </w:pPr>
            <w:bookmarkStart w:id="0" w:name="_Hlk156057704"/>
            <w:bookmarkStart w:id="1" w:name="_Hlk156057883"/>
            <w:r w:rsidRPr="00102C16">
              <w:rPr>
                <w:rFonts w:ascii="Arial" w:eastAsia="Arial Unicode MS" w:hAnsi="Arial" w:cs="Arial"/>
                <w:b/>
                <w:sz w:val="20"/>
                <w:szCs w:val="20"/>
                <w:highlight w:val="yellow"/>
                <w:u w:val="single"/>
                <w:lang w:val="en-GB"/>
              </w:rPr>
              <w:t>PART  2:</w:t>
            </w:r>
            <w:r w:rsidRPr="00102C16">
              <w:rPr>
                <w:rFonts w:ascii="Arial" w:eastAsia="Arial Unicode MS" w:hAnsi="Arial" w:cs="Arial"/>
                <w:b/>
                <w:sz w:val="20"/>
                <w:szCs w:val="20"/>
                <w:u w:val="single"/>
                <w:lang w:val="en-GB"/>
              </w:rPr>
              <w:t xml:space="preserve"> </w:t>
            </w:r>
          </w:p>
          <w:p w14:paraId="3EC41C9F" w14:textId="77777777" w:rsidR="00130DAB" w:rsidRPr="00102C16" w:rsidRDefault="00130DAB" w:rsidP="0075253B">
            <w:pPr>
              <w:widowControl w:val="0"/>
              <w:rPr>
                <w:rFonts w:ascii="Arial" w:eastAsia="Arial Unicode MS" w:hAnsi="Arial" w:cs="Arial"/>
                <w:b/>
                <w:sz w:val="20"/>
                <w:szCs w:val="20"/>
                <w:u w:val="single"/>
                <w:lang w:val="en-GB"/>
              </w:rPr>
            </w:pPr>
          </w:p>
        </w:tc>
      </w:tr>
      <w:tr w:rsidR="00130DAB" w:rsidRPr="00102C16" w14:paraId="0D8A6155" w14:textId="77777777" w:rsidTr="0075253B">
        <w:tc>
          <w:tcPr>
            <w:tcW w:w="1225" w:type="pct"/>
            <w:shd w:val="clear" w:color="auto" w:fill="auto"/>
            <w:noWrap/>
            <w:tcMar>
              <w:top w:w="0" w:type="dxa"/>
              <w:left w:w="108" w:type="dxa"/>
              <w:bottom w:w="0" w:type="dxa"/>
              <w:right w:w="108" w:type="dxa"/>
            </w:tcMar>
            <w:vAlign w:val="center"/>
          </w:tcPr>
          <w:p w14:paraId="5DF8B88C" w14:textId="77777777" w:rsidR="00130DAB" w:rsidRPr="00102C16" w:rsidRDefault="00130DAB" w:rsidP="0075253B">
            <w:pPr>
              <w:widowControl w:val="0"/>
              <w:rPr>
                <w:rFonts w:ascii="Arial" w:eastAsia="Arial Unicode MS" w:hAnsi="Arial" w:cs="Arial"/>
                <w:sz w:val="20"/>
                <w:szCs w:val="20"/>
                <w:lang w:val="en-GB"/>
              </w:rPr>
            </w:pPr>
          </w:p>
        </w:tc>
        <w:tc>
          <w:tcPr>
            <w:tcW w:w="2257" w:type="pct"/>
            <w:shd w:val="clear" w:color="auto" w:fill="auto"/>
            <w:tcMar>
              <w:top w:w="0" w:type="dxa"/>
              <w:left w:w="108" w:type="dxa"/>
              <w:bottom w:w="0" w:type="dxa"/>
              <w:right w:w="108" w:type="dxa"/>
            </w:tcMar>
          </w:tcPr>
          <w:p w14:paraId="29CCB70A" w14:textId="77777777" w:rsidR="00130DAB" w:rsidRPr="00102C16" w:rsidRDefault="00130DAB" w:rsidP="0075253B">
            <w:pPr>
              <w:widowControl w:val="0"/>
              <w:outlineLvl w:val="1"/>
              <w:rPr>
                <w:rFonts w:ascii="Arial" w:eastAsia="MS Mincho" w:hAnsi="Arial" w:cs="Arial"/>
                <w:b/>
                <w:bCs/>
                <w:sz w:val="20"/>
                <w:szCs w:val="20"/>
                <w:lang w:val="en-GB"/>
              </w:rPr>
            </w:pPr>
            <w:r w:rsidRPr="00102C16">
              <w:rPr>
                <w:rFonts w:ascii="Arial" w:eastAsia="MS Mincho" w:hAnsi="Arial" w:cs="Arial"/>
                <w:b/>
                <w:bCs/>
                <w:sz w:val="20"/>
                <w:szCs w:val="20"/>
                <w:lang w:val="en-GB"/>
              </w:rPr>
              <w:t>Reviewer’s comment</w:t>
            </w:r>
          </w:p>
        </w:tc>
        <w:tc>
          <w:tcPr>
            <w:tcW w:w="1518" w:type="pct"/>
            <w:shd w:val="clear" w:color="auto" w:fill="auto"/>
          </w:tcPr>
          <w:p w14:paraId="2D96CEDB" w14:textId="77777777" w:rsidR="00130DAB" w:rsidRPr="00102C16" w:rsidRDefault="00130DAB" w:rsidP="0075253B">
            <w:pPr>
              <w:widowControl w:val="0"/>
              <w:outlineLvl w:val="1"/>
              <w:rPr>
                <w:rFonts w:ascii="Arial" w:eastAsia="MS Mincho" w:hAnsi="Arial" w:cs="Arial"/>
                <w:bCs/>
                <w:sz w:val="20"/>
                <w:szCs w:val="20"/>
                <w:lang w:val="en-GB"/>
              </w:rPr>
            </w:pPr>
            <w:r w:rsidRPr="00102C16">
              <w:rPr>
                <w:rFonts w:ascii="Arial" w:eastAsia="MS Mincho" w:hAnsi="Arial" w:cs="Arial"/>
                <w:b/>
                <w:bCs/>
                <w:sz w:val="20"/>
                <w:szCs w:val="20"/>
                <w:lang w:val="en-GB"/>
              </w:rPr>
              <w:t>Author’s comment</w:t>
            </w:r>
            <w:r w:rsidRPr="00102C16">
              <w:rPr>
                <w:rFonts w:ascii="Arial" w:eastAsia="MS Mincho" w:hAnsi="Arial" w:cs="Arial"/>
                <w:bCs/>
                <w:sz w:val="20"/>
                <w:szCs w:val="20"/>
                <w:lang w:val="en-GB"/>
              </w:rPr>
              <w:t xml:space="preserve"> </w:t>
            </w:r>
            <w:r w:rsidRPr="00102C1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30DAB" w:rsidRPr="00102C16" w14:paraId="5442A1E5" w14:textId="77777777" w:rsidTr="0075253B">
        <w:trPr>
          <w:trHeight w:val="890"/>
        </w:trPr>
        <w:tc>
          <w:tcPr>
            <w:tcW w:w="1225" w:type="pct"/>
            <w:shd w:val="clear" w:color="auto" w:fill="auto"/>
            <w:noWrap/>
            <w:tcMar>
              <w:top w:w="0" w:type="dxa"/>
              <w:left w:w="108" w:type="dxa"/>
              <w:bottom w:w="0" w:type="dxa"/>
              <w:right w:w="108" w:type="dxa"/>
            </w:tcMar>
            <w:vAlign w:val="center"/>
          </w:tcPr>
          <w:p w14:paraId="10C4AF15" w14:textId="77777777" w:rsidR="00130DAB" w:rsidRPr="00102C16" w:rsidRDefault="00130DAB" w:rsidP="0075253B">
            <w:pPr>
              <w:widowControl w:val="0"/>
              <w:rPr>
                <w:rFonts w:ascii="Arial" w:eastAsia="Arial Unicode MS" w:hAnsi="Arial" w:cs="Arial"/>
                <w:b/>
                <w:sz w:val="20"/>
                <w:szCs w:val="20"/>
                <w:lang w:val="en-GB"/>
              </w:rPr>
            </w:pPr>
            <w:r w:rsidRPr="00102C16">
              <w:rPr>
                <w:rFonts w:ascii="Arial" w:eastAsia="Arial Unicode MS" w:hAnsi="Arial" w:cs="Arial"/>
                <w:b/>
                <w:sz w:val="20"/>
                <w:szCs w:val="20"/>
                <w:lang w:val="en-GB"/>
              </w:rPr>
              <w:t xml:space="preserve">Are there ethical issues in this manuscript? </w:t>
            </w:r>
          </w:p>
          <w:p w14:paraId="647D6AC1" w14:textId="77777777" w:rsidR="00130DAB" w:rsidRPr="00102C16" w:rsidRDefault="00130DAB" w:rsidP="0075253B">
            <w:pPr>
              <w:widowControl w:val="0"/>
              <w:rPr>
                <w:rFonts w:ascii="Arial" w:eastAsia="Arial Unicode MS" w:hAnsi="Arial" w:cs="Arial"/>
                <w:sz w:val="20"/>
                <w:szCs w:val="20"/>
                <w:lang w:val="en-GB"/>
              </w:rPr>
            </w:pPr>
          </w:p>
        </w:tc>
        <w:tc>
          <w:tcPr>
            <w:tcW w:w="2257" w:type="pct"/>
            <w:shd w:val="clear" w:color="auto" w:fill="auto"/>
            <w:tcMar>
              <w:top w:w="0" w:type="dxa"/>
              <w:left w:w="108" w:type="dxa"/>
              <w:bottom w:w="0" w:type="dxa"/>
              <w:right w:w="108" w:type="dxa"/>
            </w:tcMar>
            <w:vAlign w:val="center"/>
          </w:tcPr>
          <w:p w14:paraId="3A755BCF" w14:textId="77777777" w:rsidR="00130DAB" w:rsidRPr="00102C16" w:rsidRDefault="00130DAB" w:rsidP="0075253B">
            <w:pPr>
              <w:widowControl w:val="0"/>
              <w:rPr>
                <w:rFonts w:ascii="Arial" w:eastAsia="Arial Unicode MS" w:hAnsi="Arial" w:cs="Arial"/>
                <w:i/>
                <w:iCs/>
                <w:sz w:val="20"/>
                <w:szCs w:val="20"/>
                <w:u w:val="single"/>
                <w:lang w:val="en-GB"/>
              </w:rPr>
            </w:pPr>
            <w:r w:rsidRPr="00102C16">
              <w:rPr>
                <w:rFonts w:ascii="Arial" w:eastAsia="Arial Unicode MS" w:hAnsi="Arial" w:cs="Arial"/>
                <w:i/>
                <w:iCs/>
                <w:sz w:val="20"/>
                <w:szCs w:val="20"/>
                <w:u w:val="single"/>
                <w:lang w:val="en-GB"/>
              </w:rPr>
              <w:t xml:space="preserve">(If yes, </w:t>
            </w:r>
            <w:proofErr w:type="gramStart"/>
            <w:r w:rsidRPr="00102C16">
              <w:rPr>
                <w:rFonts w:ascii="Arial" w:eastAsia="Arial Unicode MS" w:hAnsi="Arial" w:cs="Arial"/>
                <w:i/>
                <w:iCs/>
                <w:sz w:val="20"/>
                <w:szCs w:val="20"/>
                <w:u w:val="single"/>
                <w:lang w:val="en-GB"/>
              </w:rPr>
              <w:t>Kindly</w:t>
            </w:r>
            <w:proofErr w:type="gramEnd"/>
            <w:r w:rsidRPr="00102C16">
              <w:rPr>
                <w:rFonts w:ascii="Arial" w:eastAsia="Arial Unicode MS" w:hAnsi="Arial" w:cs="Arial"/>
                <w:i/>
                <w:iCs/>
                <w:sz w:val="20"/>
                <w:szCs w:val="20"/>
                <w:u w:val="single"/>
                <w:lang w:val="en-GB"/>
              </w:rPr>
              <w:t xml:space="preserve"> please write down the ethical issues here in details)</w:t>
            </w:r>
          </w:p>
          <w:p w14:paraId="6BF8CC7A" w14:textId="77777777" w:rsidR="00130DAB" w:rsidRPr="00102C16" w:rsidRDefault="00130DAB" w:rsidP="0075253B">
            <w:pPr>
              <w:widowControl w:val="0"/>
              <w:rPr>
                <w:rFonts w:ascii="Arial" w:eastAsia="Arial Unicode MS" w:hAnsi="Arial" w:cs="Arial"/>
                <w:sz w:val="20"/>
                <w:szCs w:val="20"/>
                <w:lang w:val="en-GB"/>
              </w:rPr>
            </w:pPr>
          </w:p>
        </w:tc>
        <w:tc>
          <w:tcPr>
            <w:tcW w:w="1518" w:type="pct"/>
            <w:shd w:val="clear" w:color="auto" w:fill="auto"/>
            <w:vAlign w:val="center"/>
          </w:tcPr>
          <w:p w14:paraId="42C94919" w14:textId="77777777" w:rsidR="00130DAB" w:rsidRPr="00102C16" w:rsidRDefault="00130DAB" w:rsidP="0075253B">
            <w:pPr>
              <w:widowControl w:val="0"/>
              <w:rPr>
                <w:rFonts w:ascii="Arial" w:eastAsia="Arial Unicode MS" w:hAnsi="Arial" w:cs="Arial"/>
                <w:sz w:val="20"/>
                <w:szCs w:val="20"/>
                <w:lang w:val="en-GB"/>
              </w:rPr>
            </w:pPr>
          </w:p>
          <w:p w14:paraId="3F0629C3" w14:textId="77777777" w:rsidR="00130DAB" w:rsidRPr="00102C16" w:rsidRDefault="00130DAB" w:rsidP="0075253B">
            <w:pPr>
              <w:widowControl w:val="0"/>
              <w:rPr>
                <w:rFonts w:ascii="Arial" w:eastAsia="Arial Unicode MS" w:hAnsi="Arial" w:cs="Arial"/>
                <w:sz w:val="20"/>
                <w:szCs w:val="20"/>
                <w:lang w:val="en-GB"/>
              </w:rPr>
            </w:pPr>
          </w:p>
          <w:p w14:paraId="6A7CE3F8" w14:textId="77777777" w:rsidR="00130DAB" w:rsidRPr="00102C16" w:rsidRDefault="00130DAB" w:rsidP="0075253B">
            <w:pPr>
              <w:widowControl w:val="0"/>
              <w:rPr>
                <w:rFonts w:ascii="Arial" w:eastAsia="Arial Unicode MS" w:hAnsi="Arial" w:cs="Arial"/>
                <w:sz w:val="20"/>
                <w:szCs w:val="20"/>
                <w:lang w:val="en-GB"/>
              </w:rPr>
            </w:pPr>
          </w:p>
        </w:tc>
      </w:tr>
      <w:bookmarkEnd w:id="1"/>
    </w:tbl>
    <w:p w14:paraId="1B49B140" w14:textId="77777777" w:rsidR="00130DAB" w:rsidRPr="00102C16" w:rsidRDefault="00130DAB" w:rsidP="0075253B">
      <w:pPr>
        <w:widowControl w:val="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29"/>
        <w:gridCol w:w="15805"/>
      </w:tblGrid>
      <w:tr w:rsidR="00130DAB" w:rsidRPr="00102C16" w14:paraId="7E592F9D" w14:textId="77777777" w:rsidTr="0075253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5219CAB" w14:textId="77777777" w:rsidR="00130DAB" w:rsidRPr="00102C16" w:rsidRDefault="00130DAB" w:rsidP="0075253B">
            <w:pPr>
              <w:widowControl w:val="0"/>
              <w:rPr>
                <w:rFonts w:ascii="Arial" w:hAnsi="Arial" w:cs="Arial"/>
                <w:bCs/>
                <w:sz w:val="20"/>
                <w:szCs w:val="20"/>
                <w:u w:val="single"/>
                <w:lang w:val="en-GB"/>
              </w:rPr>
            </w:pPr>
            <w:bookmarkStart w:id="2" w:name="_Hlk190949262"/>
          </w:p>
          <w:p w14:paraId="258443B5" w14:textId="77777777" w:rsidR="00130DAB" w:rsidRPr="00102C16" w:rsidRDefault="00130DAB" w:rsidP="0075253B">
            <w:pPr>
              <w:widowControl w:val="0"/>
              <w:rPr>
                <w:rFonts w:ascii="Arial" w:hAnsi="Arial" w:cs="Arial"/>
                <w:b/>
                <w:sz w:val="20"/>
                <w:szCs w:val="20"/>
                <w:u w:val="single"/>
                <w:lang w:val="en-GB"/>
              </w:rPr>
            </w:pPr>
            <w:r w:rsidRPr="00102C16">
              <w:rPr>
                <w:rFonts w:ascii="Arial" w:hAnsi="Arial" w:cs="Arial"/>
                <w:b/>
                <w:sz w:val="20"/>
                <w:szCs w:val="20"/>
                <w:u w:val="single"/>
                <w:lang w:val="en-GB"/>
              </w:rPr>
              <w:t>Reviewer Details:</w:t>
            </w:r>
          </w:p>
          <w:p w14:paraId="5E264CB2" w14:textId="77777777" w:rsidR="00130DAB" w:rsidRPr="00102C16" w:rsidRDefault="00130DAB" w:rsidP="0075253B">
            <w:pPr>
              <w:widowControl w:val="0"/>
              <w:rPr>
                <w:rFonts w:ascii="Arial" w:hAnsi="Arial" w:cs="Arial"/>
                <w:bCs/>
                <w:sz w:val="20"/>
                <w:szCs w:val="20"/>
                <w:u w:val="single"/>
                <w:lang w:val="en-GB"/>
              </w:rPr>
            </w:pPr>
          </w:p>
        </w:tc>
      </w:tr>
      <w:tr w:rsidR="00130DAB" w:rsidRPr="00102C16" w14:paraId="2E60637A" w14:textId="77777777" w:rsidTr="0075253B">
        <w:trPr>
          <w:trHeight w:val="77"/>
        </w:trPr>
        <w:tc>
          <w:tcPr>
            <w:tcW w:w="1225" w:type="pct"/>
            <w:shd w:val="clear" w:color="auto" w:fill="auto"/>
            <w:noWrap/>
            <w:tcMar>
              <w:top w:w="0" w:type="dxa"/>
              <w:left w:w="108" w:type="dxa"/>
              <w:bottom w:w="0" w:type="dxa"/>
              <w:right w:w="108" w:type="dxa"/>
            </w:tcMar>
            <w:vAlign w:val="center"/>
          </w:tcPr>
          <w:p w14:paraId="3E8489E7" w14:textId="77777777" w:rsidR="00130DAB" w:rsidRPr="00102C16" w:rsidRDefault="00130DAB" w:rsidP="0075253B">
            <w:pPr>
              <w:widowControl w:val="0"/>
              <w:rPr>
                <w:rFonts w:ascii="Arial" w:hAnsi="Arial" w:cs="Arial"/>
                <w:sz w:val="20"/>
                <w:szCs w:val="20"/>
                <w:lang w:val="en-GB"/>
              </w:rPr>
            </w:pPr>
            <w:r w:rsidRPr="00102C16">
              <w:rPr>
                <w:rFonts w:ascii="Arial" w:hAnsi="Arial" w:cs="Arial"/>
                <w:sz w:val="20"/>
                <w:szCs w:val="20"/>
                <w:lang w:val="en-GB"/>
              </w:rPr>
              <w:t>Name:</w:t>
            </w:r>
          </w:p>
        </w:tc>
        <w:tc>
          <w:tcPr>
            <w:tcW w:w="3775" w:type="pct"/>
            <w:shd w:val="clear" w:color="auto" w:fill="auto"/>
            <w:tcMar>
              <w:top w:w="0" w:type="dxa"/>
              <w:left w:w="108" w:type="dxa"/>
              <w:bottom w:w="0" w:type="dxa"/>
              <w:right w:w="108" w:type="dxa"/>
            </w:tcMar>
            <w:vAlign w:val="center"/>
          </w:tcPr>
          <w:p w14:paraId="7DAB4419" w14:textId="18C75E26" w:rsidR="00130DAB" w:rsidRPr="00102C16" w:rsidRDefault="0055092D" w:rsidP="0075253B">
            <w:pPr>
              <w:widowControl w:val="0"/>
              <w:rPr>
                <w:rFonts w:ascii="Arial" w:hAnsi="Arial" w:cs="Arial"/>
                <w:b/>
                <w:bCs/>
                <w:sz w:val="20"/>
                <w:szCs w:val="20"/>
              </w:rPr>
            </w:pPr>
            <w:proofErr w:type="spellStart"/>
            <w:r w:rsidRPr="00102C16">
              <w:rPr>
                <w:rFonts w:ascii="Arial" w:hAnsi="Arial" w:cs="Arial"/>
                <w:b/>
                <w:bCs/>
                <w:color w:val="000000"/>
                <w:sz w:val="20"/>
                <w:szCs w:val="20"/>
              </w:rPr>
              <w:t>Oluwagbemıga</w:t>
            </w:r>
            <w:proofErr w:type="spellEnd"/>
            <w:r w:rsidRPr="00102C16">
              <w:rPr>
                <w:rFonts w:ascii="Arial" w:hAnsi="Arial" w:cs="Arial"/>
                <w:b/>
                <w:bCs/>
                <w:color w:val="000000"/>
                <w:sz w:val="20"/>
                <w:szCs w:val="20"/>
              </w:rPr>
              <w:t xml:space="preserve"> Paul </w:t>
            </w:r>
            <w:r w:rsidRPr="00102C16">
              <w:rPr>
                <w:rFonts w:ascii="Arial" w:hAnsi="Arial" w:cs="Arial"/>
                <w:b/>
                <w:bCs/>
                <w:color w:val="000000"/>
                <w:sz w:val="20"/>
                <w:szCs w:val="20"/>
              </w:rPr>
              <w:t>Agboola</w:t>
            </w:r>
          </w:p>
        </w:tc>
      </w:tr>
      <w:tr w:rsidR="00130DAB" w:rsidRPr="00102C16" w14:paraId="5165693E" w14:textId="77777777" w:rsidTr="0075253B">
        <w:trPr>
          <w:trHeight w:val="77"/>
        </w:trPr>
        <w:tc>
          <w:tcPr>
            <w:tcW w:w="1225" w:type="pct"/>
            <w:shd w:val="clear" w:color="auto" w:fill="auto"/>
            <w:noWrap/>
            <w:tcMar>
              <w:top w:w="0" w:type="dxa"/>
              <w:left w:w="108" w:type="dxa"/>
              <w:bottom w:w="0" w:type="dxa"/>
              <w:right w:w="108" w:type="dxa"/>
            </w:tcMar>
            <w:vAlign w:val="center"/>
          </w:tcPr>
          <w:p w14:paraId="42D5047B" w14:textId="77777777" w:rsidR="00130DAB" w:rsidRPr="00102C16" w:rsidRDefault="00130DAB" w:rsidP="0075253B">
            <w:pPr>
              <w:widowControl w:val="0"/>
              <w:rPr>
                <w:rFonts w:ascii="Arial" w:hAnsi="Arial" w:cs="Arial"/>
                <w:sz w:val="20"/>
                <w:szCs w:val="20"/>
                <w:lang w:val="en-GB"/>
              </w:rPr>
            </w:pPr>
            <w:r w:rsidRPr="00102C16">
              <w:rPr>
                <w:rFonts w:ascii="Arial" w:hAnsi="Arial" w:cs="Arial"/>
                <w:sz w:val="20"/>
                <w:szCs w:val="20"/>
                <w:lang w:val="en-GB"/>
              </w:rPr>
              <w:t>Department, University &amp; Country</w:t>
            </w:r>
          </w:p>
        </w:tc>
        <w:tc>
          <w:tcPr>
            <w:tcW w:w="3775" w:type="pct"/>
            <w:shd w:val="clear" w:color="auto" w:fill="auto"/>
            <w:tcMar>
              <w:top w:w="0" w:type="dxa"/>
              <w:left w:w="108" w:type="dxa"/>
              <w:bottom w:w="0" w:type="dxa"/>
              <w:right w:w="108" w:type="dxa"/>
            </w:tcMar>
            <w:vAlign w:val="center"/>
          </w:tcPr>
          <w:p w14:paraId="0119AF44" w14:textId="62DBFCB8" w:rsidR="00130DAB" w:rsidRPr="00102C16" w:rsidRDefault="0055092D" w:rsidP="0075253B">
            <w:pPr>
              <w:widowControl w:val="0"/>
              <w:rPr>
                <w:rFonts w:ascii="Arial" w:hAnsi="Arial" w:cs="Arial"/>
                <w:b/>
                <w:bCs/>
                <w:sz w:val="20"/>
                <w:szCs w:val="20"/>
                <w:lang w:val="en-GB"/>
              </w:rPr>
            </w:pPr>
            <w:r w:rsidRPr="00102C16">
              <w:rPr>
                <w:rFonts w:ascii="Arial" w:hAnsi="Arial" w:cs="Arial"/>
                <w:b/>
                <w:bCs/>
                <w:color w:val="000000"/>
                <w:sz w:val="20"/>
                <w:szCs w:val="20"/>
              </w:rPr>
              <w:t xml:space="preserve">Istanbul </w:t>
            </w:r>
            <w:proofErr w:type="spellStart"/>
            <w:r w:rsidRPr="00102C16">
              <w:rPr>
                <w:rFonts w:ascii="Arial" w:hAnsi="Arial" w:cs="Arial"/>
                <w:b/>
                <w:bCs/>
                <w:color w:val="000000"/>
                <w:sz w:val="20"/>
                <w:szCs w:val="20"/>
              </w:rPr>
              <w:t>Gelisim</w:t>
            </w:r>
            <w:proofErr w:type="spellEnd"/>
            <w:r w:rsidRPr="00102C16">
              <w:rPr>
                <w:rFonts w:ascii="Arial" w:hAnsi="Arial" w:cs="Arial"/>
                <w:b/>
                <w:bCs/>
                <w:color w:val="000000"/>
                <w:sz w:val="20"/>
                <w:szCs w:val="20"/>
              </w:rPr>
              <w:t xml:space="preserve"> University, Turkey</w:t>
            </w:r>
          </w:p>
        </w:tc>
      </w:tr>
      <w:bookmarkEnd w:id="0"/>
    </w:tbl>
    <w:p w14:paraId="3A834970" w14:textId="77777777" w:rsidR="00130DAB" w:rsidRPr="00102C16" w:rsidRDefault="00130DAB" w:rsidP="0075253B">
      <w:pPr>
        <w:widowControl w:val="0"/>
        <w:rPr>
          <w:rFonts w:ascii="Arial" w:hAnsi="Arial" w:cs="Arial"/>
          <w:sz w:val="20"/>
          <w:szCs w:val="20"/>
        </w:rPr>
      </w:pPr>
    </w:p>
    <w:bookmarkEnd w:id="2"/>
    <w:p w14:paraId="0821307F" w14:textId="77777777" w:rsidR="00F1171E" w:rsidRPr="00102C16" w:rsidRDefault="00F1171E" w:rsidP="0075253B">
      <w:pPr>
        <w:pStyle w:val="BodyText"/>
        <w:widowControl w:val="0"/>
        <w:rPr>
          <w:rFonts w:ascii="Arial" w:hAnsi="Arial" w:cs="Arial"/>
          <w:b/>
          <w:bCs/>
          <w:sz w:val="20"/>
          <w:szCs w:val="20"/>
          <w:u w:val="single"/>
          <w:lang w:val="en-GB"/>
        </w:rPr>
      </w:pPr>
    </w:p>
    <w:sectPr w:rsidR="00F1171E" w:rsidRPr="00102C1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DA952" w14:textId="77777777" w:rsidR="001605D5" w:rsidRPr="0000007A" w:rsidRDefault="001605D5" w:rsidP="0099583E">
      <w:r>
        <w:separator/>
      </w:r>
    </w:p>
  </w:endnote>
  <w:endnote w:type="continuationSeparator" w:id="0">
    <w:p w14:paraId="3AFE69AE" w14:textId="77777777" w:rsidR="001605D5" w:rsidRPr="0000007A" w:rsidRDefault="001605D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61186" w14:textId="77777777" w:rsidR="001605D5" w:rsidRPr="0000007A" w:rsidRDefault="001605D5" w:rsidP="0099583E">
      <w:r>
        <w:separator/>
      </w:r>
    </w:p>
  </w:footnote>
  <w:footnote w:type="continuationSeparator" w:id="0">
    <w:p w14:paraId="2A00C620" w14:textId="77777777" w:rsidR="001605D5" w:rsidRPr="0000007A" w:rsidRDefault="001605D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D7963"/>
    <w:multiLevelType w:val="hybridMultilevel"/>
    <w:tmpl w:val="2F82FB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08916562">
    <w:abstractNumId w:val="3"/>
  </w:num>
  <w:num w:numId="2" w16cid:durableId="1573273540">
    <w:abstractNumId w:val="6"/>
  </w:num>
  <w:num w:numId="3" w16cid:durableId="1452896805">
    <w:abstractNumId w:val="5"/>
  </w:num>
  <w:num w:numId="4" w16cid:durableId="196237139">
    <w:abstractNumId w:val="7"/>
  </w:num>
  <w:num w:numId="5" w16cid:durableId="1165852346">
    <w:abstractNumId w:val="4"/>
  </w:num>
  <w:num w:numId="6" w16cid:durableId="1356734647">
    <w:abstractNumId w:val="0"/>
  </w:num>
  <w:num w:numId="7" w16cid:durableId="531919819">
    <w:abstractNumId w:val="1"/>
  </w:num>
  <w:num w:numId="8" w16cid:durableId="1264144881">
    <w:abstractNumId w:val="10"/>
  </w:num>
  <w:num w:numId="9" w16cid:durableId="1255357725">
    <w:abstractNumId w:val="9"/>
  </w:num>
  <w:num w:numId="10" w16cid:durableId="1913814821">
    <w:abstractNumId w:val="2"/>
  </w:num>
  <w:num w:numId="11" w16cid:durableId="966276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C16"/>
    <w:rsid w:val="00115767"/>
    <w:rsid w:val="00121FFA"/>
    <w:rsid w:val="0012616A"/>
    <w:rsid w:val="00130DAB"/>
    <w:rsid w:val="00136984"/>
    <w:rsid w:val="001425F1"/>
    <w:rsid w:val="00142A9C"/>
    <w:rsid w:val="00150304"/>
    <w:rsid w:val="0015296D"/>
    <w:rsid w:val="001605D5"/>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6E17"/>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1D9C"/>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3992"/>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092D"/>
    <w:rsid w:val="00553DEE"/>
    <w:rsid w:val="00555430"/>
    <w:rsid w:val="00557CD3"/>
    <w:rsid w:val="00560D3C"/>
    <w:rsid w:val="00565D90"/>
    <w:rsid w:val="00567DE0"/>
    <w:rsid w:val="005735A5"/>
    <w:rsid w:val="005757CF"/>
    <w:rsid w:val="00576A19"/>
    <w:rsid w:val="00581FF9"/>
    <w:rsid w:val="005A4F17"/>
    <w:rsid w:val="005B3509"/>
    <w:rsid w:val="005C25A0"/>
    <w:rsid w:val="005D230D"/>
    <w:rsid w:val="005D509A"/>
    <w:rsid w:val="005E11DC"/>
    <w:rsid w:val="005E29CE"/>
    <w:rsid w:val="005E3241"/>
    <w:rsid w:val="005E7FB0"/>
    <w:rsid w:val="005F184C"/>
    <w:rsid w:val="005F6C26"/>
    <w:rsid w:val="00602F7D"/>
    <w:rsid w:val="00605952"/>
    <w:rsid w:val="00620677"/>
    <w:rsid w:val="00624032"/>
    <w:rsid w:val="00626025"/>
    <w:rsid w:val="006311A1"/>
    <w:rsid w:val="00640538"/>
    <w:rsid w:val="00640D3D"/>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662F"/>
    <w:rsid w:val="00751520"/>
    <w:rsid w:val="0075253B"/>
    <w:rsid w:val="00766889"/>
    <w:rsid w:val="00766A0D"/>
    <w:rsid w:val="00767F8C"/>
    <w:rsid w:val="00780B67"/>
    <w:rsid w:val="00781D07"/>
    <w:rsid w:val="007A62F8"/>
    <w:rsid w:val="007B1099"/>
    <w:rsid w:val="007B54A4"/>
    <w:rsid w:val="007C6CDF"/>
    <w:rsid w:val="007D0246"/>
    <w:rsid w:val="007F1317"/>
    <w:rsid w:val="007F5873"/>
    <w:rsid w:val="007F6C46"/>
    <w:rsid w:val="008126B7"/>
    <w:rsid w:val="00812D91"/>
    <w:rsid w:val="00815F94"/>
    <w:rsid w:val="008224E2"/>
    <w:rsid w:val="00825DC9"/>
    <w:rsid w:val="0082676D"/>
    <w:rsid w:val="008324FC"/>
    <w:rsid w:val="00846F1F"/>
    <w:rsid w:val="008470AB"/>
    <w:rsid w:val="0085546D"/>
    <w:rsid w:val="0086369B"/>
    <w:rsid w:val="00865FB5"/>
    <w:rsid w:val="00867E37"/>
    <w:rsid w:val="0087201B"/>
    <w:rsid w:val="00877F10"/>
    <w:rsid w:val="00882091"/>
    <w:rsid w:val="00893BF0"/>
    <w:rsid w:val="00893E75"/>
    <w:rsid w:val="00895D0A"/>
    <w:rsid w:val="008A6A45"/>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3397"/>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67AEB"/>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09D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3D1E"/>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729D"/>
    <w:rsid w:val="00EF326D"/>
    <w:rsid w:val="00EF53FE"/>
    <w:rsid w:val="00F1171E"/>
    <w:rsid w:val="00F13071"/>
    <w:rsid w:val="00F2643C"/>
    <w:rsid w:val="00F32717"/>
    <w:rsid w:val="00F3295A"/>
    <w:rsid w:val="00F32A9A"/>
    <w:rsid w:val="00F33C84"/>
    <w:rsid w:val="00F3669D"/>
    <w:rsid w:val="00F405F8"/>
    <w:rsid w:val="00F46C7E"/>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1C6E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0180345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787</Words>
  <Characters>4491</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5268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9</cp:revision>
  <dcterms:created xsi:type="dcterms:W3CDTF">2025-01-13T13:42:00Z</dcterms:created>
  <dcterms:modified xsi:type="dcterms:W3CDTF">2025-02-20T07:38:00Z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