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92AA7" w14:paraId="1643A4CA" w14:textId="77777777" w:rsidTr="004847FF">
        <w:trPr>
          <w:trHeight w:val="450"/>
        </w:trPr>
        <w:tc>
          <w:tcPr>
            <w:tcW w:w="5000" w:type="pct"/>
            <w:gridSpan w:val="2"/>
            <w:tcBorders>
              <w:top w:val="nil"/>
              <w:left w:val="nil"/>
              <w:right w:val="nil"/>
            </w:tcBorders>
          </w:tcPr>
          <w:p w14:paraId="4C55E51F" w14:textId="77777777" w:rsidR="00602F7D" w:rsidRPr="00092AA7" w:rsidRDefault="00602F7D" w:rsidP="00F2643C">
            <w:pPr>
              <w:pStyle w:val="Heading2"/>
              <w:jc w:val="left"/>
              <w:rPr>
                <w:rFonts w:ascii="Arial" w:hAnsi="Arial" w:cs="Arial"/>
                <w:b w:val="0"/>
                <w:bCs w:val="0"/>
                <w:lang w:val="en-US"/>
              </w:rPr>
            </w:pPr>
          </w:p>
        </w:tc>
      </w:tr>
      <w:tr w:rsidR="0000007A" w:rsidRPr="00092AA7" w14:paraId="127EAD7E" w14:textId="77777777" w:rsidTr="00F33C84">
        <w:trPr>
          <w:trHeight w:val="413"/>
        </w:trPr>
        <w:tc>
          <w:tcPr>
            <w:tcW w:w="1234" w:type="pct"/>
          </w:tcPr>
          <w:p w14:paraId="3C159AA5" w14:textId="77777777" w:rsidR="0000007A" w:rsidRPr="00092AA7" w:rsidRDefault="00D27A79" w:rsidP="00696CAD">
            <w:pPr>
              <w:pStyle w:val="BodyText"/>
              <w:ind w:left="90"/>
              <w:jc w:val="left"/>
              <w:rPr>
                <w:rFonts w:ascii="Arial" w:hAnsi="Arial" w:cs="Arial"/>
                <w:bCs/>
                <w:sz w:val="20"/>
                <w:szCs w:val="20"/>
                <w:lang w:val="en-GB"/>
              </w:rPr>
            </w:pPr>
            <w:r w:rsidRPr="00092AA7">
              <w:rPr>
                <w:rFonts w:ascii="Arial" w:hAnsi="Arial" w:cs="Arial"/>
                <w:bCs/>
                <w:sz w:val="20"/>
                <w:szCs w:val="20"/>
                <w:lang w:val="en-GB"/>
              </w:rPr>
              <w:t xml:space="preserve">Book </w:t>
            </w:r>
            <w:r w:rsidR="0000007A" w:rsidRPr="00092A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D205C5B" w:rsidR="0000007A" w:rsidRPr="00092AA7" w:rsidRDefault="00C47E27" w:rsidP="00054BC4">
            <w:pPr>
              <w:pStyle w:val="NormalWeb"/>
              <w:rPr>
                <w:rFonts w:ascii="Arial" w:hAnsi="Arial" w:cs="Arial"/>
                <w:b/>
                <w:bCs/>
                <w:sz w:val="20"/>
                <w:szCs w:val="20"/>
                <w:u w:val="single"/>
              </w:rPr>
            </w:pPr>
            <w:hyperlink r:id="rId7" w:history="1">
              <w:r w:rsidRPr="00092AA7">
                <w:rPr>
                  <w:rStyle w:val="Hyperlink"/>
                  <w:rFonts w:ascii="Arial" w:hAnsi="Arial" w:cs="Arial"/>
                  <w:b/>
                  <w:bCs/>
                  <w:sz w:val="20"/>
                  <w:szCs w:val="20"/>
                </w:rPr>
                <w:t>An Overview of Literature, Language and Education Research</w:t>
              </w:r>
            </w:hyperlink>
          </w:p>
        </w:tc>
      </w:tr>
      <w:tr w:rsidR="0000007A" w:rsidRPr="00092AA7" w14:paraId="73C90375" w14:textId="77777777" w:rsidTr="002E7787">
        <w:trPr>
          <w:trHeight w:val="290"/>
        </w:trPr>
        <w:tc>
          <w:tcPr>
            <w:tcW w:w="1234" w:type="pct"/>
          </w:tcPr>
          <w:p w14:paraId="20D28135" w14:textId="77777777" w:rsidR="0000007A" w:rsidRPr="00092AA7" w:rsidRDefault="0000007A" w:rsidP="00696CAD">
            <w:pPr>
              <w:pStyle w:val="BodyText"/>
              <w:ind w:left="90"/>
              <w:jc w:val="left"/>
              <w:rPr>
                <w:rFonts w:ascii="Arial" w:hAnsi="Arial" w:cs="Arial"/>
                <w:bCs/>
                <w:sz w:val="20"/>
                <w:szCs w:val="20"/>
                <w:lang w:val="en-GB"/>
              </w:rPr>
            </w:pPr>
            <w:r w:rsidRPr="00092A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C06BDA" w:rsidR="0000007A" w:rsidRPr="00092AA7" w:rsidRDefault="00E72A8E" w:rsidP="00F3669D">
            <w:pPr>
              <w:pStyle w:val="NormalWeb"/>
              <w:spacing w:before="0" w:beforeAutospacing="0" w:after="0" w:afterAutospacing="0"/>
              <w:rPr>
                <w:rFonts w:ascii="Arial" w:hAnsi="Arial" w:cs="Arial"/>
                <w:b/>
                <w:bCs/>
                <w:sz w:val="20"/>
                <w:szCs w:val="20"/>
                <w:highlight w:val="yellow"/>
                <w:lang w:val="en-GB"/>
              </w:rPr>
            </w:pPr>
            <w:r w:rsidRPr="00092AA7">
              <w:rPr>
                <w:rFonts w:ascii="Arial" w:hAnsi="Arial" w:cs="Arial"/>
                <w:b/>
                <w:bCs/>
                <w:sz w:val="20"/>
                <w:szCs w:val="20"/>
                <w:lang w:val="en-GB"/>
              </w:rPr>
              <w:t>Ms_BP</w:t>
            </w:r>
            <w:r w:rsidR="00FC432A" w:rsidRPr="00092AA7">
              <w:rPr>
                <w:rFonts w:ascii="Arial" w:hAnsi="Arial" w:cs="Arial"/>
                <w:b/>
                <w:bCs/>
                <w:sz w:val="20"/>
                <w:szCs w:val="20"/>
                <w:lang w:val="en-GB"/>
              </w:rPr>
              <w:t>R</w:t>
            </w:r>
            <w:r w:rsidRPr="00092AA7">
              <w:rPr>
                <w:rFonts w:ascii="Arial" w:hAnsi="Arial" w:cs="Arial"/>
                <w:b/>
                <w:bCs/>
                <w:sz w:val="20"/>
                <w:szCs w:val="20"/>
                <w:lang w:val="en-GB"/>
              </w:rPr>
              <w:t>_</w:t>
            </w:r>
            <w:r w:rsidR="00C47E27" w:rsidRPr="00092AA7">
              <w:rPr>
                <w:rFonts w:ascii="Arial" w:hAnsi="Arial" w:cs="Arial"/>
                <w:b/>
                <w:bCs/>
                <w:sz w:val="20"/>
                <w:szCs w:val="20"/>
                <w:lang w:val="en-GB"/>
              </w:rPr>
              <w:t>4312</w:t>
            </w:r>
          </w:p>
        </w:tc>
      </w:tr>
      <w:tr w:rsidR="0000007A" w:rsidRPr="00092AA7" w14:paraId="05B60576" w14:textId="77777777" w:rsidTr="002109D6">
        <w:trPr>
          <w:trHeight w:val="331"/>
        </w:trPr>
        <w:tc>
          <w:tcPr>
            <w:tcW w:w="1234" w:type="pct"/>
          </w:tcPr>
          <w:p w14:paraId="0196A627" w14:textId="77777777" w:rsidR="0000007A" w:rsidRPr="00092AA7" w:rsidRDefault="0000007A" w:rsidP="00696CAD">
            <w:pPr>
              <w:pStyle w:val="BodyText"/>
              <w:ind w:left="90"/>
              <w:jc w:val="left"/>
              <w:rPr>
                <w:rFonts w:ascii="Arial" w:hAnsi="Arial" w:cs="Arial"/>
                <w:bCs/>
                <w:sz w:val="20"/>
                <w:szCs w:val="20"/>
                <w:lang w:val="en-GB"/>
              </w:rPr>
            </w:pPr>
            <w:r w:rsidRPr="00092A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3D08796" w:rsidR="0000007A" w:rsidRPr="00092AA7" w:rsidRDefault="00C47E27" w:rsidP="000450FC">
            <w:pPr>
              <w:pStyle w:val="NormalWeb"/>
              <w:spacing w:before="0" w:beforeAutospacing="0" w:after="0" w:afterAutospacing="0"/>
              <w:rPr>
                <w:rFonts w:ascii="Arial" w:hAnsi="Arial" w:cs="Arial"/>
                <w:b/>
                <w:sz w:val="20"/>
                <w:szCs w:val="20"/>
                <w:highlight w:val="yellow"/>
                <w:lang w:val="en-GB"/>
              </w:rPr>
            </w:pPr>
            <w:r w:rsidRPr="00092AA7">
              <w:rPr>
                <w:rFonts w:ascii="Arial" w:hAnsi="Arial" w:cs="Arial"/>
                <w:b/>
                <w:sz w:val="20"/>
                <w:szCs w:val="20"/>
                <w:lang w:val="en-GB"/>
              </w:rPr>
              <w:t>Taking an Innovative Education Approach in a Computing Course</w:t>
            </w:r>
          </w:p>
        </w:tc>
      </w:tr>
      <w:tr w:rsidR="00CF0BBB" w:rsidRPr="00092AA7" w14:paraId="6D508B1C" w14:textId="77777777" w:rsidTr="002E7787">
        <w:trPr>
          <w:trHeight w:val="332"/>
        </w:trPr>
        <w:tc>
          <w:tcPr>
            <w:tcW w:w="1234" w:type="pct"/>
          </w:tcPr>
          <w:p w14:paraId="32FC28F7" w14:textId="77777777" w:rsidR="00CF0BBB" w:rsidRPr="00092AA7" w:rsidRDefault="00CF0BBB" w:rsidP="00696CAD">
            <w:pPr>
              <w:pStyle w:val="BodyText"/>
              <w:ind w:left="90"/>
              <w:jc w:val="left"/>
              <w:rPr>
                <w:rFonts w:ascii="Arial" w:hAnsi="Arial" w:cs="Arial"/>
                <w:bCs/>
                <w:sz w:val="20"/>
                <w:szCs w:val="20"/>
                <w:lang w:val="en-GB"/>
              </w:rPr>
            </w:pPr>
            <w:r w:rsidRPr="00092A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273604A" w:rsidR="00CF0BBB" w:rsidRPr="00092AA7" w:rsidRDefault="00C47E27" w:rsidP="000450FC">
            <w:pPr>
              <w:pStyle w:val="NormalWeb"/>
              <w:spacing w:before="0" w:beforeAutospacing="0" w:after="0" w:afterAutospacing="0"/>
              <w:rPr>
                <w:rFonts w:ascii="Arial" w:hAnsi="Arial" w:cs="Arial"/>
                <w:b/>
                <w:sz w:val="20"/>
                <w:szCs w:val="20"/>
                <w:lang w:val="en-GB"/>
              </w:rPr>
            </w:pPr>
            <w:r w:rsidRPr="00092AA7">
              <w:rPr>
                <w:rFonts w:ascii="Arial" w:hAnsi="Arial" w:cs="Arial"/>
                <w:b/>
                <w:sz w:val="20"/>
                <w:szCs w:val="20"/>
                <w:lang w:val="en-GB"/>
              </w:rPr>
              <w:t>Book Chapter</w:t>
            </w:r>
          </w:p>
        </w:tc>
      </w:tr>
    </w:tbl>
    <w:p w14:paraId="45F5983C" w14:textId="77777777" w:rsidR="00037D52" w:rsidRPr="00092AA7"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4"/>
        <w:gridCol w:w="6280"/>
      </w:tblGrid>
      <w:tr w:rsidR="00F1171E" w:rsidRPr="00092AA7" w14:paraId="71A94C1F" w14:textId="77777777" w:rsidTr="007F5E64">
        <w:tc>
          <w:tcPr>
            <w:tcW w:w="5000" w:type="pct"/>
            <w:gridSpan w:val="3"/>
            <w:tcBorders>
              <w:top w:val="nil"/>
              <w:left w:val="nil"/>
              <w:right w:val="nil"/>
            </w:tcBorders>
            <w:noWrap/>
          </w:tcPr>
          <w:p w14:paraId="0BC15285" w14:textId="75BEB51F" w:rsidR="00F1171E" w:rsidRPr="00092AA7" w:rsidRDefault="00F1171E" w:rsidP="007222C8">
            <w:pPr>
              <w:pStyle w:val="Heading2"/>
              <w:jc w:val="left"/>
              <w:rPr>
                <w:rFonts w:ascii="Arial" w:hAnsi="Arial" w:cs="Arial"/>
                <w:lang w:val="en-GB"/>
              </w:rPr>
            </w:pPr>
            <w:r w:rsidRPr="00092AA7">
              <w:rPr>
                <w:rFonts w:ascii="Arial" w:hAnsi="Arial" w:cs="Arial"/>
                <w:highlight w:val="yellow"/>
                <w:lang w:val="en-GB"/>
              </w:rPr>
              <w:t>PART  1:</w:t>
            </w:r>
            <w:r w:rsidRPr="00092AA7">
              <w:rPr>
                <w:rFonts w:ascii="Arial" w:hAnsi="Arial" w:cs="Arial"/>
                <w:lang w:val="en-GB"/>
              </w:rPr>
              <w:t xml:space="preserve"> Comments</w:t>
            </w:r>
          </w:p>
          <w:p w14:paraId="1287753C" w14:textId="77777777" w:rsidR="00F1171E" w:rsidRPr="00092AA7" w:rsidRDefault="00F1171E" w:rsidP="007222C8">
            <w:pPr>
              <w:rPr>
                <w:rFonts w:ascii="Arial" w:hAnsi="Arial" w:cs="Arial"/>
                <w:sz w:val="20"/>
                <w:szCs w:val="20"/>
                <w:lang w:val="en-GB"/>
              </w:rPr>
            </w:pPr>
          </w:p>
        </w:tc>
      </w:tr>
      <w:tr w:rsidR="00F1171E" w:rsidRPr="00092AA7" w14:paraId="5EA12279" w14:textId="77777777" w:rsidTr="007F5E64">
        <w:tc>
          <w:tcPr>
            <w:tcW w:w="1256" w:type="pct"/>
            <w:noWrap/>
          </w:tcPr>
          <w:p w14:paraId="7AE9682F" w14:textId="77777777" w:rsidR="00F1171E" w:rsidRPr="00092AA7" w:rsidRDefault="00F1171E" w:rsidP="007222C8">
            <w:pPr>
              <w:pStyle w:val="Heading2"/>
              <w:jc w:val="left"/>
              <w:rPr>
                <w:rFonts w:ascii="Arial" w:hAnsi="Arial" w:cs="Arial"/>
                <w:lang w:val="en-GB"/>
              </w:rPr>
            </w:pPr>
          </w:p>
        </w:tc>
        <w:tc>
          <w:tcPr>
            <w:tcW w:w="2240" w:type="pct"/>
          </w:tcPr>
          <w:p w14:paraId="674EDCCA" w14:textId="77777777" w:rsidR="00F1171E" w:rsidRPr="00092AA7" w:rsidRDefault="00F1171E" w:rsidP="007222C8">
            <w:pPr>
              <w:pStyle w:val="Heading2"/>
              <w:jc w:val="left"/>
              <w:rPr>
                <w:rFonts w:ascii="Arial" w:hAnsi="Arial" w:cs="Arial"/>
                <w:lang w:val="en-GB"/>
              </w:rPr>
            </w:pPr>
            <w:r w:rsidRPr="00092AA7">
              <w:rPr>
                <w:rFonts w:ascii="Arial" w:hAnsi="Arial" w:cs="Arial"/>
                <w:lang w:val="en-GB"/>
              </w:rPr>
              <w:t>Reviewer’s comment</w:t>
            </w:r>
          </w:p>
        </w:tc>
        <w:tc>
          <w:tcPr>
            <w:tcW w:w="1504" w:type="pct"/>
          </w:tcPr>
          <w:p w14:paraId="57792C30" w14:textId="77777777" w:rsidR="00F1171E" w:rsidRPr="00092AA7" w:rsidRDefault="00F1171E" w:rsidP="007222C8">
            <w:pPr>
              <w:pStyle w:val="Heading2"/>
              <w:jc w:val="left"/>
              <w:rPr>
                <w:rFonts w:ascii="Arial" w:hAnsi="Arial" w:cs="Arial"/>
                <w:b w:val="0"/>
                <w:lang w:val="en-GB"/>
              </w:rPr>
            </w:pPr>
            <w:r w:rsidRPr="00092AA7">
              <w:rPr>
                <w:rFonts w:ascii="Arial" w:hAnsi="Arial" w:cs="Arial"/>
                <w:lang w:val="en-GB"/>
              </w:rPr>
              <w:t>Author’s Feedback</w:t>
            </w:r>
            <w:r w:rsidRPr="00092AA7">
              <w:rPr>
                <w:rFonts w:ascii="Arial" w:hAnsi="Arial" w:cs="Arial"/>
                <w:b w:val="0"/>
                <w:lang w:val="en-GB"/>
              </w:rPr>
              <w:t xml:space="preserve"> </w:t>
            </w:r>
            <w:r w:rsidRPr="00092AA7">
              <w:rPr>
                <w:rFonts w:ascii="Arial" w:hAnsi="Arial" w:cs="Arial"/>
                <w:b w:val="0"/>
                <w:i/>
                <w:lang w:val="en-GB"/>
              </w:rPr>
              <w:t>(Please correct the manuscript and highlight that part in the manuscript. It is mandatory that authors should write his/her feedback here)</w:t>
            </w:r>
          </w:p>
        </w:tc>
      </w:tr>
      <w:tr w:rsidR="00F1171E" w:rsidRPr="00092AA7" w14:paraId="5C0AB4EC" w14:textId="77777777" w:rsidTr="007F5E64">
        <w:trPr>
          <w:trHeight w:val="1264"/>
        </w:trPr>
        <w:tc>
          <w:tcPr>
            <w:tcW w:w="1256" w:type="pct"/>
            <w:noWrap/>
          </w:tcPr>
          <w:p w14:paraId="66B47184" w14:textId="48030299" w:rsidR="00F1171E" w:rsidRPr="00092AA7" w:rsidRDefault="00F1171E" w:rsidP="007222C8">
            <w:pPr>
              <w:ind w:left="360"/>
              <w:rPr>
                <w:rFonts w:ascii="Arial" w:hAnsi="Arial" w:cs="Arial"/>
                <w:b/>
                <w:bCs/>
                <w:sz w:val="20"/>
                <w:szCs w:val="20"/>
                <w:lang w:val="en-GB"/>
              </w:rPr>
            </w:pPr>
            <w:r w:rsidRPr="00092A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92AA7" w:rsidRDefault="00F1171E" w:rsidP="007222C8">
            <w:pPr>
              <w:ind w:left="360"/>
              <w:rPr>
                <w:rFonts w:ascii="Arial" w:eastAsia="MS Mincho" w:hAnsi="Arial" w:cs="Arial"/>
                <w:b/>
                <w:bCs/>
                <w:sz w:val="20"/>
                <w:szCs w:val="20"/>
                <w:lang w:val="en-GB"/>
              </w:rPr>
            </w:pPr>
          </w:p>
        </w:tc>
        <w:tc>
          <w:tcPr>
            <w:tcW w:w="2240" w:type="pct"/>
          </w:tcPr>
          <w:p w14:paraId="7DBC9196" w14:textId="02DD11F7" w:rsidR="00F1171E" w:rsidRPr="00092AA7" w:rsidRDefault="00382733" w:rsidP="007222C8">
            <w:pPr>
              <w:pStyle w:val="ListParagraph"/>
              <w:ind w:left="0"/>
              <w:rPr>
                <w:rFonts w:ascii="Arial" w:hAnsi="Arial" w:cs="Arial"/>
                <w:sz w:val="20"/>
                <w:szCs w:val="20"/>
                <w:lang w:val="en-GB"/>
              </w:rPr>
            </w:pPr>
            <w:r w:rsidRPr="00092AA7">
              <w:rPr>
                <w:rFonts w:ascii="Arial" w:hAnsi="Arial" w:cs="Arial"/>
                <w:sz w:val="20"/>
                <w:szCs w:val="20"/>
                <w:lang w:val="en-GB"/>
              </w:rPr>
              <w:t>This manuscript makes a valuable contribution to the field of innovative education in computer science by providing empirical evidence of the effectiveness of an alternative pedagogical approach.  The rigorous methodology, including the use of both traditional and innovative assessment methods and statistical analysis, enhances the reliability and generalizability of the findings.  The results, which demonstrate a statistically significant increase in student performance and success rates with the innovative approach, offer practical guidance for educators seeking to improve student learning outcomes in STEM fields.  The detailed description of the innovative teaching strategies, including the use of generative AI, escape rooms, and team-based activities, provides a replicable model for other instructors to adapt and implement in their own classrooms.</w:t>
            </w:r>
          </w:p>
        </w:tc>
        <w:tc>
          <w:tcPr>
            <w:tcW w:w="1504" w:type="pct"/>
          </w:tcPr>
          <w:p w14:paraId="462A339C" w14:textId="77777777" w:rsidR="00F1171E" w:rsidRPr="00092AA7" w:rsidRDefault="00F1171E" w:rsidP="007222C8">
            <w:pPr>
              <w:pStyle w:val="Heading2"/>
              <w:jc w:val="left"/>
              <w:rPr>
                <w:rFonts w:ascii="Arial" w:hAnsi="Arial" w:cs="Arial"/>
                <w:b w:val="0"/>
                <w:lang w:val="en-GB"/>
              </w:rPr>
            </w:pPr>
          </w:p>
        </w:tc>
      </w:tr>
      <w:tr w:rsidR="00F1171E" w:rsidRPr="00092AA7" w14:paraId="0D8B5B2C" w14:textId="77777777" w:rsidTr="007F5E64">
        <w:trPr>
          <w:trHeight w:val="1262"/>
        </w:trPr>
        <w:tc>
          <w:tcPr>
            <w:tcW w:w="1256" w:type="pct"/>
            <w:noWrap/>
          </w:tcPr>
          <w:p w14:paraId="21CBA5FE" w14:textId="77777777" w:rsidR="00F1171E" w:rsidRPr="00092AA7" w:rsidRDefault="00F1171E" w:rsidP="007222C8">
            <w:pPr>
              <w:ind w:left="360"/>
              <w:rPr>
                <w:rFonts w:ascii="Arial" w:hAnsi="Arial" w:cs="Arial"/>
                <w:b/>
                <w:bCs/>
                <w:sz w:val="20"/>
                <w:szCs w:val="20"/>
                <w:lang w:val="en-GB"/>
              </w:rPr>
            </w:pPr>
            <w:r w:rsidRPr="00092AA7">
              <w:rPr>
                <w:rFonts w:ascii="Arial" w:hAnsi="Arial" w:cs="Arial"/>
                <w:b/>
                <w:bCs/>
                <w:sz w:val="20"/>
                <w:szCs w:val="20"/>
                <w:lang w:val="en-GB"/>
              </w:rPr>
              <w:t>Is the title of the article suitable?</w:t>
            </w:r>
          </w:p>
          <w:p w14:paraId="1CABB61A" w14:textId="77777777" w:rsidR="00F1171E" w:rsidRPr="00092AA7" w:rsidRDefault="00F1171E" w:rsidP="007222C8">
            <w:pPr>
              <w:ind w:left="360"/>
              <w:rPr>
                <w:rFonts w:ascii="Arial" w:hAnsi="Arial" w:cs="Arial"/>
                <w:b/>
                <w:bCs/>
                <w:sz w:val="20"/>
                <w:szCs w:val="20"/>
                <w:lang w:val="en-GB"/>
              </w:rPr>
            </w:pPr>
            <w:r w:rsidRPr="00092AA7">
              <w:rPr>
                <w:rFonts w:ascii="Arial" w:hAnsi="Arial" w:cs="Arial"/>
                <w:b/>
                <w:bCs/>
                <w:sz w:val="20"/>
                <w:szCs w:val="20"/>
                <w:lang w:val="en-GB"/>
              </w:rPr>
              <w:t>(If not please suggest an alternative title)</w:t>
            </w:r>
          </w:p>
          <w:p w14:paraId="0275B919" w14:textId="77777777" w:rsidR="00F1171E" w:rsidRPr="00092AA7" w:rsidRDefault="00F1171E" w:rsidP="007222C8">
            <w:pPr>
              <w:pStyle w:val="Heading2"/>
              <w:jc w:val="left"/>
              <w:rPr>
                <w:rFonts w:ascii="Arial" w:hAnsi="Arial" w:cs="Arial"/>
                <w:u w:val="single"/>
                <w:lang w:val="en-GB"/>
              </w:rPr>
            </w:pPr>
          </w:p>
        </w:tc>
        <w:tc>
          <w:tcPr>
            <w:tcW w:w="2240" w:type="pct"/>
          </w:tcPr>
          <w:p w14:paraId="36E677C8" w14:textId="77777777" w:rsidR="00382733" w:rsidRPr="00092AA7" w:rsidRDefault="00382733" w:rsidP="00382733">
            <w:pPr>
              <w:rPr>
                <w:rFonts w:ascii="Arial" w:hAnsi="Arial" w:cs="Arial"/>
                <w:sz w:val="20"/>
                <w:szCs w:val="20"/>
                <w:lang w:val="en-GB"/>
              </w:rPr>
            </w:pPr>
            <w:r w:rsidRPr="00092AA7">
              <w:rPr>
                <w:rFonts w:ascii="Arial" w:hAnsi="Arial" w:cs="Arial"/>
                <w:sz w:val="20"/>
                <w:szCs w:val="20"/>
                <w:lang w:val="en-GB"/>
              </w:rPr>
              <w:t>The title, "Taking an Innovative Education Approach in a Computing Course," is adequate but could be more specific and impactful.  The current title is somewhat generic.  Here are a few alternative titles:</w:t>
            </w:r>
          </w:p>
          <w:p w14:paraId="5D4CC275" w14:textId="47B725A9" w:rsidR="00382733" w:rsidRPr="00092AA7" w:rsidRDefault="00382733" w:rsidP="00382733">
            <w:pPr>
              <w:pStyle w:val="ListParagraph"/>
              <w:numPr>
                <w:ilvl w:val="0"/>
                <w:numId w:val="11"/>
              </w:numPr>
              <w:rPr>
                <w:rFonts w:ascii="Arial" w:hAnsi="Arial" w:cs="Arial"/>
                <w:sz w:val="20"/>
                <w:szCs w:val="20"/>
                <w:lang w:val="en-GB"/>
              </w:rPr>
            </w:pPr>
            <w:r w:rsidRPr="00092AA7">
              <w:rPr>
                <w:rFonts w:ascii="Arial" w:hAnsi="Arial" w:cs="Arial"/>
                <w:sz w:val="20"/>
                <w:szCs w:val="20"/>
                <w:lang w:val="en-GB"/>
              </w:rPr>
              <w:t>Comparative Effectiveness of Traditional and Innovative Pedagogical Approaches in Introductory Computer Science (More formal and descriptive)</w:t>
            </w:r>
          </w:p>
          <w:p w14:paraId="64CCDBD1" w14:textId="45A0741C" w:rsidR="00382733" w:rsidRPr="00092AA7" w:rsidRDefault="00382733" w:rsidP="00382733">
            <w:pPr>
              <w:pStyle w:val="ListParagraph"/>
              <w:numPr>
                <w:ilvl w:val="0"/>
                <w:numId w:val="11"/>
              </w:numPr>
              <w:rPr>
                <w:rFonts w:ascii="Arial" w:hAnsi="Arial" w:cs="Arial"/>
                <w:sz w:val="20"/>
                <w:szCs w:val="20"/>
                <w:lang w:val="en-GB"/>
              </w:rPr>
            </w:pPr>
            <w:r w:rsidRPr="00092AA7">
              <w:rPr>
                <w:rFonts w:ascii="Arial" w:hAnsi="Arial" w:cs="Arial"/>
                <w:sz w:val="20"/>
                <w:szCs w:val="20"/>
                <w:lang w:val="en-GB"/>
              </w:rPr>
              <w:t>Enhancing Student Outcomes in Computer Science: A Comparative Study of Traditional and Generative AI-Enhanced Learning (Highlights key aspects)</w:t>
            </w:r>
          </w:p>
          <w:p w14:paraId="794AA9A7" w14:textId="1E26A001" w:rsidR="00F1171E" w:rsidRPr="00092AA7" w:rsidRDefault="00382733" w:rsidP="00382733">
            <w:pPr>
              <w:pStyle w:val="ListParagraph"/>
              <w:numPr>
                <w:ilvl w:val="0"/>
                <w:numId w:val="11"/>
              </w:numPr>
              <w:rPr>
                <w:rFonts w:ascii="Arial" w:hAnsi="Arial" w:cs="Arial"/>
                <w:sz w:val="20"/>
                <w:szCs w:val="20"/>
                <w:lang w:val="en-GB"/>
              </w:rPr>
            </w:pPr>
            <w:r w:rsidRPr="00092AA7">
              <w:rPr>
                <w:rFonts w:ascii="Arial" w:hAnsi="Arial" w:cs="Arial"/>
                <w:sz w:val="20"/>
                <w:szCs w:val="20"/>
                <w:lang w:val="en-GB"/>
              </w:rPr>
              <w:t>The Impact of Generative AI and Active Learning on Student Performance in an Introductory Computing Course (Focuses on key interventions)</w:t>
            </w:r>
          </w:p>
        </w:tc>
        <w:tc>
          <w:tcPr>
            <w:tcW w:w="1504" w:type="pct"/>
          </w:tcPr>
          <w:p w14:paraId="405B6701" w14:textId="77777777" w:rsidR="00F1171E" w:rsidRPr="00092AA7" w:rsidRDefault="00F1171E" w:rsidP="007222C8">
            <w:pPr>
              <w:pStyle w:val="Heading2"/>
              <w:jc w:val="left"/>
              <w:rPr>
                <w:rFonts w:ascii="Arial" w:hAnsi="Arial" w:cs="Arial"/>
                <w:b w:val="0"/>
                <w:lang w:val="en-GB"/>
              </w:rPr>
            </w:pPr>
          </w:p>
        </w:tc>
      </w:tr>
      <w:tr w:rsidR="00F1171E" w:rsidRPr="00092AA7" w14:paraId="5604762A" w14:textId="77777777" w:rsidTr="007F5E64">
        <w:trPr>
          <w:trHeight w:val="1262"/>
        </w:trPr>
        <w:tc>
          <w:tcPr>
            <w:tcW w:w="1256" w:type="pct"/>
            <w:noWrap/>
          </w:tcPr>
          <w:p w14:paraId="3635573D" w14:textId="77777777" w:rsidR="00F1171E" w:rsidRPr="00092AA7" w:rsidRDefault="00F1171E" w:rsidP="007222C8">
            <w:pPr>
              <w:pStyle w:val="Heading2"/>
              <w:ind w:left="360"/>
              <w:jc w:val="left"/>
              <w:rPr>
                <w:rFonts w:ascii="Arial" w:hAnsi="Arial" w:cs="Arial"/>
                <w:lang w:val="en-GB"/>
              </w:rPr>
            </w:pPr>
            <w:r w:rsidRPr="00092A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92AA7" w:rsidRDefault="00F1171E" w:rsidP="007222C8">
            <w:pPr>
              <w:pStyle w:val="Heading2"/>
              <w:jc w:val="left"/>
              <w:rPr>
                <w:rFonts w:ascii="Arial" w:hAnsi="Arial" w:cs="Arial"/>
                <w:u w:val="single"/>
                <w:lang w:val="en-GB"/>
              </w:rPr>
            </w:pPr>
          </w:p>
        </w:tc>
        <w:tc>
          <w:tcPr>
            <w:tcW w:w="2240" w:type="pct"/>
          </w:tcPr>
          <w:p w14:paraId="0D39C919" w14:textId="31875D11" w:rsidR="00382733" w:rsidRPr="00092AA7" w:rsidRDefault="00382733" w:rsidP="00382733">
            <w:pPr>
              <w:rPr>
                <w:rFonts w:ascii="Arial" w:hAnsi="Arial" w:cs="Arial"/>
                <w:sz w:val="20"/>
                <w:szCs w:val="20"/>
                <w:lang w:val="en-GB"/>
              </w:rPr>
            </w:pPr>
            <w:r w:rsidRPr="00092AA7">
              <w:rPr>
                <w:rFonts w:ascii="Arial" w:hAnsi="Arial" w:cs="Arial"/>
                <w:sz w:val="20"/>
                <w:szCs w:val="20"/>
                <w:lang w:val="en-GB"/>
              </w:rPr>
              <w:t>The abstract is reasonably comprehensive, summarizing the study's purpose, methods, and key findings. However, it could benefit from more explicit mention of the specific innovative techniques employed (escape rooms, generative AI, team-based activities) and the magnitude of the improvement observed (e.g., percentage increase in average grades, success rate).  Adding a concise statement about the study's limitations would also strengthen the abstract.  A revised abstract might include:</w:t>
            </w:r>
          </w:p>
          <w:p w14:paraId="0FB7E83A" w14:textId="7CE478E7" w:rsidR="00F1171E" w:rsidRPr="00092AA7" w:rsidRDefault="00382733" w:rsidP="00382733">
            <w:pPr>
              <w:rPr>
                <w:rFonts w:ascii="Arial" w:hAnsi="Arial" w:cs="Arial"/>
                <w:sz w:val="20"/>
                <w:szCs w:val="20"/>
                <w:lang w:val="en-GB"/>
              </w:rPr>
            </w:pPr>
            <w:r w:rsidRPr="00092AA7">
              <w:rPr>
                <w:rFonts w:ascii="Arial" w:hAnsi="Arial" w:cs="Arial"/>
                <w:sz w:val="20"/>
                <w:szCs w:val="20"/>
                <w:lang w:val="en-GB"/>
              </w:rPr>
              <w:t>"This study compared the effectiveness of a traditional versus an innovative teaching approach in an introductory computer science course.  The innovative approach incorporated generative AI activities, escape room elements, and team-based projects alongside a traditional final exam. Results showed statistically significant improvements in both average grades (X%) and success rates (Y%) using the innovative approach.  However, further research is needed to investigate the generalizability of these findings to diverse student populations and other computing courses."</w:t>
            </w:r>
          </w:p>
        </w:tc>
        <w:tc>
          <w:tcPr>
            <w:tcW w:w="1504" w:type="pct"/>
          </w:tcPr>
          <w:p w14:paraId="1D54B730" w14:textId="77777777" w:rsidR="00F1171E" w:rsidRPr="00092AA7" w:rsidRDefault="00F1171E" w:rsidP="007222C8">
            <w:pPr>
              <w:pStyle w:val="Heading2"/>
              <w:jc w:val="left"/>
              <w:rPr>
                <w:rFonts w:ascii="Arial" w:hAnsi="Arial" w:cs="Arial"/>
                <w:b w:val="0"/>
                <w:lang w:val="en-GB"/>
              </w:rPr>
            </w:pPr>
          </w:p>
        </w:tc>
      </w:tr>
      <w:tr w:rsidR="00F1171E" w:rsidRPr="00092AA7" w14:paraId="2F579F54" w14:textId="77777777" w:rsidTr="007F5E64">
        <w:trPr>
          <w:trHeight w:val="859"/>
        </w:trPr>
        <w:tc>
          <w:tcPr>
            <w:tcW w:w="1256" w:type="pct"/>
            <w:noWrap/>
          </w:tcPr>
          <w:p w14:paraId="04361F46" w14:textId="368783AB" w:rsidR="00F1171E" w:rsidRPr="00092AA7" w:rsidRDefault="00DC6FED" w:rsidP="007222C8">
            <w:pPr>
              <w:ind w:left="360"/>
              <w:rPr>
                <w:rFonts w:ascii="Arial" w:hAnsi="Arial" w:cs="Arial"/>
                <w:b/>
                <w:bCs/>
                <w:sz w:val="20"/>
                <w:szCs w:val="20"/>
                <w:u w:val="single"/>
                <w:lang w:val="en-GB"/>
              </w:rPr>
            </w:pPr>
            <w:r w:rsidRPr="00092AA7">
              <w:rPr>
                <w:rFonts w:ascii="Arial" w:hAnsi="Arial" w:cs="Arial"/>
                <w:b/>
                <w:bCs/>
                <w:sz w:val="20"/>
                <w:szCs w:val="20"/>
                <w:lang w:val="en-GB"/>
              </w:rPr>
              <w:t xml:space="preserve">Is the manuscript scientifically, correct? Please write here. </w:t>
            </w:r>
          </w:p>
        </w:tc>
        <w:tc>
          <w:tcPr>
            <w:tcW w:w="2240" w:type="pct"/>
          </w:tcPr>
          <w:p w14:paraId="3398C487" w14:textId="77777777" w:rsidR="00382733" w:rsidRPr="00092AA7" w:rsidRDefault="00382733" w:rsidP="00382733">
            <w:pPr>
              <w:rPr>
                <w:rFonts w:ascii="Arial" w:hAnsi="Arial" w:cs="Arial"/>
                <w:sz w:val="20"/>
                <w:szCs w:val="20"/>
                <w:lang w:val="en-GB"/>
              </w:rPr>
            </w:pPr>
            <w:r w:rsidRPr="00092AA7">
              <w:rPr>
                <w:rFonts w:ascii="Arial" w:hAnsi="Arial" w:cs="Arial"/>
                <w:sz w:val="20"/>
                <w:szCs w:val="20"/>
                <w:lang w:val="en-GB"/>
              </w:rPr>
              <w:t>The manuscript appears largely scientifically correct. The methodology is clearly described, the statistical analyses are appropriately used, and the results are presented in a clear and concise manner. However, I suggest the following for enhancement:</w:t>
            </w:r>
          </w:p>
          <w:p w14:paraId="66CB1808" w14:textId="5F9EA03F" w:rsidR="00382733" w:rsidRPr="00092AA7" w:rsidRDefault="00382733" w:rsidP="00382733">
            <w:pPr>
              <w:pStyle w:val="ListParagraph"/>
              <w:numPr>
                <w:ilvl w:val="0"/>
                <w:numId w:val="11"/>
              </w:numPr>
              <w:rPr>
                <w:rFonts w:ascii="Arial" w:hAnsi="Arial" w:cs="Arial"/>
                <w:sz w:val="20"/>
                <w:szCs w:val="20"/>
                <w:lang w:val="en-GB"/>
              </w:rPr>
            </w:pPr>
            <w:r w:rsidRPr="00092AA7">
              <w:rPr>
                <w:rFonts w:ascii="Arial" w:hAnsi="Arial" w:cs="Arial"/>
                <w:sz w:val="20"/>
                <w:szCs w:val="20"/>
                <w:lang w:val="en-GB"/>
              </w:rPr>
              <w:t>Power Analysis: The study should mention whether a power analysis was conducted to determine the sample size needed to detect statistically significant differences. This is crucial for the validity of the findings.</w:t>
            </w:r>
          </w:p>
          <w:p w14:paraId="1865CC8A" w14:textId="0796D441" w:rsidR="00382733" w:rsidRPr="00092AA7" w:rsidRDefault="00382733" w:rsidP="00382733">
            <w:pPr>
              <w:pStyle w:val="ListParagraph"/>
              <w:numPr>
                <w:ilvl w:val="0"/>
                <w:numId w:val="11"/>
              </w:numPr>
              <w:rPr>
                <w:rFonts w:ascii="Arial" w:hAnsi="Arial" w:cs="Arial"/>
                <w:sz w:val="20"/>
                <w:szCs w:val="20"/>
                <w:lang w:val="en-GB"/>
              </w:rPr>
            </w:pPr>
            <w:r w:rsidRPr="00092AA7">
              <w:rPr>
                <w:rFonts w:ascii="Arial" w:hAnsi="Arial" w:cs="Arial"/>
                <w:sz w:val="20"/>
                <w:szCs w:val="20"/>
                <w:lang w:val="en-GB"/>
              </w:rPr>
              <w:t>Control Group Considerations: While the comparison between the traditional and innovative approaches is clear, a more in-depth discussion on how confounding variables (prior programming experience, student demographics, etc.) were addressed or controlled for would strengthen the analysis.</w:t>
            </w:r>
          </w:p>
          <w:p w14:paraId="2B5A7721" w14:textId="2A54581F" w:rsidR="00F1171E" w:rsidRPr="00092AA7" w:rsidRDefault="00382733" w:rsidP="00320463">
            <w:pPr>
              <w:pStyle w:val="ListParagraph"/>
              <w:numPr>
                <w:ilvl w:val="0"/>
                <w:numId w:val="11"/>
              </w:numPr>
              <w:rPr>
                <w:rFonts w:ascii="Arial" w:hAnsi="Arial" w:cs="Arial"/>
                <w:sz w:val="20"/>
                <w:szCs w:val="20"/>
                <w:lang w:val="en-GB"/>
              </w:rPr>
            </w:pPr>
            <w:r w:rsidRPr="00092AA7">
              <w:rPr>
                <w:rFonts w:ascii="Arial" w:hAnsi="Arial" w:cs="Arial"/>
                <w:sz w:val="20"/>
                <w:szCs w:val="20"/>
                <w:lang w:val="en-GB"/>
              </w:rPr>
              <w:t>Threats to Validity: The discussion section should explicitly address potential threats to internal and external validity. For example, the generalizability of the findings to other institutions or contexts.</w:t>
            </w:r>
          </w:p>
        </w:tc>
        <w:tc>
          <w:tcPr>
            <w:tcW w:w="1504" w:type="pct"/>
          </w:tcPr>
          <w:p w14:paraId="4898F764" w14:textId="77777777" w:rsidR="00F1171E" w:rsidRPr="00092AA7" w:rsidRDefault="00F1171E" w:rsidP="007222C8">
            <w:pPr>
              <w:pStyle w:val="Heading2"/>
              <w:jc w:val="left"/>
              <w:rPr>
                <w:rFonts w:ascii="Arial" w:hAnsi="Arial" w:cs="Arial"/>
                <w:b w:val="0"/>
                <w:lang w:val="en-GB"/>
              </w:rPr>
            </w:pPr>
          </w:p>
        </w:tc>
      </w:tr>
      <w:tr w:rsidR="00F1171E" w:rsidRPr="00092AA7" w14:paraId="73739464" w14:textId="77777777" w:rsidTr="007F5E64">
        <w:trPr>
          <w:trHeight w:val="703"/>
        </w:trPr>
        <w:tc>
          <w:tcPr>
            <w:tcW w:w="1256" w:type="pct"/>
            <w:noWrap/>
          </w:tcPr>
          <w:p w14:paraId="09C25322" w14:textId="77777777" w:rsidR="00F1171E" w:rsidRPr="00092AA7" w:rsidRDefault="00F1171E" w:rsidP="007222C8">
            <w:pPr>
              <w:ind w:left="360"/>
              <w:rPr>
                <w:rFonts w:ascii="Arial" w:hAnsi="Arial" w:cs="Arial"/>
                <w:b/>
                <w:bCs/>
                <w:sz w:val="20"/>
                <w:szCs w:val="20"/>
                <w:lang w:val="en-GB"/>
              </w:rPr>
            </w:pPr>
            <w:r w:rsidRPr="00092AA7">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092AA7" w:rsidRDefault="00F1171E" w:rsidP="007222C8">
            <w:pPr>
              <w:ind w:left="360"/>
              <w:rPr>
                <w:rFonts w:ascii="Arial" w:hAnsi="Arial" w:cs="Arial"/>
                <w:b/>
                <w:bCs/>
                <w:sz w:val="20"/>
                <w:szCs w:val="20"/>
                <w:u w:val="single"/>
                <w:lang w:val="en-GB"/>
              </w:rPr>
            </w:pPr>
            <w:r w:rsidRPr="00092AA7">
              <w:rPr>
                <w:rFonts w:ascii="Arial" w:hAnsi="Arial" w:cs="Arial"/>
                <w:b/>
                <w:bCs/>
                <w:sz w:val="20"/>
                <w:szCs w:val="20"/>
                <w:u w:val="single"/>
                <w:lang w:val="en-GB"/>
              </w:rPr>
              <w:t>-</w:t>
            </w:r>
          </w:p>
        </w:tc>
        <w:tc>
          <w:tcPr>
            <w:tcW w:w="2240" w:type="pct"/>
          </w:tcPr>
          <w:p w14:paraId="24FE0567" w14:textId="205D355D" w:rsidR="00F1171E" w:rsidRPr="00092AA7" w:rsidRDefault="00382733" w:rsidP="007222C8">
            <w:pPr>
              <w:pStyle w:val="ListParagraph"/>
              <w:ind w:left="0"/>
              <w:rPr>
                <w:rFonts w:ascii="Arial" w:hAnsi="Arial" w:cs="Arial"/>
                <w:sz w:val="20"/>
                <w:szCs w:val="20"/>
                <w:lang w:val="en-GB"/>
              </w:rPr>
            </w:pPr>
            <w:r w:rsidRPr="00092AA7">
              <w:rPr>
                <w:rFonts w:ascii="Arial" w:hAnsi="Arial" w:cs="Arial"/>
                <w:sz w:val="20"/>
                <w:szCs w:val="20"/>
                <w:lang w:val="en-GB"/>
              </w:rPr>
              <w:t>The references appear mostly sufficient, although a few additions might strengthen the literature review and contextualization. The inclusion of more recent publications (within the last 5-7 years) on active learning strategies and the pedagogical use of artificial intelligence in higher education would be beneficial.  A literature search on keywords such as "active learning computer science," "AI-assisted learning," "gamification education," and "escape rooms education" could identify relevant additions.</w:t>
            </w:r>
          </w:p>
        </w:tc>
        <w:tc>
          <w:tcPr>
            <w:tcW w:w="1504" w:type="pct"/>
          </w:tcPr>
          <w:p w14:paraId="40220055" w14:textId="77777777" w:rsidR="00F1171E" w:rsidRPr="00092AA7" w:rsidRDefault="00F1171E" w:rsidP="007222C8">
            <w:pPr>
              <w:pStyle w:val="Heading2"/>
              <w:jc w:val="left"/>
              <w:rPr>
                <w:rFonts w:ascii="Arial" w:hAnsi="Arial" w:cs="Arial"/>
                <w:b w:val="0"/>
                <w:lang w:val="en-GB"/>
              </w:rPr>
            </w:pPr>
          </w:p>
        </w:tc>
      </w:tr>
      <w:tr w:rsidR="00F1171E" w:rsidRPr="00092AA7" w14:paraId="73CC4A50" w14:textId="77777777" w:rsidTr="007F5E64">
        <w:trPr>
          <w:trHeight w:val="58"/>
        </w:trPr>
        <w:tc>
          <w:tcPr>
            <w:tcW w:w="1256" w:type="pct"/>
            <w:noWrap/>
          </w:tcPr>
          <w:p w14:paraId="029CE8D0" w14:textId="77777777" w:rsidR="00F1171E" w:rsidRPr="00092AA7" w:rsidRDefault="00F1171E" w:rsidP="007222C8">
            <w:pPr>
              <w:pStyle w:val="Heading2"/>
              <w:jc w:val="left"/>
              <w:rPr>
                <w:rFonts w:ascii="Arial" w:hAnsi="Arial" w:cs="Arial"/>
                <w:b w:val="0"/>
                <w:lang w:val="en-GB"/>
              </w:rPr>
            </w:pPr>
          </w:p>
          <w:p w14:paraId="589C16C7" w14:textId="77777777" w:rsidR="00F1171E" w:rsidRPr="00092AA7" w:rsidRDefault="00F1171E" w:rsidP="007222C8">
            <w:pPr>
              <w:pStyle w:val="Heading2"/>
              <w:ind w:left="360"/>
              <w:jc w:val="left"/>
              <w:rPr>
                <w:rFonts w:ascii="Arial" w:hAnsi="Arial" w:cs="Arial"/>
                <w:bCs w:val="0"/>
                <w:lang w:val="en-GB"/>
              </w:rPr>
            </w:pPr>
            <w:r w:rsidRPr="00092AA7">
              <w:rPr>
                <w:rFonts w:ascii="Arial" w:hAnsi="Arial" w:cs="Arial"/>
                <w:bCs w:val="0"/>
                <w:lang w:val="en-GB"/>
              </w:rPr>
              <w:t>Is the language/English quality of the article suitable for scholarly communications?</w:t>
            </w:r>
          </w:p>
          <w:p w14:paraId="7722B85E" w14:textId="77777777" w:rsidR="00F1171E" w:rsidRPr="00092AA7" w:rsidRDefault="00F1171E" w:rsidP="007222C8">
            <w:pPr>
              <w:rPr>
                <w:rFonts w:ascii="Arial" w:hAnsi="Arial" w:cs="Arial"/>
                <w:sz w:val="20"/>
                <w:szCs w:val="20"/>
                <w:lang w:val="en-GB"/>
              </w:rPr>
            </w:pPr>
          </w:p>
        </w:tc>
        <w:tc>
          <w:tcPr>
            <w:tcW w:w="2240" w:type="pct"/>
          </w:tcPr>
          <w:p w14:paraId="149A6CEF" w14:textId="29B22021" w:rsidR="00F1171E" w:rsidRPr="00092AA7" w:rsidRDefault="00382733" w:rsidP="007222C8">
            <w:pPr>
              <w:rPr>
                <w:rFonts w:ascii="Arial" w:hAnsi="Arial" w:cs="Arial"/>
                <w:sz w:val="20"/>
                <w:szCs w:val="20"/>
                <w:lang w:val="en-GB"/>
              </w:rPr>
            </w:pPr>
            <w:r w:rsidRPr="00092AA7">
              <w:rPr>
                <w:rFonts w:ascii="Arial" w:hAnsi="Arial" w:cs="Arial"/>
                <w:sz w:val="20"/>
                <w:szCs w:val="20"/>
                <w:lang w:val="en-GB"/>
              </w:rPr>
              <w:t>The language quality is generally good and suitable for scholarly communications.  However, minor edits could further improve clarity and flow in several sections. A professional copyediting service should review the manuscript for minor grammatical and stylistic errors prior to publication.</w:t>
            </w:r>
          </w:p>
        </w:tc>
        <w:tc>
          <w:tcPr>
            <w:tcW w:w="1504" w:type="pct"/>
          </w:tcPr>
          <w:p w14:paraId="0351CA58" w14:textId="77777777" w:rsidR="00F1171E" w:rsidRPr="00092AA7" w:rsidRDefault="00F1171E" w:rsidP="007222C8">
            <w:pPr>
              <w:rPr>
                <w:rFonts w:ascii="Arial" w:hAnsi="Arial" w:cs="Arial"/>
                <w:sz w:val="20"/>
                <w:szCs w:val="20"/>
                <w:lang w:val="en-GB"/>
              </w:rPr>
            </w:pPr>
          </w:p>
        </w:tc>
      </w:tr>
      <w:tr w:rsidR="00F1171E" w:rsidRPr="00092AA7" w14:paraId="20A16C0C" w14:textId="77777777" w:rsidTr="007F5E64">
        <w:trPr>
          <w:trHeight w:val="1178"/>
        </w:trPr>
        <w:tc>
          <w:tcPr>
            <w:tcW w:w="1256" w:type="pct"/>
            <w:noWrap/>
          </w:tcPr>
          <w:p w14:paraId="7F4BCFAE" w14:textId="77777777" w:rsidR="00F1171E" w:rsidRPr="00092AA7" w:rsidRDefault="00F1171E" w:rsidP="007222C8">
            <w:pPr>
              <w:pStyle w:val="Heading2"/>
              <w:jc w:val="left"/>
              <w:rPr>
                <w:rFonts w:ascii="Arial" w:hAnsi="Arial" w:cs="Arial"/>
                <w:b w:val="0"/>
                <w:bCs w:val="0"/>
                <w:lang w:val="en-GB"/>
              </w:rPr>
            </w:pPr>
            <w:r w:rsidRPr="00092AA7">
              <w:rPr>
                <w:rFonts w:ascii="Arial" w:hAnsi="Arial" w:cs="Arial"/>
                <w:bCs w:val="0"/>
                <w:u w:val="single"/>
                <w:lang w:val="en-GB"/>
              </w:rPr>
              <w:t>Optional/General</w:t>
            </w:r>
            <w:r w:rsidRPr="00092AA7">
              <w:rPr>
                <w:rFonts w:ascii="Arial" w:hAnsi="Arial" w:cs="Arial"/>
                <w:bCs w:val="0"/>
                <w:lang w:val="en-GB"/>
              </w:rPr>
              <w:t xml:space="preserve"> </w:t>
            </w:r>
            <w:r w:rsidRPr="00092AA7">
              <w:rPr>
                <w:rFonts w:ascii="Arial" w:hAnsi="Arial" w:cs="Arial"/>
                <w:b w:val="0"/>
                <w:bCs w:val="0"/>
                <w:lang w:val="en-GB"/>
              </w:rPr>
              <w:t>comments</w:t>
            </w:r>
          </w:p>
          <w:p w14:paraId="1A6B3748" w14:textId="77777777" w:rsidR="00F1171E" w:rsidRPr="00092AA7" w:rsidRDefault="00F1171E" w:rsidP="007222C8">
            <w:pPr>
              <w:pStyle w:val="Heading2"/>
              <w:jc w:val="left"/>
              <w:rPr>
                <w:rFonts w:ascii="Arial" w:hAnsi="Arial" w:cs="Arial"/>
                <w:b w:val="0"/>
                <w:lang w:val="en-GB"/>
              </w:rPr>
            </w:pPr>
          </w:p>
        </w:tc>
        <w:tc>
          <w:tcPr>
            <w:tcW w:w="2240" w:type="pct"/>
          </w:tcPr>
          <w:p w14:paraId="15DFD0E8" w14:textId="11759FE6" w:rsidR="00F1171E" w:rsidRPr="00092AA7" w:rsidRDefault="00382733" w:rsidP="00320463">
            <w:pPr>
              <w:rPr>
                <w:rFonts w:ascii="Arial" w:hAnsi="Arial" w:cs="Arial"/>
                <w:sz w:val="20"/>
                <w:szCs w:val="20"/>
                <w:lang w:val="en-GB"/>
              </w:rPr>
            </w:pPr>
            <w:r w:rsidRPr="00092AA7">
              <w:rPr>
                <w:rFonts w:ascii="Arial" w:hAnsi="Arial" w:cs="Arial"/>
                <w:sz w:val="20"/>
                <w:szCs w:val="20"/>
                <w:lang w:val="en-GB"/>
              </w:rPr>
              <w:t>Overall, this manuscript presents a valuable and timely investigation into innovative pedagogical approaches in computer science education.  While the research is methodologically sound and the findings compelling, addressing the points raised in this review will significantly enhance the manuscript's rigor, clarity, and overall impact.  With minor revisions, this paper wo</w:t>
            </w:r>
            <w:r w:rsidR="00320463" w:rsidRPr="00092AA7">
              <w:rPr>
                <w:rFonts w:ascii="Arial" w:hAnsi="Arial" w:cs="Arial"/>
                <w:sz w:val="20"/>
                <w:szCs w:val="20"/>
                <w:lang w:val="en-GB"/>
              </w:rPr>
              <w:t>uld be suitable for publication.</w:t>
            </w:r>
          </w:p>
        </w:tc>
        <w:tc>
          <w:tcPr>
            <w:tcW w:w="1504" w:type="pct"/>
          </w:tcPr>
          <w:p w14:paraId="465E098E" w14:textId="77777777" w:rsidR="00F1171E" w:rsidRPr="00092AA7" w:rsidRDefault="00F1171E" w:rsidP="007222C8">
            <w:pPr>
              <w:rPr>
                <w:rFonts w:ascii="Arial" w:hAnsi="Arial" w:cs="Arial"/>
                <w:sz w:val="20"/>
                <w:szCs w:val="20"/>
                <w:lang w:val="en-GB"/>
              </w:rPr>
            </w:pPr>
          </w:p>
        </w:tc>
      </w:tr>
    </w:tbl>
    <w:p w14:paraId="6BBACB91" w14:textId="77777777" w:rsidR="00F1171E" w:rsidRPr="00092AA7"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20"/>
        <w:gridCol w:w="9358"/>
        <w:gridCol w:w="6301"/>
      </w:tblGrid>
      <w:tr w:rsidR="008A7553" w:rsidRPr="00092AA7" w14:paraId="0F92B2EB" w14:textId="77777777" w:rsidTr="007F5E6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892312" w14:textId="77777777" w:rsidR="008A7553" w:rsidRPr="00092AA7" w:rsidRDefault="008A7553" w:rsidP="008A7553">
            <w:pPr>
              <w:spacing w:line="276" w:lineRule="auto"/>
              <w:rPr>
                <w:rFonts w:ascii="Arial" w:eastAsia="Arial Unicode MS" w:hAnsi="Arial" w:cs="Arial"/>
                <w:b/>
                <w:sz w:val="20"/>
                <w:szCs w:val="20"/>
                <w:u w:val="single"/>
                <w:lang w:val="en-GB"/>
              </w:rPr>
            </w:pPr>
            <w:bookmarkStart w:id="0" w:name="_Hlk156057704"/>
            <w:bookmarkStart w:id="1" w:name="_Hlk156057883"/>
            <w:r w:rsidRPr="00092AA7">
              <w:rPr>
                <w:rFonts w:ascii="Arial" w:eastAsia="Arial Unicode MS" w:hAnsi="Arial" w:cs="Arial"/>
                <w:b/>
                <w:sz w:val="20"/>
                <w:szCs w:val="20"/>
                <w:highlight w:val="yellow"/>
                <w:u w:val="single"/>
                <w:lang w:val="en-GB"/>
              </w:rPr>
              <w:t>PART  2:</w:t>
            </w:r>
            <w:r w:rsidRPr="00092AA7">
              <w:rPr>
                <w:rFonts w:ascii="Arial" w:eastAsia="Arial Unicode MS" w:hAnsi="Arial" w:cs="Arial"/>
                <w:b/>
                <w:sz w:val="20"/>
                <w:szCs w:val="20"/>
                <w:u w:val="single"/>
                <w:lang w:val="en-GB"/>
              </w:rPr>
              <w:t xml:space="preserve"> </w:t>
            </w:r>
          </w:p>
          <w:p w14:paraId="2F133987" w14:textId="77777777" w:rsidR="008A7553" w:rsidRPr="00092AA7" w:rsidRDefault="008A7553" w:rsidP="008A7553">
            <w:pPr>
              <w:spacing w:line="276" w:lineRule="auto"/>
              <w:rPr>
                <w:rFonts w:ascii="Arial" w:eastAsia="Arial Unicode MS" w:hAnsi="Arial" w:cs="Arial"/>
                <w:b/>
                <w:sz w:val="20"/>
                <w:szCs w:val="20"/>
                <w:u w:val="single"/>
                <w:lang w:val="en-GB"/>
              </w:rPr>
            </w:pPr>
          </w:p>
        </w:tc>
      </w:tr>
      <w:tr w:rsidR="008A7553" w:rsidRPr="00092AA7" w14:paraId="541333A5" w14:textId="77777777" w:rsidTr="007F5E64">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E6AC6A" w14:textId="77777777" w:rsidR="008A7553" w:rsidRPr="00092AA7" w:rsidRDefault="008A7553" w:rsidP="008A7553">
            <w:pPr>
              <w:spacing w:line="276" w:lineRule="auto"/>
              <w:rPr>
                <w:rFonts w:ascii="Arial" w:eastAsia="Arial Unicode MS" w:hAnsi="Arial" w:cs="Arial"/>
                <w:sz w:val="20"/>
                <w:szCs w:val="20"/>
                <w:lang w:val="en-GB"/>
              </w:rPr>
            </w:pPr>
          </w:p>
        </w:tc>
        <w:tc>
          <w:tcPr>
            <w:tcW w:w="22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7121D4" w14:textId="77777777" w:rsidR="008A7553" w:rsidRPr="00092AA7" w:rsidRDefault="008A7553" w:rsidP="008A7553">
            <w:pPr>
              <w:keepNext/>
              <w:spacing w:line="276" w:lineRule="auto"/>
              <w:outlineLvl w:val="1"/>
              <w:rPr>
                <w:rFonts w:ascii="Arial" w:eastAsia="MS Mincho" w:hAnsi="Arial" w:cs="Arial"/>
                <w:b/>
                <w:bCs/>
                <w:sz w:val="20"/>
                <w:szCs w:val="20"/>
                <w:lang w:val="en-GB"/>
              </w:rPr>
            </w:pPr>
            <w:r w:rsidRPr="00092AA7">
              <w:rPr>
                <w:rFonts w:ascii="Arial" w:eastAsia="MS Mincho" w:hAnsi="Arial" w:cs="Arial"/>
                <w:b/>
                <w:bCs/>
                <w:sz w:val="20"/>
                <w:szCs w:val="20"/>
                <w:lang w:val="en-GB"/>
              </w:rPr>
              <w:t>Reviewer’s comment</w:t>
            </w:r>
          </w:p>
        </w:tc>
        <w:tc>
          <w:tcPr>
            <w:tcW w:w="1509" w:type="pct"/>
            <w:tcBorders>
              <w:top w:val="single" w:sz="4" w:space="0" w:color="auto"/>
              <w:left w:val="single" w:sz="4" w:space="0" w:color="auto"/>
              <w:bottom w:val="single" w:sz="4" w:space="0" w:color="auto"/>
              <w:right w:val="single" w:sz="4" w:space="0" w:color="auto"/>
            </w:tcBorders>
            <w:shd w:val="clear" w:color="auto" w:fill="auto"/>
            <w:hideMark/>
          </w:tcPr>
          <w:p w14:paraId="1C2BB6DE" w14:textId="77777777" w:rsidR="008A7553" w:rsidRPr="00092AA7" w:rsidRDefault="008A7553" w:rsidP="008A7553">
            <w:pPr>
              <w:keepNext/>
              <w:spacing w:line="276" w:lineRule="auto"/>
              <w:outlineLvl w:val="1"/>
              <w:rPr>
                <w:rFonts w:ascii="Arial" w:eastAsia="MS Mincho" w:hAnsi="Arial" w:cs="Arial"/>
                <w:bCs/>
                <w:sz w:val="20"/>
                <w:szCs w:val="20"/>
                <w:lang w:val="en-GB"/>
              </w:rPr>
            </w:pPr>
            <w:r w:rsidRPr="00092AA7">
              <w:rPr>
                <w:rFonts w:ascii="Arial" w:eastAsia="MS Mincho" w:hAnsi="Arial" w:cs="Arial"/>
                <w:b/>
                <w:bCs/>
                <w:sz w:val="20"/>
                <w:szCs w:val="20"/>
                <w:lang w:val="en-GB"/>
              </w:rPr>
              <w:t>Author’s comment</w:t>
            </w:r>
            <w:r w:rsidRPr="00092AA7">
              <w:rPr>
                <w:rFonts w:ascii="Arial" w:eastAsia="MS Mincho" w:hAnsi="Arial" w:cs="Arial"/>
                <w:bCs/>
                <w:sz w:val="20"/>
                <w:szCs w:val="20"/>
                <w:lang w:val="en-GB"/>
              </w:rPr>
              <w:t xml:space="preserve"> </w:t>
            </w:r>
            <w:r w:rsidRPr="00092AA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A7553" w:rsidRPr="00092AA7" w14:paraId="6A9CE5F8" w14:textId="77777777" w:rsidTr="007F5E64">
        <w:trPr>
          <w:trHeight w:val="890"/>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B12857" w14:textId="77777777" w:rsidR="008A7553" w:rsidRPr="00092AA7" w:rsidRDefault="008A7553" w:rsidP="008A7553">
            <w:pPr>
              <w:spacing w:line="276" w:lineRule="auto"/>
              <w:rPr>
                <w:rFonts w:ascii="Arial" w:eastAsia="Arial Unicode MS" w:hAnsi="Arial" w:cs="Arial"/>
                <w:b/>
                <w:sz w:val="20"/>
                <w:szCs w:val="20"/>
                <w:lang w:val="en-GB"/>
              </w:rPr>
            </w:pPr>
            <w:r w:rsidRPr="00092AA7">
              <w:rPr>
                <w:rFonts w:ascii="Arial" w:eastAsia="Arial Unicode MS" w:hAnsi="Arial" w:cs="Arial"/>
                <w:b/>
                <w:sz w:val="20"/>
                <w:szCs w:val="20"/>
                <w:lang w:val="en-GB"/>
              </w:rPr>
              <w:t xml:space="preserve">Are there ethical issues in this manuscript? </w:t>
            </w:r>
          </w:p>
          <w:p w14:paraId="4A6584EB" w14:textId="77777777" w:rsidR="008A7553" w:rsidRPr="00092AA7" w:rsidRDefault="008A7553" w:rsidP="008A7553">
            <w:pPr>
              <w:spacing w:line="276" w:lineRule="auto"/>
              <w:rPr>
                <w:rFonts w:ascii="Arial" w:eastAsia="Arial Unicode MS" w:hAnsi="Arial" w:cs="Arial"/>
                <w:sz w:val="20"/>
                <w:szCs w:val="20"/>
                <w:lang w:val="en-GB"/>
              </w:rPr>
            </w:pPr>
          </w:p>
        </w:tc>
        <w:tc>
          <w:tcPr>
            <w:tcW w:w="22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A91A31" w14:textId="77777777" w:rsidR="008A7553" w:rsidRPr="00092AA7" w:rsidRDefault="008A7553" w:rsidP="008A7553">
            <w:pPr>
              <w:spacing w:line="276" w:lineRule="auto"/>
              <w:rPr>
                <w:rFonts w:ascii="Arial" w:eastAsia="Arial Unicode MS" w:hAnsi="Arial" w:cs="Arial"/>
                <w:i/>
                <w:iCs/>
                <w:sz w:val="20"/>
                <w:szCs w:val="20"/>
                <w:u w:val="single"/>
                <w:lang w:val="en-GB"/>
              </w:rPr>
            </w:pPr>
            <w:r w:rsidRPr="00092AA7">
              <w:rPr>
                <w:rFonts w:ascii="Arial" w:eastAsia="Arial Unicode MS" w:hAnsi="Arial" w:cs="Arial"/>
                <w:i/>
                <w:iCs/>
                <w:sz w:val="20"/>
                <w:szCs w:val="20"/>
                <w:u w:val="single"/>
                <w:lang w:val="en-GB"/>
              </w:rPr>
              <w:t xml:space="preserve">(If yes, </w:t>
            </w:r>
            <w:proofErr w:type="gramStart"/>
            <w:r w:rsidRPr="00092AA7">
              <w:rPr>
                <w:rFonts w:ascii="Arial" w:eastAsia="Arial Unicode MS" w:hAnsi="Arial" w:cs="Arial"/>
                <w:i/>
                <w:iCs/>
                <w:sz w:val="20"/>
                <w:szCs w:val="20"/>
                <w:u w:val="single"/>
                <w:lang w:val="en-GB"/>
              </w:rPr>
              <w:t>Kindly</w:t>
            </w:r>
            <w:proofErr w:type="gramEnd"/>
            <w:r w:rsidRPr="00092AA7">
              <w:rPr>
                <w:rFonts w:ascii="Arial" w:eastAsia="Arial Unicode MS" w:hAnsi="Arial" w:cs="Arial"/>
                <w:i/>
                <w:iCs/>
                <w:sz w:val="20"/>
                <w:szCs w:val="20"/>
                <w:u w:val="single"/>
                <w:lang w:val="en-GB"/>
              </w:rPr>
              <w:t xml:space="preserve"> please write down the ethical issues here in details)</w:t>
            </w:r>
          </w:p>
          <w:p w14:paraId="795E9613" w14:textId="77777777" w:rsidR="008A7553" w:rsidRPr="00092AA7" w:rsidRDefault="008A7553" w:rsidP="008A7553">
            <w:pPr>
              <w:spacing w:line="276" w:lineRule="auto"/>
              <w:rPr>
                <w:rFonts w:ascii="Arial" w:eastAsia="Arial Unicode MS" w:hAnsi="Arial" w:cs="Arial"/>
                <w:sz w:val="20"/>
                <w:szCs w:val="20"/>
                <w:lang w:val="en-GB"/>
              </w:rPr>
            </w:pPr>
          </w:p>
          <w:p w14:paraId="3CB053A9" w14:textId="77777777" w:rsidR="008A7553" w:rsidRPr="00092AA7" w:rsidRDefault="008A7553" w:rsidP="008A7553">
            <w:pPr>
              <w:spacing w:line="276" w:lineRule="auto"/>
              <w:rPr>
                <w:rFonts w:ascii="Arial" w:eastAsia="Arial Unicode MS" w:hAnsi="Arial" w:cs="Arial"/>
                <w:sz w:val="20"/>
                <w:szCs w:val="20"/>
                <w:lang w:val="en-GB"/>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53863E81" w14:textId="77777777" w:rsidR="008A7553" w:rsidRPr="00092AA7" w:rsidRDefault="008A7553" w:rsidP="008A7553">
            <w:pPr>
              <w:spacing w:line="276" w:lineRule="auto"/>
              <w:rPr>
                <w:rFonts w:ascii="Arial" w:eastAsia="Arial Unicode MS" w:hAnsi="Arial" w:cs="Arial"/>
                <w:sz w:val="20"/>
                <w:szCs w:val="20"/>
                <w:lang w:val="en-GB"/>
              </w:rPr>
            </w:pPr>
          </w:p>
          <w:p w14:paraId="6018B8F9" w14:textId="77777777" w:rsidR="008A7553" w:rsidRPr="00092AA7" w:rsidRDefault="008A7553" w:rsidP="008A7553">
            <w:pPr>
              <w:spacing w:line="276" w:lineRule="auto"/>
              <w:rPr>
                <w:rFonts w:ascii="Arial" w:eastAsia="Arial Unicode MS" w:hAnsi="Arial" w:cs="Arial"/>
                <w:sz w:val="20"/>
                <w:szCs w:val="20"/>
                <w:lang w:val="en-GB"/>
              </w:rPr>
            </w:pPr>
          </w:p>
          <w:p w14:paraId="2F7D07B1" w14:textId="77777777" w:rsidR="008A7553" w:rsidRPr="00092AA7" w:rsidRDefault="008A7553" w:rsidP="008A7553">
            <w:pPr>
              <w:spacing w:line="276" w:lineRule="auto"/>
              <w:rPr>
                <w:rFonts w:ascii="Arial" w:eastAsia="Arial Unicode MS" w:hAnsi="Arial" w:cs="Arial"/>
                <w:sz w:val="20"/>
                <w:szCs w:val="20"/>
                <w:lang w:val="en-GB"/>
              </w:rPr>
            </w:pPr>
          </w:p>
        </w:tc>
      </w:tr>
      <w:bookmarkEnd w:id="1"/>
    </w:tbl>
    <w:p w14:paraId="202F3EAD" w14:textId="77777777" w:rsidR="008A7553" w:rsidRPr="00092AA7" w:rsidRDefault="008A7553" w:rsidP="008A7553">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20"/>
        <w:gridCol w:w="15659"/>
      </w:tblGrid>
      <w:tr w:rsidR="008A7553" w:rsidRPr="00092AA7" w14:paraId="40380CCA" w14:textId="77777777" w:rsidTr="007F5E6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0C5551" w14:textId="77777777" w:rsidR="008A7553" w:rsidRPr="00092AA7" w:rsidRDefault="008A7553" w:rsidP="008A7553">
            <w:pPr>
              <w:spacing w:line="276" w:lineRule="auto"/>
              <w:rPr>
                <w:rFonts w:ascii="Arial" w:hAnsi="Arial" w:cs="Arial"/>
                <w:b/>
                <w:sz w:val="20"/>
                <w:szCs w:val="20"/>
                <w:u w:val="single"/>
                <w:lang w:val="en-GB"/>
              </w:rPr>
            </w:pPr>
            <w:r w:rsidRPr="00092AA7">
              <w:rPr>
                <w:rFonts w:ascii="Arial" w:hAnsi="Arial" w:cs="Arial"/>
                <w:b/>
                <w:sz w:val="20"/>
                <w:szCs w:val="20"/>
                <w:u w:val="single"/>
                <w:lang w:val="en-GB"/>
              </w:rPr>
              <w:t>Reviewer Details:</w:t>
            </w:r>
          </w:p>
          <w:p w14:paraId="5A31B6A0" w14:textId="77777777" w:rsidR="008A7553" w:rsidRPr="00092AA7" w:rsidRDefault="008A7553" w:rsidP="008A7553">
            <w:pPr>
              <w:spacing w:line="276" w:lineRule="auto"/>
              <w:rPr>
                <w:rFonts w:ascii="Arial" w:hAnsi="Arial" w:cs="Arial"/>
                <w:bCs/>
                <w:sz w:val="20"/>
                <w:szCs w:val="20"/>
                <w:u w:val="single"/>
                <w:lang w:val="en-GB"/>
              </w:rPr>
            </w:pPr>
          </w:p>
        </w:tc>
      </w:tr>
      <w:tr w:rsidR="008A7553" w:rsidRPr="00092AA7" w14:paraId="6B9B1603" w14:textId="77777777" w:rsidTr="007F5E64">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4F741B" w14:textId="77777777" w:rsidR="008A7553" w:rsidRPr="00092AA7" w:rsidRDefault="008A7553" w:rsidP="008A7553">
            <w:pPr>
              <w:spacing w:line="276" w:lineRule="auto"/>
              <w:rPr>
                <w:rFonts w:ascii="Arial" w:hAnsi="Arial" w:cs="Arial"/>
                <w:sz w:val="20"/>
                <w:szCs w:val="20"/>
                <w:lang w:val="en-GB"/>
              </w:rPr>
            </w:pPr>
            <w:r w:rsidRPr="00092AA7">
              <w:rPr>
                <w:rFonts w:ascii="Arial" w:hAnsi="Arial" w:cs="Arial"/>
                <w:sz w:val="20"/>
                <w:szCs w:val="20"/>
                <w:lang w:val="en-GB"/>
              </w:rPr>
              <w:t>Name:</w:t>
            </w:r>
          </w:p>
        </w:tc>
        <w:tc>
          <w:tcPr>
            <w:tcW w:w="37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025F7AB" w14:textId="6E76D265" w:rsidR="008A7553" w:rsidRPr="00092AA7" w:rsidRDefault="007B41E2" w:rsidP="008A7553">
            <w:pPr>
              <w:spacing w:line="276" w:lineRule="auto"/>
              <w:rPr>
                <w:rFonts w:ascii="Arial" w:hAnsi="Arial" w:cs="Arial"/>
                <w:b/>
                <w:bCs/>
                <w:sz w:val="20"/>
                <w:szCs w:val="20"/>
              </w:rPr>
            </w:pPr>
            <w:proofErr w:type="spellStart"/>
            <w:r w:rsidRPr="00092AA7">
              <w:rPr>
                <w:rFonts w:ascii="Arial" w:hAnsi="Arial" w:cs="Arial"/>
                <w:b/>
                <w:bCs/>
                <w:color w:val="000000"/>
                <w:sz w:val="20"/>
                <w:szCs w:val="20"/>
              </w:rPr>
              <w:t>Kittisak</w:t>
            </w:r>
            <w:proofErr w:type="spellEnd"/>
            <w:r w:rsidRPr="00092AA7">
              <w:rPr>
                <w:rFonts w:ascii="Arial" w:hAnsi="Arial" w:cs="Arial"/>
                <w:b/>
                <w:bCs/>
                <w:color w:val="000000"/>
                <w:sz w:val="20"/>
                <w:szCs w:val="20"/>
              </w:rPr>
              <w:t xml:space="preserve"> </w:t>
            </w:r>
            <w:proofErr w:type="spellStart"/>
            <w:r w:rsidRPr="00092AA7">
              <w:rPr>
                <w:rFonts w:ascii="Arial" w:hAnsi="Arial" w:cs="Arial"/>
                <w:b/>
                <w:bCs/>
                <w:color w:val="000000"/>
                <w:sz w:val="20"/>
                <w:szCs w:val="20"/>
              </w:rPr>
              <w:t>Wongmahesak</w:t>
            </w:r>
            <w:proofErr w:type="spellEnd"/>
          </w:p>
        </w:tc>
      </w:tr>
      <w:tr w:rsidR="008A7553" w:rsidRPr="00092AA7" w14:paraId="0E3CF089" w14:textId="77777777" w:rsidTr="007F5E64">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7A86874" w14:textId="77777777" w:rsidR="008A7553" w:rsidRPr="00092AA7" w:rsidRDefault="008A7553" w:rsidP="008A7553">
            <w:pPr>
              <w:spacing w:line="276" w:lineRule="auto"/>
              <w:rPr>
                <w:rFonts w:ascii="Arial" w:hAnsi="Arial" w:cs="Arial"/>
                <w:sz w:val="20"/>
                <w:szCs w:val="20"/>
                <w:lang w:val="en-GB"/>
              </w:rPr>
            </w:pPr>
            <w:r w:rsidRPr="00092AA7">
              <w:rPr>
                <w:rFonts w:ascii="Arial" w:hAnsi="Arial" w:cs="Arial"/>
                <w:sz w:val="20"/>
                <w:szCs w:val="20"/>
                <w:lang w:val="en-GB"/>
              </w:rPr>
              <w:t>Department, University &amp; Country</w:t>
            </w:r>
          </w:p>
        </w:tc>
        <w:tc>
          <w:tcPr>
            <w:tcW w:w="37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BBEB41" w14:textId="57E8D008" w:rsidR="008A7553" w:rsidRPr="00092AA7" w:rsidRDefault="007B41E2" w:rsidP="008A7553">
            <w:pPr>
              <w:spacing w:line="276" w:lineRule="auto"/>
              <w:rPr>
                <w:rFonts w:ascii="Arial" w:hAnsi="Arial" w:cs="Arial"/>
                <w:b/>
                <w:bCs/>
                <w:sz w:val="20"/>
                <w:szCs w:val="20"/>
                <w:lang w:val="en-GB"/>
              </w:rPr>
            </w:pPr>
            <w:r w:rsidRPr="00092AA7">
              <w:rPr>
                <w:rFonts w:ascii="Arial" w:hAnsi="Arial" w:cs="Arial"/>
                <w:b/>
                <w:bCs/>
                <w:color w:val="000000"/>
                <w:sz w:val="20"/>
                <w:szCs w:val="20"/>
              </w:rPr>
              <w:t>North Bangkok University</w:t>
            </w:r>
            <w:r w:rsidRPr="00092AA7">
              <w:rPr>
                <w:rFonts w:ascii="Arial" w:hAnsi="Arial" w:cs="Arial"/>
                <w:b/>
                <w:bCs/>
                <w:color w:val="000000"/>
                <w:sz w:val="20"/>
                <w:szCs w:val="20"/>
              </w:rPr>
              <w:t xml:space="preserve">, </w:t>
            </w:r>
            <w:r w:rsidRPr="00092AA7">
              <w:rPr>
                <w:rFonts w:ascii="Arial" w:hAnsi="Arial" w:cs="Arial"/>
                <w:b/>
                <w:bCs/>
                <w:color w:val="000000"/>
                <w:sz w:val="20"/>
                <w:szCs w:val="20"/>
              </w:rPr>
              <w:t>Thailand</w:t>
            </w:r>
          </w:p>
        </w:tc>
      </w:tr>
      <w:bookmarkEnd w:id="0"/>
    </w:tbl>
    <w:p w14:paraId="52E47C07" w14:textId="77777777" w:rsidR="008A7553" w:rsidRPr="00092AA7" w:rsidRDefault="008A7553" w:rsidP="008A7553">
      <w:pPr>
        <w:rPr>
          <w:rFonts w:ascii="Arial" w:hAnsi="Arial" w:cs="Arial"/>
          <w:sz w:val="20"/>
          <w:szCs w:val="20"/>
        </w:rPr>
      </w:pPr>
    </w:p>
    <w:p w14:paraId="0821307F" w14:textId="77777777" w:rsidR="00F1171E" w:rsidRPr="00092AA7" w:rsidRDefault="00F1171E" w:rsidP="00F1171E">
      <w:pPr>
        <w:pStyle w:val="BodyText"/>
        <w:rPr>
          <w:rFonts w:ascii="Arial" w:hAnsi="Arial" w:cs="Arial"/>
          <w:b/>
          <w:bCs/>
          <w:sz w:val="20"/>
          <w:szCs w:val="20"/>
          <w:u w:val="single"/>
          <w:lang w:val="en-GB"/>
        </w:rPr>
      </w:pPr>
    </w:p>
    <w:sectPr w:rsidR="00F1171E" w:rsidRPr="00092A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7770" w14:textId="77777777" w:rsidR="008812EA" w:rsidRPr="0000007A" w:rsidRDefault="008812EA" w:rsidP="0099583E">
      <w:r>
        <w:separator/>
      </w:r>
    </w:p>
  </w:endnote>
  <w:endnote w:type="continuationSeparator" w:id="0">
    <w:p w14:paraId="11BABEA5" w14:textId="77777777" w:rsidR="008812EA" w:rsidRPr="0000007A" w:rsidRDefault="008812E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9039" w14:textId="77777777" w:rsidR="008812EA" w:rsidRPr="0000007A" w:rsidRDefault="008812EA" w:rsidP="0099583E">
      <w:r>
        <w:separator/>
      </w:r>
    </w:p>
  </w:footnote>
  <w:footnote w:type="continuationSeparator" w:id="0">
    <w:p w14:paraId="7BD838DC" w14:textId="77777777" w:rsidR="008812EA" w:rsidRPr="0000007A" w:rsidRDefault="008812E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A16"/>
    <w:multiLevelType w:val="hybridMultilevel"/>
    <w:tmpl w:val="74204DAC"/>
    <w:lvl w:ilvl="0" w:tplc="A712E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6524390">
    <w:abstractNumId w:val="4"/>
  </w:num>
  <w:num w:numId="2" w16cid:durableId="55248900">
    <w:abstractNumId w:val="7"/>
  </w:num>
  <w:num w:numId="3" w16cid:durableId="333462534">
    <w:abstractNumId w:val="6"/>
  </w:num>
  <w:num w:numId="4" w16cid:durableId="305164281">
    <w:abstractNumId w:val="8"/>
  </w:num>
  <w:num w:numId="5" w16cid:durableId="436994421">
    <w:abstractNumId w:val="5"/>
  </w:num>
  <w:num w:numId="6" w16cid:durableId="650136633">
    <w:abstractNumId w:val="0"/>
  </w:num>
  <w:num w:numId="7" w16cid:durableId="199363298">
    <w:abstractNumId w:val="2"/>
  </w:num>
  <w:num w:numId="8" w16cid:durableId="1148549112">
    <w:abstractNumId w:val="10"/>
  </w:num>
  <w:num w:numId="9" w16cid:durableId="1295940029">
    <w:abstractNumId w:val="9"/>
  </w:num>
  <w:num w:numId="10" w16cid:durableId="1561600780">
    <w:abstractNumId w:val="3"/>
  </w:num>
  <w:num w:numId="11" w16cid:durableId="52147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162"/>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AA7"/>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140F"/>
    <w:rsid w:val="002C40B8"/>
    <w:rsid w:val="002D60EF"/>
    <w:rsid w:val="002E10DF"/>
    <w:rsid w:val="002E1211"/>
    <w:rsid w:val="002E2339"/>
    <w:rsid w:val="002E5C81"/>
    <w:rsid w:val="002E6D86"/>
    <w:rsid w:val="002E7787"/>
    <w:rsid w:val="002F6935"/>
    <w:rsid w:val="00312559"/>
    <w:rsid w:val="00320463"/>
    <w:rsid w:val="003204B8"/>
    <w:rsid w:val="00326D7D"/>
    <w:rsid w:val="0033018A"/>
    <w:rsid w:val="0033692F"/>
    <w:rsid w:val="00353718"/>
    <w:rsid w:val="0036490E"/>
    <w:rsid w:val="00374F93"/>
    <w:rsid w:val="00377F1D"/>
    <w:rsid w:val="00382733"/>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4D7"/>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41E2"/>
    <w:rsid w:val="007B54A4"/>
    <w:rsid w:val="007C6CDF"/>
    <w:rsid w:val="007D0246"/>
    <w:rsid w:val="007F5873"/>
    <w:rsid w:val="007F5E64"/>
    <w:rsid w:val="008126B7"/>
    <w:rsid w:val="00815F94"/>
    <w:rsid w:val="008224E2"/>
    <w:rsid w:val="00825DC9"/>
    <w:rsid w:val="0082676D"/>
    <w:rsid w:val="008324FC"/>
    <w:rsid w:val="00846F1F"/>
    <w:rsid w:val="008470AB"/>
    <w:rsid w:val="0085546D"/>
    <w:rsid w:val="0086369B"/>
    <w:rsid w:val="00867E37"/>
    <w:rsid w:val="0087201B"/>
    <w:rsid w:val="00877F10"/>
    <w:rsid w:val="008812EA"/>
    <w:rsid w:val="00882091"/>
    <w:rsid w:val="00893E75"/>
    <w:rsid w:val="00895D0A"/>
    <w:rsid w:val="008A7553"/>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0845"/>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B95"/>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FD2"/>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E27"/>
    <w:rsid w:val="00C514EC"/>
    <w:rsid w:val="00C635B6"/>
    <w:rsid w:val="00C70DFC"/>
    <w:rsid w:val="00C82466"/>
    <w:rsid w:val="00C84097"/>
    <w:rsid w:val="00C91520"/>
    <w:rsid w:val="00C933F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1277"/>
    <w:rsid w:val="00E451EA"/>
    <w:rsid w:val="00E57940"/>
    <w:rsid w:val="00E57F4B"/>
    <w:rsid w:val="00E63889"/>
    <w:rsid w:val="00E63A98"/>
    <w:rsid w:val="00E645E9"/>
    <w:rsid w:val="00E65596"/>
    <w:rsid w:val="00E66385"/>
    <w:rsid w:val="00E71C8D"/>
    <w:rsid w:val="00E72360"/>
    <w:rsid w:val="00E72A8E"/>
    <w:rsid w:val="00E740B4"/>
    <w:rsid w:val="00E9533D"/>
    <w:rsid w:val="00E972A7"/>
    <w:rsid w:val="00EA2839"/>
    <w:rsid w:val="00EB3E91"/>
    <w:rsid w:val="00EB6E15"/>
    <w:rsid w:val="00EC6894"/>
    <w:rsid w:val="00ED6B12"/>
    <w:rsid w:val="00ED7400"/>
    <w:rsid w:val="00EF326D"/>
    <w:rsid w:val="00EF53FE"/>
    <w:rsid w:val="00F10FC8"/>
    <w:rsid w:val="00F1171E"/>
    <w:rsid w:val="00F13071"/>
    <w:rsid w:val="00F2643C"/>
    <w:rsid w:val="00F32717"/>
    <w:rsid w:val="00F3295A"/>
    <w:rsid w:val="00F32A9A"/>
    <w:rsid w:val="00F33C84"/>
    <w:rsid w:val="00F3669D"/>
    <w:rsid w:val="00F405F8"/>
    <w:rsid w:val="00F41A00"/>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47E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2046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47E27"/>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32046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48388617">
      <w:bodyDiv w:val="1"/>
      <w:marLeft w:val="0"/>
      <w:marRight w:val="0"/>
      <w:marTop w:val="0"/>
      <w:marBottom w:val="0"/>
      <w:divBdr>
        <w:top w:val="none" w:sz="0" w:space="0" w:color="auto"/>
        <w:left w:val="none" w:sz="0" w:space="0" w:color="auto"/>
        <w:bottom w:val="none" w:sz="0" w:space="0" w:color="auto"/>
        <w:right w:val="none" w:sz="0" w:space="0" w:color="auto"/>
      </w:divBdr>
    </w:div>
    <w:div w:id="120266476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9121861">
      <w:bodyDiv w:val="1"/>
      <w:marLeft w:val="0"/>
      <w:marRight w:val="0"/>
      <w:marTop w:val="0"/>
      <w:marBottom w:val="0"/>
      <w:divBdr>
        <w:top w:val="none" w:sz="0" w:space="0" w:color="auto"/>
        <w:left w:val="none" w:sz="0" w:space="0" w:color="auto"/>
        <w:bottom w:val="none" w:sz="0" w:space="0" w:color="auto"/>
        <w:right w:val="none" w:sz="0" w:space="0" w:color="auto"/>
      </w:divBdr>
    </w:div>
    <w:div w:id="19446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111</cp:revision>
  <dcterms:created xsi:type="dcterms:W3CDTF">2023-08-30T09:21:00Z</dcterms:created>
  <dcterms:modified xsi:type="dcterms:W3CDTF">2025-02-20T04:12:00Z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