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00349A" w14:paraId="1643A4CA" w14:textId="77777777" w:rsidTr="004847FF">
        <w:trPr>
          <w:trHeight w:val="450"/>
        </w:trPr>
        <w:tc>
          <w:tcPr>
            <w:tcW w:w="5000" w:type="pct"/>
            <w:gridSpan w:val="2"/>
            <w:tcBorders>
              <w:top w:val="nil"/>
              <w:left w:val="nil"/>
              <w:right w:val="nil"/>
            </w:tcBorders>
          </w:tcPr>
          <w:p w14:paraId="4C55E51F" w14:textId="77777777" w:rsidR="00602F7D" w:rsidRPr="0000349A" w:rsidRDefault="00602F7D" w:rsidP="00F2643C">
            <w:pPr>
              <w:pStyle w:val="Heading2"/>
              <w:jc w:val="left"/>
              <w:rPr>
                <w:rFonts w:ascii="Arial" w:hAnsi="Arial" w:cs="Arial"/>
                <w:b w:val="0"/>
                <w:bCs w:val="0"/>
                <w:lang w:val="en-US"/>
              </w:rPr>
            </w:pPr>
          </w:p>
        </w:tc>
      </w:tr>
      <w:tr w:rsidR="0000007A" w:rsidRPr="0000349A" w14:paraId="127EAD7E" w14:textId="77777777" w:rsidTr="009F5BB0">
        <w:trPr>
          <w:trHeight w:val="60"/>
        </w:trPr>
        <w:tc>
          <w:tcPr>
            <w:tcW w:w="1234" w:type="pct"/>
          </w:tcPr>
          <w:p w14:paraId="3C159AA5" w14:textId="77777777" w:rsidR="0000007A" w:rsidRPr="0000349A" w:rsidRDefault="00D27A79" w:rsidP="00696CAD">
            <w:pPr>
              <w:pStyle w:val="BodyText"/>
              <w:ind w:left="90"/>
              <w:jc w:val="left"/>
              <w:rPr>
                <w:rFonts w:ascii="Arial" w:hAnsi="Arial" w:cs="Arial"/>
                <w:bCs/>
                <w:sz w:val="20"/>
                <w:szCs w:val="20"/>
                <w:lang w:val="en-GB"/>
              </w:rPr>
            </w:pPr>
            <w:r w:rsidRPr="0000349A">
              <w:rPr>
                <w:rFonts w:ascii="Arial" w:hAnsi="Arial" w:cs="Arial"/>
                <w:bCs/>
                <w:sz w:val="20"/>
                <w:szCs w:val="20"/>
                <w:lang w:val="en-GB"/>
              </w:rPr>
              <w:t xml:space="preserve">Book </w:t>
            </w:r>
            <w:r w:rsidR="0000007A" w:rsidRPr="0000349A">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5167220B" w:rsidR="0000007A" w:rsidRPr="0000349A" w:rsidRDefault="00E70F95" w:rsidP="00054BC4">
            <w:pPr>
              <w:pStyle w:val="NormalWeb"/>
              <w:rPr>
                <w:rFonts w:ascii="Arial" w:hAnsi="Arial" w:cs="Arial"/>
                <w:b/>
                <w:bCs/>
                <w:sz w:val="20"/>
                <w:szCs w:val="20"/>
                <w:u w:val="single"/>
              </w:rPr>
            </w:pPr>
            <w:r w:rsidRPr="0000349A">
              <w:rPr>
                <w:rFonts w:ascii="Arial" w:hAnsi="Arial" w:cs="Arial"/>
                <w:b/>
                <w:bCs/>
                <w:sz w:val="20"/>
                <w:szCs w:val="20"/>
                <w:u w:val="single"/>
              </w:rPr>
              <w:t>An Introduction to Epigenetics of Cancer</w:t>
            </w:r>
          </w:p>
        </w:tc>
      </w:tr>
      <w:tr w:rsidR="0000007A" w:rsidRPr="0000349A" w14:paraId="73C90375" w14:textId="77777777" w:rsidTr="009F5BB0">
        <w:trPr>
          <w:trHeight w:val="60"/>
        </w:trPr>
        <w:tc>
          <w:tcPr>
            <w:tcW w:w="1234" w:type="pct"/>
          </w:tcPr>
          <w:p w14:paraId="20D28135" w14:textId="77777777" w:rsidR="0000007A" w:rsidRPr="0000349A" w:rsidRDefault="0000007A" w:rsidP="00696CAD">
            <w:pPr>
              <w:pStyle w:val="BodyText"/>
              <w:ind w:left="90"/>
              <w:jc w:val="left"/>
              <w:rPr>
                <w:rFonts w:ascii="Arial" w:hAnsi="Arial" w:cs="Arial"/>
                <w:bCs/>
                <w:sz w:val="20"/>
                <w:szCs w:val="20"/>
                <w:lang w:val="en-GB"/>
              </w:rPr>
            </w:pPr>
            <w:r w:rsidRPr="0000349A">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57001DDA" w:rsidR="0000007A" w:rsidRPr="0000349A" w:rsidRDefault="00E72A8E" w:rsidP="00F3669D">
            <w:pPr>
              <w:pStyle w:val="NormalWeb"/>
              <w:spacing w:before="0" w:beforeAutospacing="0" w:after="0" w:afterAutospacing="0"/>
              <w:rPr>
                <w:rFonts w:ascii="Arial" w:hAnsi="Arial" w:cs="Arial"/>
                <w:b/>
                <w:bCs/>
                <w:sz w:val="20"/>
                <w:szCs w:val="20"/>
                <w:highlight w:val="yellow"/>
                <w:lang w:val="en-GB"/>
              </w:rPr>
            </w:pPr>
            <w:proofErr w:type="spellStart"/>
            <w:r w:rsidRPr="0000349A">
              <w:rPr>
                <w:rFonts w:ascii="Arial" w:hAnsi="Arial" w:cs="Arial"/>
                <w:b/>
                <w:bCs/>
                <w:sz w:val="20"/>
                <w:szCs w:val="20"/>
                <w:lang w:val="en-GB"/>
              </w:rPr>
              <w:t>Ms_BP</w:t>
            </w:r>
            <w:r w:rsidR="00FC432A" w:rsidRPr="0000349A">
              <w:rPr>
                <w:rFonts w:ascii="Arial" w:hAnsi="Arial" w:cs="Arial"/>
                <w:b/>
                <w:bCs/>
                <w:sz w:val="20"/>
                <w:szCs w:val="20"/>
                <w:lang w:val="en-GB"/>
              </w:rPr>
              <w:t>R</w:t>
            </w:r>
            <w:proofErr w:type="spellEnd"/>
            <w:r w:rsidRPr="0000349A">
              <w:rPr>
                <w:rFonts w:ascii="Arial" w:hAnsi="Arial" w:cs="Arial"/>
                <w:b/>
                <w:bCs/>
                <w:sz w:val="20"/>
                <w:szCs w:val="20"/>
                <w:lang w:val="en-GB"/>
              </w:rPr>
              <w:t>_</w:t>
            </w:r>
            <w:r w:rsidR="00D449B3" w:rsidRPr="0000349A">
              <w:rPr>
                <w:rFonts w:ascii="Arial" w:hAnsi="Arial" w:cs="Arial"/>
                <w:b/>
                <w:bCs/>
                <w:sz w:val="20"/>
                <w:szCs w:val="20"/>
              </w:rPr>
              <w:t>4321</w:t>
            </w:r>
          </w:p>
        </w:tc>
      </w:tr>
      <w:tr w:rsidR="0000007A" w:rsidRPr="0000349A" w14:paraId="05B60576" w14:textId="77777777" w:rsidTr="009F5BB0">
        <w:trPr>
          <w:trHeight w:val="60"/>
        </w:trPr>
        <w:tc>
          <w:tcPr>
            <w:tcW w:w="1234" w:type="pct"/>
          </w:tcPr>
          <w:p w14:paraId="0196A627" w14:textId="77777777" w:rsidR="0000007A" w:rsidRPr="0000349A" w:rsidRDefault="0000007A" w:rsidP="00696CAD">
            <w:pPr>
              <w:pStyle w:val="BodyText"/>
              <w:ind w:left="90"/>
              <w:jc w:val="left"/>
              <w:rPr>
                <w:rFonts w:ascii="Arial" w:hAnsi="Arial" w:cs="Arial"/>
                <w:bCs/>
                <w:sz w:val="20"/>
                <w:szCs w:val="20"/>
                <w:lang w:val="en-GB"/>
              </w:rPr>
            </w:pPr>
            <w:r w:rsidRPr="0000349A">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5D5282F2" w:rsidR="0000007A" w:rsidRPr="0000349A" w:rsidRDefault="00E70F95" w:rsidP="000450FC">
            <w:pPr>
              <w:pStyle w:val="NormalWeb"/>
              <w:spacing w:before="0" w:beforeAutospacing="0" w:after="0" w:afterAutospacing="0"/>
              <w:rPr>
                <w:rFonts w:ascii="Arial" w:hAnsi="Arial" w:cs="Arial"/>
                <w:b/>
                <w:sz w:val="20"/>
                <w:szCs w:val="20"/>
                <w:highlight w:val="yellow"/>
                <w:lang w:val="en-GB"/>
              </w:rPr>
            </w:pPr>
            <w:r w:rsidRPr="0000349A">
              <w:rPr>
                <w:rFonts w:ascii="Arial" w:hAnsi="Arial" w:cs="Arial"/>
                <w:b/>
                <w:sz w:val="20"/>
                <w:szCs w:val="20"/>
                <w:lang w:val="en-GB"/>
              </w:rPr>
              <w:t>An Introduction to Epigenetics of Cancer</w:t>
            </w:r>
          </w:p>
        </w:tc>
      </w:tr>
      <w:tr w:rsidR="00CF0BBB" w:rsidRPr="0000349A" w14:paraId="6D508B1C" w14:textId="77777777" w:rsidTr="009F5BB0">
        <w:trPr>
          <w:trHeight w:val="60"/>
        </w:trPr>
        <w:tc>
          <w:tcPr>
            <w:tcW w:w="1234" w:type="pct"/>
          </w:tcPr>
          <w:p w14:paraId="32FC28F7" w14:textId="77777777" w:rsidR="00CF0BBB" w:rsidRPr="0000349A" w:rsidRDefault="00CF0BBB" w:rsidP="00696CAD">
            <w:pPr>
              <w:pStyle w:val="BodyText"/>
              <w:ind w:left="90"/>
              <w:jc w:val="left"/>
              <w:rPr>
                <w:rFonts w:ascii="Arial" w:hAnsi="Arial" w:cs="Arial"/>
                <w:bCs/>
                <w:sz w:val="20"/>
                <w:szCs w:val="20"/>
                <w:lang w:val="en-GB"/>
              </w:rPr>
            </w:pPr>
            <w:r w:rsidRPr="0000349A">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0C222A08" w:rsidR="00CF0BBB" w:rsidRPr="0000349A" w:rsidRDefault="00E70F95" w:rsidP="000450FC">
            <w:pPr>
              <w:pStyle w:val="NormalWeb"/>
              <w:spacing w:before="0" w:beforeAutospacing="0" w:after="0" w:afterAutospacing="0"/>
              <w:rPr>
                <w:rFonts w:ascii="Arial" w:hAnsi="Arial" w:cs="Arial"/>
                <w:b/>
                <w:sz w:val="20"/>
                <w:szCs w:val="20"/>
                <w:lang w:val="en-GB"/>
              </w:rPr>
            </w:pPr>
            <w:r w:rsidRPr="0000349A">
              <w:rPr>
                <w:rFonts w:ascii="Arial" w:hAnsi="Arial" w:cs="Arial"/>
                <w:b/>
                <w:sz w:val="20"/>
                <w:szCs w:val="20"/>
                <w:lang w:val="en-GB"/>
              </w:rPr>
              <w:t>COMPLETE BOOK</w:t>
            </w:r>
          </w:p>
        </w:tc>
      </w:tr>
    </w:tbl>
    <w:p w14:paraId="5A743ECE" w14:textId="77777777" w:rsidR="00D27A79" w:rsidRPr="0000349A" w:rsidRDefault="00D27A79" w:rsidP="00E70F95">
      <w:pPr>
        <w:pStyle w:val="BodyText"/>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8930"/>
        <w:gridCol w:w="6442"/>
      </w:tblGrid>
      <w:tr w:rsidR="00F1171E" w:rsidRPr="0000349A" w14:paraId="71A94C1F" w14:textId="77777777" w:rsidTr="007222C8">
        <w:tc>
          <w:tcPr>
            <w:tcW w:w="5000" w:type="pct"/>
            <w:gridSpan w:val="3"/>
            <w:tcBorders>
              <w:top w:val="nil"/>
              <w:left w:val="nil"/>
              <w:right w:val="nil"/>
            </w:tcBorders>
            <w:noWrap/>
          </w:tcPr>
          <w:p w14:paraId="0BC15285" w14:textId="75BEB51F" w:rsidR="00F1171E" w:rsidRPr="0000349A" w:rsidRDefault="00F1171E" w:rsidP="007222C8">
            <w:pPr>
              <w:pStyle w:val="Heading2"/>
              <w:jc w:val="left"/>
              <w:rPr>
                <w:rFonts w:ascii="Arial" w:hAnsi="Arial" w:cs="Arial"/>
                <w:lang w:val="en-GB"/>
              </w:rPr>
            </w:pPr>
            <w:r w:rsidRPr="0000349A">
              <w:rPr>
                <w:rFonts w:ascii="Arial" w:hAnsi="Arial" w:cs="Arial"/>
                <w:highlight w:val="yellow"/>
                <w:lang w:val="en-GB"/>
              </w:rPr>
              <w:t>PART  1:</w:t>
            </w:r>
            <w:r w:rsidRPr="0000349A">
              <w:rPr>
                <w:rFonts w:ascii="Arial" w:hAnsi="Arial" w:cs="Arial"/>
                <w:lang w:val="en-GB"/>
              </w:rPr>
              <w:t xml:space="preserve"> Comments</w:t>
            </w:r>
          </w:p>
          <w:p w14:paraId="1287753C" w14:textId="77777777" w:rsidR="00F1171E" w:rsidRPr="0000349A" w:rsidRDefault="00F1171E" w:rsidP="007222C8">
            <w:pPr>
              <w:rPr>
                <w:rFonts w:ascii="Arial" w:hAnsi="Arial" w:cs="Arial"/>
                <w:sz w:val="20"/>
                <w:szCs w:val="20"/>
                <w:lang w:val="en-GB"/>
              </w:rPr>
            </w:pPr>
          </w:p>
        </w:tc>
      </w:tr>
      <w:tr w:rsidR="00F1171E" w:rsidRPr="0000349A" w14:paraId="5EA12279" w14:textId="77777777" w:rsidTr="009F5BB0">
        <w:tc>
          <w:tcPr>
            <w:tcW w:w="1366" w:type="pct"/>
            <w:noWrap/>
          </w:tcPr>
          <w:p w14:paraId="7AE9682F" w14:textId="77777777" w:rsidR="00F1171E" w:rsidRPr="0000349A" w:rsidRDefault="00F1171E" w:rsidP="007222C8">
            <w:pPr>
              <w:pStyle w:val="Heading2"/>
              <w:jc w:val="left"/>
              <w:rPr>
                <w:rFonts w:ascii="Arial" w:hAnsi="Arial" w:cs="Arial"/>
                <w:lang w:val="en-GB"/>
              </w:rPr>
            </w:pPr>
          </w:p>
        </w:tc>
        <w:tc>
          <w:tcPr>
            <w:tcW w:w="2111" w:type="pct"/>
          </w:tcPr>
          <w:p w14:paraId="674EDCCA" w14:textId="77777777" w:rsidR="00F1171E" w:rsidRPr="0000349A" w:rsidRDefault="00F1171E" w:rsidP="007222C8">
            <w:pPr>
              <w:pStyle w:val="Heading2"/>
              <w:jc w:val="left"/>
              <w:rPr>
                <w:rFonts w:ascii="Arial" w:hAnsi="Arial" w:cs="Arial"/>
                <w:lang w:val="en-GB"/>
              </w:rPr>
            </w:pPr>
            <w:r w:rsidRPr="0000349A">
              <w:rPr>
                <w:rFonts w:ascii="Arial" w:hAnsi="Arial" w:cs="Arial"/>
                <w:lang w:val="en-GB"/>
              </w:rPr>
              <w:t>Reviewer’s comment</w:t>
            </w:r>
          </w:p>
        </w:tc>
        <w:tc>
          <w:tcPr>
            <w:tcW w:w="1523" w:type="pct"/>
          </w:tcPr>
          <w:p w14:paraId="57792C30" w14:textId="77777777" w:rsidR="00F1171E" w:rsidRPr="0000349A" w:rsidRDefault="00F1171E" w:rsidP="007222C8">
            <w:pPr>
              <w:pStyle w:val="Heading2"/>
              <w:jc w:val="left"/>
              <w:rPr>
                <w:rFonts w:ascii="Arial" w:hAnsi="Arial" w:cs="Arial"/>
                <w:b w:val="0"/>
                <w:lang w:val="en-GB"/>
              </w:rPr>
            </w:pPr>
            <w:r w:rsidRPr="0000349A">
              <w:rPr>
                <w:rFonts w:ascii="Arial" w:hAnsi="Arial" w:cs="Arial"/>
                <w:lang w:val="en-GB"/>
              </w:rPr>
              <w:t>Author’s Feedback</w:t>
            </w:r>
            <w:r w:rsidRPr="0000349A">
              <w:rPr>
                <w:rFonts w:ascii="Arial" w:hAnsi="Arial" w:cs="Arial"/>
                <w:b w:val="0"/>
                <w:lang w:val="en-GB"/>
              </w:rPr>
              <w:t xml:space="preserve"> </w:t>
            </w:r>
            <w:r w:rsidRPr="0000349A">
              <w:rPr>
                <w:rFonts w:ascii="Arial" w:hAnsi="Arial" w:cs="Arial"/>
                <w:b w:val="0"/>
                <w:i/>
                <w:lang w:val="en-GB"/>
              </w:rPr>
              <w:t>(Please correct the manuscript and highlight that part in the manuscript. It is mandatory that authors should write his/her feedback here)</w:t>
            </w:r>
          </w:p>
        </w:tc>
      </w:tr>
      <w:tr w:rsidR="00F1171E" w:rsidRPr="0000349A" w14:paraId="5C0AB4EC" w14:textId="77777777" w:rsidTr="009F5BB0">
        <w:trPr>
          <w:trHeight w:val="1264"/>
        </w:trPr>
        <w:tc>
          <w:tcPr>
            <w:tcW w:w="1366" w:type="pct"/>
            <w:noWrap/>
          </w:tcPr>
          <w:p w14:paraId="66B47184" w14:textId="48030299" w:rsidR="00F1171E" w:rsidRPr="0000349A" w:rsidRDefault="00F1171E" w:rsidP="007222C8">
            <w:pPr>
              <w:ind w:left="360"/>
              <w:rPr>
                <w:rFonts w:ascii="Arial" w:hAnsi="Arial" w:cs="Arial"/>
                <w:b/>
                <w:bCs/>
                <w:sz w:val="20"/>
                <w:szCs w:val="20"/>
                <w:lang w:val="en-GB"/>
              </w:rPr>
            </w:pPr>
            <w:r w:rsidRPr="0000349A">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00349A" w:rsidRDefault="00F1171E" w:rsidP="007222C8">
            <w:pPr>
              <w:ind w:left="360"/>
              <w:rPr>
                <w:rFonts w:ascii="Arial" w:eastAsia="MS Mincho" w:hAnsi="Arial" w:cs="Arial"/>
                <w:b/>
                <w:bCs/>
                <w:sz w:val="20"/>
                <w:szCs w:val="20"/>
                <w:lang w:val="en-GB"/>
              </w:rPr>
            </w:pPr>
          </w:p>
        </w:tc>
        <w:tc>
          <w:tcPr>
            <w:tcW w:w="2111" w:type="pct"/>
          </w:tcPr>
          <w:p w14:paraId="3D8E3632" w14:textId="77777777" w:rsidR="00550AF0" w:rsidRPr="0000349A" w:rsidRDefault="00550AF0" w:rsidP="00550AF0">
            <w:pPr>
              <w:jc w:val="both"/>
              <w:rPr>
                <w:rFonts w:ascii="Arial" w:hAnsi="Arial" w:cs="Arial"/>
                <w:b/>
                <w:bCs/>
                <w:sz w:val="20"/>
                <w:szCs w:val="20"/>
                <w:lang w:val="en-IN"/>
              </w:rPr>
            </w:pPr>
            <w:r w:rsidRPr="0000349A">
              <w:rPr>
                <w:rFonts w:ascii="Arial" w:hAnsi="Arial" w:cs="Arial"/>
                <w:b/>
                <w:bCs/>
                <w:sz w:val="20"/>
                <w:szCs w:val="20"/>
                <w:lang w:val="en-IN"/>
              </w:rPr>
              <w:t xml:space="preserve">The manuscript </w:t>
            </w:r>
            <w:r w:rsidRPr="0000349A">
              <w:rPr>
                <w:rFonts w:ascii="Arial" w:hAnsi="Arial" w:cs="Arial"/>
                <w:b/>
                <w:bCs/>
                <w:i/>
                <w:iCs/>
                <w:sz w:val="20"/>
                <w:szCs w:val="20"/>
                <w:lang w:val="en-IN"/>
              </w:rPr>
              <w:t>"An Introduction to Epigenetics of Cancer"</w:t>
            </w:r>
            <w:r w:rsidRPr="0000349A">
              <w:rPr>
                <w:rFonts w:ascii="Arial" w:hAnsi="Arial" w:cs="Arial"/>
                <w:b/>
                <w:bCs/>
                <w:sz w:val="20"/>
                <w:szCs w:val="20"/>
                <w:lang w:val="en-IN"/>
              </w:rPr>
              <w:t xml:space="preserve"> is an essential contribution to the field of oncology and molecular biology. It highlights the critical role of epigenetic mechanisms, such as DNA methylation, histone modifications, and non-coding RNAs, in the initiation and progression of cancer. By elucidating how these modifications regulate gene expression without altering the underlying DNA sequence, the manuscript provides insights into cancer </w:t>
            </w:r>
            <w:proofErr w:type="spellStart"/>
            <w:r w:rsidRPr="0000349A">
              <w:rPr>
                <w:rFonts w:ascii="Arial" w:hAnsi="Arial" w:cs="Arial"/>
                <w:b/>
                <w:bCs/>
                <w:sz w:val="20"/>
                <w:szCs w:val="20"/>
                <w:lang w:val="en-IN"/>
              </w:rPr>
              <w:t>etiology</w:t>
            </w:r>
            <w:proofErr w:type="spellEnd"/>
            <w:r w:rsidRPr="0000349A">
              <w:rPr>
                <w:rFonts w:ascii="Arial" w:hAnsi="Arial" w:cs="Arial"/>
                <w:b/>
                <w:bCs/>
                <w:sz w:val="20"/>
                <w:szCs w:val="20"/>
                <w:lang w:val="en-IN"/>
              </w:rPr>
              <w:t xml:space="preserve"> and opens avenues for novel therapeutic approaches. This work emphasizes the potential of epigenetic markers as diagnostic tools and treatment targets, fostering advancements in personalized cancer medicine.</w:t>
            </w:r>
          </w:p>
          <w:p w14:paraId="7DBC9196" w14:textId="77777777" w:rsidR="00F1171E" w:rsidRPr="0000349A" w:rsidRDefault="00F1171E" w:rsidP="007222C8">
            <w:pPr>
              <w:pStyle w:val="ListParagraph"/>
              <w:ind w:left="0"/>
              <w:rPr>
                <w:rFonts w:ascii="Arial" w:hAnsi="Arial" w:cs="Arial"/>
                <w:b/>
                <w:bCs/>
                <w:sz w:val="20"/>
                <w:szCs w:val="20"/>
                <w:lang w:val="en-IN"/>
              </w:rPr>
            </w:pPr>
          </w:p>
        </w:tc>
        <w:tc>
          <w:tcPr>
            <w:tcW w:w="1523" w:type="pct"/>
          </w:tcPr>
          <w:p w14:paraId="462A339C" w14:textId="77777777" w:rsidR="00F1171E" w:rsidRPr="0000349A" w:rsidRDefault="00F1171E" w:rsidP="007222C8">
            <w:pPr>
              <w:pStyle w:val="Heading2"/>
              <w:jc w:val="left"/>
              <w:rPr>
                <w:rFonts w:ascii="Arial" w:hAnsi="Arial" w:cs="Arial"/>
                <w:b w:val="0"/>
                <w:lang w:val="en-GB"/>
              </w:rPr>
            </w:pPr>
          </w:p>
        </w:tc>
      </w:tr>
      <w:tr w:rsidR="00F1171E" w:rsidRPr="0000349A" w14:paraId="0D8B5B2C" w14:textId="77777777" w:rsidTr="009F5BB0">
        <w:trPr>
          <w:trHeight w:val="503"/>
        </w:trPr>
        <w:tc>
          <w:tcPr>
            <w:tcW w:w="1366" w:type="pct"/>
            <w:noWrap/>
          </w:tcPr>
          <w:p w14:paraId="21CBA5FE" w14:textId="77777777" w:rsidR="00F1171E" w:rsidRPr="0000349A" w:rsidRDefault="00F1171E" w:rsidP="007222C8">
            <w:pPr>
              <w:ind w:left="360"/>
              <w:rPr>
                <w:rFonts w:ascii="Arial" w:hAnsi="Arial" w:cs="Arial"/>
                <w:b/>
                <w:bCs/>
                <w:sz w:val="20"/>
                <w:szCs w:val="20"/>
                <w:lang w:val="en-GB"/>
              </w:rPr>
            </w:pPr>
            <w:r w:rsidRPr="0000349A">
              <w:rPr>
                <w:rFonts w:ascii="Arial" w:hAnsi="Arial" w:cs="Arial"/>
                <w:b/>
                <w:bCs/>
                <w:sz w:val="20"/>
                <w:szCs w:val="20"/>
                <w:lang w:val="en-GB"/>
              </w:rPr>
              <w:t>Is the title of the article suitable?</w:t>
            </w:r>
          </w:p>
          <w:p w14:paraId="1CABB61A" w14:textId="77777777" w:rsidR="00F1171E" w:rsidRPr="0000349A" w:rsidRDefault="00F1171E" w:rsidP="007222C8">
            <w:pPr>
              <w:ind w:left="360"/>
              <w:rPr>
                <w:rFonts w:ascii="Arial" w:hAnsi="Arial" w:cs="Arial"/>
                <w:b/>
                <w:bCs/>
                <w:sz w:val="20"/>
                <w:szCs w:val="20"/>
                <w:lang w:val="en-GB"/>
              </w:rPr>
            </w:pPr>
            <w:r w:rsidRPr="0000349A">
              <w:rPr>
                <w:rFonts w:ascii="Arial" w:hAnsi="Arial" w:cs="Arial"/>
                <w:b/>
                <w:bCs/>
                <w:sz w:val="20"/>
                <w:szCs w:val="20"/>
                <w:lang w:val="en-GB"/>
              </w:rPr>
              <w:t>(If not please suggest an alternative title)</w:t>
            </w:r>
          </w:p>
          <w:p w14:paraId="0275B919" w14:textId="77777777" w:rsidR="00F1171E" w:rsidRPr="0000349A" w:rsidRDefault="00F1171E" w:rsidP="007222C8">
            <w:pPr>
              <w:pStyle w:val="Heading2"/>
              <w:jc w:val="left"/>
              <w:rPr>
                <w:rFonts w:ascii="Arial" w:hAnsi="Arial" w:cs="Arial"/>
                <w:u w:val="single"/>
                <w:lang w:val="en-GB"/>
              </w:rPr>
            </w:pPr>
          </w:p>
        </w:tc>
        <w:tc>
          <w:tcPr>
            <w:tcW w:w="2111" w:type="pct"/>
          </w:tcPr>
          <w:p w14:paraId="794AA9A7" w14:textId="0937357A" w:rsidR="00F1171E" w:rsidRPr="0000349A" w:rsidRDefault="00550AF0" w:rsidP="007222C8">
            <w:pPr>
              <w:ind w:left="360"/>
              <w:rPr>
                <w:rFonts w:ascii="Arial" w:hAnsi="Arial" w:cs="Arial"/>
                <w:b/>
                <w:bCs/>
                <w:sz w:val="20"/>
                <w:szCs w:val="20"/>
                <w:lang w:val="en-GB"/>
              </w:rPr>
            </w:pPr>
            <w:r w:rsidRPr="0000349A">
              <w:rPr>
                <w:rFonts w:ascii="Arial" w:hAnsi="Arial" w:cs="Arial"/>
                <w:b/>
                <w:bCs/>
                <w:sz w:val="20"/>
                <w:szCs w:val="20"/>
                <w:lang w:val="en-GB"/>
              </w:rPr>
              <w:t>Yes</w:t>
            </w:r>
          </w:p>
        </w:tc>
        <w:tc>
          <w:tcPr>
            <w:tcW w:w="1523" w:type="pct"/>
          </w:tcPr>
          <w:p w14:paraId="405B6701" w14:textId="77777777" w:rsidR="00F1171E" w:rsidRPr="0000349A" w:rsidRDefault="00F1171E" w:rsidP="007222C8">
            <w:pPr>
              <w:pStyle w:val="Heading2"/>
              <w:jc w:val="left"/>
              <w:rPr>
                <w:rFonts w:ascii="Arial" w:hAnsi="Arial" w:cs="Arial"/>
                <w:b w:val="0"/>
                <w:lang w:val="en-GB"/>
              </w:rPr>
            </w:pPr>
          </w:p>
        </w:tc>
      </w:tr>
      <w:tr w:rsidR="00F1171E" w:rsidRPr="0000349A" w14:paraId="5604762A" w14:textId="77777777" w:rsidTr="009F5BB0">
        <w:trPr>
          <w:trHeight w:val="145"/>
        </w:trPr>
        <w:tc>
          <w:tcPr>
            <w:tcW w:w="1366" w:type="pct"/>
            <w:noWrap/>
          </w:tcPr>
          <w:p w14:paraId="3635573D" w14:textId="77777777" w:rsidR="00F1171E" w:rsidRPr="0000349A" w:rsidRDefault="00F1171E" w:rsidP="007222C8">
            <w:pPr>
              <w:pStyle w:val="Heading2"/>
              <w:ind w:left="360"/>
              <w:jc w:val="left"/>
              <w:rPr>
                <w:rFonts w:ascii="Arial" w:hAnsi="Arial" w:cs="Arial"/>
                <w:lang w:val="en-GB"/>
              </w:rPr>
            </w:pPr>
            <w:r w:rsidRPr="0000349A">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00349A" w:rsidRDefault="00F1171E" w:rsidP="007222C8">
            <w:pPr>
              <w:pStyle w:val="Heading2"/>
              <w:jc w:val="left"/>
              <w:rPr>
                <w:rFonts w:ascii="Arial" w:hAnsi="Arial" w:cs="Arial"/>
                <w:u w:val="single"/>
                <w:lang w:val="en-GB"/>
              </w:rPr>
            </w:pPr>
          </w:p>
        </w:tc>
        <w:tc>
          <w:tcPr>
            <w:tcW w:w="2111" w:type="pct"/>
          </w:tcPr>
          <w:p w14:paraId="0FB7E83A" w14:textId="39EC56DB" w:rsidR="00F1171E" w:rsidRPr="0000349A" w:rsidRDefault="00550AF0" w:rsidP="009F5BB0">
            <w:pPr>
              <w:rPr>
                <w:rFonts w:ascii="Arial" w:hAnsi="Arial" w:cs="Arial"/>
                <w:b/>
                <w:bCs/>
                <w:sz w:val="20"/>
                <w:szCs w:val="20"/>
                <w:lang w:val="en-GB"/>
              </w:rPr>
            </w:pPr>
            <w:r w:rsidRPr="0000349A">
              <w:rPr>
                <w:rFonts w:ascii="Arial" w:hAnsi="Arial" w:cs="Arial"/>
                <w:b/>
                <w:bCs/>
                <w:sz w:val="20"/>
                <w:szCs w:val="20"/>
                <w:lang w:val="en-GB"/>
              </w:rPr>
              <w:t>It is suitable</w:t>
            </w:r>
          </w:p>
        </w:tc>
        <w:tc>
          <w:tcPr>
            <w:tcW w:w="1523" w:type="pct"/>
          </w:tcPr>
          <w:p w14:paraId="1D54B730" w14:textId="77777777" w:rsidR="00F1171E" w:rsidRPr="0000349A" w:rsidRDefault="00F1171E" w:rsidP="007222C8">
            <w:pPr>
              <w:pStyle w:val="Heading2"/>
              <w:jc w:val="left"/>
              <w:rPr>
                <w:rFonts w:ascii="Arial" w:hAnsi="Arial" w:cs="Arial"/>
                <w:b w:val="0"/>
                <w:lang w:val="en-GB"/>
              </w:rPr>
            </w:pPr>
          </w:p>
        </w:tc>
      </w:tr>
      <w:tr w:rsidR="00F1171E" w:rsidRPr="0000349A" w14:paraId="2F579F54" w14:textId="77777777" w:rsidTr="009F5BB0">
        <w:trPr>
          <w:trHeight w:val="402"/>
        </w:trPr>
        <w:tc>
          <w:tcPr>
            <w:tcW w:w="1366" w:type="pct"/>
            <w:noWrap/>
          </w:tcPr>
          <w:p w14:paraId="04361F46" w14:textId="368783AB" w:rsidR="00F1171E" w:rsidRPr="0000349A" w:rsidRDefault="00DC6FED" w:rsidP="007222C8">
            <w:pPr>
              <w:ind w:left="360"/>
              <w:rPr>
                <w:rFonts w:ascii="Arial" w:hAnsi="Arial" w:cs="Arial"/>
                <w:b/>
                <w:bCs/>
                <w:sz w:val="20"/>
                <w:szCs w:val="20"/>
                <w:u w:val="single"/>
                <w:lang w:val="en-GB"/>
              </w:rPr>
            </w:pPr>
            <w:r w:rsidRPr="0000349A">
              <w:rPr>
                <w:rFonts w:ascii="Arial" w:hAnsi="Arial" w:cs="Arial"/>
                <w:b/>
                <w:bCs/>
                <w:sz w:val="20"/>
                <w:szCs w:val="20"/>
                <w:lang w:val="en-GB"/>
              </w:rPr>
              <w:t xml:space="preserve">Is the manuscript scientifically, correct? Please write here. </w:t>
            </w:r>
          </w:p>
        </w:tc>
        <w:tc>
          <w:tcPr>
            <w:tcW w:w="2111" w:type="pct"/>
          </w:tcPr>
          <w:p w14:paraId="2B5A7721" w14:textId="253D89D5" w:rsidR="00F1171E" w:rsidRPr="0000349A" w:rsidRDefault="00550AF0" w:rsidP="007222C8">
            <w:pPr>
              <w:pStyle w:val="ListParagraph"/>
              <w:ind w:left="0"/>
              <w:rPr>
                <w:rFonts w:ascii="Arial" w:hAnsi="Arial" w:cs="Arial"/>
                <w:b/>
                <w:bCs/>
                <w:sz w:val="20"/>
                <w:szCs w:val="20"/>
                <w:lang w:val="en-GB"/>
              </w:rPr>
            </w:pPr>
            <w:r w:rsidRPr="0000349A">
              <w:rPr>
                <w:rFonts w:ascii="Arial" w:hAnsi="Arial" w:cs="Arial"/>
                <w:b/>
                <w:bCs/>
                <w:sz w:val="20"/>
                <w:szCs w:val="20"/>
                <w:lang w:val="en-GB"/>
              </w:rPr>
              <w:t>Correct</w:t>
            </w:r>
          </w:p>
        </w:tc>
        <w:tc>
          <w:tcPr>
            <w:tcW w:w="1523" w:type="pct"/>
          </w:tcPr>
          <w:p w14:paraId="4898F764" w14:textId="77777777" w:rsidR="00F1171E" w:rsidRPr="0000349A" w:rsidRDefault="00F1171E" w:rsidP="007222C8">
            <w:pPr>
              <w:pStyle w:val="Heading2"/>
              <w:jc w:val="left"/>
              <w:rPr>
                <w:rFonts w:ascii="Arial" w:hAnsi="Arial" w:cs="Arial"/>
                <w:b w:val="0"/>
                <w:lang w:val="en-GB"/>
              </w:rPr>
            </w:pPr>
          </w:p>
        </w:tc>
      </w:tr>
      <w:tr w:rsidR="00F1171E" w:rsidRPr="0000349A" w14:paraId="73739464" w14:textId="77777777" w:rsidTr="009F5BB0">
        <w:trPr>
          <w:trHeight w:val="703"/>
        </w:trPr>
        <w:tc>
          <w:tcPr>
            <w:tcW w:w="1366" w:type="pct"/>
            <w:noWrap/>
          </w:tcPr>
          <w:p w14:paraId="09C25322" w14:textId="77777777" w:rsidR="00F1171E" w:rsidRPr="0000349A" w:rsidRDefault="00F1171E" w:rsidP="007222C8">
            <w:pPr>
              <w:ind w:left="360"/>
              <w:rPr>
                <w:rFonts w:ascii="Arial" w:hAnsi="Arial" w:cs="Arial"/>
                <w:b/>
                <w:bCs/>
                <w:sz w:val="20"/>
                <w:szCs w:val="20"/>
                <w:lang w:val="en-GB"/>
              </w:rPr>
            </w:pPr>
            <w:r w:rsidRPr="0000349A">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00349A" w:rsidRDefault="00F1171E" w:rsidP="007222C8">
            <w:pPr>
              <w:ind w:left="360"/>
              <w:rPr>
                <w:rFonts w:ascii="Arial" w:hAnsi="Arial" w:cs="Arial"/>
                <w:b/>
                <w:bCs/>
                <w:sz w:val="20"/>
                <w:szCs w:val="20"/>
                <w:u w:val="single"/>
                <w:lang w:val="en-GB"/>
              </w:rPr>
            </w:pPr>
            <w:r w:rsidRPr="0000349A">
              <w:rPr>
                <w:rFonts w:ascii="Arial" w:hAnsi="Arial" w:cs="Arial"/>
                <w:b/>
                <w:bCs/>
                <w:sz w:val="20"/>
                <w:szCs w:val="20"/>
                <w:u w:val="single"/>
                <w:lang w:val="en-GB"/>
              </w:rPr>
              <w:t>-</w:t>
            </w:r>
          </w:p>
        </w:tc>
        <w:tc>
          <w:tcPr>
            <w:tcW w:w="2111" w:type="pct"/>
          </w:tcPr>
          <w:p w14:paraId="24FE0567" w14:textId="5E01DD66" w:rsidR="00F1171E" w:rsidRPr="0000349A" w:rsidRDefault="00550AF0" w:rsidP="00550AF0">
            <w:pPr>
              <w:rPr>
                <w:rFonts w:ascii="Arial" w:hAnsi="Arial" w:cs="Arial"/>
                <w:b/>
                <w:bCs/>
                <w:sz w:val="20"/>
                <w:szCs w:val="20"/>
                <w:lang w:val="en-IN"/>
              </w:rPr>
            </w:pPr>
            <w:r w:rsidRPr="0000349A">
              <w:rPr>
                <w:rFonts w:ascii="Arial" w:hAnsi="Arial" w:cs="Arial"/>
                <w:b/>
                <w:bCs/>
                <w:sz w:val="20"/>
                <w:szCs w:val="20"/>
                <w:lang w:val="en-IN"/>
              </w:rPr>
              <w:t>Incorporating the latest references, particularly from recent years, would enhance the manuscript further by providing updated insights and supporting the discussion with the most current research in this rapidly evolving field.</w:t>
            </w:r>
          </w:p>
        </w:tc>
        <w:tc>
          <w:tcPr>
            <w:tcW w:w="1523" w:type="pct"/>
          </w:tcPr>
          <w:p w14:paraId="40220055" w14:textId="77777777" w:rsidR="00F1171E" w:rsidRPr="0000349A" w:rsidRDefault="00F1171E" w:rsidP="007222C8">
            <w:pPr>
              <w:pStyle w:val="Heading2"/>
              <w:jc w:val="left"/>
              <w:rPr>
                <w:rFonts w:ascii="Arial" w:hAnsi="Arial" w:cs="Arial"/>
                <w:b w:val="0"/>
                <w:lang w:val="en-GB"/>
              </w:rPr>
            </w:pPr>
          </w:p>
        </w:tc>
      </w:tr>
      <w:tr w:rsidR="00F1171E" w:rsidRPr="0000349A" w14:paraId="73CC4A50" w14:textId="77777777" w:rsidTr="009F5BB0">
        <w:trPr>
          <w:trHeight w:val="386"/>
        </w:trPr>
        <w:tc>
          <w:tcPr>
            <w:tcW w:w="1366" w:type="pct"/>
            <w:noWrap/>
          </w:tcPr>
          <w:p w14:paraId="029CE8D0" w14:textId="77777777" w:rsidR="00F1171E" w:rsidRPr="0000349A" w:rsidRDefault="00F1171E" w:rsidP="007222C8">
            <w:pPr>
              <w:pStyle w:val="Heading2"/>
              <w:jc w:val="left"/>
              <w:rPr>
                <w:rFonts w:ascii="Arial" w:hAnsi="Arial" w:cs="Arial"/>
                <w:b w:val="0"/>
                <w:lang w:val="en-GB"/>
              </w:rPr>
            </w:pPr>
          </w:p>
          <w:p w14:paraId="589C16C7" w14:textId="77777777" w:rsidR="00F1171E" w:rsidRPr="0000349A" w:rsidRDefault="00F1171E" w:rsidP="007222C8">
            <w:pPr>
              <w:pStyle w:val="Heading2"/>
              <w:ind w:left="360"/>
              <w:jc w:val="left"/>
              <w:rPr>
                <w:rFonts w:ascii="Arial" w:hAnsi="Arial" w:cs="Arial"/>
                <w:bCs w:val="0"/>
                <w:lang w:val="en-GB"/>
              </w:rPr>
            </w:pPr>
            <w:r w:rsidRPr="0000349A">
              <w:rPr>
                <w:rFonts w:ascii="Arial" w:hAnsi="Arial" w:cs="Arial"/>
                <w:bCs w:val="0"/>
                <w:lang w:val="en-GB"/>
              </w:rPr>
              <w:t>Is the language/English quality of the article suitable for scholarly communications?</w:t>
            </w:r>
          </w:p>
          <w:p w14:paraId="7722B85E" w14:textId="77777777" w:rsidR="00F1171E" w:rsidRPr="0000349A" w:rsidRDefault="00F1171E" w:rsidP="007222C8">
            <w:pPr>
              <w:rPr>
                <w:rFonts w:ascii="Arial" w:hAnsi="Arial" w:cs="Arial"/>
                <w:sz w:val="20"/>
                <w:szCs w:val="20"/>
                <w:lang w:val="en-GB"/>
              </w:rPr>
            </w:pPr>
          </w:p>
        </w:tc>
        <w:tc>
          <w:tcPr>
            <w:tcW w:w="2111" w:type="pct"/>
          </w:tcPr>
          <w:p w14:paraId="6CBA4B2A" w14:textId="41867808" w:rsidR="00F1171E" w:rsidRPr="0000349A" w:rsidRDefault="00550AF0" w:rsidP="007222C8">
            <w:pPr>
              <w:rPr>
                <w:rFonts w:ascii="Arial" w:hAnsi="Arial" w:cs="Arial"/>
                <w:b/>
                <w:bCs/>
                <w:sz w:val="20"/>
                <w:szCs w:val="20"/>
                <w:lang w:val="en-IN"/>
              </w:rPr>
            </w:pPr>
            <w:r w:rsidRPr="0000349A">
              <w:rPr>
                <w:rFonts w:ascii="Arial" w:hAnsi="Arial" w:cs="Arial"/>
                <w:b/>
                <w:bCs/>
                <w:sz w:val="20"/>
                <w:szCs w:val="20"/>
                <w:lang w:val="en-IN"/>
              </w:rPr>
              <w:t xml:space="preserve">Need </w:t>
            </w:r>
            <w:proofErr w:type="spellStart"/>
            <w:r w:rsidRPr="0000349A">
              <w:rPr>
                <w:rFonts w:ascii="Arial" w:hAnsi="Arial" w:cs="Arial"/>
                <w:b/>
                <w:bCs/>
                <w:sz w:val="20"/>
                <w:szCs w:val="20"/>
                <w:lang w:val="en-IN"/>
              </w:rPr>
              <w:t>t o</w:t>
            </w:r>
            <w:proofErr w:type="spellEnd"/>
            <w:r w:rsidRPr="0000349A">
              <w:rPr>
                <w:rFonts w:ascii="Arial" w:hAnsi="Arial" w:cs="Arial"/>
                <w:b/>
                <w:bCs/>
                <w:sz w:val="20"/>
                <w:szCs w:val="20"/>
                <w:lang w:val="en-IN"/>
              </w:rPr>
              <w:t xml:space="preserve"> improve the language</w:t>
            </w:r>
          </w:p>
          <w:p w14:paraId="41E28118" w14:textId="77777777" w:rsidR="00F1171E" w:rsidRPr="0000349A" w:rsidRDefault="00F1171E" w:rsidP="007222C8">
            <w:pPr>
              <w:rPr>
                <w:rFonts w:ascii="Arial" w:hAnsi="Arial" w:cs="Arial"/>
                <w:b/>
                <w:bCs/>
                <w:sz w:val="20"/>
                <w:szCs w:val="20"/>
                <w:lang w:val="en-IN"/>
              </w:rPr>
            </w:pPr>
          </w:p>
          <w:p w14:paraId="297F52DB" w14:textId="77777777" w:rsidR="00F1171E" w:rsidRPr="0000349A" w:rsidRDefault="00F1171E" w:rsidP="007222C8">
            <w:pPr>
              <w:rPr>
                <w:rFonts w:ascii="Arial" w:hAnsi="Arial" w:cs="Arial"/>
                <w:sz w:val="20"/>
                <w:szCs w:val="20"/>
                <w:lang w:val="en-GB"/>
              </w:rPr>
            </w:pPr>
          </w:p>
          <w:p w14:paraId="149A6CEF" w14:textId="77777777" w:rsidR="00F1171E" w:rsidRPr="0000349A" w:rsidRDefault="00F1171E" w:rsidP="007222C8">
            <w:pPr>
              <w:rPr>
                <w:rFonts w:ascii="Arial" w:hAnsi="Arial" w:cs="Arial"/>
                <w:sz w:val="20"/>
                <w:szCs w:val="20"/>
                <w:lang w:val="en-GB"/>
              </w:rPr>
            </w:pPr>
          </w:p>
        </w:tc>
        <w:tc>
          <w:tcPr>
            <w:tcW w:w="1523" w:type="pct"/>
          </w:tcPr>
          <w:p w14:paraId="0351CA58" w14:textId="77777777" w:rsidR="00F1171E" w:rsidRPr="0000349A" w:rsidRDefault="00F1171E" w:rsidP="007222C8">
            <w:pPr>
              <w:rPr>
                <w:rFonts w:ascii="Arial" w:hAnsi="Arial" w:cs="Arial"/>
                <w:sz w:val="20"/>
                <w:szCs w:val="20"/>
                <w:lang w:val="en-GB"/>
              </w:rPr>
            </w:pPr>
          </w:p>
        </w:tc>
      </w:tr>
      <w:tr w:rsidR="00F1171E" w:rsidRPr="0000349A" w14:paraId="20A16C0C" w14:textId="77777777" w:rsidTr="009F5BB0">
        <w:trPr>
          <w:trHeight w:val="60"/>
        </w:trPr>
        <w:tc>
          <w:tcPr>
            <w:tcW w:w="1366" w:type="pct"/>
            <w:noWrap/>
          </w:tcPr>
          <w:p w14:paraId="7F4BCFAE" w14:textId="77777777" w:rsidR="00F1171E" w:rsidRPr="0000349A" w:rsidRDefault="00F1171E" w:rsidP="007222C8">
            <w:pPr>
              <w:pStyle w:val="Heading2"/>
              <w:jc w:val="left"/>
              <w:rPr>
                <w:rFonts w:ascii="Arial" w:hAnsi="Arial" w:cs="Arial"/>
                <w:b w:val="0"/>
                <w:bCs w:val="0"/>
                <w:lang w:val="en-GB"/>
              </w:rPr>
            </w:pPr>
            <w:r w:rsidRPr="0000349A">
              <w:rPr>
                <w:rFonts w:ascii="Arial" w:hAnsi="Arial" w:cs="Arial"/>
                <w:bCs w:val="0"/>
                <w:u w:val="single"/>
                <w:lang w:val="en-GB"/>
              </w:rPr>
              <w:t>Optional/General</w:t>
            </w:r>
            <w:r w:rsidRPr="0000349A">
              <w:rPr>
                <w:rFonts w:ascii="Arial" w:hAnsi="Arial" w:cs="Arial"/>
                <w:bCs w:val="0"/>
                <w:lang w:val="en-GB"/>
              </w:rPr>
              <w:t xml:space="preserve"> </w:t>
            </w:r>
            <w:r w:rsidRPr="0000349A">
              <w:rPr>
                <w:rFonts w:ascii="Arial" w:hAnsi="Arial" w:cs="Arial"/>
                <w:b w:val="0"/>
                <w:bCs w:val="0"/>
                <w:lang w:val="en-GB"/>
              </w:rPr>
              <w:t>comments</w:t>
            </w:r>
          </w:p>
          <w:p w14:paraId="1A6B3748" w14:textId="77777777" w:rsidR="00F1171E" w:rsidRPr="0000349A" w:rsidRDefault="00F1171E" w:rsidP="007222C8">
            <w:pPr>
              <w:pStyle w:val="Heading2"/>
              <w:jc w:val="left"/>
              <w:rPr>
                <w:rFonts w:ascii="Arial" w:hAnsi="Arial" w:cs="Arial"/>
                <w:b w:val="0"/>
                <w:lang w:val="en-GB"/>
              </w:rPr>
            </w:pPr>
          </w:p>
        </w:tc>
        <w:tc>
          <w:tcPr>
            <w:tcW w:w="2111" w:type="pct"/>
          </w:tcPr>
          <w:p w14:paraId="15DFD0E8" w14:textId="77777777" w:rsidR="00F1171E" w:rsidRPr="0000349A" w:rsidRDefault="00F1171E" w:rsidP="007222C8">
            <w:pPr>
              <w:rPr>
                <w:rFonts w:ascii="Arial" w:hAnsi="Arial" w:cs="Arial"/>
                <w:sz w:val="20"/>
                <w:szCs w:val="20"/>
                <w:lang w:val="en-GB"/>
              </w:rPr>
            </w:pPr>
          </w:p>
        </w:tc>
        <w:tc>
          <w:tcPr>
            <w:tcW w:w="1523" w:type="pct"/>
          </w:tcPr>
          <w:p w14:paraId="465E098E" w14:textId="77777777" w:rsidR="00F1171E" w:rsidRPr="0000349A" w:rsidRDefault="00F1171E" w:rsidP="007222C8">
            <w:pPr>
              <w:rPr>
                <w:rFonts w:ascii="Arial" w:hAnsi="Arial" w:cs="Arial"/>
                <w:sz w:val="20"/>
                <w:szCs w:val="20"/>
                <w:lang w:val="en-GB"/>
              </w:rPr>
            </w:pPr>
          </w:p>
        </w:tc>
      </w:tr>
    </w:tbl>
    <w:p w14:paraId="25069224" w14:textId="77777777" w:rsidR="00F1171E" w:rsidRPr="0000349A"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8B2B3E" w:rsidRPr="0000349A" w14:paraId="09512868" w14:textId="77777777" w:rsidTr="009F5BB0">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0BB459DE" w14:textId="77777777" w:rsidR="008B2B3E" w:rsidRPr="0000349A" w:rsidRDefault="008B2B3E" w:rsidP="008B2B3E">
            <w:pPr>
              <w:rPr>
                <w:rFonts w:ascii="Arial" w:eastAsia="Arial Unicode MS" w:hAnsi="Arial" w:cs="Arial"/>
                <w:b/>
                <w:sz w:val="20"/>
                <w:szCs w:val="20"/>
                <w:u w:val="single"/>
                <w:lang w:val="en-GB"/>
              </w:rPr>
            </w:pPr>
            <w:bookmarkStart w:id="0" w:name="_Hlk156057704"/>
            <w:bookmarkStart w:id="1" w:name="_Hlk156057883"/>
            <w:r w:rsidRPr="0000349A">
              <w:rPr>
                <w:rFonts w:ascii="Arial" w:eastAsia="Arial Unicode MS" w:hAnsi="Arial" w:cs="Arial"/>
                <w:b/>
                <w:sz w:val="20"/>
                <w:szCs w:val="20"/>
                <w:highlight w:val="yellow"/>
                <w:u w:val="single"/>
                <w:lang w:val="en-GB"/>
              </w:rPr>
              <w:t>PART  2:</w:t>
            </w:r>
            <w:r w:rsidRPr="0000349A">
              <w:rPr>
                <w:rFonts w:ascii="Arial" w:eastAsia="Arial Unicode MS" w:hAnsi="Arial" w:cs="Arial"/>
                <w:b/>
                <w:sz w:val="20"/>
                <w:szCs w:val="20"/>
                <w:u w:val="single"/>
                <w:lang w:val="en-GB"/>
              </w:rPr>
              <w:t xml:space="preserve"> </w:t>
            </w:r>
          </w:p>
          <w:p w14:paraId="20E842A3" w14:textId="77777777" w:rsidR="008B2B3E" w:rsidRPr="0000349A" w:rsidRDefault="008B2B3E" w:rsidP="008B2B3E">
            <w:pPr>
              <w:rPr>
                <w:rFonts w:ascii="Arial" w:eastAsia="Arial Unicode MS" w:hAnsi="Arial" w:cs="Arial"/>
                <w:b/>
                <w:sz w:val="20"/>
                <w:szCs w:val="20"/>
                <w:u w:val="single"/>
                <w:lang w:val="en-GB"/>
              </w:rPr>
            </w:pPr>
          </w:p>
        </w:tc>
      </w:tr>
      <w:tr w:rsidR="008B2B3E" w:rsidRPr="0000349A" w14:paraId="60E244BA" w14:textId="77777777" w:rsidTr="009F5BB0">
        <w:tc>
          <w:tcPr>
            <w:tcW w:w="1615" w:type="pct"/>
            <w:shd w:val="clear" w:color="auto" w:fill="auto"/>
            <w:noWrap/>
            <w:tcMar>
              <w:top w:w="0" w:type="dxa"/>
              <w:left w:w="108" w:type="dxa"/>
              <w:bottom w:w="0" w:type="dxa"/>
              <w:right w:w="108" w:type="dxa"/>
            </w:tcMar>
            <w:vAlign w:val="center"/>
          </w:tcPr>
          <w:p w14:paraId="0987D24F" w14:textId="77777777" w:rsidR="008B2B3E" w:rsidRPr="0000349A" w:rsidRDefault="008B2B3E" w:rsidP="008B2B3E">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3A9BE0D7" w14:textId="77777777" w:rsidR="008B2B3E" w:rsidRPr="0000349A" w:rsidRDefault="008B2B3E" w:rsidP="008B2B3E">
            <w:pPr>
              <w:keepNext/>
              <w:outlineLvl w:val="1"/>
              <w:rPr>
                <w:rFonts w:ascii="Arial" w:eastAsia="MS Mincho" w:hAnsi="Arial" w:cs="Arial"/>
                <w:b/>
                <w:bCs/>
                <w:sz w:val="20"/>
                <w:szCs w:val="20"/>
                <w:lang w:val="en-GB"/>
              </w:rPr>
            </w:pPr>
            <w:r w:rsidRPr="0000349A">
              <w:rPr>
                <w:rFonts w:ascii="Arial" w:eastAsia="MS Mincho" w:hAnsi="Arial" w:cs="Arial"/>
                <w:b/>
                <w:bCs/>
                <w:sz w:val="20"/>
                <w:szCs w:val="20"/>
                <w:lang w:val="en-GB"/>
              </w:rPr>
              <w:t>Reviewer’s comment</w:t>
            </w:r>
          </w:p>
        </w:tc>
        <w:tc>
          <w:tcPr>
            <w:tcW w:w="1691" w:type="pct"/>
            <w:shd w:val="clear" w:color="auto" w:fill="auto"/>
          </w:tcPr>
          <w:p w14:paraId="090D5E2B" w14:textId="77777777" w:rsidR="008B2B3E" w:rsidRPr="0000349A" w:rsidRDefault="008B2B3E" w:rsidP="008B2B3E">
            <w:pPr>
              <w:keepNext/>
              <w:outlineLvl w:val="1"/>
              <w:rPr>
                <w:rFonts w:ascii="Arial" w:eastAsia="MS Mincho" w:hAnsi="Arial" w:cs="Arial"/>
                <w:bCs/>
                <w:sz w:val="20"/>
                <w:szCs w:val="20"/>
                <w:lang w:val="en-GB"/>
              </w:rPr>
            </w:pPr>
            <w:r w:rsidRPr="0000349A">
              <w:rPr>
                <w:rFonts w:ascii="Arial" w:eastAsia="MS Mincho" w:hAnsi="Arial" w:cs="Arial"/>
                <w:b/>
                <w:bCs/>
                <w:sz w:val="20"/>
                <w:szCs w:val="20"/>
                <w:lang w:val="en-GB"/>
              </w:rPr>
              <w:t>Author’s comment</w:t>
            </w:r>
            <w:r w:rsidRPr="0000349A">
              <w:rPr>
                <w:rFonts w:ascii="Arial" w:eastAsia="MS Mincho" w:hAnsi="Arial" w:cs="Arial"/>
                <w:bCs/>
                <w:sz w:val="20"/>
                <w:szCs w:val="20"/>
                <w:lang w:val="en-GB"/>
              </w:rPr>
              <w:t xml:space="preserve"> </w:t>
            </w:r>
            <w:r w:rsidRPr="0000349A">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8B2B3E" w:rsidRPr="0000349A" w14:paraId="1C4DA237" w14:textId="77777777" w:rsidTr="009F5BB0">
        <w:trPr>
          <w:trHeight w:val="60"/>
        </w:trPr>
        <w:tc>
          <w:tcPr>
            <w:tcW w:w="1615" w:type="pct"/>
            <w:shd w:val="clear" w:color="auto" w:fill="auto"/>
            <w:noWrap/>
            <w:tcMar>
              <w:top w:w="0" w:type="dxa"/>
              <w:left w:w="108" w:type="dxa"/>
              <w:bottom w:w="0" w:type="dxa"/>
              <w:right w:w="108" w:type="dxa"/>
            </w:tcMar>
            <w:vAlign w:val="center"/>
          </w:tcPr>
          <w:p w14:paraId="63737ABF" w14:textId="77777777" w:rsidR="008B2B3E" w:rsidRPr="0000349A" w:rsidRDefault="008B2B3E" w:rsidP="008B2B3E">
            <w:pPr>
              <w:rPr>
                <w:rFonts w:ascii="Arial" w:eastAsia="Arial Unicode MS" w:hAnsi="Arial" w:cs="Arial"/>
                <w:b/>
                <w:sz w:val="20"/>
                <w:szCs w:val="20"/>
                <w:lang w:val="en-GB"/>
              </w:rPr>
            </w:pPr>
            <w:r w:rsidRPr="0000349A">
              <w:rPr>
                <w:rFonts w:ascii="Arial" w:eastAsia="Arial Unicode MS" w:hAnsi="Arial" w:cs="Arial"/>
                <w:b/>
                <w:sz w:val="20"/>
                <w:szCs w:val="20"/>
                <w:lang w:val="en-GB"/>
              </w:rPr>
              <w:t xml:space="preserve">Are there ethical issues in this manuscript? </w:t>
            </w:r>
          </w:p>
          <w:p w14:paraId="6038CFCB" w14:textId="77777777" w:rsidR="008B2B3E" w:rsidRPr="0000349A" w:rsidRDefault="008B2B3E" w:rsidP="008B2B3E">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7E8899DA" w14:textId="77777777" w:rsidR="008B2B3E" w:rsidRPr="0000349A" w:rsidRDefault="008B2B3E" w:rsidP="008B2B3E">
            <w:pPr>
              <w:rPr>
                <w:rFonts w:ascii="Arial" w:eastAsia="Arial Unicode MS" w:hAnsi="Arial" w:cs="Arial"/>
                <w:i/>
                <w:iCs/>
                <w:sz w:val="20"/>
                <w:szCs w:val="20"/>
                <w:u w:val="single"/>
                <w:lang w:val="en-GB"/>
              </w:rPr>
            </w:pPr>
            <w:r w:rsidRPr="0000349A">
              <w:rPr>
                <w:rFonts w:ascii="Arial" w:eastAsia="Arial Unicode MS" w:hAnsi="Arial" w:cs="Arial"/>
                <w:i/>
                <w:iCs/>
                <w:sz w:val="20"/>
                <w:szCs w:val="20"/>
                <w:u w:val="single"/>
                <w:lang w:val="en-GB"/>
              </w:rPr>
              <w:t xml:space="preserve">(If yes, </w:t>
            </w:r>
            <w:proofErr w:type="gramStart"/>
            <w:r w:rsidRPr="0000349A">
              <w:rPr>
                <w:rFonts w:ascii="Arial" w:eastAsia="Arial Unicode MS" w:hAnsi="Arial" w:cs="Arial"/>
                <w:i/>
                <w:iCs/>
                <w:sz w:val="20"/>
                <w:szCs w:val="20"/>
                <w:u w:val="single"/>
                <w:lang w:val="en-GB"/>
              </w:rPr>
              <w:t>Kindly</w:t>
            </w:r>
            <w:proofErr w:type="gramEnd"/>
            <w:r w:rsidRPr="0000349A">
              <w:rPr>
                <w:rFonts w:ascii="Arial" w:eastAsia="Arial Unicode MS" w:hAnsi="Arial" w:cs="Arial"/>
                <w:i/>
                <w:iCs/>
                <w:sz w:val="20"/>
                <w:szCs w:val="20"/>
                <w:u w:val="single"/>
                <w:lang w:val="en-GB"/>
              </w:rPr>
              <w:t xml:space="preserve"> please write down the ethical issues here in details)</w:t>
            </w:r>
          </w:p>
          <w:p w14:paraId="59832ABE" w14:textId="77777777" w:rsidR="008B2B3E" w:rsidRPr="0000349A" w:rsidRDefault="008B2B3E" w:rsidP="008B2B3E">
            <w:pPr>
              <w:rPr>
                <w:rFonts w:ascii="Arial" w:eastAsia="Arial Unicode MS" w:hAnsi="Arial" w:cs="Arial"/>
                <w:sz w:val="20"/>
                <w:szCs w:val="20"/>
                <w:lang w:val="en-GB"/>
              </w:rPr>
            </w:pPr>
          </w:p>
          <w:p w14:paraId="180BA041" w14:textId="77777777" w:rsidR="008B2B3E" w:rsidRPr="0000349A" w:rsidRDefault="008B2B3E" w:rsidP="008B2B3E">
            <w:pPr>
              <w:rPr>
                <w:rFonts w:ascii="Arial" w:eastAsia="Arial Unicode MS" w:hAnsi="Arial" w:cs="Arial"/>
                <w:sz w:val="20"/>
                <w:szCs w:val="20"/>
                <w:lang w:val="en-GB"/>
              </w:rPr>
            </w:pPr>
          </w:p>
        </w:tc>
        <w:tc>
          <w:tcPr>
            <w:tcW w:w="1691" w:type="pct"/>
            <w:shd w:val="clear" w:color="auto" w:fill="auto"/>
            <w:vAlign w:val="center"/>
          </w:tcPr>
          <w:p w14:paraId="110FA04D" w14:textId="77777777" w:rsidR="008B2B3E" w:rsidRPr="0000349A" w:rsidRDefault="008B2B3E" w:rsidP="008B2B3E">
            <w:pPr>
              <w:rPr>
                <w:rFonts w:ascii="Arial" w:eastAsia="Arial Unicode MS" w:hAnsi="Arial" w:cs="Arial"/>
                <w:sz w:val="20"/>
                <w:szCs w:val="20"/>
                <w:lang w:val="en-GB"/>
              </w:rPr>
            </w:pPr>
          </w:p>
          <w:p w14:paraId="1F8576C7" w14:textId="77777777" w:rsidR="008B2B3E" w:rsidRPr="0000349A" w:rsidRDefault="008B2B3E" w:rsidP="008B2B3E">
            <w:pPr>
              <w:rPr>
                <w:rFonts w:ascii="Arial" w:eastAsia="Arial Unicode MS" w:hAnsi="Arial" w:cs="Arial"/>
                <w:sz w:val="20"/>
                <w:szCs w:val="20"/>
                <w:lang w:val="en-GB"/>
              </w:rPr>
            </w:pPr>
          </w:p>
          <w:p w14:paraId="5E2A6ABC" w14:textId="77777777" w:rsidR="008B2B3E" w:rsidRPr="0000349A" w:rsidRDefault="008B2B3E" w:rsidP="008B2B3E">
            <w:pPr>
              <w:rPr>
                <w:rFonts w:ascii="Arial" w:eastAsia="Arial Unicode MS" w:hAnsi="Arial" w:cs="Arial"/>
                <w:sz w:val="20"/>
                <w:szCs w:val="20"/>
                <w:lang w:val="en-GB"/>
              </w:rPr>
            </w:pPr>
          </w:p>
        </w:tc>
      </w:tr>
      <w:bookmarkEnd w:id="1"/>
    </w:tbl>
    <w:p w14:paraId="6954CB61" w14:textId="77777777" w:rsidR="008B2B3E" w:rsidRPr="0000349A" w:rsidRDefault="008B2B3E" w:rsidP="008B2B3E">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960"/>
        <w:gridCol w:w="15190"/>
      </w:tblGrid>
      <w:tr w:rsidR="008B2B3E" w:rsidRPr="0000349A" w14:paraId="56E9A4D9" w14:textId="77777777" w:rsidTr="009F5BB0">
        <w:tc>
          <w:tcPr>
            <w:tcW w:w="5000" w:type="pct"/>
            <w:gridSpan w:val="2"/>
            <w:tcBorders>
              <w:top w:val="nil"/>
              <w:left w:val="nil"/>
              <w:right w:val="nil"/>
            </w:tcBorders>
            <w:shd w:val="clear" w:color="auto" w:fill="auto"/>
            <w:noWrap/>
            <w:tcMar>
              <w:top w:w="0" w:type="dxa"/>
              <w:left w:w="108" w:type="dxa"/>
              <w:bottom w:w="0" w:type="dxa"/>
              <w:right w:w="108" w:type="dxa"/>
            </w:tcMar>
            <w:vAlign w:val="center"/>
          </w:tcPr>
          <w:p w14:paraId="4AA242D9" w14:textId="77777777" w:rsidR="008B2B3E" w:rsidRPr="0000349A" w:rsidRDefault="008B2B3E" w:rsidP="008B2B3E">
            <w:pPr>
              <w:rPr>
                <w:rFonts w:ascii="Arial" w:hAnsi="Arial" w:cs="Arial"/>
                <w:b/>
                <w:sz w:val="20"/>
                <w:szCs w:val="20"/>
                <w:u w:val="single"/>
                <w:lang w:val="en-GB"/>
              </w:rPr>
            </w:pPr>
            <w:r w:rsidRPr="0000349A">
              <w:rPr>
                <w:rFonts w:ascii="Arial" w:hAnsi="Arial" w:cs="Arial"/>
                <w:b/>
                <w:sz w:val="20"/>
                <w:szCs w:val="20"/>
                <w:u w:val="single"/>
                <w:lang w:val="en-GB"/>
              </w:rPr>
              <w:t>Reviewer Details:</w:t>
            </w:r>
          </w:p>
          <w:p w14:paraId="4DEB4CAF" w14:textId="77777777" w:rsidR="008B2B3E" w:rsidRPr="0000349A" w:rsidRDefault="008B2B3E" w:rsidP="008B2B3E">
            <w:pPr>
              <w:rPr>
                <w:rFonts w:ascii="Arial" w:hAnsi="Arial" w:cs="Arial"/>
                <w:bCs/>
                <w:sz w:val="20"/>
                <w:szCs w:val="20"/>
                <w:u w:val="single"/>
                <w:lang w:val="en-GB"/>
              </w:rPr>
            </w:pPr>
          </w:p>
        </w:tc>
      </w:tr>
      <w:tr w:rsidR="008B2B3E" w:rsidRPr="0000349A" w14:paraId="551E4C14" w14:textId="77777777" w:rsidTr="009F5BB0">
        <w:trPr>
          <w:trHeight w:val="77"/>
        </w:trPr>
        <w:tc>
          <w:tcPr>
            <w:tcW w:w="1409" w:type="pct"/>
            <w:shd w:val="clear" w:color="auto" w:fill="auto"/>
            <w:noWrap/>
            <w:tcMar>
              <w:top w:w="0" w:type="dxa"/>
              <w:left w:w="108" w:type="dxa"/>
              <w:bottom w:w="0" w:type="dxa"/>
              <w:right w:w="108" w:type="dxa"/>
            </w:tcMar>
            <w:vAlign w:val="center"/>
          </w:tcPr>
          <w:p w14:paraId="5C65F96A" w14:textId="77777777" w:rsidR="008B2B3E" w:rsidRPr="0000349A" w:rsidRDefault="008B2B3E" w:rsidP="008B2B3E">
            <w:pPr>
              <w:rPr>
                <w:rFonts w:ascii="Arial" w:hAnsi="Arial" w:cs="Arial"/>
                <w:sz w:val="20"/>
                <w:szCs w:val="20"/>
                <w:lang w:val="en-GB"/>
              </w:rPr>
            </w:pPr>
            <w:r w:rsidRPr="0000349A">
              <w:rPr>
                <w:rFonts w:ascii="Arial" w:hAnsi="Arial" w:cs="Arial"/>
                <w:sz w:val="20"/>
                <w:szCs w:val="20"/>
                <w:lang w:val="en-GB"/>
              </w:rPr>
              <w:t>Name:</w:t>
            </w:r>
          </w:p>
        </w:tc>
        <w:tc>
          <w:tcPr>
            <w:tcW w:w="3591" w:type="pct"/>
            <w:shd w:val="clear" w:color="auto" w:fill="auto"/>
            <w:tcMar>
              <w:top w:w="0" w:type="dxa"/>
              <w:left w:w="108" w:type="dxa"/>
              <w:bottom w:w="0" w:type="dxa"/>
              <w:right w:w="108" w:type="dxa"/>
            </w:tcMar>
            <w:vAlign w:val="center"/>
          </w:tcPr>
          <w:p w14:paraId="4F1E3684" w14:textId="770B06C6" w:rsidR="008B2B3E" w:rsidRPr="0000349A" w:rsidRDefault="009F5BB0" w:rsidP="008B2B3E">
            <w:pPr>
              <w:rPr>
                <w:rFonts w:ascii="Arial" w:hAnsi="Arial" w:cs="Arial"/>
                <w:b/>
                <w:bCs/>
                <w:sz w:val="20"/>
                <w:szCs w:val="20"/>
              </w:rPr>
            </w:pPr>
            <w:proofErr w:type="spellStart"/>
            <w:r w:rsidRPr="009F5BB0">
              <w:rPr>
                <w:rFonts w:ascii="Arial" w:hAnsi="Arial" w:cs="Arial"/>
                <w:b/>
                <w:bCs/>
                <w:sz w:val="20"/>
                <w:szCs w:val="20"/>
              </w:rPr>
              <w:t>Preeti</w:t>
            </w:r>
            <w:proofErr w:type="spellEnd"/>
            <w:r w:rsidRPr="009F5BB0">
              <w:rPr>
                <w:rFonts w:ascii="Arial" w:hAnsi="Arial" w:cs="Arial"/>
                <w:b/>
                <w:bCs/>
                <w:sz w:val="20"/>
                <w:szCs w:val="20"/>
              </w:rPr>
              <w:t xml:space="preserve"> </w:t>
            </w:r>
            <w:proofErr w:type="spellStart"/>
            <w:r w:rsidRPr="009F5BB0">
              <w:rPr>
                <w:rFonts w:ascii="Arial" w:hAnsi="Arial" w:cs="Arial"/>
                <w:b/>
                <w:bCs/>
                <w:sz w:val="20"/>
                <w:szCs w:val="20"/>
              </w:rPr>
              <w:t>Shanbhag</w:t>
            </w:r>
            <w:proofErr w:type="spellEnd"/>
          </w:p>
        </w:tc>
      </w:tr>
      <w:tr w:rsidR="008B2B3E" w:rsidRPr="0000349A" w14:paraId="56CF73D1" w14:textId="77777777" w:rsidTr="009F5BB0">
        <w:trPr>
          <w:trHeight w:val="77"/>
        </w:trPr>
        <w:tc>
          <w:tcPr>
            <w:tcW w:w="1409" w:type="pct"/>
            <w:shd w:val="clear" w:color="auto" w:fill="auto"/>
            <w:noWrap/>
            <w:tcMar>
              <w:top w:w="0" w:type="dxa"/>
              <w:left w:w="108" w:type="dxa"/>
              <w:bottom w:w="0" w:type="dxa"/>
              <w:right w:w="108" w:type="dxa"/>
            </w:tcMar>
            <w:vAlign w:val="center"/>
          </w:tcPr>
          <w:p w14:paraId="06598B36" w14:textId="77777777" w:rsidR="008B2B3E" w:rsidRPr="0000349A" w:rsidRDefault="008B2B3E" w:rsidP="008B2B3E">
            <w:pPr>
              <w:rPr>
                <w:rFonts w:ascii="Arial" w:hAnsi="Arial" w:cs="Arial"/>
                <w:sz w:val="20"/>
                <w:szCs w:val="20"/>
                <w:lang w:val="en-GB"/>
              </w:rPr>
            </w:pPr>
            <w:r w:rsidRPr="0000349A">
              <w:rPr>
                <w:rFonts w:ascii="Arial" w:hAnsi="Arial" w:cs="Arial"/>
                <w:sz w:val="20"/>
                <w:szCs w:val="20"/>
                <w:lang w:val="en-GB"/>
              </w:rPr>
              <w:t>Department, University &amp; Country</w:t>
            </w:r>
          </w:p>
        </w:tc>
        <w:tc>
          <w:tcPr>
            <w:tcW w:w="3591" w:type="pct"/>
            <w:shd w:val="clear" w:color="auto" w:fill="auto"/>
            <w:tcMar>
              <w:top w:w="0" w:type="dxa"/>
              <w:left w:w="108" w:type="dxa"/>
              <w:bottom w:w="0" w:type="dxa"/>
              <w:right w:w="108" w:type="dxa"/>
            </w:tcMar>
            <w:vAlign w:val="center"/>
          </w:tcPr>
          <w:p w14:paraId="343E5855" w14:textId="686FF801" w:rsidR="008B2B3E" w:rsidRPr="0000349A" w:rsidRDefault="009F5BB0" w:rsidP="009F5BB0">
            <w:pPr>
              <w:rPr>
                <w:rFonts w:ascii="Arial" w:hAnsi="Arial" w:cs="Arial"/>
                <w:b/>
                <w:bCs/>
                <w:sz w:val="20"/>
                <w:szCs w:val="20"/>
                <w:lang w:val="en-GB"/>
              </w:rPr>
            </w:pPr>
            <w:r w:rsidRPr="009F5BB0">
              <w:rPr>
                <w:rFonts w:ascii="Arial" w:hAnsi="Arial" w:cs="Arial"/>
                <w:b/>
                <w:bCs/>
                <w:sz w:val="20"/>
                <w:szCs w:val="20"/>
                <w:lang w:val="en-GB"/>
              </w:rPr>
              <w:t>Rajiv Gandhi University of Health and Sciences</w:t>
            </w:r>
            <w:r>
              <w:rPr>
                <w:rFonts w:ascii="Arial" w:hAnsi="Arial" w:cs="Arial"/>
                <w:b/>
                <w:bCs/>
                <w:sz w:val="20"/>
                <w:szCs w:val="20"/>
                <w:lang w:val="en-GB"/>
              </w:rPr>
              <w:t xml:space="preserve">, </w:t>
            </w:r>
            <w:r w:rsidRPr="009F5BB0">
              <w:rPr>
                <w:rFonts w:ascii="Arial" w:hAnsi="Arial" w:cs="Arial"/>
                <w:b/>
                <w:bCs/>
                <w:sz w:val="20"/>
                <w:szCs w:val="20"/>
                <w:lang w:val="en-GB"/>
              </w:rPr>
              <w:t>India</w:t>
            </w:r>
          </w:p>
        </w:tc>
      </w:tr>
    </w:tbl>
    <w:p w14:paraId="0821307F" w14:textId="77777777" w:rsidR="00F1171E" w:rsidRPr="0000349A" w:rsidRDefault="00F1171E" w:rsidP="00F1171E">
      <w:pPr>
        <w:pStyle w:val="BodyText"/>
        <w:rPr>
          <w:rFonts w:ascii="Arial" w:hAnsi="Arial" w:cs="Arial"/>
          <w:b/>
          <w:bCs/>
          <w:sz w:val="20"/>
          <w:szCs w:val="20"/>
          <w:u w:val="single"/>
          <w:lang w:val="en-GB"/>
        </w:rPr>
      </w:pPr>
      <w:bookmarkStart w:id="2" w:name="_GoBack"/>
      <w:bookmarkEnd w:id="0"/>
      <w:bookmarkEnd w:id="2"/>
    </w:p>
    <w:sectPr w:rsidR="00F1171E" w:rsidRPr="0000349A"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E4C479" w14:textId="77777777" w:rsidR="00A768E9" w:rsidRPr="0000007A" w:rsidRDefault="00A768E9" w:rsidP="0099583E">
      <w:r>
        <w:separator/>
      </w:r>
    </w:p>
  </w:endnote>
  <w:endnote w:type="continuationSeparator" w:id="0">
    <w:p w14:paraId="3348AA92" w14:textId="77777777" w:rsidR="00A768E9" w:rsidRPr="0000007A" w:rsidRDefault="00A768E9"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4C65FA" w14:textId="77777777" w:rsidR="00A768E9" w:rsidRPr="0000007A" w:rsidRDefault="00A768E9" w:rsidP="0099583E">
      <w:r>
        <w:separator/>
      </w:r>
    </w:p>
  </w:footnote>
  <w:footnote w:type="continuationSeparator" w:id="0">
    <w:p w14:paraId="453C6E3D" w14:textId="77777777" w:rsidR="00A768E9" w:rsidRPr="0000007A" w:rsidRDefault="00A768E9"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1"/>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349A"/>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81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1041"/>
    <w:rsid w:val="00394901"/>
    <w:rsid w:val="003A04E7"/>
    <w:rsid w:val="003A1C45"/>
    <w:rsid w:val="003A4991"/>
    <w:rsid w:val="003A6E1A"/>
    <w:rsid w:val="003B1D0B"/>
    <w:rsid w:val="003B2172"/>
    <w:rsid w:val="003D1BDE"/>
    <w:rsid w:val="003E746A"/>
    <w:rsid w:val="00401C12"/>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E60CA"/>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0AF0"/>
    <w:rsid w:val="00555430"/>
    <w:rsid w:val="00557CD3"/>
    <w:rsid w:val="00560D3C"/>
    <w:rsid w:val="00565D90"/>
    <w:rsid w:val="00567DE0"/>
    <w:rsid w:val="005735A5"/>
    <w:rsid w:val="005757CF"/>
    <w:rsid w:val="00581FF9"/>
    <w:rsid w:val="00595AA5"/>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1F0C"/>
    <w:rsid w:val="007C6CDF"/>
    <w:rsid w:val="007D0246"/>
    <w:rsid w:val="007F5873"/>
    <w:rsid w:val="008126B7"/>
    <w:rsid w:val="00815F94"/>
    <w:rsid w:val="008224E2"/>
    <w:rsid w:val="00825DC9"/>
    <w:rsid w:val="0082676D"/>
    <w:rsid w:val="00827A20"/>
    <w:rsid w:val="008324FC"/>
    <w:rsid w:val="00846F1F"/>
    <w:rsid w:val="008470AB"/>
    <w:rsid w:val="0085546D"/>
    <w:rsid w:val="0086369B"/>
    <w:rsid w:val="00867E37"/>
    <w:rsid w:val="0087201B"/>
    <w:rsid w:val="00877F10"/>
    <w:rsid w:val="00882091"/>
    <w:rsid w:val="00893E75"/>
    <w:rsid w:val="00895D0A"/>
    <w:rsid w:val="008B265C"/>
    <w:rsid w:val="008B2B3E"/>
    <w:rsid w:val="008C2F62"/>
    <w:rsid w:val="008C4B1F"/>
    <w:rsid w:val="008C75AD"/>
    <w:rsid w:val="008D020E"/>
    <w:rsid w:val="008E5067"/>
    <w:rsid w:val="008F036B"/>
    <w:rsid w:val="008F36E4"/>
    <w:rsid w:val="0090720F"/>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5BB0"/>
    <w:rsid w:val="009F7A71"/>
    <w:rsid w:val="00A001A0"/>
    <w:rsid w:val="00A12C83"/>
    <w:rsid w:val="00A13F7C"/>
    <w:rsid w:val="00A15F2F"/>
    <w:rsid w:val="00A17184"/>
    <w:rsid w:val="00A31AAC"/>
    <w:rsid w:val="00A32905"/>
    <w:rsid w:val="00A36C95"/>
    <w:rsid w:val="00A37DE3"/>
    <w:rsid w:val="00A40B00"/>
    <w:rsid w:val="00A4787C"/>
    <w:rsid w:val="00A51369"/>
    <w:rsid w:val="00A519D1"/>
    <w:rsid w:val="00A5303B"/>
    <w:rsid w:val="00A65C50"/>
    <w:rsid w:val="00A768E9"/>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37C6"/>
    <w:rsid w:val="00B66599"/>
    <w:rsid w:val="00B760E1"/>
    <w:rsid w:val="00B82FFC"/>
    <w:rsid w:val="00BA1AB3"/>
    <w:rsid w:val="00BA55B7"/>
    <w:rsid w:val="00BA6421"/>
    <w:rsid w:val="00BB21AB"/>
    <w:rsid w:val="00BB4FEC"/>
    <w:rsid w:val="00BC402F"/>
    <w:rsid w:val="00BD0DF5"/>
    <w:rsid w:val="00BD7527"/>
    <w:rsid w:val="00BE13EF"/>
    <w:rsid w:val="00BE40A5"/>
    <w:rsid w:val="00BE6271"/>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5F8"/>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49B3"/>
    <w:rsid w:val="00D4782A"/>
    <w:rsid w:val="00D709EB"/>
    <w:rsid w:val="00D7603E"/>
    <w:rsid w:val="00D90124"/>
    <w:rsid w:val="00D904B6"/>
    <w:rsid w:val="00D9392F"/>
    <w:rsid w:val="00D9427C"/>
    <w:rsid w:val="00DA2679"/>
    <w:rsid w:val="00DA3C3D"/>
    <w:rsid w:val="00DA41F5"/>
    <w:rsid w:val="00DB7E1B"/>
    <w:rsid w:val="00DC1D81"/>
    <w:rsid w:val="00DC6FED"/>
    <w:rsid w:val="00DD0C4A"/>
    <w:rsid w:val="00DD274C"/>
    <w:rsid w:val="00DE7D30"/>
    <w:rsid w:val="00E03C32"/>
    <w:rsid w:val="00E3111A"/>
    <w:rsid w:val="00E451EA"/>
    <w:rsid w:val="00E57F4B"/>
    <w:rsid w:val="00E63889"/>
    <w:rsid w:val="00E63A98"/>
    <w:rsid w:val="00E645E9"/>
    <w:rsid w:val="00E65596"/>
    <w:rsid w:val="00E66385"/>
    <w:rsid w:val="00E70F9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37384"/>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587026">
      <w:bodyDiv w:val="1"/>
      <w:marLeft w:val="0"/>
      <w:marRight w:val="0"/>
      <w:marTop w:val="0"/>
      <w:marBottom w:val="0"/>
      <w:divBdr>
        <w:top w:val="none" w:sz="0" w:space="0" w:color="auto"/>
        <w:left w:val="none" w:sz="0" w:space="0" w:color="auto"/>
        <w:bottom w:val="none" w:sz="0" w:space="0" w:color="auto"/>
        <w:right w:val="none" w:sz="0" w:space="0" w:color="auto"/>
      </w:divBdr>
      <w:divsChild>
        <w:div w:id="590434749">
          <w:marLeft w:val="0"/>
          <w:marRight w:val="0"/>
          <w:marTop w:val="0"/>
          <w:marBottom w:val="0"/>
          <w:divBdr>
            <w:top w:val="none" w:sz="0" w:space="0" w:color="auto"/>
            <w:left w:val="none" w:sz="0" w:space="0" w:color="auto"/>
            <w:bottom w:val="none" w:sz="0" w:space="0" w:color="auto"/>
            <w:right w:val="none" w:sz="0" w:space="0" w:color="auto"/>
          </w:divBdr>
          <w:divsChild>
            <w:div w:id="1471050264">
              <w:marLeft w:val="0"/>
              <w:marRight w:val="0"/>
              <w:marTop w:val="0"/>
              <w:marBottom w:val="0"/>
              <w:divBdr>
                <w:top w:val="none" w:sz="0" w:space="0" w:color="auto"/>
                <w:left w:val="none" w:sz="0" w:space="0" w:color="auto"/>
                <w:bottom w:val="none" w:sz="0" w:space="0" w:color="auto"/>
                <w:right w:val="none" w:sz="0" w:space="0" w:color="auto"/>
              </w:divBdr>
              <w:divsChild>
                <w:div w:id="1296640248">
                  <w:marLeft w:val="0"/>
                  <w:marRight w:val="0"/>
                  <w:marTop w:val="0"/>
                  <w:marBottom w:val="0"/>
                  <w:divBdr>
                    <w:top w:val="none" w:sz="0" w:space="0" w:color="auto"/>
                    <w:left w:val="none" w:sz="0" w:space="0" w:color="auto"/>
                    <w:bottom w:val="none" w:sz="0" w:space="0" w:color="auto"/>
                    <w:right w:val="none" w:sz="0" w:space="0" w:color="auto"/>
                  </w:divBdr>
                  <w:divsChild>
                    <w:div w:id="168107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513069">
          <w:marLeft w:val="0"/>
          <w:marRight w:val="0"/>
          <w:marTop w:val="0"/>
          <w:marBottom w:val="0"/>
          <w:divBdr>
            <w:top w:val="none" w:sz="0" w:space="0" w:color="auto"/>
            <w:left w:val="none" w:sz="0" w:space="0" w:color="auto"/>
            <w:bottom w:val="none" w:sz="0" w:space="0" w:color="auto"/>
            <w:right w:val="none" w:sz="0" w:space="0" w:color="auto"/>
          </w:divBdr>
          <w:divsChild>
            <w:div w:id="752161599">
              <w:marLeft w:val="0"/>
              <w:marRight w:val="0"/>
              <w:marTop w:val="0"/>
              <w:marBottom w:val="0"/>
              <w:divBdr>
                <w:top w:val="none" w:sz="0" w:space="0" w:color="auto"/>
                <w:left w:val="none" w:sz="0" w:space="0" w:color="auto"/>
                <w:bottom w:val="none" w:sz="0" w:space="0" w:color="auto"/>
                <w:right w:val="none" w:sz="0" w:space="0" w:color="auto"/>
              </w:divBdr>
              <w:divsChild>
                <w:div w:id="95057823">
                  <w:marLeft w:val="0"/>
                  <w:marRight w:val="0"/>
                  <w:marTop w:val="0"/>
                  <w:marBottom w:val="0"/>
                  <w:divBdr>
                    <w:top w:val="none" w:sz="0" w:space="0" w:color="auto"/>
                    <w:left w:val="none" w:sz="0" w:space="0" w:color="auto"/>
                    <w:bottom w:val="none" w:sz="0" w:space="0" w:color="auto"/>
                    <w:right w:val="none" w:sz="0" w:space="0" w:color="auto"/>
                  </w:divBdr>
                  <w:divsChild>
                    <w:div w:id="169071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177381719">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548105361">
      <w:bodyDiv w:val="1"/>
      <w:marLeft w:val="0"/>
      <w:marRight w:val="0"/>
      <w:marTop w:val="0"/>
      <w:marBottom w:val="0"/>
      <w:divBdr>
        <w:top w:val="none" w:sz="0" w:space="0" w:color="auto"/>
        <w:left w:val="none" w:sz="0" w:space="0" w:color="auto"/>
        <w:bottom w:val="none" w:sz="0" w:space="0" w:color="auto"/>
        <w:right w:val="none" w:sz="0" w:space="0" w:color="auto"/>
      </w:divBdr>
      <w:divsChild>
        <w:div w:id="393546590">
          <w:marLeft w:val="0"/>
          <w:marRight w:val="0"/>
          <w:marTop w:val="0"/>
          <w:marBottom w:val="0"/>
          <w:divBdr>
            <w:top w:val="none" w:sz="0" w:space="0" w:color="auto"/>
            <w:left w:val="none" w:sz="0" w:space="0" w:color="auto"/>
            <w:bottom w:val="none" w:sz="0" w:space="0" w:color="auto"/>
            <w:right w:val="none" w:sz="0" w:space="0" w:color="auto"/>
          </w:divBdr>
          <w:divsChild>
            <w:div w:id="652024434">
              <w:marLeft w:val="0"/>
              <w:marRight w:val="0"/>
              <w:marTop w:val="0"/>
              <w:marBottom w:val="0"/>
              <w:divBdr>
                <w:top w:val="none" w:sz="0" w:space="0" w:color="auto"/>
                <w:left w:val="none" w:sz="0" w:space="0" w:color="auto"/>
                <w:bottom w:val="none" w:sz="0" w:space="0" w:color="auto"/>
                <w:right w:val="none" w:sz="0" w:space="0" w:color="auto"/>
              </w:divBdr>
              <w:divsChild>
                <w:div w:id="1475608957">
                  <w:marLeft w:val="0"/>
                  <w:marRight w:val="0"/>
                  <w:marTop w:val="0"/>
                  <w:marBottom w:val="0"/>
                  <w:divBdr>
                    <w:top w:val="none" w:sz="0" w:space="0" w:color="auto"/>
                    <w:left w:val="none" w:sz="0" w:space="0" w:color="auto"/>
                    <w:bottom w:val="none" w:sz="0" w:space="0" w:color="auto"/>
                    <w:right w:val="none" w:sz="0" w:space="0" w:color="auto"/>
                  </w:divBdr>
                  <w:divsChild>
                    <w:div w:id="111309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164313">
          <w:marLeft w:val="0"/>
          <w:marRight w:val="0"/>
          <w:marTop w:val="0"/>
          <w:marBottom w:val="0"/>
          <w:divBdr>
            <w:top w:val="none" w:sz="0" w:space="0" w:color="auto"/>
            <w:left w:val="none" w:sz="0" w:space="0" w:color="auto"/>
            <w:bottom w:val="none" w:sz="0" w:space="0" w:color="auto"/>
            <w:right w:val="none" w:sz="0" w:space="0" w:color="auto"/>
          </w:divBdr>
          <w:divsChild>
            <w:div w:id="550306572">
              <w:marLeft w:val="0"/>
              <w:marRight w:val="0"/>
              <w:marTop w:val="0"/>
              <w:marBottom w:val="0"/>
              <w:divBdr>
                <w:top w:val="none" w:sz="0" w:space="0" w:color="auto"/>
                <w:left w:val="none" w:sz="0" w:space="0" w:color="auto"/>
                <w:bottom w:val="none" w:sz="0" w:space="0" w:color="auto"/>
                <w:right w:val="none" w:sz="0" w:space="0" w:color="auto"/>
              </w:divBdr>
              <w:divsChild>
                <w:div w:id="1874346550">
                  <w:marLeft w:val="0"/>
                  <w:marRight w:val="0"/>
                  <w:marTop w:val="0"/>
                  <w:marBottom w:val="0"/>
                  <w:divBdr>
                    <w:top w:val="none" w:sz="0" w:space="0" w:color="auto"/>
                    <w:left w:val="none" w:sz="0" w:space="0" w:color="auto"/>
                    <w:bottom w:val="none" w:sz="0" w:space="0" w:color="auto"/>
                    <w:right w:val="none" w:sz="0" w:space="0" w:color="auto"/>
                  </w:divBdr>
                  <w:divsChild>
                    <w:div w:id="53754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82153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380</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2547</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1172</cp:lastModifiedBy>
  <cp:revision>109</cp:revision>
  <dcterms:created xsi:type="dcterms:W3CDTF">2023-08-30T09:21:00Z</dcterms:created>
  <dcterms:modified xsi:type="dcterms:W3CDTF">2025-02-19T04:55:00Z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