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E0A43" w14:paraId="1643A4CA" w14:textId="77777777" w:rsidTr="004847FF">
        <w:trPr>
          <w:trHeight w:val="450"/>
        </w:trPr>
        <w:tc>
          <w:tcPr>
            <w:tcW w:w="5000" w:type="pct"/>
            <w:gridSpan w:val="2"/>
            <w:tcBorders>
              <w:top w:val="nil"/>
              <w:left w:val="nil"/>
              <w:right w:val="nil"/>
            </w:tcBorders>
          </w:tcPr>
          <w:p w14:paraId="4C55E51F" w14:textId="77777777" w:rsidR="00602F7D" w:rsidRPr="00EE0A43" w:rsidRDefault="00602F7D" w:rsidP="00F2643C">
            <w:pPr>
              <w:pStyle w:val="Heading2"/>
              <w:jc w:val="left"/>
              <w:rPr>
                <w:rFonts w:ascii="Arial" w:hAnsi="Arial" w:cs="Arial"/>
                <w:b w:val="0"/>
                <w:bCs w:val="0"/>
                <w:lang w:val="en-US"/>
              </w:rPr>
            </w:pPr>
          </w:p>
        </w:tc>
      </w:tr>
      <w:tr w:rsidR="0000007A" w:rsidRPr="00EE0A43" w14:paraId="127EAD7E" w14:textId="77777777" w:rsidTr="00F33C84">
        <w:trPr>
          <w:trHeight w:val="413"/>
        </w:trPr>
        <w:tc>
          <w:tcPr>
            <w:tcW w:w="1234" w:type="pct"/>
          </w:tcPr>
          <w:p w14:paraId="3C159AA5" w14:textId="77777777" w:rsidR="0000007A" w:rsidRPr="00EE0A43" w:rsidRDefault="00D27A79" w:rsidP="00696CAD">
            <w:pPr>
              <w:pStyle w:val="BodyText"/>
              <w:ind w:left="90"/>
              <w:jc w:val="left"/>
              <w:rPr>
                <w:rFonts w:ascii="Arial" w:hAnsi="Arial" w:cs="Arial"/>
                <w:bCs/>
                <w:sz w:val="20"/>
                <w:szCs w:val="20"/>
                <w:lang w:val="en-GB"/>
              </w:rPr>
            </w:pPr>
            <w:r w:rsidRPr="00EE0A43">
              <w:rPr>
                <w:rFonts w:ascii="Arial" w:hAnsi="Arial" w:cs="Arial"/>
                <w:bCs/>
                <w:sz w:val="20"/>
                <w:szCs w:val="20"/>
                <w:lang w:val="en-GB"/>
              </w:rPr>
              <w:t xml:space="preserve">Book </w:t>
            </w:r>
            <w:r w:rsidR="0000007A" w:rsidRPr="00EE0A4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2272DAE" w:rsidR="0000007A" w:rsidRPr="00EE0A43" w:rsidRDefault="006B637F" w:rsidP="00054BC4">
            <w:pPr>
              <w:pStyle w:val="NormalWeb"/>
              <w:rPr>
                <w:rFonts w:ascii="Arial" w:hAnsi="Arial" w:cs="Arial"/>
                <w:b/>
                <w:bCs/>
                <w:sz w:val="20"/>
                <w:szCs w:val="20"/>
                <w:u w:val="single"/>
              </w:rPr>
            </w:pPr>
            <w:hyperlink r:id="rId7" w:history="1">
              <w:r w:rsidR="0026116F" w:rsidRPr="00EE0A43">
                <w:rPr>
                  <w:rStyle w:val="Hyperlink"/>
                  <w:rFonts w:ascii="Arial" w:hAnsi="Arial" w:cs="Arial"/>
                  <w:sz w:val="20"/>
                  <w:szCs w:val="20"/>
                </w:rPr>
                <w:t>Medical Science: Trends and Innovations</w:t>
              </w:r>
            </w:hyperlink>
          </w:p>
        </w:tc>
      </w:tr>
      <w:tr w:rsidR="0000007A" w:rsidRPr="00EE0A43" w14:paraId="73C90375" w14:textId="77777777" w:rsidTr="002E7787">
        <w:trPr>
          <w:trHeight w:val="290"/>
        </w:trPr>
        <w:tc>
          <w:tcPr>
            <w:tcW w:w="1234" w:type="pct"/>
          </w:tcPr>
          <w:p w14:paraId="20D28135" w14:textId="77777777" w:rsidR="0000007A" w:rsidRPr="00EE0A43" w:rsidRDefault="0000007A" w:rsidP="00696CAD">
            <w:pPr>
              <w:pStyle w:val="BodyText"/>
              <w:ind w:left="90"/>
              <w:jc w:val="left"/>
              <w:rPr>
                <w:rFonts w:ascii="Arial" w:hAnsi="Arial" w:cs="Arial"/>
                <w:bCs/>
                <w:sz w:val="20"/>
                <w:szCs w:val="20"/>
                <w:lang w:val="en-GB"/>
              </w:rPr>
            </w:pPr>
            <w:r w:rsidRPr="00EE0A4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51CBE3E" w:rsidR="0000007A" w:rsidRPr="00EE0A43" w:rsidRDefault="00E72A8E" w:rsidP="00F3669D">
            <w:pPr>
              <w:pStyle w:val="NormalWeb"/>
              <w:spacing w:before="0" w:beforeAutospacing="0" w:after="0" w:afterAutospacing="0"/>
              <w:rPr>
                <w:rFonts w:ascii="Arial" w:hAnsi="Arial" w:cs="Arial"/>
                <w:b/>
                <w:bCs/>
                <w:sz w:val="20"/>
                <w:szCs w:val="20"/>
                <w:highlight w:val="yellow"/>
                <w:lang w:val="en-GB"/>
              </w:rPr>
            </w:pPr>
            <w:r w:rsidRPr="00EE0A43">
              <w:rPr>
                <w:rFonts w:ascii="Arial" w:hAnsi="Arial" w:cs="Arial"/>
                <w:b/>
                <w:bCs/>
                <w:sz w:val="20"/>
                <w:szCs w:val="20"/>
                <w:lang w:val="en-GB"/>
              </w:rPr>
              <w:t>Ms_BP</w:t>
            </w:r>
            <w:r w:rsidR="00FC432A" w:rsidRPr="00EE0A43">
              <w:rPr>
                <w:rFonts w:ascii="Arial" w:hAnsi="Arial" w:cs="Arial"/>
                <w:b/>
                <w:bCs/>
                <w:sz w:val="20"/>
                <w:szCs w:val="20"/>
                <w:lang w:val="en-GB"/>
              </w:rPr>
              <w:t>R</w:t>
            </w:r>
            <w:r w:rsidRPr="00EE0A43">
              <w:rPr>
                <w:rFonts w:ascii="Arial" w:hAnsi="Arial" w:cs="Arial"/>
                <w:b/>
                <w:bCs/>
                <w:sz w:val="20"/>
                <w:szCs w:val="20"/>
                <w:lang w:val="en-GB"/>
              </w:rPr>
              <w:t>_</w:t>
            </w:r>
            <w:r w:rsidR="0026116F" w:rsidRPr="00EE0A43">
              <w:rPr>
                <w:rFonts w:ascii="Arial" w:hAnsi="Arial" w:cs="Arial"/>
                <w:b/>
                <w:bCs/>
                <w:sz w:val="20"/>
                <w:szCs w:val="20"/>
                <w:lang w:val="en-GB"/>
              </w:rPr>
              <w:t>4365</w:t>
            </w:r>
          </w:p>
        </w:tc>
      </w:tr>
      <w:tr w:rsidR="0000007A" w:rsidRPr="00EE0A43" w14:paraId="05B60576" w14:textId="77777777" w:rsidTr="002109D6">
        <w:trPr>
          <w:trHeight w:val="331"/>
        </w:trPr>
        <w:tc>
          <w:tcPr>
            <w:tcW w:w="1234" w:type="pct"/>
          </w:tcPr>
          <w:p w14:paraId="0196A627" w14:textId="77777777" w:rsidR="0000007A" w:rsidRPr="00EE0A43" w:rsidRDefault="0000007A" w:rsidP="00696CAD">
            <w:pPr>
              <w:pStyle w:val="BodyText"/>
              <w:ind w:left="90"/>
              <w:jc w:val="left"/>
              <w:rPr>
                <w:rFonts w:ascii="Arial" w:hAnsi="Arial" w:cs="Arial"/>
                <w:bCs/>
                <w:sz w:val="20"/>
                <w:szCs w:val="20"/>
                <w:lang w:val="en-GB"/>
              </w:rPr>
            </w:pPr>
            <w:r w:rsidRPr="00EE0A4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01A3304" w:rsidR="0000007A" w:rsidRPr="00EE0A43" w:rsidRDefault="0026116F" w:rsidP="000450FC">
            <w:pPr>
              <w:pStyle w:val="NormalWeb"/>
              <w:spacing w:before="0" w:beforeAutospacing="0" w:after="0" w:afterAutospacing="0"/>
              <w:rPr>
                <w:rFonts w:ascii="Arial" w:hAnsi="Arial" w:cs="Arial"/>
                <w:b/>
                <w:sz w:val="20"/>
                <w:szCs w:val="20"/>
                <w:highlight w:val="yellow"/>
              </w:rPr>
            </w:pPr>
            <w:r w:rsidRPr="00EE0A43">
              <w:rPr>
                <w:rFonts w:ascii="Arial" w:hAnsi="Arial" w:cs="Arial"/>
                <w:b/>
                <w:sz w:val="20"/>
                <w:szCs w:val="20"/>
              </w:rPr>
              <w:t>The Diagnosis of Complicated Appendicitis: An Update on the Definition and Diagnosis</w:t>
            </w:r>
          </w:p>
        </w:tc>
      </w:tr>
      <w:tr w:rsidR="00CF0BBB" w:rsidRPr="00EE0A43" w14:paraId="6D508B1C" w14:textId="77777777" w:rsidTr="002E7787">
        <w:trPr>
          <w:trHeight w:val="332"/>
        </w:trPr>
        <w:tc>
          <w:tcPr>
            <w:tcW w:w="1234" w:type="pct"/>
          </w:tcPr>
          <w:p w14:paraId="32FC28F7" w14:textId="77777777" w:rsidR="00CF0BBB" w:rsidRPr="00EE0A43" w:rsidRDefault="00CF0BBB" w:rsidP="00696CAD">
            <w:pPr>
              <w:pStyle w:val="BodyText"/>
              <w:ind w:left="90"/>
              <w:jc w:val="left"/>
              <w:rPr>
                <w:rFonts w:ascii="Arial" w:hAnsi="Arial" w:cs="Arial"/>
                <w:bCs/>
                <w:sz w:val="20"/>
                <w:szCs w:val="20"/>
                <w:lang w:val="en-GB"/>
              </w:rPr>
            </w:pPr>
            <w:r w:rsidRPr="00EE0A4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FED207E" w:rsidR="00CF0BBB" w:rsidRPr="00EE0A43" w:rsidRDefault="0026116F" w:rsidP="000450FC">
            <w:pPr>
              <w:pStyle w:val="NormalWeb"/>
              <w:spacing w:before="0" w:beforeAutospacing="0" w:after="0" w:afterAutospacing="0"/>
              <w:rPr>
                <w:rFonts w:ascii="Arial" w:hAnsi="Arial" w:cs="Arial"/>
                <w:b/>
                <w:sz w:val="20"/>
                <w:szCs w:val="20"/>
                <w:lang w:val="en-GB"/>
              </w:rPr>
            </w:pPr>
            <w:r w:rsidRPr="00EE0A43">
              <w:rPr>
                <w:rFonts w:ascii="Arial" w:hAnsi="Arial" w:cs="Arial"/>
                <w:b/>
                <w:sz w:val="20"/>
                <w:szCs w:val="20"/>
                <w:lang w:val="en-GB"/>
              </w:rPr>
              <w:t>BOOK CHAPTER</w:t>
            </w:r>
          </w:p>
        </w:tc>
      </w:tr>
    </w:tbl>
    <w:p w14:paraId="5A743ECE" w14:textId="77777777" w:rsidR="00D27A79" w:rsidRPr="00EE0A43" w:rsidRDefault="00D27A79" w:rsidP="0026116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351"/>
        <w:gridCol w:w="5448"/>
      </w:tblGrid>
      <w:tr w:rsidR="00F1171E" w:rsidRPr="00EE0A43" w14:paraId="71A94C1F" w14:textId="77777777" w:rsidTr="007222C8">
        <w:tc>
          <w:tcPr>
            <w:tcW w:w="5000" w:type="pct"/>
            <w:gridSpan w:val="3"/>
            <w:tcBorders>
              <w:top w:val="nil"/>
              <w:left w:val="nil"/>
              <w:right w:val="nil"/>
            </w:tcBorders>
            <w:noWrap/>
          </w:tcPr>
          <w:p w14:paraId="0BC15285" w14:textId="75BEB51F" w:rsidR="00F1171E" w:rsidRPr="00EE0A43" w:rsidRDefault="00F1171E" w:rsidP="007222C8">
            <w:pPr>
              <w:pStyle w:val="Heading2"/>
              <w:jc w:val="left"/>
              <w:rPr>
                <w:rFonts w:ascii="Arial" w:hAnsi="Arial" w:cs="Arial"/>
                <w:lang w:val="en-GB"/>
              </w:rPr>
            </w:pPr>
            <w:r w:rsidRPr="00EE0A43">
              <w:rPr>
                <w:rFonts w:ascii="Arial" w:hAnsi="Arial" w:cs="Arial"/>
                <w:highlight w:val="yellow"/>
                <w:lang w:val="en-GB"/>
              </w:rPr>
              <w:t>PART  1:</w:t>
            </w:r>
            <w:r w:rsidRPr="00EE0A43">
              <w:rPr>
                <w:rFonts w:ascii="Arial" w:hAnsi="Arial" w:cs="Arial"/>
                <w:lang w:val="en-GB"/>
              </w:rPr>
              <w:t xml:space="preserve"> Comments</w:t>
            </w:r>
          </w:p>
          <w:p w14:paraId="1287753C" w14:textId="77777777" w:rsidR="00F1171E" w:rsidRPr="00EE0A43" w:rsidRDefault="00F1171E" w:rsidP="007222C8">
            <w:pPr>
              <w:rPr>
                <w:rFonts w:ascii="Arial" w:hAnsi="Arial" w:cs="Arial"/>
                <w:sz w:val="20"/>
                <w:szCs w:val="20"/>
                <w:lang w:val="en-GB"/>
              </w:rPr>
            </w:pPr>
          </w:p>
        </w:tc>
      </w:tr>
      <w:tr w:rsidR="00F1171E" w:rsidRPr="00EE0A43" w14:paraId="5EA12279" w14:textId="77777777" w:rsidTr="00EB0F1A">
        <w:tc>
          <w:tcPr>
            <w:tcW w:w="1265" w:type="pct"/>
            <w:noWrap/>
          </w:tcPr>
          <w:p w14:paraId="7AE9682F" w14:textId="77777777" w:rsidR="00F1171E" w:rsidRPr="00EE0A43" w:rsidRDefault="00F1171E" w:rsidP="007222C8">
            <w:pPr>
              <w:pStyle w:val="Heading2"/>
              <w:jc w:val="left"/>
              <w:rPr>
                <w:rFonts w:ascii="Arial" w:hAnsi="Arial" w:cs="Arial"/>
                <w:lang w:val="en-GB"/>
              </w:rPr>
            </w:pPr>
          </w:p>
        </w:tc>
        <w:tc>
          <w:tcPr>
            <w:tcW w:w="2447" w:type="pct"/>
          </w:tcPr>
          <w:p w14:paraId="674EDCCA" w14:textId="77777777" w:rsidR="00F1171E" w:rsidRPr="00EE0A43" w:rsidRDefault="00F1171E" w:rsidP="007222C8">
            <w:pPr>
              <w:pStyle w:val="Heading2"/>
              <w:jc w:val="left"/>
              <w:rPr>
                <w:rFonts w:ascii="Arial" w:hAnsi="Arial" w:cs="Arial"/>
                <w:lang w:val="en-GB"/>
              </w:rPr>
            </w:pPr>
            <w:r w:rsidRPr="00EE0A43">
              <w:rPr>
                <w:rFonts w:ascii="Arial" w:hAnsi="Arial" w:cs="Arial"/>
                <w:lang w:val="en-GB"/>
              </w:rPr>
              <w:t>Reviewer’s comment</w:t>
            </w:r>
          </w:p>
        </w:tc>
        <w:tc>
          <w:tcPr>
            <w:tcW w:w="1288" w:type="pct"/>
          </w:tcPr>
          <w:p w14:paraId="57792C30" w14:textId="77777777" w:rsidR="00F1171E" w:rsidRPr="00EE0A43" w:rsidRDefault="00F1171E" w:rsidP="007222C8">
            <w:pPr>
              <w:pStyle w:val="Heading2"/>
              <w:jc w:val="left"/>
              <w:rPr>
                <w:rFonts w:ascii="Arial" w:hAnsi="Arial" w:cs="Arial"/>
                <w:b w:val="0"/>
                <w:lang w:val="en-GB"/>
              </w:rPr>
            </w:pPr>
            <w:r w:rsidRPr="00EE0A43">
              <w:rPr>
                <w:rFonts w:ascii="Arial" w:hAnsi="Arial" w:cs="Arial"/>
                <w:lang w:val="en-GB"/>
              </w:rPr>
              <w:t>Author’s Feedback</w:t>
            </w:r>
            <w:r w:rsidRPr="00EE0A43">
              <w:rPr>
                <w:rFonts w:ascii="Arial" w:hAnsi="Arial" w:cs="Arial"/>
                <w:b w:val="0"/>
                <w:lang w:val="en-GB"/>
              </w:rPr>
              <w:t xml:space="preserve"> </w:t>
            </w:r>
            <w:r w:rsidRPr="00EE0A43">
              <w:rPr>
                <w:rFonts w:ascii="Arial" w:hAnsi="Arial" w:cs="Arial"/>
                <w:b w:val="0"/>
                <w:i/>
                <w:lang w:val="en-GB"/>
              </w:rPr>
              <w:t>(Please correct the manuscript and highlight that part in the manuscript. It is mandatory that authors should write his/her feedback here)</w:t>
            </w:r>
          </w:p>
        </w:tc>
      </w:tr>
      <w:tr w:rsidR="00F1171E" w:rsidRPr="00EE0A43" w14:paraId="5C0AB4EC" w14:textId="77777777" w:rsidTr="00EB0F1A">
        <w:trPr>
          <w:trHeight w:val="1264"/>
        </w:trPr>
        <w:tc>
          <w:tcPr>
            <w:tcW w:w="1265" w:type="pct"/>
            <w:noWrap/>
          </w:tcPr>
          <w:p w14:paraId="66B47184" w14:textId="48030299" w:rsidR="00F1171E" w:rsidRPr="00EE0A43" w:rsidRDefault="00F1171E" w:rsidP="007222C8">
            <w:pPr>
              <w:ind w:left="360"/>
              <w:rPr>
                <w:rFonts w:ascii="Arial" w:hAnsi="Arial" w:cs="Arial"/>
                <w:b/>
                <w:bCs/>
                <w:sz w:val="20"/>
                <w:szCs w:val="20"/>
                <w:lang w:val="en-GB"/>
              </w:rPr>
            </w:pPr>
            <w:r w:rsidRPr="00EE0A4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E0A43" w:rsidRDefault="00F1171E" w:rsidP="007222C8">
            <w:pPr>
              <w:ind w:left="360"/>
              <w:rPr>
                <w:rFonts w:ascii="Arial" w:eastAsia="MS Mincho" w:hAnsi="Arial" w:cs="Arial"/>
                <w:b/>
                <w:bCs/>
                <w:sz w:val="20"/>
                <w:szCs w:val="20"/>
                <w:lang w:val="en-GB"/>
              </w:rPr>
            </w:pPr>
          </w:p>
        </w:tc>
        <w:tc>
          <w:tcPr>
            <w:tcW w:w="2447" w:type="pct"/>
          </w:tcPr>
          <w:p w14:paraId="7DBC9196" w14:textId="063FF4B8" w:rsidR="00F1171E" w:rsidRPr="00EE0A43" w:rsidRDefault="00D324A9" w:rsidP="00D324A9">
            <w:pPr>
              <w:pStyle w:val="ListParagraph"/>
              <w:ind w:left="0"/>
              <w:rPr>
                <w:rFonts w:ascii="Arial" w:hAnsi="Arial" w:cs="Arial"/>
                <w:b/>
                <w:bCs/>
                <w:sz w:val="20"/>
                <w:szCs w:val="20"/>
                <w:lang w:val="en-GB"/>
              </w:rPr>
            </w:pPr>
            <w:r w:rsidRPr="00EE0A43">
              <w:rPr>
                <w:rFonts w:ascii="Arial" w:hAnsi="Arial" w:cs="Arial"/>
                <w:color w:val="222222"/>
                <w:sz w:val="20"/>
                <w:szCs w:val="20"/>
                <w:shd w:val="clear" w:color="auto" w:fill="FFFFFF"/>
              </w:rPr>
              <w:t xml:space="preserve">Diagnosis of appendicitis is a challenging task in patient presenting with abdominal pain. </w:t>
            </w:r>
            <w:r w:rsidRPr="00EE0A43">
              <w:rPr>
                <w:rFonts w:ascii="Arial" w:hAnsi="Arial" w:cs="Arial"/>
                <w:color w:val="000000"/>
                <w:sz w:val="20"/>
                <w:szCs w:val="20"/>
              </w:rPr>
              <w:t>Researchers are still far from establishing a pathognomonic parameter available as a sole indicator of appendicitis amongst patients presenting with acute abdomen. Since complicated appendicitis is still at high rates, this is a useful article to be aware of this and keep it in mind in the differential diagnosis.</w:t>
            </w:r>
          </w:p>
        </w:tc>
        <w:tc>
          <w:tcPr>
            <w:tcW w:w="1288" w:type="pct"/>
          </w:tcPr>
          <w:p w14:paraId="462A339C" w14:textId="77777777" w:rsidR="00F1171E" w:rsidRPr="00EE0A43" w:rsidRDefault="00F1171E" w:rsidP="007222C8">
            <w:pPr>
              <w:pStyle w:val="Heading2"/>
              <w:jc w:val="left"/>
              <w:rPr>
                <w:rFonts w:ascii="Arial" w:hAnsi="Arial" w:cs="Arial"/>
                <w:b w:val="0"/>
                <w:lang w:val="en-GB"/>
              </w:rPr>
            </w:pPr>
          </w:p>
        </w:tc>
      </w:tr>
      <w:tr w:rsidR="00F1171E" w:rsidRPr="00EE0A43" w14:paraId="0D8B5B2C" w14:textId="77777777" w:rsidTr="00EB0F1A">
        <w:trPr>
          <w:trHeight w:val="629"/>
        </w:trPr>
        <w:tc>
          <w:tcPr>
            <w:tcW w:w="1265" w:type="pct"/>
            <w:noWrap/>
          </w:tcPr>
          <w:p w14:paraId="21CBA5FE" w14:textId="77777777" w:rsidR="00F1171E" w:rsidRPr="00EE0A43" w:rsidRDefault="00F1171E" w:rsidP="007222C8">
            <w:pPr>
              <w:ind w:left="360"/>
              <w:rPr>
                <w:rFonts w:ascii="Arial" w:hAnsi="Arial" w:cs="Arial"/>
                <w:b/>
                <w:bCs/>
                <w:sz w:val="20"/>
                <w:szCs w:val="20"/>
                <w:lang w:val="en-GB"/>
              </w:rPr>
            </w:pPr>
            <w:r w:rsidRPr="00EE0A43">
              <w:rPr>
                <w:rFonts w:ascii="Arial" w:hAnsi="Arial" w:cs="Arial"/>
                <w:b/>
                <w:bCs/>
                <w:sz w:val="20"/>
                <w:szCs w:val="20"/>
                <w:lang w:val="en-GB"/>
              </w:rPr>
              <w:t>Is the title of the article suitable?</w:t>
            </w:r>
          </w:p>
          <w:p w14:paraId="1CABB61A" w14:textId="77777777" w:rsidR="00F1171E" w:rsidRPr="00EE0A43" w:rsidRDefault="00F1171E" w:rsidP="007222C8">
            <w:pPr>
              <w:ind w:left="360"/>
              <w:rPr>
                <w:rFonts w:ascii="Arial" w:hAnsi="Arial" w:cs="Arial"/>
                <w:b/>
                <w:bCs/>
                <w:sz w:val="20"/>
                <w:szCs w:val="20"/>
                <w:lang w:val="en-GB"/>
              </w:rPr>
            </w:pPr>
            <w:r w:rsidRPr="00EE0A43">
              <w:rPr>
                <w:rFonts w:ascii="Arial" w:hAnsi="Arial" w:cs="Arial"/>
                <w:b/>
                <w:bCs/>
                <w:sz w:val="20"/>
                <w:szCs w:val="20"/>
                <w:lang w:val="en-GB"/>
              </w:rPr>
              <w:t>(If not please suggest an alternative title)</w:t>
            </w:r>
          </w:p>
          <w:p w14:paraId="0275B919" w14:textId="77777777" w:rsidR="00F1171E" w:rsidRPr="00EE0A43" w:rsidRDefault="00F1171E" w:rsidP="007222C8">
            <w:pPr>
              <w:pStyle w:val="Heading2"/>
              <w:jc w:val="left"/>
              <w:rPr>
                <w:rFonts w:ascii="Arial" w:hAnsi="Arial" w:cs="Arial"/>
                <w:u w:val="single"/>
                <w:lang w:val="en-GB"/>
              </w:rPr>
            </w:pPr>
          </w:p>
        </w:tc>
        <w:tc>
          <w:tcPr>
            <w:tcW w:w="2447" w:type="pct"/>
          </w:tcPr>
          <w:p w14:paraId="794AA9A7" w14:textId="0D8B9EAC" w:rsidR="00F1171E" w:rsidRPr="00EE0A43" w:rsidRDefault="00FF261E" w:rsidP="007222C8">
            <w:pPr>
              <w:ind w:left="360"/>
              <w:rPr>
                <w:rFonts w:ascii="Arial" w:hAnsi="Arial" w:cs="Arial"/>
                <w:bCs/>
                <w:sz w:val="20"/>
                <w:szCs w:val="20"/>
                <w:lang w:val="en-GB"/>
              </w:rPr>
            </w:pPr>
            <w:r w:rsidRPr="00EE0A43">
              <w:rPr>
                <w:rFonts w:ascii="Arial" w:hAnsi="Arial" w:cs="Arial"/>
                <w:bCs/>
                <w:sz w:val="20"/>
                <w:szCs w:val="20"/>
                <w:lang w:val="en-GB"/>
              </w:rPr>
              <w:t>Yes, it is suitable.</w:t>
            </w:r>
          </w:p>
        </w:tc>
        <w:tc>
          <w:tcPr>
            <w:tcW w:w="1288" w:type="pct"/>
          </w:tcPr>
          <w:p w14:paraId="405B6701" w14:textId="77777777" w:rsidR="00F1171E" w:rsidRPr="00EE0A43" w:rsidRDefault="00F1171E" w:rsidP="007222C8">
            <w:pPr>
              <w:pStyle w:val="Heading2"/>
              <w:jc w:val="left"/>
              <w:rPr>
                <w:rFonts w:ascii="Arial" w:hAnsi="Arial" w:cs="Arial"/>
                <w:b w:val="0"/>
                <w:lang w:val="en-GB"/>
              </w:rPr>
            </w:pPr>
          </w:p>
        </w:tc>
      </w:tr>
      <w:tr w:rsidR="00F1171E" w:rsidRPr="00EE0A43" w14:paraId="5604762A" w14:textId="77777777" w:rsidTr="00EB0F1A">
        <w:trPr>
          <w:trHeight w:val="1262"/>
        </w:trPr>
        <w:tc>
          <w:tcPr>
            <w:tcW w:w="1265" w:type="pct"/>
            <w:noWrap/>
          </w:tcPr>
          <w:p w14:paraId="3635573D" w14:textId="77777777" w:rsidR="00F1171E" w:rsidRPr="00EE0A43" w:rsidRDefault="00F1171E" w:rsidP="007222C8">
            <w:pPr>
              <w:pStyle w:val="Heading2"/>
              <w:ind w:left="360"/>
              <w:jc w:val="left"/>
              <w:rPr>
                <w:rFonts w:ascii="Arial" w:hAnsi="Arial" w:cs="Arial"/>
                <w:lang w:val="en-GB"/>
              </w:rPr>
            </w:pPr>
            <w:r w:rsidRPr="00EE0A4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E0A43" w:rsidRDefault="00F1171E" w:rsidP="007222C8">
            <w:pPr>
              <w:pStyle w:val="Heading2"/>
              <w:jc w:val="left"/>
              <w:rPr>
                <w:rFonts w:ascii="Arial" w:hAnsi="Arial" w:cs="Arial"/>
                <w:u w:val="single"/>
                <w:lang w:val="en-GB"/>
              </w:rPr>
            </w:pPr>
          </w:p>
        </w:tc>
        <w:tc>
          <w:tcPr>
            <w:tcW w:w="2447" w:type="pct"/>
          </w:tcPr>
          <w:p w14:paraId="3E9DD904" w14:textId="6DE15077" w:rsidR="00704946" w:rsidRPr="00EE0A43" w:rsidRDefault="00704946" w:rsidP="00704946">
            <w:pPr>
              <w:pStyle w:val="ListParagraph"/>
              <w:numPr>
                <w:ilvl w:val="0"/>
                <w:numId w:val="11"/>
              </w:numPr>
              <w:rPr>
                <w:rFonts w:ascii="Arial" w:hAnsi="Arial" w:cs="Arial"/>
                <w:bCs/>
                <w:sz w:val="20"/>
                <w:szCs w:val="20"/>
                <w:lang w:val="en-GB"/>
              </w:rPr>
            </w:pPr>
            <w:r w:rsidRPr="00EE0A43">
              <w:rPr>
                <w:rFonts w:ascii="Arial" w:hAnsi="Arial" w:cs="Arial"/>
                <w:bCs/>
                <w:sz w:val="20"/>
                <w:szCs w:val="20"/>
                <w:lang w:val="en-GB"/>
              </w:rPr>
              <w:t>Sentences "</w:t>
            </w:r>
            <w:r w:rsidRPr="00EE0A43">
              <w:rPr>
                <w:rFonts w:ascii="Arial" w:hAnsi="Arial" w:cs="Arial"/>
                <w:sz w:val="20"/>
                <w:szCs w:val="20"/>
              </w:rPr>
              <w:t>The definition of complicated appendicitis has been an area of concern due to the absence of any universal consensus</w:t>
            </w:r>
            <w:r w:rsidRPr="00EE0A43">
              <w:rPr>
                <w:rFonts w:ascii="Arial" w:hAnsi="Arial" w:cs="Arial"/>
                <w:bCs/>
                <w:sz w:val="20"/>
                <w:szCs w:val="20"/>
                <w:lang w:val="en-GB"/>
              </w:rPr>
              <w:t xml:space="preserve"> " and "</w:t>
            </w:r>
            <w:r w:rsidRPr="00EE0A43">
              <w:rPr>
                <w:rFonts w:ascii="Arial" w:hAnsi="Arial" w:cs="Arial"/>
                <w:sz w:val="20"/>
                <w:szCs w:val="20"/>
              </w:rPr>
              <w:t>The diagnosis of complicated appendicitis is another area where there is no consensus and there is no one investigation that can diagnose this condition</w:t>
            </w:r>
            <w:r w:rsidRPr="00EE0A43">
              <w:rPr>
                <w:rFonts w:ascii="Arial" w:hAnsi="Arial" w:cs="Arial"/>
                <w:bCs/>
                <w:sz w:val="20"/>
                <w:szCs w:val="20"/>
                <w:lang w:val="en-GB"/>
              </w:rPr>
              <w:t xml:space="preserve"> " can be combined or one can be changed/deleted.</w:t>
            </w:r>
          </w:p>
          <w:p w14:paraId="77D8D47F" w14:textId="3991AF7F" w:rsidR="00704946" w:rsidRPr="00EE0A43" w:rsidRDefault="00704946" w:rsidP="00704946">
            <w:pPr>
              <w:pStyle w:val="ListParagraph"/>
              <w:numPr>
                <w:ilvl w:val="0"/>
                <w:numId w:val="11"/>
              </w:numPr>
              <w:rPr>
                <w:rFonts w:ascii="Arial" w:hAnsi="Arial" w:cs="Arial"/>
                <w:bCs/>
                <w:sz w:val="20"/>
                <w:szCs w:val="20"/>
                <w:lang w:val="en-GB"/>
              </w:rPr>
            </w:pPr>
            <w:r w:rsidRPr="00EE0A43">
              <w:rPr>
                <w:rFonts w:ascii="Arial" w:hAnsi="Arial" w:cs="Arial"/>
                <w:sz w:val="20"/>
                <w:szCs w:val="20"/>
              </w:rPr>
              <w:t>“blood investigations” could be replaced by “serum biomarkers” or “laboratory parameters”.</w:t>
            </w:r>
          </w:p>
          <w:p w14:paraId="4A01D78B" w14:textId="77777777" w:rsidR="00704946" w:rsidRPr="00EE0A43" w:rsidRDefault="00704946" w:rsidP="00704946">
            <w:pPr>
              <w:ind w:left="360"/>
              <w:rPr>
                <w:rFonts w:ascii="Arial" w:hAnsi="Arial" w:cs="Arial"/>
                <w:bCs/>
                <w:sz w:val="20"/>
                <w:szCs w:val="20"/>
                <w:lang w:val="en-GB"/>
              </w:rPr>
            </w:pPr>
          </w:p>
          <w:p w14:paraId="0FB7E83A" w14:textId="287D86AB" w:rsidR="00F1171E" w:rsidRPr="00EE0A43" w:rsidRDefault="00F1171E" w:rsidP="00704946">
            <w:pPr>
              <w:ind w:left="360"/>
              <w:rPr>
                <w:rFonts w:ascii="Arial" w:hAnsi="Arial" w:cs="Arial"/>
                <w:bCs/>
                <w:sz w:val="20"/>
                <w:szCs w:val="20"/>
                <w:lang w:val="en-GB"/>
              </w:rPr>
            </w:pPr>
          </w:p>
        </w:tc>
        <w:tc>
          <w:tcPr>
            <w:tcW w:w="1288" w:type="pct"/>
          </w:tcPr>
          <w:p w14:paraId="1D54B730" w14:textId="77777777" w:rsidR="00F1171E" w:rsidRPr="00EE0A43" w:rsidRDefault="00F1171E" w:rsidP="007222C8">
            <w:pPr>
              <w:pStyle w:val="Heading2"/>
              <w:jc w:val="left"/>
              <w:rPr>
                <w:rFonts w:ascii="Arial" w:hAnsi="Arial" w:cs="Arial"/>
                <w:b w:val="0"/>
                <w:lang w:val="en-GB"/>
              </w:rPr>
            </w:pPr>
          </w:p>
        </w:tc>
      </w:tr>
      <w:tr w:rsidR="00F1171E" w:rsidRPr="00EE0A43" w14:paraId="2F579F54" w14:textId="77777777" w:rsidTr="00EB0F1A">
        <w:trPr>
          <w:trHeight w:val="859"/>
        </w:trPr>
        <w:tc>
          <w:tcPr>
            <w:tcW w:w="1265" w:type="pct"/>
            <w:noWrap/>
          </w:tcPr>
          <w:p w14:paraId="04361F46" w14:textId="01E00A38" w:rsidR="00F1171E" w:rsidRPr="00EE0A43" w:rsidRDefault="00DC6FED" w:rsidP="007222C8">
            <w:pPr>
              <w:ind w:left="360"/>
              <w:rPr>
                <w:rFonts w:ascii="Arial" w:hAnsi="Arial" w:cs="Arial"/>
                <w:b/>
                <w:bCs/>
                <w:sz w:val="20"/>
                <w:szCs w:val="20"/>
                <w:u w:val="single"/>
                <w:lang w:val="en-GB"/>
              </w:rPr>
            </w:pPr>
            <w:r w:rsidRPr="00EE0A43">
              <w:rPr>
                <w:rFonts w:ascii="Arial" w:hAnsi="Arial" w:cs="Arial"/>
                <w:b/>
                <w:bCs/>
                <w:sz w:val="20"/>
                <w:szCs w:val="20"/>
                <w:lang w:val="en-GB"/>
              </w:rPr>
              <w:t xml:space="preserve">Is the manuscript scientifically, correct? Please write here. </w:t>
            </w:r>
            <w:r w:rsidR="00F46746" w:rsidRPr="00EE0A43">
              <w:rPr>
                <w:rFonts w:ascii="Arial" w:hAnsi="Arial" w:cs="Arial"/>
                <w:b/>
                <w:bCs/>
                <w:sz w:val="20"/>
                <w:szCs w:val="20"/>
                <w:lang w:val="en-GB"/>
              </w:rPr>
              <w:t xml:space="preserve"> </w:t>
            </w:r>
          </w:p>
        </w:tc>
        <w:tc>
          <w:tcPr>
            <w:tcW w:w="2447" w:type="pct"/>
          </w:tcPr>
          <w:p w14:paraId="6CEE049C" w14:textId="2C2ED202" w:rsidR="00F46746" w:rsidRPr="00EE0A43" w:rsidRDefault="00F46746" w:rsidP="00F46746">
            <w:pPr>
              <w:pStyle w:val="ListParagraph"/>
              <w:numPr>
                <w:ilvl w:val="0"/>
                <w:numId w:val="11"/>
              </w:numPr>
              <w:rPr>
                <w:rFonts w:ascii="Arial" w:hAnsi="Arial" w:cs="Arial"/>
                <w:sz w:val="20"/>
                <w:szCs w:val="20"/>
              </w:rPr>
            </w:pPr>
            <w:r w:rsidRPr="00EE0A43">
              <w:rPr>
                <w:rFonts w:ascii="Arial" w:hAnsi="Arial" w:cs="Arial"/>
                <w:bCs/>
                <w:sz w:val="20"/>
                <w:szCs w:val="20"/>
                <w:lang w:val="en-GB"/>
              </w:rPr>
              <w:t>“</w:t>
            </w:r>
            <w:r w:rsidRPr="00EE0A43">
              <w:rPr>
                <w:rFonts w:ascii="Arial" w:hAnsi="Arial" w:cs="Arial"/>
                <w:sz w:val="20"/>
                <w:szCs w:val="20"/>
              </w:rPr>
              <w:t>The incidence of complicated appendicitis varies between 10% to 30% and it is seen in pediatric and elderly patients.” should be corrected. (</w:t>
            </w:r>
            <w:proofErr w:type="spellStart"/>
            <w:r w:rsidRPr="00EE0A43">
              <w:rPr>
                <w:rFonts w:ascii="Arial" w:hAnsi="Arial" w:cs="Arial"/>
                <w:color w:val="222222"/>
                <w:sz w:val="20"/>
                <w:szCs w:val="20"/>
                <w:shd w:val="clear" w:color="auto" w:fill="FFFFFF"/>
              </w:rPr>
              <w:t>Kariya</w:t>
            </w:r>
            <w:proofErr w:type="spellEnd"/>
            <w:r w:rsidRPr="00EE0A43">
              <w:rPr>
                <w:rFonts w:ascii="Arial" w:hAnsi="Arial" w:cs="Arial"/>
                <w:color w:val="222222"/>
                <w:sz w:val="20"/>
                <w:szCs w:val="20"/>
                <w:shd w:val="clear" w:color="auto" w:fill="FFFFFF"/>
              </w:rPr>
              <w:t xml:space="preserve">, B.; </w:t>
            </w:r>
            <w:proofErr w:type="spellStart"/>
            <w:r w:rsidRPr="00EE0A43">
              <w:rPr>
                <w:rFonts w:ascii="Arial" w:hAnsi="Arial" w:cs="Arial"/>
                <w:color w:val="222222"/>
                <w:sz w:val="20"/>
                <w:szCs w:val="20"/>
                <w:shd w:val="clear" w:color="auto" w:fill="FFFFFF"/>
              </w:rPr>
              <w:t>Krutsri</w:t>
            </w:r>
            <w:proofErr w:type="spellEnd"/>
            <w:r w:rsidRPr="00EE0A43">
              <w:rPr>
                <w:rFonts w:ascii="Arial" w:hAnsi="Arial" w:cs="Arial"/>
                <w:color w:val="222222"/>
                <w:sz w:val="20"/>
                <w:szCs w:val="20"/>
                <w:shd w:val="clear" w:color="auto" w:fill="FFFFFF"/>
              </w:rPr>
              <w:t xml:space="preserve">, C.; </w:t>
            </w:r>
            <w:proofErr w:type="spellStart"/>
            <w:r w:rsidRPr="00EE0A43">
              <w:rPr>
                <w:rFonts w:ascii="Arial" w:hAnsi="Arial" w:cs="Arial"/>
                <w:color w:val="222222"/>
                <w:sz w:val="20"/>
                <w:szCs w:val="20"/>
                <w:shd w:val="clear" w:color="auto" w:fill="FFFFFF"/>
              </w:rPr>
              <w:t>Singhatas</w:t>
            </w:r>
            <w:proofErr w:type="spellEnd"/>
            <w:r w:rsidRPr="00EE0A43">
              <w:rPr>
                <w:rFonts w:ascii="Arial" w:hAnsi="Arial" w:cs="Arial"/>
                <w:color w:val="222222"/>
                <w:sz w:val="20"/>
                <w:szCs w:val="20"/>
                <w:shd w:val="clear" w:color="auto" w:fill="FFFFFF"/>
              </w:rPr>
              <w:t xml:space="preserve">, P.; </w:t>
            </w:r>
            <w:proofErr w:type="spellStart"/>
            <w:r w:rsidRPr="00EE0A43">
              <w:rPr>
                <w:rFonts w:ascii="Arial" w:hAnsi="Arial" w:cs="Arial"/>
                <w:color w:val="222222"/>
                <w:sz w:val="20"/>
                <w:szCs w:val="20"/>
                <w:shd w:val="clear" w:color="auto" w:fill="FFFFFF"/>
              </w:rPr>
              <w:t>Sumritpradit</w:t>
            </w:r>
            <w:proofErr w:type="spellEnd"/>
            <w:r w:rsidRPr="00EE0A43">
              <w:rPr>
                <w:rFonts w:ascii="Arial" w:hAnsi="Arial" w:cs="Arial"/>
                <w:color w:val="222222"/>
                <w:sz w:val="20"/>
                <w:szCs w:val="20"/>
                <w:shd w:val="clear" w:color="auto" w:fill="FFFFFF"/>
              </w:rPr>
              <w:t xml:space="preserve">, P.; </w:t>
            </w:r>
            <w:proofErr w:type="spellStart"/>
            <w:r w:rsidRPr="00EE0A43">
              <w:rPr>
                <w:rFonts w:ascii="Arial" w:hAnsi="Arial" w:cs="Arial"/>
                <w:color w:val="222222"/>
                <w:sz w:val="20"/>
                <w:szCs w:val="20"/>
                <w:shd w:val="clear" w:color="auto" w:fill="FFFFFF"/>
              </w:rPr>
              <w:t>Thampongsa</w:t>
            </w:r>
            <w:proofErr w:type="spellEnd"/>
            <w:r w:rsidRPr="00EE0A43">
              <w:rPr>
                <w:rFonts w:ascii="Arial" w:hAnsi="Arial" w:cs="Arial"/>
                <w:color w:val="222222"/>
                <w:sz w:val="20"/>
                <w:szCs w:val="20"/>
                <w:shd w:val="clear" w:color="auto" w:fill="FFFFFF"/>
              </w:rPr>
              <w:t xml:space="preserve">, T.; </w:t>
            </w:r>
            <w:proofErr w:type="spellStart"/>
            <w:r w:rsidRPr="00EE0A43">
              <w:rPr>
                <w:rFonts w:ascii="Arial" w:hAnsi="Arial" w:cs="Arial"/>
                <w:color w:val="222222"/>
                <w:sz w:val="20"/>
                <w:szCs w:val="20"/>
                <w:shd w:val="clear" w:color="auto" w:fill="FFFFFF"/>
              </w:rPr>
              <w:t>Lertsitthichai</w:t>
            </w:r>
            <w:proofErr w:type="spellEnd"/>
            <w:r w:rsidRPr="00EE0A43">
              <w:rPr>
                <w:rFonts w:ascii="Arial" w:hAnsi="Arial" w:cs="Arial"/>
                <w:color w:val="222222"/>
                <w:sz w:val="20"/>
                <w:szCs w:val="20"/>
                <w:shd w:val="clear" w:color="auto" w:fill="FFFFFF"/>
              </w:rPr>
              <w:t xml:space="preserve">, P.; </w:t>
            </w:r>
            <w:proofErr w:type="spellStart"/>
            <w:r w:rsidRPr="00EE0A43">
              <w:rPr>
                <w:rFonts w:ascii="Arial" w:hAnsi="Arial" w:cs="Arial"/>
                <w:color w:val="222222"/>
                <w:sz w:val="20"/>
                <w:szCs w:val="20"/>
                <w:shd w:val="clear" w:color="auto" w:fill="FFFFFF"/>
              </w:rPr>
              <w:t>Phoprom</w:t>
            </w:r>
            <w:proofErr w:type="spellEnd"/>
            <w:r w:rsidRPr="00EE0A43">
              <w:rPr>
                <w:rFonts w:ascii="Arial" w:hAnsi="Arial" w:cs="Arial"/>
                <w:color w:val="222222"/>
                <w:sz w:val="20"/>
                <w:szCs w:val="20"/>
                <w:shd w:val="clear" w:color="auto" w:fill="FFFFFF"/>
              </w:rPr>
              <w:t>, N. Incidence of complicated appendicitis during the COVID-19 pandemic: A systematic review and meta-analysis. </w:t>
            </w:r>
            <w:r w:rsidRPr="00EE0A43">
              <w:rPr>
                <w:rStyle w:val="html-italic"/>
                <w:rFonts w:ascii="Arial" w:eastAsia="Arial Unicode MS" w:hAnsi="Arial" w:cs="Arial"/>
                <w:i/>
                <w:iCs/>
                <w:color w:val="222222"/>
                <w:sz w:val="20"/>
                <w:szCs w:val="20"/>
                <w:shd w:val="clear" w:color="auto" w:fill="FFFFFF"/>
              </w:rPr>
              <w:t>Int. J. Surg. Open</w:t>
            </w:r>
            <w:r w:rsidRPr="00EE0A43">
              <w:rPr>
                <w:rFonts w:ascii="Arial" w:hAnsi="Arial" w:cs="Arial"/>
                <w:color w:val="222222"/>
                <w:sz w:val="20"/>
                <w:szCs w:val="20"/>
                <w:shd w:val="clear" w:color="auto" w:fill="FFFFFF"/>
              </w:rPr>
              <w:t> </w:t>
            </w:r>
            <w:r w:rsidRPr="00EE0A43">
              <w:rPr>
                <w:rFonts w:ascii="Arial" w:hAnsi="Arial" w:cs="Arial"/>
                <w:bCs/>
                <w:color w:val="222222"/>
                <w:sz w:val="20"/>
                <w:szCs w:val="20"/>
                <w:shd w:val="clear" w:color="auto" w:fill="FFFFFF"/>
              </w:rPr>
              <w:t>2022</w:t>
            </w:r>
            <w:r w:rsidRPr="00EE0A43">
              <w:rPr>
                <w:rFonts w:ascii="Arial" w:hAnsi="Arial" w:cs="Arial"/>
                <w:color w:val="222222"/>
                <w:sz w:val="20"/>
                <w:szCs w:val="20"/>
                <w:shd w:val="clear" w:color="auto" w:fill="FFFFFF"/>
              </w:rPr>
              <w:t>, </w:t>
            </w:r>
            <w:r w:rsidRPr="00EE0A43">
              <w:rPr>
                <w:rStyle w:val="html-italic"/>
                <w:rFonts w:ascii="Arial" w:eastAsia="Arial Unicode MS" w:hAnsi="Arial" w:cs="Arial"/>
                <w:i/>
                <w:iCs/>
                <w:color w:val="222222"/>
                <w:sz w:val="20"/>
                <w:szCs w:val="20"/>
                <w:shd w:val="clear" w:color="auto" w:fill="FFFFFF"/>
              </w:rPr>
              <w:t>45</w:t>
            </w:r>
            <w:r w:rsidRPr="00EE0A43">
              <w:rPr>
                <w:rFonts w:ascii="Arial" w:hAnsi="Arial" w:cs="Arial"/>
                <w:color w:val="222222"/>
                <w:sz w:val="20"/>
                <w:szCs w:val="20"/>
                <w:shd w:val="clear" w:color="auto" w:fill="FFFFFF"/>
              </w:rPr>
              <w:t>, 100512.) </w:t>
            </w:r>
          </w:p>
          <w:p w14:paraId="690F9E0B" w14:textId="77777777" w:rsidR="005A1F28" w:rsidRPr="00EE0A43" w:rsidRDefault="005A1F28" w:rsidP="005A1F28">
            <w:pPr>
              <w:pStyle w:val="ListParagraph"/>
              <w:numPr>
                <w:ilvl w:val="0"/>
                <w:numId w:val="11"/>
              </w:numPr>
              <w:rPr>
                <w:rFonts w:ascii="Arial" w:hAnsi="Arial" w:cs="Arial"/>
                <w:b/>
                <w:bCs/>
                <w:sz w:val="20"/>
                <w:szCs w:val="20"/>
                <w:lang w:val="en-GB"/>
              </w:rPr>
            </w:pPr>
            <w:r w:rsidRPr="00EE0A43">
              <w:rPr>
                <w:rFonts w:ascii="Arial" w:hAnsi="Arial" w:cs="Arial"/>
                <w:bCs/>
                <w:sz w:val="20"/>
                <w:szCs w:val="20"/>
                <w:lang w:val="en-GB"/>
              </w:rPr>
              <w:t>“</w:t>
            </w:r>
            <w:r w:rsidRPr="00EE0A43">
              <w:rPr>
                <w:rFonts w:ascii="Arial" w:hAnsi="Arial" w:cs="Arial"/>
                <w:color w:val="000000"/>
                <w:sz w:val="20"/>
                <w:szCs w:val="20"/>
              </w:rPr>
              <w:t xml:space="preserve">The incidence of complicated appendicitis is related to factors like increasing age, and the presence of co-morbidities like diabetes mellitus, chronic anemia, and hypertension.” </w:t>
            </w:r>
            <w:r w:rsidRPr="00EE0A43">
              <w:rPr>
                <w:rFonts w:ascii="Arial" w:hAnsi="Arial" w:cs="Arial"/>
                <w:bCs/>
                <w:sz w:val="20"/>
                <w:szCs w:val="20"/>
                <w:lang w:val="en-GB"/>
              </w:rPr>
              <w:t>More details could be written about complicated appendicitis risk factors. (</w:t>
            </w:r>
            <w:proofErr w:type="spellStart"/>
            <w:r w:rsidRPr="00EE0A43">
              <w:rPr>
                <w:rFonts w:ascii="Arial" w:hAnsi="Arial" w:cs="Arial"/>
                <w:color w:val="1B1B1B"/>
                <w:sz w:val="20"/>
                <w:szCs w:val="20"/>
                <w:shd w:val="clear" w:color="auto" w:fill="FFFFFF"/>
              </w:rPr>
              <w:t>Naderan</w:t>
            </w:r>
            <w:proofErr w:type="spellEnd"/>
            <w:r w:rsidRPr="00EE0A43">
              <w:rPr>
                <w:rFonts w:ascii="Arial" w:hAnsi="Arial" w:cs="Arial"/>
                <w:color w:val="1B1B1B"/>
                <w:sz w:val="20"/>
                <w:szCs w:val="20"/>
                <w:shd w:val="clear" w:color="auto" w:fill="FFFFFF"/>
              </w:rPr>
              <w:t xml:space="preserve"> M, </w:t>
            </w:r>
            <w:proofErr w:type="spellStart"/>
            <w:r w:rsidRPr="00EE0A43">
              <w:rPr>
                <w:rFonts w:ascii="Arial" w:hAnsi="Arial" w:cs="Arial"/>
                <w:color w:val="1B1B1B"/>
                <w:sz w:val="20"/>
                <w:szCs w:val="20"/>
                <w:shd w:val="clear" w:color="auto" w:fill="FFFFFF"/>
              </w:rPr>
              <w:t>Babaki</w:t>
            </w:r>
            <w:proofErr w:type="spellEnd"/>
            <w:r w:rsidRPr="00EE0A43">
              <w:rPr>
                <w:rFonts w:ascii="Arial" w:hAnsi="Arial" w:cs="Arial"/>
                <w:color w:val="1B1B1B"/>
                <w:sz w:val="20"/>
                <w:szCs w:val="20"/>
                <w:shd w:val="clear" w:color="auto" w:fill="FFFFFF"/>
              </w:rPr>
              <w:t xml:space="preserve"> AE, </w:t>
            </w:r>
            <w:proofErr w:type="spellStart"/>
            <w:r w:rsidRPr="00EE0A43">
              <w:rPr>
                <w:rFonts w:ascii="Arial" w:hAnsi="Arial" w:cs="Arial"/>
                <w:color w:val="1B1B1B"/>
                <w:sz w:val="20"/>
                <w:szCs w:val="20"/>
                <w:shd w:val="clear" w:color="auto" w:fill="FFFFFF"/>
              </w:rPr>
              <w:t>Shoar</w:t>
            </w:r>
            <w:proofErr w:type="spellEnd"/>
            <w:r w:rsidRPr="00EE0A43">
              <w:rPr>
                <w:rFonts w:ascii="Arial" w:hAnsi="Arial" w:cs="Arial"/>
                <w:color w:val="1B1B1B"/>
                <w:sz w:val="20"/>
                <w:szCs w:val="20"/>
                <w:shd w:val="clear" w:color="auto" w:fill="FFFFFF"/>
              </w:rPr>
              <w:t xml:space="preserve"> S, </w:t>
            </w:r>
            <w:proofErr w:type="spellStart"/>
            <w:r w:rsidRPr="00EE0A43">
              <w:rPr>
                <w:rFonts w:ascii="Arial" w:hAnsi="Arial" w:cs="Arial"/>
                <w:color w:val="1B1B1B"/>
                <w:sz w:val="20"/>
                <w:szCs w:val="20"/>
                <w:shd w:val="clear" w:color="auto" w:fill="FFFFFF"/>
              </w:rPr>
              <w:t>Mahmoodzadeh</w:t>
            </w:r>
            <w:proofErr w:type="spellEnd"/>
            <w:r w:rsidRPr="00EE0A43">
              <w:rPr>
                <w:rFonts w:ascii="Arial" w:hAnsi="Arial" w:cs="Arial"/>
                <w:color w:val="1B1B1B"/>
                <w:sz w:val="20"/>
                <w:szCs w:val="20"/>
                <w:shd w:val="clear" w:color="auto" w:fill="FFFFFF"/>
              </w:rPr>
              <w:t xml:space="preserve"> H, </w:t>
            </w:r>
            <w:proofErr w:type="spellStart"/>
            <w:r w:rsidRPr="00EE0A43">
              <w:rPr>
                <w:rFonts w:ascii="Arial" w:hAnsi="Arial" w:cs="Arial"/>
                <w:color w:val="1B1B1B"/>
                <w:sz w:val="20"/>
                <w:szCs w:val="20"/>
                <w:shd w:val="clear" w:color="auto" w:fill="FFFFFF"/>
              </w:rPr>
              <w:t>Nasiri</w:t>
            </w:r>
            <w:proofErr w:type="spellEnd"/>
            <w:r w:rsidRPr="00EE0A43">
              <w:rPr>
                <w:rFonts w:ascii="Arial" w:hAnsi="Arial" w:cs="Arial"/>
                <w:color w:val="1B1B1B"/>
                <w:sz w:val="20"/>
                <w:szCs w:val="20"/>
                <w:shd w:val="clear" w:color="auto" w:fill="FFFFFF"/>
              </w:rPr>
              <w:t xml:space="preserve"> S, </w:t>
            </w:r>
            <w:proofErr w:type="spellStart"/>
            <w:r w:rsidRPr="00EE0A43">
              <w:rPr>
                <w:rFonts w:ascii="Arial" w:hAnsi="Arial" w:cs="Arial"/>
                <w:color w:val="1B1B1B"/>
                <w:sz w:val="20"/>
                <w:szCs w:val="20"/>
                <w:shd w:val="clear" w:color="auto" w:fill="FFFFFF"/>
              </w:rPr>
              <w:t>Khorgami</w:t>
            </w:r>
            <w:proofErr w:type="spellEnd"/>
            <w:r w:rsidRPr="00EE0A43">
              <w:rPr>
                <w:rFonts w:ascii="Arial" w:hAnsi="Arial" w:cs="Arial"/>
                <w:color w:val="1B1B1B"/>
                <w:sz w:val="20"/>
                <w:szCs w:val="20"/>
                <w:shd w:val="clear" w:color="auto" w:fill="FFFFFF"/>
              </w:rPr>
              <w:t xml:space="preserve"> Z. Risk factors for the development of complicated appendicitis in adults. Ulus </w:t>
            </w:r>
            <w:proofErr w:type="spellStart"/>
            <w:r w:rsidRPr="00EE0A43">
              <w:rPr>
                <w:rFonts w:ascii="Arial" w:hAnsi="Arial" w:cs="Arial"/>
                <w:color w:val="1B1B1B"/>
                <w:sz w:val="20"/>
                <w:szCs w:val="20"/>
                <w:shd w:val="clear" w:color="auto" w:fill="FFFFFF"/>
              </w:rPr>
              <w:t>Cerrahi</w:t>
            </w:r>
            <w:proofErr w:type="spellEnd"/>
            <w:r w:rsidRPr="00EE0A43">
              <w:rPr>
                <w:rFonts w:ascii="Arial" w:hAnsi="Arial" w:cs="Arial"/>
                <w:color w:val="1B1B1B"/>
                <w:sz w:val="20"/>
                <w:szCs w:val="20"/>
                <w:shd w:val="clear" w:color="auto" w:fill="FFFFFF"/>
              </w:rPr>
              <w:t xml:space="preserve"> </w:t>
            </w:r>
            <w:proofErr w:type="spellStart"/>
            <w:r w:rsidRPr="00EE0A43">
              <w:rPr>
                <w:rFonts w:ascii="Arial" w:hAnsi="Arial" w:cs="Arial"/>
                <w:color w:val="1B1B1B"/>
                <w:sz w:val="20"/>
                <w:szCs w:val="20"/>
                <w:shd w:val="clear" w:color="auto" w:fill="FFFFFF"/>
              </w:rPr>
              <w:t>Derg</w:t>
            </w:r>
            <w:proofErr w:type="spellEnd"/>
            <w:r w:rsidRPr="00EE0A43">
              <w:rPr>
                <w:rFonts w:ascii="Arial" w:hAnsi="Arial" w:cs="Arial"/>
                <w:color w:val="1B1B1B"/>
                <w:sz w:val="20"/>
                <w:szCs w:val="20"/>
                <w:shd w:val="clear" w:color="auto" w:fill="FFFFFF"/>
              </w:rPr>
              <w:t xml:space="preserve">. 2016 Mar 1;32(1):37-42. </w:t>
            </w:r>
            <w:proofErr w:type="spellStart"/>
            <w:r w:rsidRPr="00EE0A43">
              <w:rPr>
                <w:rFonts w:ascii="Arial" w:hAnsi="Arial" w:cs="Arial"/>
                <w:color w:val="1B1B1B"/>
                <w:sz w:val="20"/>
                <w:szCs w:val="20"/>
                <w:shd w:val="clear" w:color="auto" w:fill="FFFFFF"/>
              </w:rPr>
              <w:t>doi</w:t>
            </w:r>
            <w:proofErr w:type="spellEnd"/>
            <w:r w:rsidRPr="00EE0A43">
              <w:rPr>
                <w:rFonts w:ascii="Arial" w:hAnsi="Arial" w:cs="Arial"/>
                <w:color w:val="1B1B1B"/>
                <w:sz w:val="20"/>
                <w:szCs w:val="20"/>
                <w:shd w:val="clear" w:color="auto" w:fill="FFFFFF"/>
              </w:rPr>
              <w:t>: 10.5152/UCD.2015.3031.)</w:t>
            </w:r>
          </w:p>
          <w:p w14:paraId="2B5A7721" w14:textId="31C4E19A" w:rsidR="007B7CD1" w:rsidRPr="00EE0A43" w:rsidRDefault="007B7CD1" w:rsidP="005A1F28">
            <w:pPr>
              <w:pStyle w:val="ListParagraph"/>
              <w:numPr>
                <w:ilvl w:val="0"/>
                <w:numId w:val="11"/>
              </w:numPr>
              <w:rPr>
                <w:rFonts w:ascii="Arial" w:hAnsi="Arial" w:cs="Arial"/>
                <w:b/>
                <w:bCs/>
                <w:sz w:val="20"/>
                <w:szCs w:val="20"/>
                <w:lang w:val="en-GB"/>
              </w:rPr>
            </w:pPr>
          </w:p>
        </w:tc>
        <w:tc>
          <w:tcPr>
            <w:tcW w:w="1288" w:type="pct"/>
          </w:tcPr>
          <w:p w14:paraId="4898F764" w14:textId="77777777" w:rsidR="00F1171E" w:rsidRPr="00EE0A43" w:rsidRDefault="00F1171E" w:rsidP="007222C8">
            <w:pPr>
              <w:pStyle w:val="Heading2"/>
              <w:jc w:val="left"/>
              <w:rPr>
                <w:rFonts w:ascii="Arial" w:hAnsi="Arial" w:cs="Arial"/>
                <w:b w:val="0"/>
                <w:lang w:val="en-GB"/>
              </w:rPr>
            </w:pPr>
          </w:p>
        </w:tc>
      </w:tr>
      <w:tr w:rsidR="00F1171E" w:rsidRPr="00EE0A43" w14:paraId="73739464" w14:textId="77777777" w:rsidTr="00EB0F1A">
        <w:trPr>
          <w:trHeight w:val="703"/>
        </w:trPr>
        <w:tc>
          <w:tcPr>
            <w:tcW w:w="1265" w:type="pct"/>
            <w:noWrap/>
          </w:tcPr>
          <w:p w14:paraId="09C25322" w14:textId="77777777" w:rsidR="00F1171E" w:rsidRPr="00EE0A43" w:rsidRDefault="00F1171E" w:rsidP="007222C8">
            <w:pPr>
              <w:ind w:left="360"/>
              <w:rPr>
                <w:rFonts w:ascii="Arial" w:hAnsi="Arial" w:cs="Arial"/>
                <w:b/>
                <w:bCs/>
                <w:sz w:val="20"/>
                <w:szCs w:val="20"/>
                <w:lang w:val="en-GB"/>
              </w:rPr>
            </w:pPr>
            <w:r w:rsidRPr="00EE0A4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E0A43" w:rsidRDefault="00F1171E" w:rsidP="007222C8">
            <w:pPr>
              <w:ind w:left="360"/>
              <w:rPr>
                <w:rFonts w:ascii="Arial" w:hAnsi="Arial" w:cs="Arial"/>
                <w:b/>
                <w:bCs/>
                <w:sz w:val="20"/>
                <w:szCs w:val="20"/>
                <w:u w:val="single"/>
                <w:lang w:val="en-GB"/>
              </w:rPr>
            </w:pPr>
            <w:r w:rsidRPr="00EE0A43">
              <w:rPr>
                <w:rFonts w:ascii="Arial" w:hAnsi="Arial" w:cs="Arial"/>
                <w:b/>
                <w:bCs/>
                <w:sz w:val="20"/>
                <w:szCs w:val="20"/>
                <w:u w:val="single"/>
                <w:lang w:val="en-GB"/>
              </w:rPr>
              <w:t>-</w:t>
            </w:r>
          </w:p>
        </w:tc>
        <w:tc>
          <w:tcPr>
            <w:tcW w:w="2447" w:type="pct"/>
          </w:tcPr>
          <w:p w14:paraId="7A85BBA8" w14:textId="77777777" w:rsidR="00F1171E" w:rsidRPr="00EE0A43" w:rsidRDefault="00B23BEF" w:rsidP="007222C8">
            <w:pPr>
              <w:pStyle w:val="ListParagraph"/>
              <w:ind w:left="0"/>
              <w:rPr>
                <w:rFonts w:ascii="Arial" w:hAnsi="Arial" w:cs="Arial"/>
                <w:bCs/>
                <w:sz w:val="20"/>
                <w:szCs w:val="20"/>
                <w:lang w:val="en-GB"/>
              </w:rPr>
            </w:pPr>
            <w:r w:rsidRPr="00EE0A43">
              <w:rPr>
                <w:rFonts w:ascii="Arial" w:hAnsi="Arial" w:cs="Arial"/>
                <w:bCs/>
                <w:sz w:val="20"/>
                <w:szCs w:val="20"/>
                <w:lang w:val="en-GB"/>
              </w:rPr>
              <w:t>It is pleasing that studies conducted in the last five years are mostly preferred as references.</w:t>
            </w:r>
          </w:p>
          <w:p w14:paraId="24FE0567" w14:textId="4A84AD78" w:rsidR="00B23BEF" w:rsidRPr="00EE0A43" w:rsidRDefault="00B23BEF" w:rsidP="00D324A9">
            <w:pPr>
              <w:pStyle w:val="Bibliography"/>
              <w:numPr>
                <w:ilvl w:val="0"/>
                <w:numId w:val="11"/>
              </w:numPr>
              <w:spacing w:line="276" w:lineRule="auto"/>
              <w:rPr>
                <w:rFonts w:ascii="Arial" w:hAnsi="Arial" w:cs="Arial"/>
                <w:noProof/>
                <w:sz w:val="20"/>
                <w:szCs w:val="20"/>
              </w:rPr>
            </w:pPr>
            <w:r w:rsidRPr="00EE0A43">
              <w:rPr>
                <w:rFonts w:ascii="Arial" w:hAnsi="Arial" w:cs="Arial"/>
                <w:noProof/>
                <w:sz w:val="20"/>
                <w:szCs w:val="20"/>
              </w:rPr>
              <w:t>Bilgili YD, Uçarcı DT, Güvenç BH (2024) Diagnostic parameters for acute appendicitis in pediatric patients with abdominal pain: An analytical interpretation. Ann Clin Anal Med 15(4):228-233.</w:t>
            </w:r>
          </w:p>
        </w:tc>
        <w:tc>
          <w:tcPr>
            <w:tcW w:w="1288" w:type="pct"/>
          </w:tcPr>
          <w:p w14:paraId="40220055" w14:textId="77777777" w:rsidR="00F1171E" w:rsidRPr="00EE0A43" w:rsidRDefault="00F1171E" w:rsidP="007222C8">
            <w:pPr>
              <w:pStyle w:val="Heading2"/>
              <w:jc w:val="left"/>
              <w:rPr>
                <w:rFonts w:ascii="Arial" w:hAnsi="Arial" w:cs="Arial"/>
                <w:b w:val="0"/>
                <w:lang w:val="en-GB"/>
              </w:rPr>
            </w:pPr>
          </w:p>
        </w:tc>
      </w:tr>
      <w:tr w:rsidR="00F1171E" w:rsidRPr="00EE0A43" w14:paraId="73CC4A50" w14:textId="77777777" w:rsidTr="00EB0F1A">
        <w:trPr>
          <w:trHeight w:val="386"/>
        </w:trPr>
        <w:tc>
          <w:tcPr>
            <w:tcW w:w="1265" w:type="pct"/>
            <w:noWrap/>
          </w:tcPr>
          <w:p w14:paraId="7722B85E" w14:textId="4647A90E" w:rsidR="00F1171E" w:rsidRPr="00EB0F1A" w:rsidRDefault="00F1171E" w:rsidP="00EB0F1A">
            <w:pPr>
              <w:pStyle w:val="Heading2"/>
              <w:jc w:val="left"/>
              <w:rPr>
                <w:rFonts w:ascii="Arial" w:hAnsi="Arial" w:cs="Arial"/>
                <w:bCs w:val="0"/>
                <w:lang w:val="en-GB"/>
              </w:rPr>
            </w:pPr>
            <w:r w:rsidRPr="00EE0A43">
              <w:rPr>
                <w:rFonts w:ascii="Arial" w:hAnsi="Arial" w:cs="Arial"/>
                <w:bCs w:val="0"/>
                <w:lang w:val="en-GB"/>
              </w:rPr>
              <w:lastRenderedPageBreak/>
              <w:t>Is the language/English quality of the article suitable for scholarly communications?</w:t>
            </w:r>
          </w:p>
        </w:tc>
        <w:tc>
          <w:tcPr>
            <w:tcW w:w="2447" w:type="pct"/>
          </w:tcPr>
          <w:p w14:paraId="149A6CEF" w14:textId="270770FC" w:rsidR="00F1171E" w:rsidRPr="00EE0A43" w:rsidRDefault="00B23BEF" w:rsidP="00B23BEF">
            <w:pPr>
              <w:rPr>
                <w:rFonts w:ascii="Arial" w:hAnsi="Arial" w:cs="Arial"/>
                <w:sz w:val="20"/>
                <w:szCs w:val="20"/>
                <w:lang w:val="en-GB"/>
              </w:rPr>
            </w:pPr>
            <w:r w:rsidRPr="00EE0A43">
              <w:rPr>
                <w:rFonts w:ascii="Arial" w:hAnsi="Arial" w:cs="Arial"/>
                <w:sz w:val="20"/>
                <w:szCs w:val="20"/>
                <w:lang w:val="en-GB"/>
              </w:rPr>
              <w:t>Understandable language has been used, but it would be better to edit it to correct grammatical errors before printing.</w:t>
            </w:r>
          </w:p>
        </w:tc>
        <w:tc>
          <w:tcPr>
            <w:tcW w:w="1288" w:type="pct"/>
          </w:tcPr>
          <w:p w14:paraId="0351CA58" w14:textId="77777777" w:rsidR="00F1171E" w:rsidRPr="00EE0A43" w:rsidRDefault="00F1171E" w:rsidP="007222C8">
            <w:pPr>
              <w:rPr>
                <w:rFonts w:ascii="Arial" w:hAnsi="Arial" w:cs="Arial"/>
                <w:sz w:val="20"/>
                <w:szCs w:val="20"/>
                <w:lang w:val="en-GB"/>
              </w:rPr>
            </w:pPr>
          </w:p>
        </w:tc>
      </w:tr>
      <w:tr w:rsidR="00F1171E" w:rsidRPr="00EE0A43" w14:paraId="20A16C0C" w14:textId="77777777" w:rsidTr="00EB0F1A">
        <w:trPr>
          <w:trHeight w:val="1178"/>
        </w:trPr>
        <w:tc>
          <w:tcPr>
            <w:tcW w:w="1265" w:type="pct"/>
            <w:noWrap/>
          </w:tcPr>
          <w:p w14:paraId="7F4BCFAE" w14:textId="77777777" w:rsidR="00F1171E" w:rsidRPr="00EE0A43" w:rsidRDefault="00F1171E" w:rsidP="007222C8">
            <w:pPr>
              <w:pStyle w:val="Heading2"/>
              <w:jc w:val="left"/>
              <w:rPr>
                <w:rFonts w:ascii="Arial" w:hAnsi="Arial" w:cs="Arial"/>
                <w:b w:val="0"/>
                <w:bCs w:val="0"/>
                <w:lang w:val="en-GB"/>
              </w:rPr>
            </w:pPr>
            <w:r w:rsidRPr="00EE0A43">
              <w:rPr>
                <w:rFonts w:ascii="Arial" w:hAnsi="Arial" w:cs="Arial"/>
                <w:bCs w:val="0"/>
                <w:u w:val="single"/>
                <w:lang w:val="en-GB"/>
              </w:rPr>
              <w:t>Optional/General</w:t>
            </w:r>
            <w:r w:rsidRPr="00EE0A43">
              <w:rPr>
                <w:rFonts w:ascii="Arial" w:hAnsi="Arial" w:cs="Arial"/>
                <w:bCs w:val="0"/>
                <w:lang w:val="en-GB"/>
              </w:rPr>
              <w:t xml:space="preserve"> </w:t>
            </w:r>
            <w:r w:rsidRPr="00EE0A43">
              <w:rPr>
                <w:rFonts w:ascii="Arial" w:hAnsi="Arial" w:cs="Arial"/>
                <w:b w:val="0"/>
                <w:bCs w:val="0"/>
                <w:lang w:val="en-GB"/>
              </w:rPr>
              <w:t>comments</w:t>
            </w:r>
          </w:p>
          <w:p w14:paraId="1A6B3748" w14:textId="77777777" w:rsidR="00F1171E" w:rsidRPr="00EE0A43" w:rsidRDefault="00F1171E" w:rsidP="007222C8">
            <w:pPr>
              <w:pStyle w:val="Heading2"/>
              <w:jc w:val="left"/>
              <w:rPr>
                <w:rFonts w:ascii="Arial" w:hAnsi="Arial" w:cs="Arial"/>
                <w:b w:val="0"/>
                <w:lang w:val="en-GB"/>
              </w:rPr>
            </w:pPr>
          </w:p>
        </w:tc>
        <w:tc>
          <w:tcPr>
            <w:tcW w:w="2447" w:type="pct"/>
          </w:tcPr>
          <w:p w14:paraId="1E347C61" w14:textId="6D52E45B" w:rsidR="00F1171E" w:rsidRPr="00EE0A43" w:rsidRDefault="007B7CD1" w:rsidP="007222C8">
            <w:pPr>
              <w:rPr>
                <w:rFonts w:ascii="Arial" w:hAnsi="Arial" w:cs="Arial"/>
                <w:sz w:val="20"/>
                <w:szCs w:val="20"/>
              </w:rPr>
            </w:pPr>
            <w:r w:rsidRPr="00EE0A43">
              <w:rPr>
                <w:rFonts w:ascii="Arial" w:hAnsi="Arial" w:cs="Arial"/>
                <w:sz w:val="20"/>
                <w:szCs w:val="20"/>
                <w:lang w:val="en-GB"/>
              </w:rPr>
              <w:t>-</w:t>
            </w:r>
            <w:r w:rsidR="00994BC2" w:rsidRPr="00EE0A43">
              <w:rPr>
                <w:rFonts w:ascii="Arial" w:hAnsi="Arial" w:cs="Arial"/>
                <w:sz w:val="20"/>
                <w:szCs w:val="20"/>
                <w:lang w:val="en-GB"/>
              </w:rPr>
              <w:t>The importance of physical examination should be mentioned. Important points in the examination should be written as a separate paragraph before biomarkers.</w:t>
            </w:r>
            <w:r w:rsidR="00D324A9" w:rsidRPr="00EE0A43">
              <w:rPr>
                <w:rFonts w:ascii="Arial" w:hAnsi="Arial" w:cs="Arial"/>
                <w:sz w:val="20"/>
                <w:szCs w:val="20"/>
                <w:lang w:val="en-GB"/>
              </w:rPr>
              <w:t xml:space="preserve"> </w:t>
            </w:r>
            <w:r w:rsidR="00D324A9" w:rsidRPr="00EE0A43">
              <w:rPr>
                <w:rFonts w:ascii="Arial" w:hAnsi="Arial" w:cs="Arial"/>
                <w:bCs/>
                <w:sz w:val="20"/>
                <w:szCs w:val="20"/>
                <w:lang w:val="en-GB"/>
              </w:rPr>
              <w:t>Although various algorithms have been developed, physical examination will always maintain its importance in the diagnosis of appendicitis.</w:t>
            </w:r>
            <w:r w:rsidR="00D324A9" w:rsidRPr="00EE0A43">
              <w:rPr>
                <w:rFonts w:ascii="Arial" w:hAnsi="Arial" w:cs="Arial"/>
                <w:sz w:val="20"/>
                <w:szCs w:val="20"/>
              </w:rPr>
              <w:t xml:space="preserve"> </w:t>
            </w:r>
          </w:p>
          <w:p w14:paraId="200F734B" w14:textId="0BC6BE05" w:rsidR="00037861" w:rsidRPr="00EE0A43" w:rsidRDefault="00037861" w:rsidP="007222C8">
            <w:pPr>
              <w:rPr>
                <w:rFonts w:ascii="Arial" w:hAnsi="Arial" w:cs="Arial"/>
                <w:sz w:val="20"/>
                <w:szCs w:val="20"/>
              </w:rPr>
            </w:pPr>
          </w:p>
          <w:p w14:paraId="62747B04" w14:textId="05F186FF" w:rsidR="00037861" w:rsidRPr="00EE0A43" w:rsidRDefault="00037861" w:rsidP="007222C8">
            <w:pPr>
              <w:rPr>
                <w:rFonts w:ascii="Arial" w:hAnsi="Arial" w:cs="Arial"/>
                <w:sz w:val="20"/>
                <w:szCs w:val="20"/>
              </w:rPr>
            </w:pPr>
            <w:proofErr w:type="gramStart"/>
            <w:r w:rsidRPr="00EE0A43">
              <w:rPr>
                <w:rFonts w:ascii="Arial" w:hAnsi="Arial" w:cs="Arial"/>
                <w:sz w:val="20"/>
                <w:szCs w:val="20"/>
              </w:rPr>
              <w:t>-“</w:t>
            </w:r>
            <w:proofErr w:type="gramEnd"/>
            <w:r w:rsidRPr="00EE0A43">
              <w:rPr>
                <w:rFonts w:ascii="Arial" w:hAnsi="Arial" w:cs="Arial"/>
                <w:sz w:val="20"/>
                <w:szCs w:val="20"/>
              </w:rPr>
              <w:t>Imaging in the form of ultrasound of the abdomen and computerized tomography are often used to confirm the diagnosis of complicated appendicitis</w:t>
            </w:r>
            <w:sdt>
              <w:sdtPr>
                <w:rPr>
                  <w:rFonts w:ascii="Arial" w:hAnsi="Arial" w:cs="Arial"/>
                  <w:color w:val="000000"/>
                  <w:sz w:val="20"/>
                  <w:szCs w:val="20"/>
                </w:rPr>
                <w:tag w:val="MENDELEY_CITATION_v3_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"/>
                <w:id w:val="86278229"/>
                <w:placeholder>
                  <w:docPart w:val="00852530B15A4830A163DFB51BB16D73"/>
                </w:placeholder>
              </w:sdtPr>
              <w:sdtEndPr/>
              <w:sdtContent>
                <w:r w:rsidRPr="00EE0A43">
                  <w:rPr>
                    <w:rFonts w:ascii="Arial" w:hAnsi="Arial" w:cs="Arial"/>
                    <w:color w:val="000000"/>
                    <w:sz w:val="20"/>
                    <w:szCs w:val="20"/>
                  </w:rPr>
                  <w:t>(18)</w:t>
                </w:r>
              </w:sdtContent>
            </w:sdt>
            <w:r w:rsidRPr="00EE0A43">
              <w:rPr>
                <w:rFonts w:ascii="Arial" w:hAnsi="Arial" w:cs="Arial"/>
                <w:color w:val="000000"/>
                <w:sz w:val="20"/>
                <w:szCs w:val="20"/>
              </w:rPr>
              <w:t xml:space="preserve">.” </w:t>
            </w:r>
            <w:r w:rsidRPr="00EE0A43">
              <w:rPr>
                <w:rFonts w:ascii="Arial" w:hAnsi="Arial" w:cs="Arial"/>
                <w:bCs/>
                <w:sz w:val="20"/>
                <w:szCs w:val="20"/>
                <w:lang w:val="en-GB"/>
              </w:rPr>
              <w:t>please remove this sentence in biomarkers section.</w:t>
            </w:r>
          </w:p>
          <w:p w14:paraId="09430605" w14:textId="77777777" w:rsidR="00CC1BDE" w:rsidRPr="00EE0A43" w:rsidRDefault="00CC1BDE" w:rsidP="007222C8">
            <w:pPr>
              <w:rPr>
                <w:rFonts w:ascii="Arial" w:hAnsi="Arial" w:cs="Arial"/>
                <w:sz w:val="20"/>
                <w:szCs w:val="20"/>
              </w:rPr>
            </w:pPr>
          </w:p>
          <w:p w14:paraId="0687A8F9" w14:textId="77777777" w:rsidR="00CC1BDE" w:rsidRPr="00EE0A43" w:rsidRDefault="00CC1BDE" w:rsidP="007222C8">
            <w:pPr>
              <w:rPr>
                <w:rFonts w:ascii="Arial" w:hAnsi="Arial" w:cs="Arial"/>
                <w:sz w:val="20"/>
                <w:szCs w:val="20"/>
              </w:rPr>
            </w:pPr>
            <w:r w:rsidRPr="00EE0A43">
              <w:rPr>
                <w:rFonts w:ascii="Arial" w:hAnsi="Arial" w:cs="Arial"/>
                <w:sz w:val="20"/>
                <w:szCs w:val="20"/>
              </w:rPr>
              <w:t xml:space="preserve">- There are articles stating that the algorithms are used to exclude the diagnosis, not to differentiate acute appendicitis from perforated appendicitis. </w:t>
            </w:r>
          </w:p>
          <w:p w14:paraId="41E5D93D" w14:textId="0E53464C" w:rsidR="00CC1BDE" w:rsidRPr="00EE0A43" w:rsidRDefault="00CC1BDE" w:rsidP="007222C8">
            <w:pPr>
              <w:rPr>
                <w:rFonts w:ascii="Arial" w:hAnsi="Arial" w:cs="Arial"/>
                <w:bCs/>
                <w:iCs/>
                <w:noProof/>
                <w:sz w:val="20"/>
                <w:szCs w:val="20"/>
              </w:rPr>
            </w:pPr>
            <w:r w:rsidRPr="00EE0A43">
              <w:rPr>
                <w:rFonts w:ascii="Arial" w:hAnsi="Arial" w:cs="Arial"/>
                <w:bCs/>
                <w:iCs/>
                <w:noProof/>
                <w:sz w:val="20"/>
                <w:szCs w:val="20"/>
              </w:rPr>
              <w:t>Samuel M. Pediatric appendicitis score. Journal of Pediatric Surgery 2002;37(6): 877-881.</w:t>
            </w:r>
          </w:p>
          <w:p w14:paraId="2BBC9B1E" w14:textId="77777777" w:rsidR="00CC1BDE" w:rsidRPr="00EE0A43" w:rsidRDefault="00CC1BDE" w:rsidP="007222C8">
            <w:pPr>
              <w:rPr>
                <w:rFonts w:ascii="Arial" w:hAnsi="Arial" w:cs="Arial"/>
                <w:sz w:val="20"/>
                <w:szCs w:val="20"/>
              </w:rPr>
            </w:pPr>
          </w:p>
          <w:p w14:paraId="770B474F" w14:textId="7D9788A4" w:rsidR="00CC1BDE" w:rsidRPr="00EE0A43" w:rsidRDefault="00CC1BDE" w:rsidP="007222C8">
            <w:pPr>
              <w:rPr>
                <w:rFonts w:ascii="Arial" w:hAnsi="Arial" w:cs="Arial"/>
                <w:sz w:val="20"/>
                <w:szCs w:val="20"/>
                <w:shd w:val="clear" w:color="auto" w:fill="FFFFFF"/>
              </w:rPr>
            </w:pPr>
            <w:r w:rsidRPr="00EE0A43">
              <w:rPr>
                <w:rFonts w:ascii="Arial" w:hAnsi="Arial" w:cs="Arial"/>
                <w:sz w:val="20"/>
                <w:szCs w:val="20"/>
                <w:shd w:val="clear" w:color="auto" w:fill="FFFFFF"/>
              </w:rPr>
              <w:t>“</w:t>
            </w:r>
            <w:r w:rsidRPr="00EE0A43">
              <w:rPr>
                <w:rFonts w:ascii="Arial" w:hAnsi="Arial" w:cs="Arial"/>
                <w:i/>
                <w:sz w:val="20"/>
                <w:szCs w:val="20"/>
              </w:rPr>
              <w:t xml:space="preserve">the use of appendicitis scores alone is still not recommended for diagnosing appendicitis in children. At least, the scores may be an additional diagnostic tool to decrease unnecessary imaging and radiation exposure.” </w:t>
            </w:r>
            <w:proofErr w:type="spellStart"/>
            <w:r w:rsidRPr="00EE0A43">
              <w:rPr>
                <w:rFonts w:ascii="Arial" w:hAnsi="Arial" w:cs="Arial"/>
                <w:i/>
                <w:sz w:val="20"/>
                <w:szCs w:val="20"/>
                <w:shd w:val="clear" w:color="auto" w:fill="FFFFFF"/>
              </w:rPr>
              <w:t>Dingemann</w:t>
            </w:r>
            <w:proofErr w:type="spellEnd"/>
            <w:r w:rsidRPr="00EE0A43">
              <w:rPr>
                <w:rFonts w:ascii="Arial" w:hAnsi="Arial" w:cs="Arial"/>
                <w:i/>
                <w:sz w:val="20"/>
                <w:szCs w:val="20"/>
                <w:shd w:val="clear" w:color="auto" w:fill="FFFFFF"/>
              </w:rPr>
              <w:t xml:space="preserve"> J, </w:t>
            </w:r>
            <w:proofErr w:type="spellStart"/>
            <w:r w:rsidRPr="00EE0A43">
              <w:rPr>
                <w:rFonts w:ascii="Arial" w:hAnsi="Arial" w:cs="Arial"/>
                <w:i/>
                <w:sz w:val="20"/>
                <w:szCs w:val="20"/>
                <w:shd w:val="clear" w:color="auto" w:fill="FFFFFF"/>
              </w:rPr>
              <w:t>Ure</w:t>
            </w:r>
            <w:proofErr w:type="spellEnd"/>
            <w:r w:rsidRPr="00EE0A43">
              <w:rPr>
                <w:rFonts w:ascii="Arial" w:hAnsi="Arial" w:cs="Arial"/>
                <w:i/>
                <w:sz w:val="20"/>
                <w:szCs w:val="20"/>
                <w:shd w:val="clear" w:color="auto" w:fill="FFFFFF"/>
              </w:rPr>
              <w:t xml:space="preserve"> B. Imaging and the use of scores for the diagnosis of appendicitis in children. Eur J </w:t>
            </w:r>
            <w:proofErr w:type="spellStart"/>
            <w:r w:rsidRPr="00EE0A43">
              <w:rPr>
                <w:rFonts w:ascii="Arial" w:hAnsi="Arial" w:cs="Arial"/>
                <w:i/>
                <w:sz w:val="20"/>
                <w:szCs w:val="20"/>
                <w:shd w:val="clear" w:color="auto" w:fill="FFFFFF"/>
              </w:rPr>
              <w:t>Pediatr</w:t>
            </w:r>
            <w:proofErr w:type="spellEnd"/>
            <w:r w:rsidRPr="00EE0A43">
              <w:rPr>
                <w:rFonts w:ascii="Arial" w:hAnsi="Arial" w:cs="Arial"/>
                <w:i/>
                <w:sz w:val="20"/>
                <w:szCs w:val="20"/>
                <w:shd w:val="clear" w:color="auto" w:fill="FFFFFF"/>
              </w:rPr>
              <w:t xml:space="preserve"> Surg. 2012 Jun;22(3):195-200. </w:t>
            </w:r>
            <w:proofErr w:type="spellStart"/>
            <w:r w:rsidRPr="00EE0A43">
              <w:rPr>
                <w:rFonts w:ascii="Arial" w:hAnsi="Arial" w:cs="Arial"/>
                <w:i/>
                <w:sz w:val="20"/>
                <w:szCs w:val="20"/>
                <w:shd w:val="clear" w:color="auto" w:fill="FFFFFF"/>
              </w:rPr>
              <w:t>doi</w:t>
            </w:r>
            <w:proofErr w:type="spellEnd"/>
            <w:r w:rsidRPr="00EE0A43">
              <w:rPr>
                <w:rFonts w:ascii="Arial" w:hAnsi="Arial" w:cs="Arial"/>
                <w:i/>
                <w:sz w:val="20"/>
                <w:szCs w:val="20"/>
                <w:shd w:val="clear" w:color="auto" w:fill="FFFFFF"/>
              </w:rPr>
              <w:t xml:space="preserve">: 10.1055/s-0032-1320017. </w:t>
            </w:r>
            <w:proofErr w:type="spellStart"/>
            <w:r w:rsidRPr="00EE0A43">
              <w:rPr>
                <w:rFonts w:ascii="Arial" w:hAnsi="Arial" w:cs="Arial"/>
                <w:i/>
                <w:sz w:val="20"/>
                <w:szCs w:val="20"/>
                <w:shd w:val="clear" w:color="auto" w:fill="FFFFFF"/>
              </w:rPr>
              <w:t>Epub</w:t>
            </w:r>
            <w:proofErr w:type="spellEnd"/>
            <w:r w:rsidRPr="00EE0A43">
              <w:rPr>
                <w:rFonts w:ascii="Arial" w:hAnsi="Arial" w:cs="Arial"/>
                <w:i/>
                <w:sz w:val="20"/>
                <w:szCs w:val="20"/>
                <w:shd w:val="clear" w:color="auto" w:fill="FFFFFF"/>
              </w:rPr>
              <w:t xml:space="preserve"> 2012 Jul 5. PMID: 22767172</w:t>
            </w:r>
          </w:p>
          <w:p w14:paraId="3961E501" w14:textId="77777777" w:rsidR="00CC1BDE" w:rsidRPr="00EE0A43" w:rsidRDefault="00CC1BDE" w:rsidP="007222C8">
            <w:pPr>
              <w:rPr>
                <w:rFonts w:ascii="Arial" w:hAnsi="Arial" w:cs="Arial"/>
                <w:sz w:val="20"/>
                <w:szCs w:val="20"/>
                <w:shd w:val="clear" w:color="auto" w:fill="FFFFFF"/>
              </w:rPr>
            </w:pPr>
          </w:p>
          <w:p w14:paraId="2E7851C9" w14:textId="23EC5B36" w:rsidR="00CC1BDE" w:rsidRPr="00EE0A43" w:rsidRDefault="00CC1BDE" w:rsidP="00CC1BDE">
            <w:pPr>
              <w:rPr>
                <w:rFonts w:ascii="Arial" w:hAnsi="Arial" w:cs="Arial"/>
                <w:i/>
                <w:sz w:val="20"/>
                <w:szCs w:val="20"/>
              </w:rPr>
            </w:pPr>
            <w:r w:rsidRPr="00EE0A43">
              <w:rPr>
                <w:rFonts w:ascii="Arial" w:hAnsi="Arial" w:cs="Arial"/>
                <w:sz w:val="20"/>
                <w:szCs w:val="20"/>
                <w:shd w:val="clear" w:color="auto" w:fill="FFFFFF"/>
              </w:rPr>
              <w:t>“</w:t>
            </w:r>
            <w:r w:rsidRPr="00EE0A43">
              <w:rPr>
                <w:rFonts w:ascii="Arial" w:hAnsi="Arial" w:cs="Arial"/>
                <w:i/>
                <w:sz w:val="20"/>
                <w:szCs w:val="20"/>
              </w:rPr>
              <w:t xml:space="preserve">Such algorithms are user dependent and rely on subjective data calculated by the provider. parameters when combined with clinical history and detailed physical examination, significantly increase discrimination in differential diagnosis.” </w:t>
            </w:r>
          </w:p>
          <w:p w14:paraId="0702DE35" w14:textId="77777777" w:rsidR="00CC1BDE" w:rsidRPr="00EE0A43" w:rsidRDefault="00CC1BDE" w:rsidP="00CC1BDE">
            <w:pPr>
              <w:pStyle w:val="Bibliography"/>
              <w:spacing w:line="276" w:lineRule="auto"/>
              <w:ind w:left="720" w:hanging="720"/>
              <w:rPr>
                <w:rFonts w:ascii="Arial" w:hAnsi="Arial" w:cs="Arial"/>
                <w:i/>
                <w:noProof/>
                <w:sz w:val="20"/>
                <w:szCs w:val="20"/>
              </w:rPr>
            </w:pPr>
            <w:r w:rsidRPr="00EE0A43">
              <w:rPr>
                <w:rFonts w:ascii="Arial" w:hAnsi="Arial" w:cs="Arial"/>
                <w:i/>
                <w:noProof/>
                <w:sz w:val="20"/>
                <w:szCs w:val="20"/>
              </w:rPr>
              <w:t>Bilgili YD, Uçarcı DT, Güvenç BH (2024) Diagnostic parameters for acute appendicitis in pediatric patients with abdominal pain: An analytical interpretation. Ann Clin Anal Med 15(4):228-233.</w:t>
            </w:r>
          </w:p>
          <w:p w14:paraId="239EF366" w14:textId="77777777" w:rsidR="00CC1BDE" w:rsidRPr="00EE0A43" w:rsidRDefault="00CC1BDE" w:rsidP="00CC1BDE">
            <w:pPr>
              <w:rPr>
                <w:rFonts w:ascii="Arial" w:hAnsi="Arial" w:cs="Arial"/>
                <w:i/>
                <w:sz w:val="20"/>
                <w:szCs w:val="20"/>
              </w:rPr>
            </w:pPr>
          </w:p>
          <w:p w14:paraId="1B521022" w14:textId="1260A1DD" w:rsidR="007B7CD1" w:rsidRPr="00EE0A43" w:rsidRDefault="00CC1BDE" w:rsidP="007B7CD1">
            <w:pPr>
              <w:rPr>
                <w:rFonts w:ascii="Arial" w:hAnsi="Arial" w:cs="Arial"/>
                <w:sz w:val="20"/>
                <w:szCs w:val="20"/>
              </w:rPr>
            </w:pPr>
            <w:r w:rsidRPr="00EE0A43">
              <w:rPr>
                <w:rFonts w:ascii="Arial" w:hAnsi="Arial" w:cs="Arial"/>
                <w:sz w:val="20"/>
                <w:szCs w:val="20"/>
              </w:rPr>
              <w:t>- The third paragraph in the Imaging Methods section should state that CT involves radiation.</w:t>
            </w:r>
          </w:p>
          <w:p w14:paraId="202E4519" w14:textId="77777777" w:rsidR="00994E69" w:rsidRPr="00EE0A43" w:rsidRDefault="00994E69" w:rsidP="007B7CD1">
            <w:pPr>
              <w:rPr>
                <w:rFonts w:ascii="Arial" w:hAnsi="Arial" w:cs="Arial"/>
                <w:b/>
                <w:bCs/>
                <w:sz w:val="20"/>
                <w:szCs w:val="20"/>
              </w:rPr>
            </w:pPr>
          </w:p>
          <w:p w14:paraId="62674934" w14:textId="55833DA7" w:rsidR="007B7CD1" w:rsidRPr="00EE0A43" w:rsidRDefault="00994E69" w:rsidP="007222C8">
            <w:pPr>
              <w:rPr>
                <w:rFonts w:ascii="Arial" w:hAnsi="Arial" w:cs="Arial"/>
                <w:sz w:val="20"/>
                <w:szCs w:val="20"/>
              </w:rPr>
            </w:pPr>
            <w:r w:rsidRPr="00EE0A43">
              <w:rPr>
                <w:rFonts w:ascii="Arial" w:hAnsi="Arial" w:cs="Arial"/>
                <w:sz w:val="20"/>
                <w:szCs w:val="20"/>
              </w:rPr>
              <w:t>- Care should be taken not to start sentences with numbers.</w:t>
            </w:r>
          </w:p>
          <w:p w14:paraId="26E107A3" w14:textId="3ACD2FFE" w:rsidR="00994E69" w:rsidRPr="00EE0A43" w:rsidRDefault="00994E69" w:rsidP="007222C8">
            <w:pPr>
              <w:rPr>
                <w:rFonts w:ascii="Arial" w:hAnsi="Arial" w:cs="Arial"/>
                <w:sz w:val="20"/>
                <w:szCs w:val="20"/>
              </w:rPr>
            </w:pPr>
            <w:r w:rsidRPr="00EE0A43">
              <w:rPr>
                <w:rFonts w:ascii="Arial" w:hAnsi="Arial" w:cs="Arial"/>
                <w:sz w:val="20"/>
                <w:szCs w:val="20"/>
              </w:rPr>
              <w:t xml:space="preserve">For example: </w:t>
            </w:r>
          </w:p>
          <w:p w14:paraId="32A68A4C" w14:textId="0CA5D0A8" w:rsidR="00994E69" w:rsidRPr="00EE0A43" w:rsidRDefault="00994E69" w:rsidP="007222C8">
            <w:pPr>
              <w:rPr>
                <w:rFonts w:ascii="Arial" w:hAnsi="Arial" w:cs="Arial"/>
                <w:sz w:val="20"/>
                <w:szCs w:val="20"/>
              </w:rPr>
            </w:pPr>
            <w:r w:rsidRPr="00EE0A43">
              <w:rPr>
                <w:rFonts w:ascii="Arial" w:hAnsi="Arial" w:cs="Arial"/>
                <w:sz w:val="20"/>
                <w:szCs w:val="20"/>
              </w:rPr>
              <w:t>“23 studies with 4427 patients were included of which 1173 were complicated appendicitis.”</w:t>
            </w:r>
          </w:p>
          <w:p w14:paraId="315D8890" w14:textId="2055BE9F" w:rsidR="00994E69" w:rsidRPr="00EE0A43" w:rsidRDefault="00994E69" w:rsidP="007222C8">
            <w:pPr>
              <w:rPr>
                <w:rFonts w:ascii="Arial" w:hAnsi="Arial" w:cs="Arial"/>
                <w:sz w:val="20"/>
                <w:szCs w:val="20"/>
              </w:rPr>
            </w:pPr>
            <w:r w:rsidRPr="00EE0A43">
              <w:rPr>
                <w:rFonts w:ascii="Arial" w:hAnsi="Arial" w:cs="Arial"/>
                <w:sz w:val="20"/>
                <w:szCs w:val="20"/>
              </w:rPr>
              <w:t>“13 studies with 1892 patients of which 620 had complicated appendicitis.”</w:t>
            </w:r>
          </w:p>
          <w:p w14:paraId="147E9568" w14:textId="573680BC" w:rsidR="005B5492" w:rsidRPr="00EE0A43" w:rsidRDefault="005B5492" w:rsidP="007222C8">
            <w:pPr>
              <w:rPr>
                <w:rFonts w:ascii="Arial" w:hAnsi="Arial" w:cs="Arial"/>
                <w:sz w:val="20"/>
                <w:szCs w:val="20"/>
              </w:rPr>
            </w:pPr>
          </w:p>
          <w:p w14:paraId="60F590D9" w14:textId="25DEC4FA" w:rsidR="005B5492" w:rsidRPr="00EE0A43" w:rsidRDefault="005B5492" w:rsidP="005B5492">
            <w:pPr>
              <w:rPr>
                <w:rFonts w:ascii="Arial" w:hAnsi="Arial" w:cs="Arial"/>
                <w:sz w:val="20"/>
                <w:szCs w:val="20"/>
              </w:rPr>
            </w:pPr>
            <w:r w:rsidRPr="00EE0A43">
              <w:rPr>
                <w:rFonts w:ascii="Arial" w:hAnsi="Arial" w:cs="Arial"/>
                <w:sz w:val="20"/>
                <w:szCs w:val="20"/>
              </w:rPr>
              <w:t>- The arrangement of abbreviations in the text should be reviewed. Although Magnetic resonance Imaging (MRI) was written before, no abbreviations were used in the last paragraph of the image section. There is a similar situation in CT.</w:t>
            </w:r>
          </w:p>
          <w:p w14:paraId="6E376FE7" w14:textId="5FCCF3E4" w:rsidR="00BE0220" w:rsidRPr="00EE0A43" w:rsidRDefault="00BE0220" w:rsidP="005B5492">
            <w:pPr>
              <w:rPr>
                <w:rFonts w:ascii="Arial" w:hAnsi="Arial" w:cs="Arial"/>
                <w:sz w:val="20"/>
                <w:szCs w:val="20"/>
              </w:rPr>
            </w:pPr>
          </w:p>
          <w:p w14:paraId="54B55F26" w14:textId="3394C771" w:rsidR="00BE0220" w:rsidRPr="00EE0A43" w:rsidRDefault="00BE0220" w:rsidP="005B5492">
            <w:pPr>
              <w:rPr>
                <w:rFonts w:ascii="Arial" w:hAnsi="Arial" w:cs="Arial"/>
                <w:sz w:val="20"/>
                <w:szCs w:val="20"/>
              </w:rPr>
            </w:pPr>
            <w:r w:rsidRPr="00EE0A43">
              <w:rPr>
                <w:rFonts w:ascii="Arial" w:hAnsi="Arial" w:cs="Arial"/>
                <w:sz w:val="20"/>
                <w:szCs w:val="20"/>
              </w:rPr>
              <w:t>- US and MRI values ​​should also be added to Table 2.</w:t>
            </w:r>
          </w:p>
          <w:p w14:paraId="01EFBE6E" w14:textId="77777777" w:rsidR="00994E69" w:rsidRPr="00EE0A43" w:rsidRDefault="00994E69" w:rsidP="007222C8">
            <w:pPr>
              <w:rPr>
                <w:rFonts w:ascii="Arial" w:hAnsi="Arial" w:cs="Arial"/>
                <w:sz w:val="20"/>
                <w:szCs w:val="20"/>
              </w:rPr>
            </w:pPr>
          </w:p>
          <w:p w14:paraId="15DFD0E8" w14:textId="4F77E98D" w:rsidR="00F1171E" w:rsidRPr="00EB0F1A" w:rsidRDefault="007B7CD1" w:rsidP="007222C8">
            <w:pPr>
              <w:rPr>
                <w:rFonts w:ascii="Arial" w:hAnsi="Arial" w:cs="Arial"/>
                <w:sz w:val="20"/>
                <w:szCs w:val="20"/>
                <w:lang w:val="en-GB"/>
              </w:rPr>
            </w:pPr>
            <w:r w:rsidRPr="00EE0A43">
              <w:rPr>
                <w:rFonts w:ascii="Arial" w:hAnsi="Arial" w:cs="Arial"/>
                <w:sz w:val="20"/>
                <w:szCs w:val="20"/>
              </w:rPr>
              <w:t>- MRI can be suggested instead of CT in sentence "Patients with complicated appendicitis should undergo imaging modalities like computerized tomography as this can aid in planning the management" (conclusion). Currently, CT is not recommended, especially in children, because it contains radiation.</w:t>
            </w:r>
          </w:p>
        </w:tc>
        <w:tc>
          <w:tcPr>
            <w:tcW w:w="1288" w:type="pct"/>
          </w:tcPr>
          <w:p w14:paraId="465E098E" w14:textId="77777777" w:rsidR="00F1171E" w:rsidRPr="00EE0A43" w:rsidRDefault="00F1171E" w:rsidP="007222C8">
            <w:pPr>
              <w:rPr>
                <w:rFonts w:ascii="Arial" w:hAnsi="Arial" w:cs="Arial"/>
                <w:sz w:val="20"/>
                <w:szCs w:val="20"/>
                <w:lang w:val="en-GB"/>
              </w:rPr>
            </w:pPr>
          </w:p>
        </w:tc>
      </w:tr>
    </w:tbl>
    <w:p w14:paraId="6BBACB91" w14:textId="77777777" w:rsidR="00F1171E" w:rsidRPr="00EE0A4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6603"/>
        <w:gridCol w:w="7716"/>
      </w:tblGrid>
      <w:tr w:rsidR="00426A73" w:rsidRPr="00EE0A43" w14:paraId="5012280C" w14:textId="77777777" w:rsidTr="00426A7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DA2BEBD" w14:textId="77777777" w:rsidR="00426A73" w:rsidRPr="00EE0A43" w:rsidRDefault="00426A73" w:rsidP="00426A73">
            <w:pPr>
              <w:spacing w:line="276" w:lineRule="auto"/>
              <w:rPr>
                <w:rFonts w:ascii="Arial" w:eastAsia="Arial Unicode MS" w:hAnsi="Arial" w:cs="Arial"/>
                <w:b/>
                <w:sz w:val="20"/>
                <w:szCs w:val="20"/>
                <w:u w:val="single"/>
                <w:lang w:val="en-GB"/>
              </w:rPr>
            </w:pPr>
            <w:bookmarkStart w:id="0" w:name="_Hlk156057704"/>
            <w:bookmarkStart w:id="1" w:name="_Hlk156057883"/>
            <w:r w:rsidRPr="00EE0A43">
              <w:rPr>
                <w:rFonts w:ascii="Arial" w:eastAsia="Arial Unicode MS" w:hAnsi="Arial" w:cs="Arial"/>
                <w:b/>
                <w:sz w:val="20"/>
                <w:szCs w:val="20"/>
                <w:highlight w:val="yellow"/>
                <w:u w:val="single"/>
                <w:lang w:val="en-GB"/>
              </w:rPr>
              <w:t>PART  2:</w:t>
            </w:r>
            <w:r w:rsidRPr="00EE0A43">
              <w:rPr>
                <w:rFonts w:ascii="Arial" w:eastAsia="Arial Unicode MS" w:hAnsi="Arial" w:cs="Arial"/>
                <w:b/>
                <w:sz w:val="20"/>
                <w:szCs w:val="20"/>
                <w:u w:val="single"/>
                <w:lang w:val="en-GB"/>
              </w:rPr>
              <w:t xml:space="preserve"> </w:t>
            </w:r>
          </w:p>
          <w:p w14:paraId="577C2131" w14:textId="77777777" w:rsidR="00426A73" w:rsidRPr="00EE0A43" w:rsidRDefault="00426A73" w:rsidP="00426A73">
            <w:pPr>
              <w:spacing w:line="276" w:lineRule="auto"/>
              <w:rPr>
                <w:rFonts w:ascii="Arial" w:eastAsia="Arial Unicode MS" w:hAnsi="Arial" w:cs="Arial"/>
                <w:b/>
                <w:sz w:val="20"/>
                <w:szCs w:val="20"/>
                <w:u w:val="single"/>
                <w:lang w:val="en-GB"/>
              </w:rPr>
            </w:pPr>
          </w:p>
        </w:tc>
      </w:tr>
      <w:tr w:rsidR="00426A73" w:rsidRPr="00EE0A43" w14:paraId="0F26561F" w14:textId="77777777" w:rsidTr="00EB0F1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39726A1" w14:textId="77777777" w:rsidR="00426A73" w:rsidRPr="00EE0A43" w:rsidRDefault="00426A73" w:rsidP="00426A73">
            <w:pPr>
              <w:spacing w:line="276" w:lineRule="auto"/>
              <w:rPr>
                <w:rFonts w:ascii="Arial" w:eastAsia="Arial Unicode MS" w:hAnsi="Arial" w:cs="Arial"/>
                <w:sz w:val="20"/>
                <w:szCs w:val="20"/>
                <w:lang w:val="en-GB"/>
              </w:rPr>
            </w:pPr>
          </w:p>
        </w:tc>
        <w:tc>
          <w:tcPr>
            <w:tcW w:w="1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B1D943" w14:textId="77777777" w:rsidR="00426A73" w:rsidRPr="00EE0A43" w:rsidRDefault="00426A73" w:rsidP="00426A73">
            <w:pPr>
              <w:keepNext/>
              <w:spacing w:line="276" w:lineRule="auto"/>
              <w:outlineLvl w:val="1"/>
              <w:rPr>
                <w:rFonts w:ascii="Arial" w:eastAsia="MS Mincho" w:hAnsi="Arial" w:cs="Arial"/>
                <w:b/>
                <w:bCs/>
                <w:sz w:val="20"/>
                <w:szCs w:val="20"/>
                <w:lang w:val="en-GB"/>
              </w:rPr>
            </w:pPr>
            <w:r w:rsidRPr="00EE0A43">
              <w:rPr>
                <w:rFonts w:ascii="Arial" w:eastAsia="MS Mincho" w:hAnsi="Arial" w:cs="Arial"/>
                <w:b/>
                <w:bCs/>
                <w:sz w:val="20"/>
                <w:szCs w:val="20"/>
                <w:lang w:val="en-GB"/>
              </w:rPr>
              <w:t>Reviewer’s comment</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14:paraId="19E8B2F6" w14:textId="77777777" w:rsidR="00426A73" w:rsidRPr="00EE0A43" w:rsidRDefault="00426A73" w:rsidP="00426A73">
            <w:pPr>
              <w:keepNext/>
              <w:spacing w:line="276" w:lineRule="auto"/>
              <w:outlineLvl w:val="1"/>
              <w:rPr>
                <w:rFonts w:ascii="Arial" w:eastAsia="MS Mincho" w:hAnsi="Arial" w:cs="Arial"/>
                <w:bCs/>
                <w:sz w:val="20"/>
                <w:szCs w:val="20"/>
                <w:lang w:val="en-GB"/>
              </w:rPr>
            </w:pPr>
            <w:r w:rsidRPr="00EE0A43">
              <w:rPr>
                <w:rFonts w:ascii="Arial" w:eastAsia="MS Mincho" w:hAnsi="Arial" w:cs="Arial"/>
                <w:b/>
                <w:bCs/>
                <w:sz w:val="20"/>
                <w:szCs w:val="20"/>
                <w:lang w:val="en-GB"/>
              </w:rPr>
              <w:t>Author’s comment</w:t>
            </w:r>
            <w:r w:rsidRPr="00EE0A43">
              <w:rPr>
                <w:rFonts w:ascii="Arial" w:eastAsia="MS Mincho" w:hAnsi="Arial" w:cs="Arial"/>
                <w:bCs/>
                <w:sz w:val="20"/>
                <w:szCs w:val="20"/>
                <w:lang w:val="en-GB"/>
              </w:rPr>
              <w:t xml:space="preserve"> </w:t>
            </w:r>
            <w:r w:rsidRPr="00EE0A4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26A73" w:rsidRPr="00EE0A43" w14:paraId="04880D33" w14:textId="77777777" w:rsidTr="00EB0F1A">
        <w:trPr>
          <w:trHeight w:val="125"/>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CC29311" w14:textId="77777777" w:rsidR="00426A73" w:rsidRPr="00EE0A43" w:rsidRDefault="00426A73" w:rsidP="00426A73">
            <w:pPr>
              <w:spacing w:line="276" w:lineRule="auto"/>
              <w:rPr>
                <w:rFonts w:ascii="Arial" w:eastAsia="Arial Unicode MS" w:hAnsi="Arial" w:cs="Arial"/>
                <w:b/>
                <w:sz w:val="20"/>
                <w:szCs w:val="20"/>
                <w:lang w:val="en-GB"/>
              </w:rPr>
            </w:pPr>
            <w:r w:rsidRPr="00EE0A43">
              <w:rPr>
                <w:rFonts w:ascii="Arial" w:eastAsia="Arial Unicode MS" w:hAnsi="Arial" w:cs="Arial"/>
                <w:b/>
                <w:sz w:val="20"/>
                <w:szCs w:val="20"/>
                <w:lang w:val="en-GB"/>
              </w:rPr>
              <w:t xml:space="preserve">Are there ethical issues in this manuscript? </w:t>
            </w:r>
          </w:p>
          <w:p w14:paraId="5F90C8AB" w14:textId="77777777" w:rsidR="00426A73" w:rsidRPr="00EE0A43" w:rsidRDefault="00426A73" w:rsidP="00426A73">
            <w:pPr>
              <w:spacing w:line="276" w:lineRule="auto"/>
              <w:rPr>
                <w:rFonts w:ascii="Arial" w:eastAsia="Arial Unicode MS" w:hAnsi="Arial" w:cs="Arial"/>
                <w:sz w:val="20"/>
                <w:szCs w:val="20"/>
                <w:lang w:val="en-GB"/>
              </w:rPr>
            </w:pPr>
          </w:p>
        </w:tc>
        <w:tc>
          <w:tcPr>
            <w:tcW w:w="1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6F2BA0" w14:textId="77777777" w:rsidR="00426A73" w:rsidRPr="00EE0A43" w:rsidRDefault="00426A73" w:rsidP="00426A73">
            <w:pPr>
              <w:spacing w:line="276" w:lineRule="auto"/>
              <w:rPr>
                <w:rFonts w:ascii="Arial" w:eastAsia="Arial Unicode MS" w:hAnsi="Arial" w:cs="Arial"/>
                <w:i/>
                <w:iCs/>
                <w:sz w:val="20"/>
                <w:szCs w:val="20"/>
                <w:u w:val="single"/>
                <w:lang w:val="en-GB"/>
              </w:rPr>
            </w:pPr>
            <w:r w:rsidRPr="00EE0A43">
              <w:rPr>
                <w:rFonts w:ascii="Arial" w:eastAsia="Arial Unicode MS" w:hAnsi="Arial" w:cs="Arial"/>
                <w:i/>
                <w:iCs/>
                <w:sz w:val="20"/>
                <w:szCs w:val="20"/>
                <w:u w:val="single"/>
                <w:lang w:val="en-GB"/>
              </w:rPr>
              <w:t xml:space="preserve">(If yes, </w:t>
            </w:r>
            <w:proofErr w:type="gramStart"/>
            <w:r w:rsidRPr="00EE0A43">
              <w:rPr>
                <w:rFonts w:ascii="Arial" w:eastAsia="Arial Unicode MS" w:hAnsi="Arial" w:cs="Arial"/>
                <w:i/>
                <w:iCs/>
                <w:sz w:val="20"/>
                <w:szCs w:val="20"/>
                <w:u w:val="single"/>
                <w:lang w:val="en-GB"/>
              </w:rPr>
              <w:t>Kindly</w:t>
            </w:r>
            <w:proofErr w:type="gramEnd"/>
            <w:r w:rsidRPr="00EE0A43">
              <w:rPr>
                <w:rFonts w:ascii="Arial" w:eastAsia="Arial Unicode MS" w:hAnsi="Arial" w:cs="Arial"/>
                <w:i/>
                <w:iCs/>
                <w:sz w:val="20"/>
                <w:szCs w:val="20"/>
                <w:u w:val="single"/>
                <w:lang w:val="en-GB"/>
              </w:rPr>
              <w:t xml:space="preserve"> please write down the ethical issues here in details)</w:t>
            </w:r>
          </w:p>
          <w:p w14:paraId="53E97B5B" w14:textId="77777777" w:rsidR="00426A73" w:rsidRPr="00EE0A43" w:rsidRDefault="00426A73" w:rsidP="00426A73">
            <w:pPr>
              <w:spacing w:line="276" w:lineRule="auto"/>
              <w:rPr>
                <w:rFonts w:ascii="Arial" w:eastAsia="Arial Unicode MS" w:hAnsi="Arial" w:cs="Arial"/>
                <w:sz w:val="20"/>
                <w:szCs w:val="20"/>
                <w:lang w:val="en-GB"/>
              </w:rPr>
            </w:pPr>
          </w:p>
          <w:p w14:paraId="3F2E30EB" w14:textId="77777777" w:rsidR="00426A73" w:rsidRPr="00EE0A43" w:rsidRDefault="00426A73" w:rsidP="00426A73">
            <w:pPr>
              <w:spacing w:line="276" w:lineRule="auto"/>
              <w:rPr>
                <w:rFonts w:ascii="Arial" w:eastAsia="Arial Unicode MS" w:hAnsi="Arial" w:cs="Arial"/>
                <w:sz w:val="20"/>
                <w:szCs w:val="20"/>
                <w:lang w:val="en-GB"/>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A177F8F" w14:textId="77777777" w:rsidR="00426A73" w:rsidRPr="00EE0A43" w:rsidRDefault="00426A73" w:rsidP="00426A73">
            <w:pPr>
              <w:spacing w:line="276" w:lineRule="auto"/>
              <w:rPr>
                <w:rFonts w:ascii="Arial" w:eastAsia="Arial Unicode MS" w:hAnsi="Arial" w:cs="Arial"/>
                <w:sz w:val="20"/>
                <w:szCs w:val="20"/>
                <w:lang w:val="en-GB"/>
              </w:rPr>
            </w:pPr>
          </w:p>
          <w:p w14:paraId="22858923" w14:textId="77777777" w:rsidR="00426A73" w:rsidRPr="00EE0A43" w:rsidRDefault="00426A73" w:rsidP="00426A73">
            <w:pPr>
              <w:spacing w:line="276" w:lineRule="auto"/>
              <w:rPr>
                <w:rFonts w:ascii="Arial" w:eastAsia="Arial Unicode MS" w:hAnsi="Arial" w:cs="Arial"/>
                <w:sz w:val="20"/>
                <w:szCs w:val="20"/>
                <w:lang w:val="en-GB"/>
              </w:rPr>
            </w:pPr>
          </w:p>
          <w:p w14:paraId="77EAC4AD" w14:textId="77777777" w:rsidR="00426A73" w:rsidRPr="00EE0A43" w:rsidRDefault="00426A73" w:rsidP="00426A73">
            <w:pPr>
              <w:spacing w:line="276" w:lineRule="auto"/>
              <w:rPr>
                <w:rFonts w:ascii="Arial" w:eastAsia="Arial Unicode MS" w:hAnsi="Arial" w:cs="Arial"/>
                <w:sz w:val="20"/>
                <w:szCs w:val="20"/>
                <w:lang w:val="en-GB"/>
              </w:rPr>
            </w:pPr>
          </w:p>
        </w:tc>
      </w:tr>
      <w:bookmarkEnd w:id="1"/>
    </w:tbl>
    <w:p w14:paraId="726F03D0" w14:textId="77777777" w:rsidR="00426A73" w:rsidRPr="00EE0A43" w:rsidRDefault="00426A73" w:rsidP="00426A7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426A73" w:rsidRPr="00EE0A43" w14:paraId="43715A5A" w14:textId="77777777" w:rsidTr="00EB0F1A">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2ECD70E" w14:textId="77777777" w:rsidR="00426A73" w:rsidRPr="00EE0A43" w:rsidRDefault="00426A73" w:rsidP="00426A73">
            <w:pPr>
              <w:spacing w:line="276" w:lineRule="auto"/>
              <w:rPr>
                <w:rFonts w:ascii="Arial" w:hAnsi="Arial" w:cs="Arial"/>
                <w:b/>
                <w:sz w:val="20"/>
                <w:szCs w:val="20"/>
                <w:u w:val="single"/>
                <w:lang w:val="en-GB"/>
              </w:rPr>
            </w:pPr>
            <w:r w:rsidRPr="00EE0A43">
              <w:rPr>
                <w:rFonts w:ascii="Arial" w:hAnsi="Arial" w:cs="Arial"/>
                <w:b/>
                <w:sz w:val="20"/>
                <w:szCs w:val="20"/>
                <w:u w:val="single"/>
                <w:lang w:val="en-GB"/>
              </w:rPr>
              <w:t>Reviewer Details:</w:t>
            </w:r>
          </w:p>
          <w:p w14:paraId="2302F4AD" w14:textId="77777777" w:rsidR="00426A73" w:rsidRPr="00EE0A43" w:rsidRDefault="00426A73" w:rsidP="00426A73">
            <w:pPr>
              <w:spacing w:line="276" w:lineRule="auto"/>
              <w:rPr>
                <w:rFonts w:ascii="Arial" w:hAnsi="Arial" w:cs="Arial"/>
                <w:bCs/>
                <w:sz w:val="20"/>
                <w:szCs w:val="20"/>
                <w:u w:val="single"/>
                <w:lang w:val="en-GB"/>
              </w:rPr>
            </w:pPr>
          </w:p>
        </w:tc>
      </w:tr>
      <w:tr w:rsidR="00426A73" w:rsidRPr="00EE0A43" w14:paraId="22D184E9" w14:textId="77777777" w:rsidTr="00EB0F1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EA40FCD" w14:textId="77777777" w:rsidR="00426A73" w:rsidRPr="00EE0A43" w:rsidRDefault="00426A73" w:rsidP="00426A73">
            <w:pPr>
              <w:spacing w:line="276" w:lineRule="auto"/>
              <w:rPr>
                <w:rFonts w:ascii="Arial" w:hAnsi="Arial" w:cs="Arial"/>
                <w:sz w:val="20"/>
                <w:szCs w:val="20"/>
                <w:lang w:val="en-GB"/>
              </w:rPr>
            </w:pPr>
            <w:r w:rsidRPr="00EE0A43">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6FF14E6" w14:textId="05FE65C0" w:rsidR="00426A73" w:rsidRPr="00EE0A43" w:rsidRDefault="00EB0F1A" w:rsidP="00426A73">
            <w:pPr>
              <w:spacing w:line="276" w:lineRule="auto"/>
              <w:rPr>
                <w:rFonts w:ascii="Arial" w:hAnsi="Arial" w:cs="Arial"/>
                <w:b/>
                <w:bCs/>
                <w:sz w:val="20"/>
                <w:szCs w:val="20"/>
              </w:rPr>
            </w:pPr>
            <w:proofErr w:type="spellStart"/>
            <w:proofErr w:type="gramStart"/>
            <w:r w:rsidRPr="00EB0F1A">
              <w:rPr>
                <w:rFonts w:ascii="Arial" w:hAnsi="Arial" w:cs="Arial"/>
                <w:b/>
                <w:bCs/>
                <w:sz w:val="20"/>
                <w:szCs w:val="20"/>
              </w:rPr>
              <w:t>Y.Doruk</w:t>
            </w:r>
            <w:proofErr w:type="spellEnd"/>
            <w:proofErr w:type="gramEnd"/>
            <w:r w:rsidRPr="00EB0F1A">
              <w:rPr>
                <w:rFonts w:ascii="Arial" w:hAnsi="Arial" w:cs="Arial"/>
                <w:b/>
                <w:bCs/>
                <w:sz w:val="20"/>
                <w:szCs w:val="20"/>
              </w:rPr>
              <w:t xml:space="preserve"> </w:t>
            </w:r>
            <w:proofErr w:type="spellStart"/>
            <w:r w:rsidRPr="00EB0F1A">
              <w:rPr>
                <w:rFonts w:ascii="Arial" w:hAnsi="Arial" w:cs="Arial"/>
                <w:b/>
                <w:bCs/>
                <w:sz w:val="20"/>
                <w:szCs w:val="20"/>
              </w:rPr>
              <w:t>Bilgili</w:t>
            </w:r>
            <w:proofErr w:type="spellEnd"/>
          </w:p>
        </w:tc>
      </w:tr>
      <w:tr w:rsidR="00426A73" w:rsidRPr="00EE0A43" w14:paraId="49A621F7" w14:textId="77777777" w:rsidTr="00EB0F1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AE4B1D0" w14:textId="77777777" w:rsidR="00426A73" w:rsidRPr="00EE0A43" w:rsidRDefault="00426A73" w:rsidP="00426A73">
            <w:pPr>
              <w:spacing w:line="276" w:lineRule="auto"/>
              <w:rPr>
                <w:rFonts w:ascii="Arial" w:hAnsi="Arial" w:cs="Arial"/>
                <w:sz w:val="20"/>
                <w:szCs w:val="20"/>
                <w:lang w:val="en-GB"/>
              </w:rPr>
            </w:pPr>
            <w:r w:rsidRPr="00EE0A43">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866A3B" w14:textId="0D93765E" w:rsidR="00426A73" w:rsidRPr="00EE0A43" w:rsidRDefault="00EB0F1A" w:rsidP="00EB0F1A">
            <w:pPr>
              <w:spacing w:line="276" w:lineRule="auto"/>
              <w:rPr>
                <w:rFonts w:ascii="Arial" w:hAnsi="Arial" w:cs="Arial"/>
                <w:b/>
                <w:bCs/>
                <w:sz w:val="20"/>
                <w:szCs w:val="20"/>
                <w:lang w:val="en-GB"/>
              </w:rPr>
            </w:pPr>
            <w:proofErr w:type="spellStart"/>
            <w:r w:rsidRPr="00EB0F1A">
              <w:rPr>
                <w:rFonts w:ascii="Arial" w:hAnsi="Arial" w:cs="Arial"/>
                <w:b/>
                <w:bCs/>
                <w:sz w:val="20"/>
                <w:szCs w:val="20"/>
                <w:lang w:val="en-GB"/>
              </w:rPr>
              <w:t>Bandirma</w:t>
            </w:r>
            <w:proofErr w:type="spellEnd"/>
            <w:r w:rsidRPr="00EB0F1A">
              <w:rPr>
                <w:rFonts w:ascii="Arial" w:hAnsi="Arial" w:cs="Arial"/>
                <w:b/>
                <w:bCs/>
                <w:sz w:val="20"/>
                <w:szCs w:val="20"/>
                <w:lang w:val="en-GB"/>
              </w:rPr>
              <w:t xml:space="preserve"> </w:t>
            </w:r>
            <w:proofErr w:type="spellStart"/>
            <w:r w:rsidRPr="00EB0F1A">
              <w:rPr>
                <w:rFonts w:ascii="Arial" w:hAnsi="Arial" w:cs="Arial"/>
                <w:b/>
                <w:bCs/>
                <w:sz w:val="20"/>
                <w:szCs w:val="20"/>
                <w:lang w:val="en-GB"/>
              </w:rPr>
              <w:t>Onyedi</w:t>
            </w:r>
            <w:proofErr w:type="spellEnd"/>
            <w:r w:rsidRPr="00EB0F1A">
              <w:rPr>
                <w:rFonts w:ascii="Arial" w:hAnsi="Arial" w:cs="Arial"/>
                <w:b/>
                <w:bCs/>
                <w:sz w:val="20"/>
                <w:szCs w:val="20"/>
                <w:lang w:val="en-GB"/>
              </w:rPr>
              <w:t xml:space="preserve"> </w:t>
            </w:r>
            <w:proofErr w:type="spellStart"/>
            <w:r w:rsidRPr="00EB0F1A">
              <w:rPr>
                <w:rFonts w:ascii="Arial" w:hAnsi="Arial" w:cs="Arial"/>
                <w:b/>
                <w:bCs/>
                <w:sz w:val="20"/>
                <w:szCs w:val="20"/>
                <w:lang w:val="en-GB"/>
              </w:rPr>
              <w:t>Eylul</w:t>
            </w:r>
            <w:proofErr w:type="spellEnd"/>
            <w:r w:rsidRPr="00EB0F1A">
              <w:rPr>
                <w:rFonts w:ascii="Arial" w:hAnsi="Arial" w:cs="Arial"/>
                <w:b/>
                <w:bCs/>
                <w:sz w:val="20"/>
                <w:szCs w:val="20"/>
                <w:lang w:val="en-GB"/>
              </w:rPr>
              <w:t xml:space="preserve"> University</w:t>
            </w:r>
            <w:r>
              <w:rPr>
                <w:rFonts w:ascii="Arial" w:hAnsi="Arial" w:cs="Arial"/>
                <w:b/>
                <w:bCs/>
                <w:sz w:val="20"/>
                <w:szCs w:val="20"/>
                <w:lang w:val="en-GB"/>
              </w:rPr>
              <w:t xml:space="preserve">, </w:t>
            </w:r>
            <w:r w:rsidRPr="00EB0F1A">
              <w:rPr>
                <w:rFonts w:ascii="Arial" w:hAnsi="Arial" w:cs="Arial"/>
                <w:b/>
                <w:bCs/>
                <w:sz w:val="20"/>
                <w:szCs w:val="20"/>
                <w:lang w:val="en-GB"/>
              </w:rPr>
              <w:t>Turkey</w:t>
            </w:r>
          </w:p>
        </w:tc>
      </w:tr>
    </w:tbl>
    <w:p w14:paraId="0821307F" w14:textId="77777777" w:rsidR="00F1171E" w:rsidRPr="00EE0A43" w:rsidRDefault="00F1171E" w:rsidP="00F1171E">
      <w:pPr>
        <w:pStyle w:val="BodyText"/>
        <w:rPr>
          <w:rFonts w:ascii="Arial" w:hAnsi="Arial" w:cs="Arial"/>
          <w:b/>
          <w:bCs/>
          <w:sz w:val="20"/>
          <w:szCs w:val="20"/>
          <w:u w:val="single"/>
          <w:lang w:val="en-GB"/>
        </w:rPr>
      </w:pPr>
      <w:bookmarkStart w:id="2" w:name="_GoBack"/>
      <w:bookmarkEnd w:id="0"/>
      <w:bookmarkEnd w:id="2"/>
    </w:p>
    <w:sectPr w:rsidR="00F1171E" w:rsidRPr="00EE0A4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B72FF" w14:textId="77777777" w:rsidR="006B637F" w:rsidRPr="0000007A" w:rsidRDefault="006B637F" w:rsidP="0099583E">
      <w:r>
        <w:separator/>
      </w:r>
    </w:p>
  </w:endnote>
  <w:endnote w:type="continuationSeparator" w:id="0">
    <w:p w14:paraId="1F4DC45E" w14:textId="77777777" w:rsidR="006B637F" w:rsidRPr="0000007A" w:rsidRDefault="006B637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4C9E5" w14:textId="77777777" w:rsidR="006B637F" w:rsidRPr="0000007A" w:rsidRDefault="006B637F" w:rsidP="0099583E">
      <w:r>
        <w:separator/>
      </w:r>
    </w:p>
  </w:footnote>
  <w:footnote w:type="continuationSeparator" w:id="0">
    <w:p w14:paraId="2437AE93" w14:textId="77777777" w:rsidR="006B637F" w:rsidRPr="0000007A" w:rsidRDefault="006B637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11B11"/>
    <w:multiLevelType w:val="hybridMultilevel"/>
    <w:tmpl w:val="EB9EC9D6"/>
    <w:lvl w:ilvl="0" w:tplc="EE2CB22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861"/>
    <w:rsid w:val="00037D52"/>
    <w:rsid w:val="000450FC"/>
    <w:rsid w:val="00054BC4"/>
    <w:rsid w:val="00056CB0"/>
    <w:rsid w:val="000602A2"/>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16F"/>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02"/>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6B17"/>
    <w:rsid w:val="003E746A"/>
    <w:rsid w:val="00401C12"/>
    <w:rsid w:val="0042465A"/>
    <w:rsid w:val="00426A73"/>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F28"/>
    <w:rsid w:val="005A4F17"/>
    <w:rsid w:val="005B3509"/>
    <w:rsid w:val="005B5492"/>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275"/>
    <w:rsid w:val="006A7405"/>
    <w:rsid w:val="006B637F"/>
    <w:rsid w:val="006C3797"/>
    <w:rsid w:val="006D467C"/>
    <w:rsid w:val="006E01EE"/>
    <w:rsid w:val="006E6014"/>
    <w:rsid w:val="006E7D6E"/>
    <w:rsid w:val="00700A1D"/>
    <w:rsid w:val="00700EF2"/>
    <w:rsid w:val="00701186"/>
    <w:rsid w:val="0070494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7CD1"/>
    <w:rsid w:val="007C6CDF"/>
    <w:rsid w:val="007D0246"/>
    <w:rsid w:val="007F5873"/>
    <w:rsid w:val="008126B7"/>
    <w:rsid w:val="00815F94"/>
    <w:rsid w:val="008224E2"/>
    <w:rsid w:val="00825DC9"/>
    <w:rsid w:val="0082676D"/>
    <w:rsid w:val="008324FC"/>
    <w:rsid w:val="00846F1F"/>
    <w:rsid w:val="008470AB"/>
    <w:rsid w:val="0085546D"/>
    <w:rsid w:val="008600E3"/>
    <w:rsid w:val="0086369B"/>
    <w:rsid w:val="00867E37"/>
    <w:rsid w:val="0087201B"/>
    <w:rsid w:val="00876F85"/>
    <w:rsid w:val="00877F10"/>
    <w:rsid w:val="00882091"/>
    <w:rsid w:val="00893E75"/>
    <w:rsid w:val="00895D0A"/>
    <w:rsid w:val="008B265C"/>
    <w:rsid w:val="008C2F62"/>
    <w:rsid w:val="008C4B1F"/>
    <w:rsid w:val="008C75AD"/>
    <w:rsid w:val="008D006E"/>
    <w:rsid w:val="008D020E"/>
    <w:rsid w:val="008E5067"/>
    <w:rsid w:val="008F036B"/>
    <w:rsid w:val="008F36E4"/>
    <w:rsid w:val="00904094"/>
    <w:rsid w:val="0090720F"/>
    <w:rsid w:val="009245E3"/>
    <w:rsid w:val="00942DEE"/>
    <w:rsid w:val="00944F67"/>
    <w:rsid w:val="00947F67"/>
    <w:rsid w:val="009553EC"/>
    <w:rsid w:val="00955E45"/>
    <w:rsid w:val="00962B70"/>
    <w:rsid w:val="00967C62"/>
    <w:rsid w:val="00982766"/>
    <w:rsid w:val="009852C4"/>
    <w:rsid w:val="00994BC2"/>
    <w:rsid w:val="00994E69"/>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3BEF"/>
    <w:rsid w:val="00B3033D"/>
    <w:rsid w:val="00B31F46"/>
    <w:rsid w:val="00B334D9"/>
    <w:rsid w:val="00B53059"/>
    <w:rsid w:val="00B5309A"/>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0220"/>
    <w:rsid w:val="00BE13EF"/>
    <w:rsid w:val="00BE40A5"/>
    <w:rsid w:val="00BE6454"/>
    <w:rsid w:val="00BF5C56"/>
    <w:rsid w:val="00C01111"/>
    <w:rsid w:val="00C03A1D"/>
    <w:rsid w:val="00C10283"/>
    <w:rsid w:val="00C1187E"/>
    <w:rsid w:val="00C11905"/>
    <w:rsid w:val="00C1438B"/>
    <w:rsid w:val="00C150D6"/>
    <w:rsid w:val="00C16B1D"/>
    <w:rsid w:val="00C22886"/>
    <w:rsid w:val="00C25C8F"/>
    <w:rsid w:val="00C263C6"/>
    <w:rsid w:val="00C268B8"/>
    <w:rsid w:val="00C435C6"/>
    <w:rsid w:val="00C635B6"/>
    <w:rsid w:val="00C70DFC"/>
    <w:rsid w:val="00C82466"/>
    <w:rsid w:val="00C84097"/>
    <w:rsid w:val="00CA4B20"/>
    <w:rsid w:val="00CA7853"/>
    <w:rsid w:val="00CB429B"/>
    <w:rsid w:val="00CC1BDE"/>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4A9"/>
    <w:rsid w:val="00D32AC2"/>
    <w:rsid w:val="00D40416"/>
    <w:rsid w:val="00D430AB"/>
    <w:rsid w:val="00D4782A"/>
    <w:rsid w:val="00D709EB"/>
    <w:rsid w:val="00D7603E"/>
    <w:rsid w:val="00D90124"/>
    <w:rsid w:val="00D9392F"/>
    <w:rsid w:val="00D9427C"/>
    <w:rsid w:val="00DA172A"/>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0F1A"/>
    <w:rsid w:val="00EB3E91"/>
    <w:rsid w:val="00EB6E15"/>
    <w:rsid w:val="00EC6894"/>
    <w:rsid w:val="00ED6B12"/>
    <w:rsid w:val="00ED7400"/>
    <w:rsid w:val="00EE0A43"/>
    <w:rsid w:val="00EF326D"/>
    <w:rsid w:val="00EF53FE"/>
    <w:rsid w:val="00F1171E"/>
    <w:rsid w:val="00F13071"/>
    <w:rsid w:val="00F2643C"/>
    <w:rsid w:val="00F32717"/>
    <w:rsid w:val="00F3295A"/>
    <w:rsid w:val="00F32A9A"/>
    <w:rsid w:val="00F33C84"/>
    <w:rsid w:val="00F3669D"/>
    <w:rsid w:val="00F405F8"/>
    <w:rsid w:val="00F46746"/>
    <w:rsid w:val="00F4700F"/>
    <w:rsid w:val="00F52B15"/>
    <w:rsid w:val="00F573EA"/>
    <w:rsid w:val="00F57E9D"/>
    <w:rsid w:val="00F73CF2"/>
    <w:rsid w:val="00F80C14"/>
    <w:rsid w:val="00F95CFB"/>
    <w:rsid w:val="00F96F54"/>
    <w:rsid w:val="00F978B8"/>
    <w:rsid w:val="00FA6528"/>
    <w:rsid w:val="00FB0D50"/>
    <w:rsid w:val="00FB3DE3"/>
    <w:rsid w:val="00FB5BBE"/>
    <w:rsid w:val="00FC2E17"/>
    <w:rsid w:val="00FC432A"/>
    <w:rsid w:val="00FC6387"/>
    <w:rsid w:val="00FC6802"/>
    <w:rsid w:val="00FD53AB"/>
    <w:rsid w:val="00FD70A7"/>
    <w:rsid w:val="00FF09A0"/>
    <w:rsid w:val="00FF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tml-italic">
    <w:name w:val="html-italic"/>
    <w:basedOn w:val="DefaultParagraphFont"/>
    <w:rsid w:val="00F46746"/>
  </w:style>
  <w:style w:type="paragraph" w:styleId="Bibliography">
    <w:name w:val="Bibliography"/>
    <w:basedOn w:val="Normal"/>
    <w:next w:val="Normal"/>
    <w:uiPriority w:val="37"/>
    <w:unhideWhenUsed/>
    <w:rsid w:val="00B23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169163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3939488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778127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852530B15A4830A163DFB51BB16D73"/>
        <w:category>
          <w:name w:val="Genel"/>
          <w:gallery w:val="placeholder"/>
        </w:category>
        <w:types>
          <w:type w:val="bbPlcHdr"/>
        </w:types>
        <w:behaviors>
          <w:behavior w:val="content"/>
        </w:behaviors>
        <w:guid w:val="{CCDBC6ED-D810-4885-9E37-F37CB8EA9D64}"/>
      </w:docPartPr>
      <w:docPartBody>
        <w:p w:rsidR="0068501C" w:rsidRDefault="00AE4BA0" w:rsidP="00AE4BA0">
          <w:pPr>
            <w:pStyle w:val="00852530B15A4830A163DFB51BB16D73"/>
          </w:pPr>
          <w:r w:rsidRPr="00F46C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A0"/>
    <w:rsid w:val="00315AA6"/>
    <w:rsid w:val="00507F85"/>
    <w:rsid w:val="00516297"/>
    <w:rsid w:val="0068501C"/>
    <w:rsid w:val="00732BAE"/>
    <w:rsid w:val="00AE4B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BA0"/>
    <w:rPr>
      <w:color w:val="666666"/>
    </w:rPr>
  </w:style>
  <w:style w:type="paragraph" w:customStyle="1" w:styleId="00852530B15A4830A163DFB51BB16D73">
    <w:name w:val="00852530B15A4830A163DFB51BB16D73"/>
    <w:rsid w:val="00AE4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951</Words>
  <Characters>5427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6366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123</cp:revision>
  <dcterms:created xsi:type="dcterms:W3CDTF">2023-08-30T09:21:00Z</dcterms:created>
  <dcterms:modified xsi:type="dcterms:W3CDTF">2025-02-19T06:08:00Z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