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6C03C5" w:rsidRPr="00376B36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6C03C5" w:rsidRPr="00376B36" w14:paraId="127EAD7E" w14:textId="77777777" w:rsidTr="0047596B">
        <w:trPr>
          <w:trHeight w:val="60"/>
        </w:trPr>
        <w:tc>
          <w:tcPr>
            <w:tcW w:w="1234" w:type="pct"/>
            <w:shd w:val="clear" w:color="auto" w:fill="EBFFFF"/>
          </w:tcPr>
          <w:p w14:paraId="3C159AA5" w14:textId="77777777" w:rsidR="006C03C5" w:rsidRPr="00376B36" w:rsidRDefault="00AA76A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6C03C5" w:rsidRPr="00376B36" w:rsidRDefault="0071688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="00AA76AA" w:rsidRPr="00376B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6C03C5" w:rsidRPr="00376B36" w14:paraId="73C90375" w14:textId="77777777" w:rsidTr="0047596B">
        <w:trPr>
          <w:trHeight w:val="60"/>
        </w:trPr>
        <w:tc>
          <w:tcPr>
            <w:tcW w:w="1234" w:type="pct"/>
            <w:shd w:val="clear" w:color="auto" w:fill="EBFFFF"/>
          </w:tcPr>
          <w:p w14:paraId="20D28135" w14:textId="77777777" w:rsidR="006C03C5" w:rsidRPr="00376B36" w:rsidRDefault="00AA76A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6C03C5" w:rsidRPr="00376B36" w:rsidRDefault="00AA76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Ms_BPR_4371</w:t>
            </w:r>
          </w:p>
        </w:tc>
      </w:tr>
      <w:tr w:rsidR="006C03C5" w:rsidRPr="00376B36" w14:paraId="05B60576" w14:textId="77777777" w:rsidTr="0047596B">
        <w:trPr>
          <w:trHeight w:val="60"/>
        </w:trPr>
        <w:tc>
          <w:tcPr>
            <w:tcW w:w="1234" w:type="pct"/>
            <w:shd w:val="clear" w:color="auto" w:fill="EBFFFF"/>
          </w:tcPr>
          <w:p w14:paraId="0196A627" w14:textId="77777777" w:rsidR="006C03C5" w:rsidRPr="00376B36" w:rsidRDefault="00AA76A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6C03C5" w:rsidRPr="00376B36" w:rsidRDefault="00AA76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76B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Chemical constituents of </w:t>
            </w:r>
            <w:proofErr w:type="spellStart"/>
            <w:r w:rsidRPr="00376B36">
              <w:rPr>
                <w:rFonts w:ascii="Arial" w:hAnsi="Arial" w:cs="Arial"/>
                <w:b/>
                <w:sz w:val="20"/>
                <w:szCs w:val="20"/>
                <w:lang w:val="en-GB"/>
              </w:rPr>
              <w:t>Ocimum</w:t>
            </w:r>
            <w:proofErr w:type="spellEnd"/>
            <w:r w:rsidRPr="00376B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sanctum and its pharmacological applications: A review</w:t>
            </w:r>
          </w:p>
        </w:tc>
      </w:tr>
      <w:tr w:rsidR="006C03C5" w:rsidRPr="00376B36" w14:paraId="6D508B1C" w14:textId="77777777" w:rsidTr="0047596B">
        <w:trPr>
          <w:trHeight w:val="60"/>
        </w:trPr>
        <w:tc>
          <w:tcPr>
            <w:tcW w:w="1234" w:type="pct"/>
            <w:shd w:val="clear" w:color="auto" w:fill="EBFFFF"/>
          </w:tcPr>
          <w:p w14:paraId="32FC28F7" w14:textId="77777777" w:rsidR="006C03C5" w:rsidRPr="00376B36" w:rsidRDefault="00AA76A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6C03C5" w:rsidRPr="00376B36" w:rsidRDefault="00AA76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6C03C5" w:rsidRPr="00376B36" w:rsidRDefault="006C03C5" w:rsidP="0047596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9"/>
        <w:gridCol w:w="9069"/>
        <w:gridCol w:w="6442"/>
      </w:tblGrid>
      <w:tr w:rsidR="006C03C5" w:rsidRPr="00376B36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6C03C5" w:rsidRPr="00376B36" w:rsidRDefault="00AA76A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6B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76B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C03C5" w:rsidRPr="00376B36" w14:paraId="5EA12279" w14:textId="77777777" w:rsidTr="0047596B">
        <w:tc>
          <w:tcPr>
            <w:tcW w:w="1333" w:type="pct"/>
            <w:noWrap/>
          </w:tcPr>
          <w:p w14:paraId="7AE9682F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6C03C5" w:rsidRPr="00376B36" w:rsidRDefault="00AA76A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6B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6C03C5" w:rsidRPr="00376B36" w:rsidRDefault="00AA76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6B36">
              <w:rPr>
                <w:rFonts w:ascii="Arial" w:hAnsi="Arial" w:cs="Arial"/>
                <w:lang w:val="en-GB"/>
              </w:rPr>
              <w:t>Author’s Feedback</w:t>
            </w:r>
            <w:r w:rsidRPr="00376B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6B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C03C5" w:rsidRPr="00376B36" w14:paraId="5C0AB4EC" w14:textId="77777777" w:rsidTr="0047596B">
        <w:trPr>
          <w:trHeight w:val="375"/>
        </w:trPr>
        <w:tc>
          <w:tcPr>
            <w:tcW w:w="1333" w:type="pct"/>
            <w:noWrap/>
          </w:tcPr>
          <w:p w14:paraId="66B47184" w14:textId="77777777" w:rsidR="006C03C5" w:rsidRPr="00376B36" w:rsidRDefault="00AA76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C03C5" w:rsidRPr="00376B36" w:rsidRDefault="006C03C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77777777" w:rsidR="006C03C5" w:rsidRPr="00376B36" w:rsidRDefault="00AA76A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 xml:space="preserve">This review deals with the chemical constituents and pharmacological applications of </w:t>
            </w:r>
            <w:proofErr w:type="spellStart"/>
            <w:r w:rsidRPr="00376B36">
              <w:rPr>
                <w:rFonts w:ascii="Arial" w:hAnsi="Arial" w:cs="Arial"/>
                <w:sz w:val="20"/>
                <w:szCs w:val="20"/>
              </w:rPr>
              <w:t>ocimum</w:t>
            </w:r>
            <w:proofErr w:type="spellEnd"/>
            <w:r w:rsidRPr="00376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6B36">
              <w:rPr>
                <w:rFonts w:ascii="Arial" w:hAnsi="Arial" w:cs="Arial"/>
                <w:sz w:val="20"/>
                <w:szCs w:val="20"/>
              </w:rPr>
              <w:t>sanctum.This</w:t>
            </w:r>
            <w:proofErr w:type="spellEnd"/>
            <w:proofErr w:type="gramEnd"/>
            <w:r w:rsidRPr="00376B36">
              <w:rPr>
                <w:rFonts w:ascii="Arial" w:hAnsi="Arial" w:cs="Arial"/>
                <w:sz w:val="20"/>
                <w:szCs w:val="20"/>
              </w:rPr>
              <w:t xml:space="preserve"> review paper presents a systematic study of the phytochemical constituents like secondary metabolites  and their medical </w:t>
            </w:r>
            <w:proofErr w:type="spellStart"/>
            <w:r w:rsidRPr="00376B36">
              <w:rPr>
                <w:rFonts w:ascii="Arial" w:hAnsi="Arial" w:cs="Arial"/>
                <w:sz w:val="20"/>
                <w:szCs w:val="20"/>
              </w:rPr>
              <w:t>applications.This</w:t>
            </w:r>
            <w:proofErr w:type="spellEnd"/>
            <w:r w:rsidRPr="00376B36">
              <w:rPr>
                <w:rFonts w:ascii="Arial" w:hAnsi="Arial" w:cs="Arial"/>
                <w:sz w:val="20"/>
                <w:szCs w:val="20"/>
              </w:rPr>
              <w:t xml:space="preserve"> review is publishable.</w:t>
            </w:r>
          </w:p>
        </w:tc>
        <w:tc>
          <w:tcPr>
            <w:tcW w:w="1523" w:type="pct"/>
          </w:tcPr>
          <w:p w14:paraId="462A339C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C03C5" w:rsidRPr="00376B36" w14:paraId="0D8B5B2C" w14:textId="77777777" w:rsidTr="0047596B">
        <w:trPr>
          <w:trHeight w:val="60"/>
        </w:trPr>
        <w:tc>
          <w:tcPr>
            <w:tcW w:w="1333" w:type="pct"/>
            <w:noWrap/>
          </w:tcPr>
          <w:p w14:paraId="21CBA5FE" w14:textId="77777777" w:rsidR="006C03C5" w:rsidRPr="00376B36" w:rsidRDefault="00AA76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C03C5" w:rsidRPr="00376B36" w:rsidRDefault="00AA76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77777777" w:rsidR="006C03C5" w:rsidRPr="00376B36" w:rsidRDefault="00AA76AA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 xml:space="preserve">Phytochemical Investigation and the study of drug potential of phytocompounds in </w:t>
            </w:r>
            <w:proofErr w:type="spellStart"/>
            <w:r w:rsidRPr="00376B36">
              <w:rPr>
                <w:rFonts w:ascii="Arial" w:hAnsi="Arial" w:cs="Arial"/>
                <w:sz w:val="20"/>
                <w:szCs w:val="20"/>
              </w:rPr>
              <w:t>ocimum</w:t>
            </w:r>
            <w:proofErr w:type="spellEnd"/>
            <w:r w:rsidRPr="00376B36">
              <w:rPr>
                <w:rFonts w:ascii="Arial" w:hAnsi="Arial" w:cs="Arial"/>
                <w:sz w:val="20"/>
                <w:szCs w:val="20"/>
              </w:rPr>
              <w:t xml:space="preserve"> sanctum</w:t>
            </w:r>
          </w:p>
        </w:tc>
        <w:tc>
          <w:tcPr>
            <w:tcW w:w="1523" w:type="pct"/>
          </w:tcPr>
          <w:p w14:paraId="405B6701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C03C5" w:rsidRPr="00376B36" w14:paraId="5604762A" w14:textId="77777777" w:rsidTr="0047596B">
        <w:trPr>
          <w:trHeight w:val="60"/>
        </w:trPr>
        <w:tc>
          <w:tcPr>
            <w:tcW w:w="1333" w:type="pct"/>
            <w:noWrap/>
          </w:tcPr>
          <w:p w14:paraId="3635573D" w14:textId="77777777" w:rsidR="006C03C5" w:rsidRPr="00376B36" w:rsidRDefault="00AA76A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76B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77777777" w:rsidR="006C03C5" w:rsidRPr="00376B36" w:rsidRDefault="00AA76AA">
            <w:pPr>
              <w:spacing w:line="480" w:lineRule="auto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 xml:space="preserve">This abstract is suitable and presented a Graphical method </w:t>
            </w:r>
          </w:p>
        </w:tc>
        <w:tc>
          <w:tcPr>
            <w:tcW w:w="1523" w:type="pct"/>
          </w:tcPr>
          <w:p w14:paraId="1D54B730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C03C5" w:rsidRPr="00376B36" w14:paraId="2F579F54" w14:textId="77777777" w:rsidTr="0047596B">
        <w:trPr>
          <w:trHeight w:val="515"/>
        </w:trPr>
        <w:tc>
          <w:tcPr>
            <w:tcW w:w="1333" w:type="pct"/>
            <w:noWrap/>
          </w:tcPr>
          <w:p w14:paraId="04361F46" w14:textId="77777777" w:rsidR="006C03C5" w:rsidRPr="00376B36" w:rsidRDefault="00AA76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77777777" w:rsidR="006C03C5" w:rsidRPr="00376B36" w:rsidRDefault="00AA76AA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>Yes, This suitable manuscript.</w:t>
            </w:r>
          </w:p>
        </w:tc>
        <w:tc>
          <w:tcPr>
            <w:tcW w:w="1523" w:type="pct"/>
          </w:tcPr>
          <w:p w14:paraId="4898F764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C03C5" w:rsidRPr="00376B36" w14:paraId="73739464" w14:textId="77777777" w:rsidTr="0047596B">
        <w:trPr>
          <w:trHeight w:val="703"/>
        </w:trPr>
        <w:tc>
          <w:tcPr>
            <w:tcW w:w="1333" w:type="pct"/>
            <w:noWrap/>
          </w:tcPr>
          <w:p w14:paraId="09C25322" w14:textId="77777777" w:rsidR="006C03C5" w:rsidRPr="00376B36" w:rsidRDefault="00AA76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C03C5" w:rsidRPr="00376B36" w:rsidRDefault="00AA76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6B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77777777" w:rsidR="006C03C5" w:rsidRPr="00376B36" w:rsidRDefault="00AA76A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76B36">
              <w:rPr>
                <w:rFonts w:ascii="Arial" w:hAnsi="Arial" w:cs="Arial"/>
                <w:sz w:val="20"/>
                <w:szCs w:val="20"/>
              </w:rPr>
              <w:t>Yes ,</w:t>
            </w:r>
            <w:proofErr w:type="gramEnd"/>
            <w:r w:rsidRPr="00376B36">
              <w:rPr>
                <w:rFonts w:ascii="Arial" w:hAnsi="Arial" w:cs="Arial"/>
                <w:sz w:val="20"/>
                <w:szCs w:val="20"/>
              </w:rPr>
              <w:t xml:space="preserve"> It’s better to  incorporate some more latest </w:t>
            </w:r>
            <w:proofErr w:type="spellStart"/>
            <w:r w:rsidRPr="00376B36">
              <w:rPr>
                <w:rFonts w:ascii="Arial" w:hAnsi="Arial" w:cs="Arial"/>
                <w:sz w:val="20"/>
                <w:szCs w:val="20"/>
              </w:rPr>
              <w:t>ecent</w:t>
            </w:r>
            <w:proofErr w:type="spellEnd"/>
            <w:r w:rsidRPr="00376B36">
              <w:rPr>
                <w:rFonts w:ascii="Arial" w:hAnsi="Arial" w:cs="Arial"/>
                <w:sz w:val="20"/>
                <w:szCs w:val="20"/>
              </w:rPr>
              <w:t xml:space="preserve"> articles.</w:t>
            </w:r>
          </w:p>
        </w:tc>
        <w:tc>
          <w:tcPr>
            <w:tcW w:w="1523" w:type="pct"/>
          </w:tcPr>
          <w:p w14:paraId="40220055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C03C5" w:rsidRPr="00376B36" w14:paraId="73CC4A50" w14:textId="77777777" w:rsidTr="0047596B">
        <w:trPr>
          <w:trHeight w:val="386"/>
        </w:trPr>
        <w:tc>
          <w:tcPr>
            <w:tcW w:w="1333" w:type="pct"/>
            <w:noWrap/>
          </w:tcPr>
          <w:p w14:paraId="029CE8D0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C03C5" w:rsidRPr="00376B36" w:rsidRDefault="00AA76A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76B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0A07EA75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6C03C5" w:rsidRPr="00376B36" w:rsidRDefault="00AA76AA">
            <w:pPr>
              <w:rPr>
                <w:rFonts w:ascii="Arial" w:hAnsi="Arial" w:cs="Arial"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  <w:p w14:paraId="41E28118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C03C5" w:rsidRPr="00376B36" w14:paraId="20A16C0C" w14:textId="77777777" w:rsidTr="0047596B">
        <w:trPr>
          <w:trHeight w:val="401"/>
        </w:trPr>
        <w:tc>
          <w:tcPr>
            <w:tcW w:w="1333" w:type="pct"/>
            <w:noWrap/>
          </w:tcPr>
          <w:p w14:paraId="7F4BCFAE" w14:textId="77777777" w:rsidR="006C03C5" w:rsidRPr="00376B36" w:rsidRDefault="00AA76A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76B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76B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76B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C03C5" w:rsidRPr="00376B36" w:rsidRDefault="006C03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5E946A0E" w14:textId="77777777" w:rsidR="006C03C5" w:rsidRPr="00376B36" w:rsidRDefault="00AA76AA">
            <w:pPr>
              <w:rPr>
                <w:rFonts w:ascii="Arial" w:hAnsi="Arial" w:cs="Arial"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 xml:space="preserve">This review </w:t>
            </w:r>
            <w:proofErr w:type="gramStart"/>
            <w:r w:rsidRPr="00376B36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Pr="00376B36">
              <w:rPr>
                <w:rFonts w:ascii="Arial" w:hAnsi="Arial" w:cs="Arial"/>
                <w:sz w:val="20"/>
                <w:szCs w:val="20"/>
              </w:rPr>
              <w:t xml:space="preserve"> very briefly about the main medical application of </w:t>
            </w:r>
            <w:proofErr w:type="spellStart"/>
            <w:r w:rsidRPr="00376B36">
              <w:rPr>
                <w:rFonts w:ascii="Arial" w:hAnsi="Arial" w:cs="Arial"/>
                <w:sz w:val="20"/>
                <w:szCs w:val="20"/>
              </w:rPr>
              <w:t>Ocimum</w:t>
            </w:r>
            <w:proofErr w:type="spellEnd"/>
            <w:r w:rsidRPr="00376B36">
              <w:rPr>
                <w:rFonts w:ascii="Arial" w:hAnsi="Arial" w:cs="Arial"/>
                <w:sz w:val="20"/>
                <w:szCs w:val="20"/>
              </w:rPr>
              <w:t xml:space="preserve"> Sanctum.</w:t>
            </w:r>
          </w:p>
          <w:p w14:paraId="18F79DC8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FD0E8" w14:textId="38CF9F53" w:rsidR="006C03C5" w:rsidRPr="0047596B" w:rsidRDefault="00AA76AA">
            <w:pPr>
              <w:rPr>
                <w:rFonts w:ascii="Arial" w:hAnsi="Arial" w:cs="Arial"/>
                <w:sz w:val="20"/>
                <w:szCs w:val="20"/>
              </w:rPr>
            </w:pPr>
            <w:r w:rsidRPr="00376B36">
              <w:rPr>
                <w:rFonts w:ascii="Arial" w:hAnsi="Arial" w:cs="Arial"/>
                <w:sz w:val="20"/>
                <w:szCs w:val="20"/>
              </w:rPr>
              <w:t>It is publishable.</w:t>
            </w:r>
          </w:p>
        </w:tc>
        <w:tc>
          <w:tcPr>
            <w:tcW w:w="1523" w:type="pct"/>
          </w:tcPr>
          <w:p w14:paraId="465E098E" w14:textId="77777777" w:rsidR="006C03C5" w:rsidRPr="00376B36" w:rsidRDefault="006C03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6C03C5" w:rsidRPr="00376B36" w:rsidRDefault="006C03C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03420" w:rsidRPr="00376B36" w14:paraId="07E1B94D" w14:textId="77777777" w:rsidTr="0047596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ED82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76B3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76B3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9F645D4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03420" w:rsidRPr="00376B36" w14:paraId="1162DDDC" w14:textId="77777777" w:rsidTr="0047596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65EF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6D0B" w14:textId="77777777" w:rsidR="00103420" w:rsidRPr="00376B36" w:rsidRDefault="00103420" w:rsidP="0010342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3C81" w14:textId="77777777" w:rsidR="00103420" w:rsidRPr="00376B36" w:rsidRDefault="00103420" w:rsidP="0010342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76B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76B3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76B3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03420" w:rsidRPr="00376B36" w14:paraId="637B1B88" w14:textId="77777777" w:rsidTr="0047596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EEDB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76B3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09084C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230E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6B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6B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6B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D9D8297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A79EAA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C85B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D93AC7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B0B777" w14:textId="77777777" w:rsidR="00103420" w:rsidRPr="00376B36" w:rsidRDefault="00103420" w:rsidP="0010342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4DC1F4E" w14:textId="77777777" w:rsidR="00103420" w:rsidRPr="00376B36" w:rsidRDefault="00103420" w:rsidP="0010342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103420" w:rsidRPr="00376B36" w14:paraId="36046BD2" w14:textId="77777777" w:rsidTr="0047596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569E" w14:textId="77777777" w:rsidR="00103420" w:rsidRPr="00376B36" w:rsidRDefault="00103420" w:rsidP="001034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76B3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B2BAFCE" w14:textId="77777777" w:rsidR="00103420" w:rsidRPr="00376B36" w:rsidRDefault="00103420" w:rsidP="001034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03420" w:rsidRPr="00376B36" w14:paraId="41DB44F7" w14:textId="77777777" w:rsidTr="0047596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2609" w14:textId="77777777" w:rsidR="00103420" w:rsidRPr="00376B36" w:rsidRDefault="00103420" w:rsidP="0010342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23CE" w14:textId="112D28A6" w:rsidR="00103420" w:rsidRPr="00376B36" w:rsidRDefault="0047596B" w:rsidP="001034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7596B">
              <w:rPr>
                <w:rFonts w:ascii="Arial" w:hAnsi="Arial" w:cs="Arial"/>
                <w:b/>
                <w:bCs/>
                <w:sz w:val="20"/>
                <w:szCs w:val="20"/>
              </w:rPr>
              <w:t>Halavath</w:t>
            </w:r>
            <w:proofErr w:type="spellEnd"/>
            <w:r w:rsidRPr="004759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Ramesh</w:t>
            </w:r>
          </w:p>
        </w:tc>
      </w:tr>
      <w:tr w:rsidR="00103420" w:rsidRPr="00376B36" w14:paraId="5E61FE67" w14:textId="77777777" w:rsidTr="0047596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9B3D" w14:textId="77777777" w:rsidR="00103420" w:rsidRPr="00376B36" w:rsidRDefault="00103420" w:rsidP="0010342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6B3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2F07" w14:textId="76F81914" w:rsidR="00103420" w:rsidRPr="00376B36" w:rsidRDefault="0047596B" w:rsidP="001034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9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ICAR-National Meat Research </w:t>
            </w:r>
            <w:proofErr w:type="gramStart"/>
            <w:r w:rsidRPr="004759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Institute(</w:t>
            </w:r>
            <w:proofErr w:type="gramEnd"/>
            <w:r w:rsidRPr="004759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NMRI)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759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6C03C5" w:rsidRPr="00376B36" w:rsidRDefault="006C03C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6C03C5" w:rsidRPr="00376B36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AE91" w14:textId="77777777" w:rsidR="0071688F" w:rsidRDefault="0071688F">
      <w:r>
        <w:separator/>
      </w:r>
    </w:p>
  </w:endnote>
  <w:endnote w:type="continuationSeparator" w:id="0">
    <w:p w14:paraId="5E06ABBC" w14:textId="77777777" w:rsidR="0071688F" w:rsidRDefault="0071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6C03C5" w:rsidRDefault="00AA76AA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6428" w14:textId="77777777" w:rsidR="0071688F" w:rsidRDefault="0071688F">
      <w:r>
        <w:separator/>
      </w:r>
    </w:p>
  </w:footnote>
  <w:footnote w:type="continuationSeparator" w:id="0">
    <w:p w14:paraId="031C8AA6" w14:textId="77777777" w:rsidR="0071688F" w:rsidRDefault="0071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6C03C5" w:rsidRDefault="006C03C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6C03C5" w:rsidRDefault="006C03C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6C03C5" w:rsidRDefault="00AA76AA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FBB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42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67A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B36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96B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8AB"/>
    <w:rsid w:val="005A4F17"/>
    <w:rsid w:val="005B3509"/>
    <w:rsid w:val="005C25A0"/>
    <w:rsid w:val="005D230D"/>
    <w:rsid w:val="005D729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EF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D37"/>
    <w:rsid w:val="006A7405"/>
    <w:rsid w:val="006C03C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88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1E8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6AA"/>
    <w:rsid w:val="00AB1ED6"/>
    <w:rsid w:val="00AB397D"/>
    <w:rsid w:val="00AB638A"/>
    <w:rsid w:val="00AB65BF"/>
    <w:rsid w:val="00AB6E43"/>
    <w:rsid w:val="00AC1349"/>
    <w:rsid w:val="00AD6C51"/>
    <w:rsid w:val="00AE0E9B"/>
    <w:rsid w:val="00AE44D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489C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1632C7E"/>
    <w:rsid w:val="10B25DF3"/>
    <w:rsid w:val="13BD6CEF"/>
    <w:rsid w:val="3A195C77"/>
    <w:rsid w:val="4AB229AB"/>
    <w:rsid w:val="575B21A4"/>
    <w:rsid w:val="5C987AB8"/>
    <w:rsid w:val="62A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66CE7"/>
  <w15:docId w15:val="{47CBDDC2-B40B-4CCE-A39E-C58E677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hemistry-and-biochemistry-research-progres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2025</Characters>
  <Application>Microsoft Office Word</Application>
  <DocSecurity>0</DocSecurity>
  <Lines>16</Lines>
  <Paragraphs>4</Paragraphs>
  <ScaleCrop>false</ScaleCrop>
  <Company>HP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9A3A3414DD504D18BE48173FD5BB730E_13</vt:lpwstr>
  </property>
</Properties>
</file>