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95B31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B95B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95B31" w:rsidTr="00E26A7D">
        <w:trPr>
          <w:trHeight w:val="70"/>
        </w:trPr>
        <w:tc>
          <w:tcPr>
            <w:tcW w:w="1234" w:type="pct"/>
          </w:tcPr>
          <w:p w:rsidR="0000007A" w:rsidRPr="00B95B3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95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95B31" w:rsidRDefault="00F169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82AB3" w:rsidRPr="00B95B31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B95B31" w:rsidTr="00E26A7D">
        <w:trPr>
          <w:trHeight w:val="70"/>
        </w:trPr>
        <w:tc>
          <w:tcPr>
            <w:tcW w:w="1234" w:type="pct"/>
          </w:tcPr>
          <w:p w:rsidR="0000007A" w:rsidRPr="00B95B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95B3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C2565" w:rsidRPr="00B95B31">
              <w:rPr>
                <w:rFonts w:ascii="Arial" w:hAnsi="Arial" w:cs="Arial"/>
                <w:b/>
                <w:bCs/>
                <w:sz w:val="20"/>
                <w:szCs w:val="20"/>
              </w:rPr>
              <w:t>4410</w:t>
            </w:r>
          </w:p>
        </w:tc>
      </w:tr>
      <w:tr w:rsidR="0000007A" w:rsidRPr="00B95B31" w:rsidTr="00E26A7D">
        <w:trPr>
          <w:trHeight w:val="70"/>
        </w:trPr>
        <w:tc>
          <w:tcPr>
            <w:tcW w:w="1234" w:type="pct"/>
          </w:tcPr>
          <w:p w:rsidR="0000007A" w:rsidRPr="00B95B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95B31" w:rsidRDefault="00D82A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95B3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 OF FIVE ANTIOXIDANT ASSAYS FOR ESTIMATING ANTIOXIDANT CAPACITY FROM THREE SOLANUM SP. EXTRACTS</w:t>
            </w:r>
          </w:p>
        </w:tc>
      </w:tr>
      <w:tr w:rsidR="00CF0BBB" w:rsidRPr="00B95B31" w:rsidTr="00E26A7D">
        <w:trPr>
          <w:trHeight w:val="70"/>
        </w:trPr>
        <w:tc>
          <w:tcPr>
            <w:tcW w:w="1234" w:type="pct"/>
          </w:tcPr>
          <w:p w:rsidR="00CF0BBB" w:rsidRPr="00B95B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B95B31" w:rsidRDefault="00D82A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B95B31" w:rsidRDefault="00D27A79" w:rsidP="00E26A7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B95B31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5B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95B31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B95B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5B31" w:rsidTr="00E26A7D">
        <w:tc>
          <w:tcPr>
            <w:tcW w:w="1400" w:type="pct"/>
            <w:noWrap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5B3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95B31">
              <w:rPr>
                <w:rFonts w:ascii="Arial" w:hAnsi="Arial" w:cs="Arial"/>
                <w:lang w:val="en-GB"/>
              </w:rPr>
              <w:t>Author’s Feedback</w:t>
            </w:r>
            <w:r w:rsidRPr="00B95B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95B3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95B31" w:rsidTr="00E26A7D">
        <w:trPr>
          <w:trHeight w:val="1264"/>
        </w:trPr>
        <w:tc>
          <w:tcPr>
            <w:tcW w:w="1400" w:type="pct"/>
            <w:noWrap/>
          </w:tcPr>
          <w:p w:rsidR="00F1171E" w:rsidRPr="00B95B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B95B3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:rsidR="00F1171E" w:rsidRPr="00B95B31" w:rsidRDefault="00F86594" w:rsidP="00F86594">
            <w:pPr>
              <w:pStyle w:val="ListParagraph"/>
              <w:ind w:left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95B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1. Present research can help to elaborate knowledge </w:t>
            </w:r>
            <w:proofErr w:type="gramStart"/>
            <w:r w:rsidRPr="00B95B31">
              <w:rPr>
                <w:rFonts w:ascii="Arial" w:hAnsi="Arial" w:cs="Arial"/>
                <w:bCs/>
                <w:sz w:val="20"/>
                <w:szCs w:val="20"/>
                <w:lang w:val="en-GB"/>
              </w:rPr>
              <w:t>about  the</w:t>
            </w:r>
            <w:proofErr w:type="gramEnd"/>
            <w:r w:rsidRPr="00B95B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antioxidant properties </w:t>
            </w:r>
            <w:r w:rsidRPr="00B95B31">
              <w:rPr>
                <w:rFonts w:ascii="Arial" w:hAnsi="Arial" w:cs="Arial"/>
                <w:color w:val="231F20"/>
                <w:sz w:val="20"/>
                <w:szCs w:val="20"/>
              </w:rPr>
              <w:t>of various extracts</w:t>
            </w:r>
            <w:r w:rsidRPr="00B95B31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B95B31">
              <w:rPr>
                <w:rFonts w:ascii="Arial" w:hAnsi="Arial" w:cs="Arial"/>
                <w:color w:val="231F20"/>
                <w:sz w:val="20"/>
                <w:szCs w:val="20"/>
              </w:rPr>
              <w:t>from black nightshade, turkey berry, and round</w:t>
            </w:r>
            <w:r w:rsidRPr="00B95B31">
              <w:rPr>
                <w:rFonts w:ascii="Arial" w:hAnsi="Arial" w:cs="Arial"/>
                <w:color w:val="231F20"/>
                <w:spacing w:val="40"/>
                <w:sz w:val="20"/>
                <w:szCs w:val="20"/>
              </w:rPr>
              <w:t xml:space="preserve"> </w:t>
            </w:r>
            <w:r w:rsidRPr="00B95B31">
              <w:rPr>
                <w:rFonts w:ascii="Arial" w:hAnsi="Arial" w:cs="Arial"/>
                <w:color w:val="231F20"/>
                <w:sz w:val="20"/>
                <w:szCs w:val="20"/>
              </w:rPr>
              <w:t xml:space="preserve">green eggplant </w:t>
            </w:r>
            <w:proofErr w:type="spellStart"/>
            <w:r w:rsidRPr="00B95B31">
              <w:rPr>
                <w:rFonts w:ascii="Arial" w:hAnsi="Arial" w:cs="Arial"/>
                <w:color w:val="231F20"/>
                <w:sz w:val="20"/>
                <w:szCs w:val="20"/>
              </w:rPr>
              <w:t>etc</w:t>
            </w:r>
            <w:proofErr w:type="spellEnd"/>
            <w:r w:rsidRPr="00B95B31">
              <w:rPr>
                <w:rFonts w:ascii="Arial" w:hAnsi="Arial" w:cs="Arial"/>
                <w:color w:val="231F20"/>
                <w:sz w:val="20"/>
                <w:szCs w:val="20"/>
              </w:rPr>
              <w:t xml:space="preserve"> by the use of  different methodologies.</w:t>
            </w:r>
          </w:p>
          <w:p w:rsidR="00F86594" w:rsidRPr="00B95B31" w:rsidRDefault="00F86594" w:rsidP="00F865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 It also provides the </w:t>
            </w:r>
            <w:proofErr w:type="spellStart"/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comparision</w:t>
            </w:r>
            <w:proofErr w:type="spellEnd"/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between these herb’s antioxidant properties.</w:t>
            </w:r>
          </w:p>
        </w:tc>
        <w:tc>
          <w:tcPr>
            <w:tcW w:w="1523" w:type="pct"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5B31" w:rsidTr="00E26A7D">
        <w:trPr>
          <w:trHeight w:val="224"/>
        </w:trPr>
        <w:tc>
          <w:tcPr>
            <w:tcW w:w="1400" w:type="pct"/>
            <w:noWrap/>
          </w:tcPr>
          <w:p w:rsidR="00F1171E" w:rsidRPr="00B95B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B95B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:rsidR="00F86594" w:rsidRPr="00B95B31" w:rsidRDefault="00F86594" w:rsidP="00F865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suitable.</w:t>
            </w:r>
          </w:p>
        </w:tc>
        <w:tc>
          <w:tcPr>
            <w:tcW w:w="1523" w:type="pct"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5B31" w:rsidTr="00E26A7D">
        <w:trPr>
          <w:trHeight w:val="70"/>
        </w:trPr>
        <w:tc>
          <w:tcPr>
            <w:tcW w:w="1400" w:type="pct"/>
            <w:noWrap/>
          </w:tcPr>
          <w:p w:rsidR="00F1171E" w:rsidRPr="00B95B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95B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:rsidR="00F86594" w:rsidRPr="00B95B31" w:rsidRDefault="00F86594" w:rsidP="00F865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sz w:val="20"/>
                <w:szCs w:val="20"/>
                <w:lang w:val="en-GB"/>
              </w:rPr>
              <w:t>Yes! the abstract of the article is comprehensive and provide sufficient knowledge about present study.</w:t>
            </w:r>
          </w:p>
        </w:tc>
        <w:tc>
          <w:tcPr>
            <w:tcW w:w="1523" w:type="pct"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5B31" w:rsidTr="00E26A7D">
        <w:trPr>
          <w:trHeight w:val="667"/>
        </w:trPr>
        <w:tc>
          <w:tcPr>
            <w:tcW w:w="1400" w:type="pct"/>
            <w:noWrap/>
          </w:tcPr>
          <w:p w:rsidR="00F1171E" w:rsidRPr="00B95B3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</w:tcPr>
          <w:p w:rsidR="00F86594" w:rsidRPr="00B95B31" w:rsidRDefault="00F865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Yes! Correct.</w:t>
            </w:r>
          </w:p>
        </w:tc>
        <w:tc>
          <w:tcPr>
            <w:tcW w:w="1523" w:type="pct"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5B31" w:rsidTr="00E26A7D">
        <w:trPr>
          <w:trHeight w:val="703"/>
        </w:trPr>
        <w:tc>
          <w:tcPr>
            <w:tcW w:w="1400" w:type="pct"/>
            <w:noWrap/>
          </w:tcPr>
          <w:p w:rsidR="00F1171E" w:rsidRPr="00B95B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B95B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:rsidR="00F1171E" w:rsidRPr="00B95B3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86594" w:rsidRPr="00B95B31" w:rsidRDefault="00F865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Yes! Sufficient.</w:t>
            </w:r>
          </w:p>
        </w:tc>
        <w:tc>
          <w:tcPr>
            <w:tcW w:w="1523" w:type="pct"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5B31" w:rsidTr="00E26A7D">
        <w:trPr>
          <w:trHeight w:val="386"/>
        </w:trPr>
        <w:tc>
          <w:tcPr>
            <w:tcW w:w="1400" w:type="pct"/>
            <w:noWrap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B95B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95B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B95B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:rsidR="00F1171E" w:rsidRPr="00B95B31" w:rsidRDefault="00F8659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B95B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95B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95B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5B31" w:rsidTr="00E26A7D">
        <w:trPr>
          <w:trHeight w:val="70"/>
        </w:trPr>
        <w:tc>
          <w:tcPr>
            <w:tcW w:w="1400" w:type="pct"/>
            <w:noWrap/>
          </w:tcPr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95B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95B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95B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B95B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:rsidR="00F1171E" w:rsidRPr="00B95B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95B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B95B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703AE" w:rsidRPr="00B95B31" w:rsidTr="00E26A7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95B3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95B3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03AE" w:rsidRPr="00B95B31" w:rsidTr="00E26A7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AE" w:rsidRPr="00B95B31" w:rsidRDefault="00C703AE" w:rsidP="00C703A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AE" w:rsidRPr="00B95B31" w:rsidRDefault="00C703AE" w:rsidP="00C703A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95B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95B3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95B3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703AE" w:rsidRPr="00B95B31" w:rsidTr="00E26A7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95B3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95B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95B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95B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703AE" w:rsidRPr="00B95B31" w:rsidRDefault="00C703AE" w:rsidP="00C703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C703AE" w:rsidRPr="00B95B31" w:rsidRDefault="00C703AE" w:rsidP="00C703A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C703AE" w:rsidRPr="00B95B31" w:rsidTr="00E26A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E" w:rsidRPr="00B95B31" w:rsidRDefault="00C703AE" w:rsidP="00C703A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460463"/>
            <w:bookmarkStart w:id="3" w:name="_GoBack"/>
            <w:r w:rsidRPr="00B95B3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C703AE" w:rsidRPr="00B95B31" w:rsidRDefault="00C703AE" w:rsidP="00C703A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703AE" w:rsidRPr="00B95B31" w:rsidTr="00E26A7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3AE" w:rsidRPr="00B95B31" w:rsidRDefault="00C703AE" w:rsidP="00C703A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3AE" w:rsidRPr="00B95B31" w:rsidRDefault="00E26A7D" w:rsidP="00C703A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A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Shekhar Kumar </w:t>
            </w:r>
            <w:proofErr w:type="spellStart"/>
            <w:r w:rsidRPr="00E26A7D">
              <w:rPr>
                <w:rFonts w:ascii="Arial" w:hAnsi="Arial" w:cs="Arial"/>
                <w:b/>
                <w:bCs/>
                <w:sz w:val="20"/>
                <w:szCs w:val="20"/>
              </w:rPr>
              <w:t>Sinoriya</w:t>
            </w:r>
            <w:proofErr w:type="spellEnd"/>
          </w:p>
        </w:tc>
      </w:tr>
      <w:tr w:rsidR="00C703AE" w:rsidRPr="00B95B31" w:rsidTr="00E26A7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3AE" w:rsidRPr="00B95B31" w:rsidRDefault="00C703AE" w:rsidP="00C703A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5B3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E" w:rsidRPr="00B95B31" w:rsidRDefault="00E26A7D" w:rsidP="00E26A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6A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Bundelkhand University, India</w:t>
            </w:r>
          </w:p>
        </w:tc>
      </w:tr>
      <w:bookmarkEnd w:id="1"/>
    </w:tbl>
    <w:p w:rsidR="00C703AE" w:rsidRPr="00B95B31" w:rsidRDefault="00C703AE" w:rsidP="00C703AE">
      <w:pPr>
        <w:rPr>
          <w:rFonts w:ascii="Arial" w:hAnsi="Arial" w:cs="Arial"/>
          <w:sz w:val="20"/>
          <w:szCs w:val="20"/>
        </w:rPr>
      </w:pPr>
    </w:p>
    <w:bookmarkEnd w:id="2"/>
    <w:bookmarkEnd w:id="3"/>
    <w:p w:rsidR="00F1171E" w:rsidRPr="00B95B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95B3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9E" w:rsidRPr="0000007A" w:rsidRDefault="00F1699E" w:rsidP="0099583E">
      <w:r>
        <w:separator/>
      </w:r>
    </w:p>
  </w:endnote>
  <w:endnote w:type="continuationSeparator" w:id="0">
    <w:p w:rsidR="00F1699E" w:rsidRPr="0000007A" w:rsidRDefault="00F1699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9E" w:rsidRPr="0000007A" w:rsidRDefault="00F1699E" w:rsidP="0099583E">
      <w:r>
        <w:separator/>
      </w:r>
    </w:p>
  </w:footnote>
  <w:footnote w:type="continuationSeparator" w:id="0">
    <w:p w:rsidR="00F1699E" w:rsidRPr="0000007A" w:rsidRDefault="00F1699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319C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3E8"/>
    <w:rsid w:val="001645A2"/>
    <w:rsid w:val="00164F4E"/>
    <w:rsid w:val="00165685"/>
    <w:rsid w:val="0017480A"/>
    <w:rsid w:val="0017545C"/>
    <w:rsid w:val="001766DF"/>
    <w:rsid w:val="00176953"/>
    <w:rsid w:val="00176F0D"/>
    <w:rsid w:val="00186C8F"/>
    <w:rsid w:val="0018753A"/>
    <w:rsid w:val="00197E68"/>
    <w:rsid w:val="001A1605"/>
    <w:rsid w:val="001A2F22"/>
    <w:rsid w:val="001A5C8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1D8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0A7E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289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381F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09E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B31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3633"/>
    <w:rsid w:val="00C25C8F"/>
    <w:rsid w:val="00C263C6"/>
    <w:rsid w:val="00C268B8"/>
    <w:rsid w:val="00C435C6"/>
    <w:rsid w:val="00C635B6"/>
    <w:rsid w:val="00C703AE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EBF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2AB3"/>
    <w:rsid w:val="00D90124"/>
    <w:rsid w:val="00D9392F"/>
    <w:rsid w:val="00D9427C"/>
    <w:rsid w:val="00DA2679"/>
    <w:rsid w:val="00DA3C3D"/>
    <w:rsid w:val="00DA41F5"/>
    <w:rsid w:val="00DB7E1B"/>
    <w:rsid w:val="00DC1D81"/>
    <w:rsid w:val="00DC2565"/>
    <w:rsid w:val="00DC6FED"/>
    <w:rsid w:val="00DD0C4A"/>
    <w:rsid w:val="00DD274C"/>
    <w:rsid w:val="00DE7D30"/>
    <w:rsid w:val="00E03C32"/>
    <w:rsid w:val="00E26A7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699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59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EA378"/>
  <w15:docId w15:val="{D66B5A6F-6773-43E9-B43E-0CCFAA8E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