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D79F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D79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D79F4" w14:paraId="127EAD7E" w14:textId="77777777" w:rsidTr="00A65273">
        <w:trPr>
          <w:trHeight w:val="70"/>
        </w:trPr>
        <w:tc>
          <w:tcPr>
            <w:tcW w:w="1234" w:type="pct"/>
          </w:tcPr>
          <w:p w14:paraId="3C159AA5" w14:textId="77777777" w:rsidR="0000007A" w:rsidRPr="008D79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D79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B13CD0" w:rsidR="0000007A" w:rsidRPr="008D79F4" w:rsidRDefault="002817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90B52" w:rsidRPr="008D79F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8D79F4" w14:paraId="73C90375" w14:textId="77777777" w:rsidTr="00A65273">
        <w:trPr>
          <w:trHeight w:val="70"/>
        </w:trPr>
        <w:tc>
          <w:tcPr>
            <w:tcW w:w="1234" w:type="pct"/>
          </w:tcPr>
          <w:p w14:paraId="20D28135" w14:textId="77777777" w:rsidR="0000007A" w:rsidRPr="008D79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BF3033" w:rsidR="0000007A" w:rsidRPr="008D79F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044F8"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4548</w:t>
            </w:r>
          </w:p>
        </w:tc>
      </w:tr>
      <w:tr w:rsidR="0000007A" w:rsidRPr="008D79F4" w14:paraId="05B60576" w14:textId="77777777" w:rsidTr="00A65273">
        <w:trPr>
          <w:trHeight w:val="70"/>
        </w:trPr>
        <w:tc>
          <w:tcPr>
            <w:tcW w:w="1234" w:type="pct"/>
          </w:tcPr>
          <w:p w14:paraId="0196A627" w14:textId="77777777" w:rsidR="0000007A" w:rsidRPr="008D79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ECEC8C4" w:rsidR="0000007A" w:rsidRPr="008D79F4" w:rsidRDefault="00B90B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  <w:lang w:val="en-GB"/>
              </w:rPr>
              <w:t>Techniques for Flower Drying of Orchids</w:t>
            </w:r>
          </w:p>
        </w:tc>
      </w:tr>
      <w:tr w:rsidR="00CF0BBB" w:rsidRPr="008D79F4" w14:paraId="6D508B1C" w14:textId="77777777" w:rsidTr="00A65273">
        <w:trPr>
          <w:trHeight w:val="70"/>
        </w:trPr>
        <w:tc>
          <w:tcPr>
            <w:tcW w:w="1234" w:type="pct"/>
          </w:tcPr>
          <w:p w14:paraId="32FC28F7" w14:textId="77777777" w:rsidR="00CF0BBB" w:rsidRPr="008D79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B442D7" w:rsidR="00CF0BBB" w:rsidRPr="008D79F4" w:rsidRDefault="003044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D79F4" w:rsidRDefault="00D27A79" w:rsidP="00A6527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D79F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D79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D79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D79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D79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D79F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D79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D79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D79F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A1A5424" w:rsidR="00421DBF" w:rsidRPr="00A6527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8D79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D79F4">
              <w:rPr>
                <w:rFonts w:ascii="Arial" w:hAnsi="Arial" w:cs="Arial"/>
                <w:lang w:val="en-GB"/>
              </w:rPr>
              <w:t>Author’s Feedback</w:t>
            </w:r>
            <w:r w:rsidRPr="008D79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D79F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A42EE" w:rsidRPr="008D79F4" w14:paraId="5C0AB4EC" w14:textId="77777777" w:rsidTr="00A65273">
        <w:trPr>
          <w:trHeight w:val="279"/>
        </w:trPr>
        <w:tc>
          <w:tcPr>
            <w:tcW w:w="1265" w:type="pct"/>
            <w:noWrap/>
          </w:tcPr>
          <w:p w14:paraId="66B47184" w14:textId="48030299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1A42EE" w:rsidRPr="008D79F4" w:rsidRDefault="001A42EE" w:rsidP="001A42E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139FF3E" w:rsidR="001A42EE" w:rsidRPr="008D79F4" w:rsidRDefault="001A42EE" w:rsidP="001A42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8D79F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identifying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useful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flowers.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elaborately</w:t>
            </w:r>
            <w:r w:rsidRPr="008D79F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explains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drying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 xml:space="preserve">methods of the flowers without losing their value. It also </w:t>
            </w:r>
            <w:proofErr w:type="gramStart"/>
            <w:r w:rsidRPr="008D79F4">
              <w:rPr>
                <w:rFonts w:ascii="Arial" w:hAnsi="Arial" w:cs="Arial"/>
                <w:b/>
                <w:sz w:val="20"/>
                <w:szCs w:val="20"/>
              </w:rPr>
              <w:t>highlight</w:t>
            </w:r>
            <w:proofErr w:type="gramEnd"/>
            <w:r w:rsidRPr="008D79F4">
              <w:rPr>
                <w:rFonts w:ascii="Arial" w:hAnsi="Arial" w:cs="Arial"/>
                <w:b/>
                <w:sz w:val="20"/>
                <w:szCs w:val="20"/>
              </w:rPr>
              <w:t xml:space="preserve"> the importance of flower growing (Floriculture) to farmers and regions of growth.</w:t>
            </w:r>
          </w:p>
        </w:tc>
        <w:tc>
          <w:tcPr>
            <w:tcW w:w="1523" w:type="pct"/>
          </w:tcPr>
          <w:p w14:paraId="462A339C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2EE" w:rsidRPr="008D79F4" w14:paraId="0D8B5B2C" w14:textId="77777777" w:rsidTr="001A42EE">
        <w:trPr>
          <w:trHeight w:val="377"/>
        </w:trPr>
        <w:tc>
          <w:tcPr>
            <w:tcW w:w="1265" w:type="pct"/>
            <w:noWrap/>
          </w:tcPr>
          <w:p w14:paraId="21CBA5FE" w14:textId="77777777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901D515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</w:rPr>
              <w:t>Flower</w:t>
            </w:r>
            <w:r w:rsidRPr="008D79F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Drying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Techniques</w:t>
            </w:r>
            <w:r w:rsidRPr="008D79F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D79F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pacing w:val="-2"/>
                <w:sz w:val="20"/>
                <w:szCs w:val="20"/>
              </w:rPr>
              <w:t>Orchids</w:t>
            </w:r>
          </w:p>
        </w:tc>
        <w:tc>
          <w:tcPr>
            <w:tcW w:w="1523" w:type="pct"/>
          </w:tcPr>
          <w:p w14:paraId="405B6701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2EE" w:rsidRPr="008D79F4" w14:paraId="5604762A" w14:textId="77777777" w:rsidTr="001A42EE">
        <w:trPr>
          <w:trHeight w:val="773"/>
        </w:trPr>
        <w:tc>
          <w:tcPr>
            <w:tcW w:w="1265" w:type="pct"/>
            <w:noWrap/>
          </w:tcPr>
          <w:p w14:paraId="3635573D" w14:textId="77777777" w:rsidR="001A42EE" w:rsidRPr="008D79F4" w:rsidRDefault="001A42EE" w:rsidP="001A42E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D79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6582BCC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79F4">
              <w:rPr>
                <w:rFonts w:ascii="Arial" w:hAnsi="Arial" w:cs="Arial"/>
                <w:b/>
                <w:sz w:val="20"/>
                <w:szCs w:val="20"/>
              </w:rPr>
              <w:t>astract</w:t>
            </w:r>
            <w:proofErr w:type="spellEnd"/>
            <w:r w:rsidRPr="008D79F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entails.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sentence be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broken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8D79F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 xml:space="preserve">2 since we have two different </w:t>
            </w:r>
            <w:proofErr w:type="spellStart"/>
            <w:r w:rsidRPr="008D79F4">
              <w:rPr>
                <w:rFonts w:ascii="Arial" w:hAnsi="Arial" w:cs="Arial"/>
                <w:b/>
                <w:sz w:val="20"/>
                <w:szCs w:val="20"/>
              </w:rPr>
              <w:t>informations</w:t>
            </w:r>
            <w:proofErr w:type="spellEnd"/>
            <w:r w:rsidRPr="008D79F4">
              <w:rPr>
                <w:rFonts w:ascii="Arial" w:hAnsi="Arial" w:cs="Arial"/>
                <w:b/>
                <w:sz w:val="20"/>
                <w:szCs w:val="20"/>
              </w:rPr>
              <w:t xml:space="preserve"> raised.</w:t>
            </w:r>
          </w:p>
        </w:tc>
        <w:tc>
          <w:tcPr>
            <w:tcW w:w="1523" w:type="pct"/>
          </w:tcPr>
          <w:p w14:paraId="1D54B730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2EE" w:rsidRPr="008D79F4" w14:paraId="2F579F54" w14:textId="77777777" w:rsidTr="001A42EE">
        <w:trPr>
          <w:trHeight w:val="647"/>
        </w:trPr>
        <w:tc>
          <w:tcPr>
            <w:tcW w:w="1265" w:type="pct"/>
            <w:noWrap/>
          </w:tcPr>
          <w:p w14:paraId="04361F46" w14:textId="368783AB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F94E82F" w:rsidR="001A42EE" w:rsidRPr="008D79F4" w:rsidRDefault="001A42EE" w:rsidP="001A42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D79F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9F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8D79F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2EE" w:rsidRPr="008D79F4" w14:paraId="73739464" w14:textId="77777777" w:rsidTr="001A42EE">
        <w:trPr>
          <w:trHeight w:val="710"/>
        </w:trPr>
        <w:tc>
          <w:tcPr>
            <w:tcW w:w="1265" w:type="pct"/>
            <w:noWrap/>
          </w:tcPr>
          <w:p w14:paraId="09C25322" w14:textId="77777777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1A42EE" w:rsidRPr="008D79F4" w:rsidRDefault="001A42EE" w:rsidP="001A42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D79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E9C19F5" w:rsidR="001A42EE" w:rsidRPr="008D79F4" w:rsidRDefault="001A42EE" w:rsidP="001A42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D79F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am okay</w:t>
            </w:r>
            <w:r w:rsidRPr="008D79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D79F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9F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references</w:t>
            </w:r>
          </w:p>
        </w:tc>
        <w:tc>
          <w:tcPr>
            <w:tcW w:w="1523" w:type="pct"/>
          </w:tcPr>
          <w:p w14:paraId="40220055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2EE" w:rsidRPr="008D79F4" w14:paraId="73CC4A50" w14:textId="77777777" w:rsidTr="001A42EE">
        <w:trPr>
          <w:trHeight w:val="773"/>
        </w:trPr>
        <w:tc>
          <w:tcPr>
            <w:tcW w:w="1265" w:type="pct"/>
            <w:noWrap/>
          </w:tcPr>
          <w:p w14:paraId="029CE8D0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1A42EE" w:rsidRPr="008D79F4" w:rsidRDefault="001A42EE" w:rsidP="001A42E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D79F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1A42EE" w:rsidRPr="008D79F4" w:rsidRDefault="001A42EE" w:rsidP="001A4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9C9F66" w14:textId="77777777" w:rsidR="001A42EE" w:rsidRPr="008D79F4" w:rsidRDefault="001A42EE" w:rsidP="001A42E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A6CEF" w14:textId="549BEC43" w:rsidR="001A42EE" w:rsidRPr="008D79F4" w:rsidRDefault="001A42EE" w:rsidP="001A4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sz w:val="20"/>
                <w:szCs w:val="20"/>
              </w:rPr>
              <w:t>It</w:t>
            </w:r>
            <w:r w:rsidRPr="008D79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is</w:t>
            </w:r>
            <w:r w:rsidRPr="008D79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good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enough,</w:t>
            </w:r>
            <w:r w:rsidRPr="008D79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I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have</w:t>
            </w:r>
            <w:r w:rsidRPr="008D79F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written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some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suggestions</w:t>
            </w:r>
            <w:r w:rsidRPr="008D79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on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the</w:t>
            </w:r>
            <w:r w:rsidRPr="008D79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manuscript.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I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will</w:t>
            </w:r>
            <w:r w:rsidRPr="008D79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attach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it</w:t>
            </w:r>
            <w:r w:rsidRPr="008D79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for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>perusal.</w:t>
            </w:r>
          </w:p>
        </w:tc>
        <w:tc>
          <w:tcPr>
            <w:tcW w:w="1523" w:type="pct"/>
          </w:tcPr>
          <w:p w14:paraId="0351CA58" w14:textId="77777777" w:rsidR="001A42EE" w:rsidRPr="008D79F4" w:rsidRDefault="001A42EE" w:rsidP="001A4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42EE" w:rsidRPr="008D79F4" w14:paraId="20A16C0C" w14:textId="77777777" w:rsidTr="001A42EE">
        <w:trPr>
          <w:trHeight w:val="827"/>
        </w:trPr>
        <w:tc>
          <w:tcPr>
            <w:tcW w:w="1265" w:type="pct"/>
            <w:noWrap/>
          </w:tcPr>
          <w:p w14:paraId="7F4BCFAE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D79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D79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D79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A42EE" w:rsidRPr="008D79F4" w:rsidRDefault="001A42EE" w:rsidP="001A42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B85F916" w:rsidR="001A42EE" w:rsidRPr="008D79F4" w:rsidRDefault="001A42EE" w:rsidP="001A4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sz w:val="20"/>
                <w:szCs w:val="20"/>
              </w:rPr>
              <w:t>This is a good first draft of the manuscript. I would suggest specificity when mentioning relative humidity, temperature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and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time.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Using</w:t>
            </w:r>
            <w:r w:rsidRPr="008D79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high,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low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is</w:t>
            </w:r>
            <w:r w:rsidRPr="008D79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vague.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This</w:t>
            </w:r>
            <w:r w:rsidRPr="008D79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should</w:t>
            </w:r>
            <w:r w:rsidRPr="008D79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be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done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to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help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anyone</w:t>
            </w:r>
            <w:r w:rsidRPr="008D79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who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would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wish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>to</w:t>
            </w:r>
            <w:r w:rsidRPr="008D79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79F4">
              <w:rPr>
                <w:rFonts w:ascii="Arial" w:hAnsi="Arial" w:cs="Arial"/>
                <w:sz w:val="20"/>
                <w:szCs w:val="20"/>
              </w:rPr>
              <w:t xml:space="preserve">conduct the experiment have easy time and </w:t>
            </w:r>
            <w:proofErr w:type="spellStart"/>
            <w:r w:rsidRPr="008D79F4">
              <w:rPr>
                <w:rFonts w:ascii="Arial" w:hAnsi="Arial" w:cs="Arial"/>
                <w:sz w:val="20"/>
                <w:szCs w:val="20"/>
              </w:rPr>
              <w:t>assuarity</w:t>
            </w:r>
            <w:proofErr w:type="spellEnd"/>
            <w:r w:rsidRPr="008D79F4">
              <w:rPr>
                <w:rFonts w:ascii="Arial" w:hAnsi="Arial" w:cs="Arial"/>
                <w:sz w:val="20"/>
                <w:szCs w:val="20"/>
              </w:rPr>
              <w:t xml:space="preserve"> of the prior done tested methods.</w:t>
            </w:r>
          </w:p>
        </w:tc>
        <w:tc>
          <w:tcPr>
            <w:tcW w:w="1523" w:type="pct"/>
          </w:tcPr>
          <w:p w14:paraId="465E098E" w14:textId="77777777" w:rsidR="001A42EE" w:rsidRPr="008D79F4" w:rsidRDefault="001A42EE" w:rsidP="001A4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D79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73AC6" w:rsidRPr="008D79F4" w14:paraId="50A2704E" w14:textId="77777777" w:rsidTr="006823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5497" w14:textId="77777777" w:rsidR="00073AC6" w:rsidRPr="008D79F4" w:rsidRDefault="00073AC6" w:rsidP="00073AC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D79F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79F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6CE538" w14:textId="77777777" w:rsidR="00073AC6" w:rsidRPr="008D79F4" w:rsidRDefault="00073AC6" w:rsidP="00073AC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73AC6" w:rsidRPr="008D79F4" w14:paraId="1879B29C" w14:textId="77777777" w:rsidTr="006823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4DCF" w14:textId="77777777" w:rsidR="00073AC6" w:rsidRPr="008D79F4" w:rsidRDefault="00073AC6" w:rsidP="00073AC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C022" w14:textId="77777777" w:rsidR="00073AC6" w:rsidRPr="008D79F4" w:rsidRDefault="00073AC6" w:rsidP="00073AC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96BD290" w14:textId="77777777" w:rsidR="00073AC6" w:rsidRPr="008D79F4" w:rsidRDefault="00073AC6" w:rsidP="00073AC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D79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D79F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D79F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73AC6" w:rsidRPr="008D79F4" w14:paraId="3F484C8A" w14:textId="77777777" w:rsidTr="006823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CB6A" w14:textId="77777777" w:rsidR="00073AC6" w:rsidRPr="008D79F4" w:rsidRDefault="00073AC6" w:rsidP="00073AC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D79F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2195296" w14:textId="77777777" w:rsidR="00073AC6" w:rsidRPr="008D79F4" w:rsidRDefault="00073AC6" w:rsidP="00073AC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1D5C" w14:textId="77777777" w:rsidR="00073AC6" w:rsidRPr="008D79F4" w:rsidRDefault="00073AC6" w:rsidP="00073AC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D79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D79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D79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AD163B" w14:textId="77777777" w:rsidR="00073AC6" w:rsidRPr="008D79F4" w:rsidRDefault="00073AC6" w:rsidP="00073AC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3ABE09" w14:textId="77777777" w:rsidR="00073AC6" w:rsidRPr="008D79F4" w:rsidRDefault="00073AC6" w:rsidP="00073AC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19928A0" w14:textId="77777777" w:rsidR="00073AC6" w:rsidRPr="008D79F4" w:rsidRDefault="00073AC6" w:rsidP="00073AC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B8554D" w14:textId="77777777" w:rsidR="00073AC6" w:rsidRPr="008D79F4" w:rsidRDefault="00073AC6" w:rsidP="00073AC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AD0FEA" w14:textId="77777777" w:rsidR="00073AC6" w:rsidRPr="008D79F4" w:rsidRDefault="00073AC6" w:rsidP="00073AC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3AD1D61" w14:textId="77777777" w:rsidR="00073AC6" w:rsidRPr="008D79F4" w:rsidRDefault="00073AC6" w:rsidP="00073AC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73AC6" w:rsidRPr="008D79F4" w14:paraId="267DD383" w14:textId="77777777" w:rsidTr="006823A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3A00" w14:textId="77777777" w:rsidR="00073AC6" w:rsidRPr="008D79F4" w:rsidRDefault="00073AC6" w:rsidP="00073AC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D79F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CA8E59E" w14:textId="77777777" w:rsidR="00073AC6" w:rsidRPr="008D79F4" w:rsidRDefault="00073AC6" w:rsidP="00073AC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73AC6" w:rsidRPr="008D79F4" w14:paraId="23A0F07E" w14:textId="777777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1ED5" w14:textId="77777777" w:rsidR="00073AC6" w:rsidRPr="008D79F4" w:rsidRDefault="00073AC6" w:rsidP="00073A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ADD7" w14:textId="0D39C1AE" w:rsidR="00073AC6" w:rsidRPr="008D79F4" w:rsidRDefault="00A65273" w:rsidP="00073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273">
              <w:rPr>
                <w:rFonts w:ascii="Arial" w:hAnsi="Arial" w:cs="Arial"/>
                <w:b/>
                <w:bCs/>
                <w:sz w:val="20"/>
                <w:szCs w:val="20"/>
              </w:rPr>
              <w:t>Hillary Otieno</w:t>
            </w:r>
          </w:p>
        </w:tc>
      </w:tr>
      <w:tr w:rsidR="00073AC6" w:rsidRPr="008D79F4" w14:paraId="31641168" w14:textId="777777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CE03" w14:textId="77777777" w:rsidR="00073AC6" w:rsidRPr="008D79F4" w:rsidRDefault="00073AC6" w:rsidP="00073A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79F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4ACB" w14:textId="0E81D97C" w:rsidR="00073AC6" w:rsidRPr="008D79F4" w:rsidRDefault="00A65273" w:rsidP="00A6527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652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Brugham</w:t>
            </w:r>
            <w:proofErr w:type="spellEnd"/>
            <w:r w:rsidRPr="00A652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Young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652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</w:tbl>
    <w:p w14:paraId="0821307F" w14:textId="77777777" w:rsidR="00F1171E" w:rsidRPr="008D79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8D79F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22691" w14:textId="77777777" w:rsidR="002817D8" w:rsidRPr="0000007A" w:rsidRDefault="002817D8" w:rsidP="0099583E">
      <w:r>
        <w:separator/>
      </w:r>
    </w:p>
  </w:endnote>
  <w:endnote w:type="continuationSeparator" w:id="0">
    <w:p w14:paraId="5550CAE7" w14:textId="77777777" w:rsidR="002817D8" w:rsidRPr="0000007A" w:rsidRDefault="002817D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F98B" w14:textId="77777777" w:rsidR="002817D8" w:rsidRPr="0000007A" w:rsidRDefault="002817D8" w:rsidP="0099583E">
      <w:r>
        <w:separator/>
      </w:r>
    </w:p>
  </w:footnote>
  <w:footnote w:type="continuationSeparator" w:id="0">
    <w:p w14:paraId="43A6E530" w14:textId="77777777" w:rsidR="002817D8" w:rsidRPr="0000007A" w:rsidRDefault="002817D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AC6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2EE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7D8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4F8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8F7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878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2A67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9F4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C29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273"/>
    <w:rsid w:val="00A65C50"/>
    <w:rsid w:val="00A8290F"/>
    <w:rsid w:val="00A83EF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B52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535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5D5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A42E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