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61" w:rsidRPr="004E7261" w:rsidRDefault="004E7261" w:rsidP="004E726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72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E7261" w:rsidRPr="004E7261" w:rsidRDefault="004E7261" w:rsidP="004E7261">
      <w:pPr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>The authors did not modify the content of the manuscript according to the reviewers' comments.</w:t>
      </w:r>
    </w:p>
    <w:p w:rsidR="004E7261" w:rsidRPr="004E7261" w:rsidRDefault="004E7261" w:rsidP="004E7261">
      <w:pPr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>However, they did not explain the reasons clearly.</w:t>
      </w:r>
    </w:p>
    <w:p w:rsidR="004E7261" w:rsidRPr="004E7261" w:rsidRDefault="004E7261" w:rsidP="004E7261">
      <w:pPr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>Meanwhile, the changes of the manuscript are asked to be addressed in color.</w:t>
      </w:r>
    </w:p>
    <w:p w:rsidR="004E7261" w:rsidRPr="004E7261" w:rsidRDefault="004E7261" w:rsidP="004E7261">
      <w:pPr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>I regret to decline this manuscript at this time.</w:t>
      </w:r>
    </w:p>
    <w:p w:rsidR="004E7261" w:rsidRPr="004E7261" w:rsidRDefault="004E7261" w:rsidP="004E7261">
      <w:pPr>
        <w:rPr>
          <w:rFonts w:ascii="Arial" w:hAnsi="Arial" w:cs="Arial"/>
          <w:b/>
          <w:sz w:val="20"/>
          <w:szCs w:val="20"/>
          <w:u w:val="single"/>
        </w:rPr>
      </w:pPr>
    </w:p>
    <w:p w:rsidR="004E7261" w:rsidRPr="004E7261" w:rsidRDefault="004E7261" w:rsidP="004E7261">
      <w:pPr>
        <w:rPr>
          <w:rFonts w:ascii="Arial" w:hAnsi="Arial" w:cs="Arial"/>
          <w:b/>
          <w:sz w:val="20"/>
          <w:szCs w:val="20"/>
          <w:u w:val="single"/>
        </w:rPr>
      </w:pPr>
    </w:p>
    <w:p w:rsidR="004E7261" w:rsidRPr="004E7261" w:rsidRDefault="004E7261" w:rsidP="004E7261">
      <w:pPr>
        <w:rPr>
          <w:rFonts w:ascii="Arial" w:hAnsi="Arial" w:cs="Arial"/>
          <w:b/>
          <w:sz w:val="20"/>
          <w:szCs w:val="20"/>
          <w:u w:val="single"/>
        </w:rPr>
      </w:pPr>
      <w:r w:rsidRPr="004E72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7261" w:rsidRPr="004E7261" w:rsidRDefault="004E7261" w:rsidP="004E7261">
      <w:pPr>
        <w:pStyle w:val="NoSpacing"/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E7261">
        <w:rPr>
          <w:rFonts w:ascii="Arial" w:hAnsi="Arial" w:cs="Arial"/>
          <w:sz w:val="20"/>
          <w:szCs w:val="20"/>
        </w:rPr>
        <w:t>Chien</w:t>
      </w:r>
      <w:proofErr w:type="spellEnd"/>
      <w:r w:rsidRPr="004E7261">
        <w:rPr>
          <w:rFonts w:ascii="Arial" w:hAnsi="Arial" w:cs="Arial"/>
          <w:sz w:val="20"/>
          <w:szCs w:val="20"/>
        </w:rPr>
        <w:t xml:space="preserve">-Jen Wang, </w:t>
      </w:r>
    </w:p>
    <w:p w:rsidR="004E7261" w:rsidRPr="004E7261" w:rsidRDefault="004E7261" w:rsidP="004E7261">
      <w:pPr>
        <w:pStyle w:val="NoSpacing"/>
        <w:rPr>
          <w:rFonts w:ascii="Arial" w:hAnsi="Arial" w:cs="Arial"/>
          <w:sz w:val="20"/>
          <w:szCs w:val="20"/>
        </w:rPr>
      </w:pPr>
      <w:r w:rsidRPr="004E7261">
        <w:rPr>
          <w:rFonts w:ascii="Arial" w:hAnsi="Arial" w:cs="Arial"/>
          <w:sz w:val="20"/>
          <w:szCs w:val="20"/>
        </w:rPr>
        <w:t>National University of Tainan, Taiwan</w:t>
      </w:r>
      <w:r w:rsidRPr="004E7261">
        <w:rPr>
          <w:rFonts w:ascii="Arial" w:hAnsi="Arial" w:cs="Arial"/>
          <w:sz w:val="20"/>
          <w:szCs w:val="20"/>
        </w:rPr>
        <w:t>.</w:t>
      </w:r>
      <w:bookmarkEnd w:id="0"/>
    </w:p>
    <w:sectPr w:rsidR="004E7261" w:rsidRPr="004E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7"/>
    <w:rsid w:val="00282B09"/>
    <w:rsid w:val="003663D4"/>
    <w:rsid w:val="004E7261"/>
    <w:rsid w:val="005269C7"/>
    <w:rsid w:val="006038BD"/>
    <w:rsid w:val="00885CB5"/>
    <w:rsid w:val="009D08E7"/>
    <w:rsid w:val="00A41A00"/>
    <w:rsid w:val="00D92E9C"/>
    <w:rsid w:val="00E41D4C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F5BD"/>
  <w15:chartTrackingRefBased/>
  <w15:docId w15:val="{12551CA9-7047-43F6-A50D-CBBAA4C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2024-10-09T11:57:00Z</dcterms:created>
  <dcterms:modified xsi:type="dcterms:W3CDTF">2025-03-10T04:41:00Z</dcterms:modified>
</cp:coreProperties>
</file>