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58F" w:rsidRPr="00176422" w:rsidRDefault="00CA458F">
      <w:pPr>
        <w:pStyle w:val="BodyText"/>
        <w:rPr>
          <w:rFonts w:ascii="Arial" w:hAnsi="Arial" w:cs="Arial"/>
          <w:sz w:val="20"/>
          <w:szCs w:val="20"/>
        </w:rPr>
      </w:pPr>
    </w:p>
    <w:p w:rsidR="00CA458F" w:rsidRPr="00176422" w:rsidRDefault="00CA458F">
      <w:pPr>
        <w:pStyle w:val="BodyText"/>
        <w:rPr>
          <w:rFonts w:ascii="Arial" w:hAnsi="Arial" w:cs="Arial"/>
          <w:sz w:val="20"/>
          <w:szCs w:val="20"/>
        </w:rPr>
      </w:pPr>
    </w:p>
    <w:p w:rsidR="00CA458F" w:rsidRPr="00176422" w:rsidRDefault="00CA458F">
      <w:pPr>
        <w:pStyle w:val="BodyText"/>
        <w:spacing w:before="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3"/>
      </w:tblGrid>
      <w:tr w:rsidR="00CA458F" w:rsidRPr="00176422">
        <w:trPr>
          <w:trHeight w:val="415"/>
        </w:trPr>
        <w:tc>
          <w:tcPr>
            <w:tcW w:w="5166" w:type="dxa"/>
          </w:tcPr>
          <w:p w:rsidR="00CA458F" w:rsidRPr="00176422" w:rsidRDefault="00D528C5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Book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15773" w:type="dxa"/>
          </w:tcPr>
          <w:p w:rsidR="00CA458F" w:rsidRPr="00176422" w:rsidRDefault="00D528C5">
            <w:pPr>
              <w:pStyle w:val="TableParagraph"/>
              <w:spacing w:before="66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Proceedings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of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the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8th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International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Conference</w:t>
            </w:r>
            <w:r w:rsidRPr="00176422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on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Solidification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and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Gravity</w:t>
            </w:r>
          </w:p>
        </w:tc>
      </w:tr>
      <w:tr w:rsidR="00CA458F" w:rsidRPr="00176422">
        <w:trPr>
          <w:trHeight w:val="290"/>
        </w:trPr>
        <w:tc>
          <w:tcPr>
            <w:tcW w:w="5166" w:type="dxa"/>
          </w:tcPr>
          <w:p w:rsidR="00CA458F" w:rsidRPr="00176422" w:rsidRDefault="00D528C5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Number:</w:t>
            </w:r>
          </w:p>
        </w:tc>
        <w:tc>
          <w:tcPr>
            <w:tcW w:w="15773" w:type="dxa"/>
          </w:tcPr>
          <w:p w:rsidR="00CA458F" w:rsidRPr="00176422" w:rsidRDefault="00D528C5">
            <w:pPr>
              <w:pStyle w:val="TableParagraph"/>
              <w:spacing w:before="1" w:line="26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76422">
              <w:rPr>
                <w:rFonts w:ascii="Arial" w:hAnsi="Arial" w:cs="Arial"/>
                <w:b/>
                <w:sz w:val="20"/>
                <w:szCs w:val="20"/>
              </w:rPr>
              <w:t>Ms_BPR</w:t>
            </w:r>
            <w:proofErr w:type="spellEnd"/>
            <w:r w:rsidRPr="00176422">
              <w:rPr>
                <w:rFonts w:ascii="Arial" w:hAnsi="Arial" w:cs="Arial"/>
                <w:b/>
                <w:sz w:val="20"/>
                <w:szCs w:val="20"/>
              </w:rPr>
              <w:t>_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3590.7</w:t>
            </w:r>
          </w:p>
        </w:tc>
      </w:tr>
      <w:tr w:rsidR="00CA458F" w:rsidRPr="00176422">
        <w:trPr>
          <w:trHeight w:val="330"/>
        </w:trPr>
        <w:tc>
          <w:tcPr>
            <w:tcW w:w="5166" w:type="dxa"/>
          </w:tcPr>
          <w:p w:rsidR="00CA458F" w:rsidRPr="00176422" w:rsidRDefault="00D528C5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Title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Manuscript:</w:t>
            </w:r>
          </w:p>
        </w:tc>
        <w:tc>
          <w:tcPr>
            <w:tcW w:w="15773" w:type="dxa"/>
          </w:tcPr>
          <w:p w:rsidR="00CA458F" w:rsidRPr="00176422" w:rsidRDefault="00D528C5">
            <w:pPr>
              <w:pStyle w:val="TableParagraph"/>
              <w:spacing w:before="2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Solidification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Kinetics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176422">
              <w:rPr>
                <w:rFonts w:ascii="Arial" w:hAnsi="Arial" w:cs="Arial"/>
                <w:b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b/>
                <w:sz w:val="20"/>
                <w:szCs w:val="20"/>
              </w:rPr>
              <w:t>-Cu-based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Alloys: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Experiments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Ground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6422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Microgravity</w:t>
            </w:r>
          </w:p>
        </w:tc>
      </w:tr>
      <w:tr w:rsidR="00CA458F" w:rsidRPr="00176422">
        <w:trPr>
          <w:trHeight w:val="330"/>
        </w:trPr>
        <w:tc>
          <w:tcPr>
            <w:tcW w:w="5166" w:type="dxa"/>
          </w:tcPr>
          <w:p w:rsidR="00CA458F" w:rsidRPr="00176422" w:rsidRDefault="00D528C5">
            <w:pPr>
              <w:pStyle w:val="TableParagraph"/>
              <w:spacing w:line="267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Type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 the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Article</w:t>
            </w:r>
          </w:p>
        </w:tc>
        <w:tc>
          <w:tcPr>
            <w:tcW w:w="15773" w:type="dxa"/>
          </w:tcPr>
          <w:p w:rsidR="00CA458F" w:rsidRPr="00176422" w:rsidRDefault="00D528C5">
            <w:pPr>
              <w:pStyle w:val="TableParagraph"/>
              <w:spacing w:before="21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1764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CHAPTER</w:t>
            </w:r>
          </w:p>
        </w:tc>
      </w:tr>
    </w:tbl>
    <w:p w:rsidR="00CA458F" w:rsidRPr="00176422" w:rsidRDefault="00CA458F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CA458F" w:rsidRPr="00176422">
        <w:trPr>
          <w:trHeight w:val="528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CA458F" w:rsidRPr="00176422" w:rsidRDefault="00D528C5">
            <w:pPr>
              <w:pStyle w:val="TableParagraph"/>
              <w:spacing w:line="266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PART</w:t>
            </w:r>
            <w:r w:rsidRPr="00176422">
              <w:rPr>
                <w:rFonts w:ascii="Arial" w:hAnsi="Arial" w:cs="Arial"/>
                <w:b/>
                <w:spacing w:val="58"/>
                <w:sz w:val="20"/>
                <w:szCs w:val="20"/>
                <w:shd w:val="clear" w:color="auto" w:fill="FFFF0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  <w:shd w:val="clear" w:color="auto" w:fill="FFFF00"/>
              </w:rPr>
              <w:t>1: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CA458F" w:rsidRPr="00176422">
        <w:trPr>
          <w:trHeight w:val="800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68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Compulsory</w:t>
            </w:r>
            <w:r w:rsidRPr="00176422">
              <w:rPr>
                <w:rFonts w:ascii="Arial" w:hAnsi="Arial" w:cs="Arial"/>
                <w:b/>
                <w:spacing w:val="-5"/>
                <w:sz w:val="20"/>
                <w:szCs w:val="20"/>
                <w:u w:val="thick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REVISION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68" w:lineRule="exact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  <w:tc>
          <w:tcPr>
            <w:tcW w:w="6441" w:type="dxa"/>
          </w:tcPr>
          <w:p w:rsidR="00CA458F" w:rsidRPr="00176422" w:rsidRDefault="00D528C5">
            <w:pPr>
              <w:pStyle w:val="TableParagraph"/>
              <w:spacing w:line="266" w:lineRule="exact"/>
              <w:ind w:left="110" w:right="796"/>
              <w:rPr>
                <w:rFonts w:ascii="Arial" w:hAnsi="Arial" w:cs="Arial"/>
                <w:i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(Please correct the manuscript and</w:t>
            </w:r>
            <w:r w:rsidRPr="0017642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highlight that</w:t>
            </w:r>
            <w:r w:rsidRPr="0017642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17642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176422">
              <w:rPr>
                <w:rFonts w:ascii="Arial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76422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7642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76422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7642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76422">
              <w:rPr>
                <w:rFonts w:ascii="Arial" w:hAnsi="Arial" w:cs="Arial"/>
                <w:i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authors should write</w:t>
            </w:r>
            <w:r w:rsidRPr="0017642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76422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17642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CA458F" w:rsidRPr="00176422">
        <w:trPr>
          <w:trHeight w:val="2390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30" w:lineRule="auto"/>
              <w:ind w:left="470" w:right="389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Please write a few sentences regarding the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importance of this manuscript for the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scientific community. Why do you like (or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dislike) this manuscript? A minimum of 3-4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may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required for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this part.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3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This manuscript is important for the scientific community as it provides valuable insights into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 solidification kinetics of Zr50Cu35Ni15 alloys, an area critical for understanding material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behavior under extreme conditions. By comparing solidification under both terrestrial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microgravity environments, the study addresses fundamental questions about the influence of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gravity on dendritic growth and recalescence morphology. I appreciate the manuscript for its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rigorous experimental methodology, the novelty of combining ground-based and microgravity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data, and its potential applications in developing high-performance alloys for aerospace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advanced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manufacturing.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clear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documentation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transitions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 crystal</w:t>
            </w:r>
            <w:r w:rsidRPr="001764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growth mechanisms</w:t>
            </w:r>
          </w:p>
          <w:p w:rsidR="00CA458F" w:rsidRPr="00176422" w:rsidRDefault="00D528C5">
            <w:pPr>
              <w:pStyle w:val="TableParagraph"/>
              <w:spacing w:line="251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contributes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significantly to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theoretical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understanding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solidification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processes.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>
        <w:trPr>
          <w:trHeight w:val="2931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62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suitable?</w:t>
            </w:r>
          </w:p>
          <w:p w:rsidR="00CA458F" w:rsidRPr="00176422" w:rsidRDefault="00D528C5">
            <w:pPr>
              <w:pStyle w:val="TableParagraph"/>
              <w:spacing w:line="271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title)</w:t>
            </w:r>
          </w:p>
        </w:tc>
        <w:tc>
          <w:tcPr>
            <w:tcW w:w="9357" w:type="dxa"/>
          </w:tcPr>
          <w:p w:rsidR="00CA458F" w:rsidRPr="00176422" w:rsidRDefault="00CA458F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spacing w:line="230" w:lineRule="auto"/>
              <w:ind w:left="105" w:right="161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 xml:space="preserve">The title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 xml:space="preserve">"Solidification Kinetics of </w:t>
            </w:r>
            <w:proofErr w:type="spellStart"/>
            <w:r w:rsidRPr="00176422">
              <w:rPr>
                <w:rFonts w:ascii="Arial" w:hAnsi="Arial" w:cs="Arial"/>
                <w:b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b/>
                <w:sz w:val="20"/>
                <w:szCs w:val="20"/>
              </w:rPr>
              <w:t>-Cu-based Alloys: Experiments on the Ground and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 xml:space="preserve">in Microgravity" </w:t>
            </w:r>
            <w:r w:rsidRPr="00176422">
              <w:rPr>
                <w:rFonts w:ascii="Arial" w:hAnsi="Arial" w:cs="Arial"/>
                <w:sz w:val="20"/>
                <w:szCs w:val="20"/>
              </w:rPr>
              <w:t>is suitable as it clearly reflects the core focus of the manuscript,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 xml:space="preserve">emphasizing the solidification kinetics of </w:t>
            </w:r>
            <w:proofErr w:type="spellStart"/>
            <w:r w:rsidRPr="00176422">
              <w:rPr>
                <w:rFonts w:ascii="Arial" w:hAnsi="Arial" w:cs="Arial"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sz w:val="20"/>
                <w:szCs w:val="20"/>
              </w:rPr>
              <w:t>-Cu-based alloys and the dual experimental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conditions (ground and microgravity). However, for enhanced clarity and precision, the title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could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be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slightly refined:</w:t>
            </w:r>
          </w:p>
          <w:p w:rsidR="00CA458F" w:rsidRPr="00176422" w:rsidRDefault="00CA458F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ind w:left="105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color w:val="365F91"/>
                <w:sz w:val="20"/>
                <w:szCs w:val="20"/>
              </w:rPr>
              <w:t>Suggested</w:t>
            </w:r>
            <w:r w:rsidRPr="00176422">
              <w:rPr>
                <w:rFonts w:ascii="Arial" w:hAnsi="Arial" w:cs="Arial"/>
                <w:b/>
                <w:color w:val="365F91"/>
                <w:spacing w:val="-8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color w:val="365F91"/>
                <w:sz w:val="20"/>
                <w:szCs w:val="20"/>
              </w:rPr>
              <w:t>Alternatives:</w:t>
            </w:r>
          </w:p>
          <w:p w:rsidR="00CA458F" w:rsidRPr="00176422" w:rsidRDefault="00CA458F">
            <w:pPr>
              <w:pStyle w:val="TableParagraph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spacing w:line="266" w:lineRule="exact"/>
              <w:ind w:left="825" w:right="161" w:hanging="36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 xml:space="preserve">"Solidification Kinetics and Morphological Transitions in </w:t>
            </w:r>
            <w:proofErr w:type="spellStart"/>
            <w:r w:rsidRPr="00176422">
              <w:rPr>
                <w:rFonts w:ascii="Arial" w:hAnsi="Arial" w:cs="Arial"/>
                <w:b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b/>
                <w:sz w:val="20"/>
                <w:szCs w:val="20"/>
              </w:rPr>
              <w:t>-Cu-Ni Alloys: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Ground and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Microgravity Experiments"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58F" w:rsidRPr="00176422" w:rsidRDefault="00CA458F">
      <w:pPr>
        <w:rPr>
          <w:rFonts w:ascii="Arial" w:hAnsi="Arial" w:cs="Arial"/>
          <w:sz w:val="20"/>
          <w:szCs w:val="20"/>
        </w:rPr>
        <w:sectPr w:rsidR="00CA458F" w:rsidRPr="00176422">
          <w:headerReference w:type="default" r:id="rId7"/>
          <w:footerReference w:type="default" r:id="rId8"/>
          <w:type w:val="continuous"/>
          <w:pgSz w:w="23820" w:h="16840" w:orient="landscape"/>
          <w:pgMar w:top="2040" w:right="1200" w:bottom="880" w:left="1220" w:header="1820" w:footer="698" w:gutter="0"/>
          <w:pgNumType w:start="1"/>
          <w:cols w:space="720"/>
        </w:sectPr>
      </w:pPr>
    </w:p>
    <w:p w:rsidR="00CA458F" w:rsidRPr="00176422" w:rsidRDefault="00CA458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CA458F" w:rsidRPr="00176422">
        <w:trPr>
          <w:trHeight w:val="1330"/>
        </w:trPr>
        <w:tc>
          <w:tcPr>
            <w:tcW w:w="5356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30" w:lineRule="auto"/>
              <w:ind w:right="41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 xml:space="preserve">"Effects of Gravity on Solidification Kinetics of </w:t>
            </w:r>
            <w:proofErr w:type="spellStart"/>
            <w:r w:rsidRPr="00176422">
              <w:rPr>
                <w:rFonts w:ascii="Arial" w:hAnsi="Arial" w:cs="Arial"/>
                <w:b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b/>
                <w:sz w:val="20"/>
                <w:szCs w:val="20"/>
              </w:rPr>
              <w:t>-Cu-Ni Alloys: Insights from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Ground and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Microgravity Studies"</w:t>
            </w:r>
          </w:p>
          <w:p w:rsidR="00CA458F" w:rsidRPr="00176422" w:rsidRDefault="00D528C5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30" w:lineRule="auto"/>
              <w:ind w:right="558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"Dendritic Growth and Solidification Kinetics in Zr50Cu35Ni15 Alloys under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Ground and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Microgravity Conditions"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 w:rsidTr="00B14CDC">
        <w:trPr>
          <w:trHeight w:val="2254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30" w:lineRule="auto"/>
              <w:ind w:left="470" w:right="253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Do you suggest the addition (or deletion) of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section?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your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suggestions here.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32" w:lineRule="auto"/>
              <w:ind w:left="46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My suggestion (</w:t>
            </w:r>
            <w:r w:rsidRPr="00176422">
              <w:rPr>
                <w:rFonts w:ascii="Arial" w:hAnsi="Arial" w:cs="Arial"/>
                <w:sz w:val="20"/>
                <w:szCs w:val="20"/>
              </w:rPr>
              <w:t>Experimental results on the solidification kinetics of the glass-forming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Zr50Cu35Ni15 alloy are presented, with measurements conducted in terrestrial (1g)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reduced gravity environments. Using electromagnetic levitation (EML) facilities, we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observed transitions in the recalescence front morphology—from square to hexagonal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finally to rounded shapes—at increasing undercooling levels, reflecting changes in the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dendrite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growth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mode.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These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transitions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are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attributed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shifts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crystal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growth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directions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 xml:space="preserve">(from </w:t>
            </w:r>
            <w:r w:rsidRPr="00176422">
              <w:rPr>
                <w:rFonts w:ascii="Cambria Math" w:hAnsi="Cambria Math" w:cs="Cambria Math"/>
                <w:sz w:val="20"/>
                <w:szCs w:val="20"/>
              </w:rPr>
              <w:t>〈</w:t>
            </w:r>
            <w:r w:rsidRPr="00176422">
              <w:rPr>
                <w:rFonts w:ascii="Arial" w:hAnsi="Arial" w:cs="Arial"/>
                <w:sz w:val="20"/>
                <w:szCs w:val="20"/>
              </w:rPr>
              <w:t>100</w:t>
            </w:r>
            <w:r w:rsidRPr="00176422">
              <w:rPr>
                <w:rFonts w:ascii="Cambria Math" w:hAnsi="Cambria Math" w:cs="Cambria Math"/>
                <w:sz w:val="20"/>
                <w:szCs w:val="20"/>
              </w:rPr>
              <w:t>〉</w:t>
            </w:r>
            <w:r w:rsidRPr="0017642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Pr="00176422">
              <w:rPr>
                <w:rFonts w:ascii="Cambria Math" w:hAnsi="Cambria Math" w:cs="Cambria Math"/>
                <w:sz w:val="20"/>
                <w:szCs w:val="20"/>
              </w:rPr>
              <w:t>〈</w:t>
            </w:r>
            <w:r w:rsidRPr="00176422">
              <w:rPr>
                <w:rFonts w:ascii="Arial" w:hAnsi="Arial" w:cs="Arial"/>
                <w:sz w:val="20"/>
                <w:szCs w:val="20"/>
              </w:rPr>
              <w:t>111</w:t>
            </w:r>
            <w:r w:rsidRPr="00176422">
              <w:rPr>
                <w:rFonts w:ascii="Cambria Math" w:hAnsi="Cambria Math" w:cs="Cambria Math"/>
                <w:sz w:val="20"/>
                <w:szCs w:val="20"/>
              </w:rPr>
              <w:t>〉</w:t>
            </w:r>
            <w:r w:rsidRPr="00176422">
              <w:rPr>
                <w:rFonts w:ascii="Arial" w:hAnsi="Arial" w:cs="Arial"/>
                <w:sz w:val="20"/>
                <w:szCs w:val="20"/>
              </w:rPr>
              <w:t>) and a globular morphological transition at high undercoolings. The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microgravity environment enabled reduced convection, allowing clearer insights into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solidification kinetics and dendritic behavior. These findings enhance understanding of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solidification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processes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have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implications for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designing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advanced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glass-forming</w:t>
            </w:r>
            <w:r w:rsidRPr="0017642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CA458F" w:rsidRPr="00176422" w:rsidRDefault="00D528C5">
            <w:pPr>
              <w:pStyle w:val="TableParagraph"/>
              <w:spacing w:line="241" w:lineRule="exact"/>
              <w:ind w:left="46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intermetallic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alloys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for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critical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applications)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>
        <w:trPr>
          <w:trHeight w:val="1060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30" w:lineRule="auto"/>
              <w:ind w:left="470" w:right="1167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subsections and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structure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appropriate?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66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subsections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structure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are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generally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appropriate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for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presenting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experimental study and findings. The Experiment section is thorough, providing clear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descriptions of the materials, methods, and equipment used, which is essential for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reproducibility.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>
        <w:trPr>
          <w:trHeight w:val="2921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30" w:lineRule="auto"/>
              <w:ind w:left="470" w:right="19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Please write a few sentences regarding the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scientific correctness of this manuscript. Why</w:t>
            </w:r>
            <w:r w:rsidRPr="00176422">
              <w:rPr>
                <w:rFonts w:ascii="Arial" w:hAnsi="Arial" w:cs="Arial"/>
                <w:b/>
                <w:spacing w:val="-58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do you think that this manuscript is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scientifically robust and technically sound? A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minimum of 3-4 sentences may be required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part.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30" w:lineRule="auto"/>
              <w:ind w:left="105" w:right="114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This manuscript is scientifically robust and technically sound, as it employs well-established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experimental techniques, such as electromagnetic levitation (EML), high-speed imaging,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energy-dispersive X-ray (EDX) mapping, to study the solidification kinetics of Zr50Cu35Ni15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alloys. The data presented are comprehensive, with quantitative analysis of dendrite growth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velocities, recalescence front morphology, and undercooling levels, all of which are consistent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with existing theoretical models and previous experimental findings. The dual focus on ground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 microgravity conditions adds a novel dimension, providing deeper insights into the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influence of gravity on solidification processes. Furthermore, the manuscript demonstrates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clear understanding of</w:t>
            </w:r>
            <w:r w:rsidRPr="00176422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thermodynamic</w:t>
            </w:r>
            <w:r w:rsidRPr="00176422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kinetic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factors, linking</w:t>
            </w:r>
            <w:r w:rsidRPr="00176422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experimental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observations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crystal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growth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directions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morphological</w:t>
            </w:r>
            <w:r w:rsidRPr="00176422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transitions,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thereby contributing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significantly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</w:p>
          <w:p w:rsidR="00CA458F" w:rsidRPr="00176422" w:rsidRDefault="00D528C5">
            <w:pPr>
              <w:pStyle w:val="TableParagraph"/>
              <w:spacing w:line="254" w:lineRule="exact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materials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science</w:t>
            </w:r>
            <w:r w:rsidRPr="0017642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alloy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design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>
        <w:trPr>
          <w:trHeight w:val="1065"/>
        </w:trPr>
        <w:tc>
          <w:tcPr>
            <w:tcW w:w="5356" w:type="dxa"/>
            <w:tcBorders>
              <w:bottom w:val="nil"/>
            </w:tcBorders>
          </w:tcPr>
          <w:p w:rsidR="00CA458F" w:rsidRPr="00176422" w:rsidRDefault="00D528C5">
            <w:pPr>
              <w:pStyle w:val="TableParagraph"/>
              <w:spacing w:line="230" w:lineRule="auto"/>
              <w:ind w:left="470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Are the references sufficient and recent? If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mention them in the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17642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form.</w:t>
            </w:r>
          </w:p>
          <w:p w:rsidR="00CA458F" w:rsidRPr="00176422" w:rsidRDefault="00D528C5">
            <w:pPr>
              <w:pStyle w:val="TableParagraph"/>
              <w:spacing w:line="251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w w:val="99"/>
                <w:sz w:val="20"/>
                <w:szCs w:val="20"/>
              </w:rPr>
              <w:t>-</w:t>
            </w:r>
          </w:p>
        </w:tc>
        <w:tc>
          <w:tcPr>
            <w:tcW w:w="9357" w:type="dxa"/>
          </w:tcPr>
          <w:p w:rsidR="00CA458F" w:rsidRPr="00176422" w:rsidRDefault="00D528C5">
            <w:pPr>
              <w:pStyle w:val="TableParagraph"/>
              <w:spacing w:line="230" w:lineRule="auto"/>
              <w:ind w:left="105" w:right="181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 xml:space="preserve">The manuscript's references are pertinent to the study of solidification kinetics in </w:t>
            </w:r>
            <w:proofErr w:type="spellStart"/>
            <w:r w:rsidRPr="00176422">
              <w:rPr>
                <w:rFonts w:ascii="Arial" w:hAnsi="Arial" w:cs="Arial"/>
                <w:sz w:val="20"/>
                <w:szCs w:val="20"/>
              </w:rPr>
              <w:t>Zr</w:t>
            </w:r>
            <w:proofErr w:type="spellEnd"/>
            <w:r w:rsidRPr="00176422">
              <w:rPr>
                <w:rFonts w:ascii="Arial" w:hAnsi="Arial" w:cs="Arial"/>
                <w:sz w:val="20"/>
                <w:szCs w:val="20"/>
              </w:rPr>
              <w:t>-Cu-based</w:t>
            </w:r>
            <w:r w:rsidRPr="00176422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alloys.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58F" w:rsidRPr="00176422" w:rsidRDefault="00CA458F">
      <w:pPr>
        <w:rPr>
          <w:rFonts w:ascii="Arial" w:hAnsi="Arial" w:cs="Arial"/>
          <w:sz w:val="20"/>
          <w:szCs w:val="20"/>
        </w:rPr>
        <w:sectPr w:rsidR="00CA458F" w:rsidRPr="00176422">
          <w:pgSz w:w="23820" w:h="16840" w:orient="landscape"/>
          <w:pgMar w:top="2040" w:right="1200" w:bottom="880" w:left="1220" w:header="1820" w:footer="698" w:gutter="0"/>
          <w:cols w:space="720"/>
        </w:sectPr>
      </w:pPr>
    </w:p>
    <w:p w:rsidR="00CA458F" w:rsidRPr="00176422" w:rsidRDefault="00CA458F">
      <w:pPr>
        <w:pStyle w:val="BodyText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6"/>
        <w:gridCol w:w="9357"/>
        <w:gridCol w:w="6441"/>
      </w:tblGrid>
      <w:tr w:rsidR="00CA458F" w:rsidRPr="00176422" w:rsidTr="00B14CDC">
        <w:trPr>
          <w:trHeight w:val="1894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6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  <w:u w:val="single"/>
              </w:rPr>
              <w:t>Minor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REVISION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comments</w:t>
            </w:r>
          </w:p>
          <w:p w:rsidR="00CA458F" w:rsidRPr="00176422" w:rsidRDefault="00CA458F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spacing w:line="230" w:lineRule="auto"/>
              <w:ind w:left="470" w:right="350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7642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76422">
              <w:rPr>
                <w:rFonts w:ascii="Arial" w:hAnsi="Arial" w:cs="Arial"/>
                <w:b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17642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176422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communications?</w:t>
            </w:r>
          </w:p>
        </w:tc>
        <w:tc>
          <w:tcPr>
            <w:tcW w:w="9357" w:type="dxa"/>
          </w:tcPr>
          <w:p w:rsidR="00CA458F" w:rsidRPr="00176422" w:rsidRDefault="00D528C5" w:rsidP="006C1583">
            <w:pPr>
              <w:pStyle w:val="TableParagraph"/>
              <w:spacing w:before="231" w:line="230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The language and English quality of the manuscript are generally suitable for scholarly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communication,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but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there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are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minor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issues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that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could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benefit from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improvement.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scientific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terminology is appropriate, and the ideas are clearly conveyed. However, some sentences are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lengthy or overly complex, which can affect readability. Occasional grammatical errors, such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as improper article usage or inconsistent verb tense, also detract slightly from the overall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polish.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 example:</w:t>
            </w:r>
          </w:p>
          <w:p w:rsidR="00CA458F" w:rsidRPr="00176422" w:rsidRDefault="00CA458F">
            <w:pPr>
              <w:pStyle w:val="TableParagraph"/>
              <w:spacing w:before="2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spacing w:line="232" w:lineRule="auto"/>
              <w:ind w:left="105" w:right="38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"We have found that the square shape of the recalescence front in samples is changed to the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hexagonal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shape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with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increase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of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undercooling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from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its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smallest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intermediate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values."</w:t>
            </w:r>
            <w:r w:rsidRPr="00176422">
              <w:rPr>
                <w:rFonts w:ascii="Arial" w:hAnsi="Arial" w:cs="Arial"/>
                <w:spacing w:val="-58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b/>
                <w:sz w:val="20"/>
                <w:szCs w:val="20"/>
              </w:rPr>
              <w:t>Simplification:</w:t>
            </w:r>
          </w:p>
          <w:p w:rsidR="00CA458F" w:rsidRPr="00176422" w:rsidRDefault="00CA458F">
            <w:pPr>
              <w:pStyle w:val="TableParagraph"/>
              <w:spacing w:before="10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D528C5">
            <w:pPr>
              <w:pStyle w:val="TableParagraph"/>
              <w:spacing w:line="230" w:lineRule="auto"/>
              <w:ind w:left="105" w:right="177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"We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observed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that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recalescence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front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changes from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square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shape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hexagonal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shape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as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undercooling increases from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low to</w:t>
            </w:r>
            <w:r w:rsidRPr="00176422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intermediate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values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58F" w:rsidRPr="00176422">
        <w:trPr>
          <w:trHeight w:val="1180"/>
        </w:trPr>
        <w:tc>
          <w:tcPr>
            <w:tcW w:w="5356" w:type="dxa"/>
          </w:tcPr>
          <w:p w:rsidR="00CA458F" w:rsidRPr="00176422" w:rsidRDefault="00D528C5">
            <w:pPr>
              <w:pStyle w:val="TableParagraph"/>
              <w:spacing w:line="267" w:lineRule="exact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b/>
                <w:sz w:val="20"/>
                <w:szCs w:val="20"/>
                <w:u w:val="thick"/>
              </w:rPr>
              <w:t>Optional/General</w:t>
            </w:r>
            <w:r w:rsidRPr="0017642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comments</w:t>
            </w:r>
          </w:p>
        </w:tc>
        <w:tc>
          <w:tcPr>
            <w:tcW w:w="9357" w:type="dxa"/>
          </w:tcPr>
          <w:p w:rsidR="006C1583" w:rsidRPr="00176422" w:rsidRDefault="006C15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manuscript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robust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17642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provides</w:t>
            </w:r>
            <w:proofErr w:type="gramEnd"/>
            <w:r w:rsidRPr="00176422">
              <w:rPr>
                <w:rFonts w:ascii="Arial" w:hAnsi="Arial" w:cs="Arial"/>
                <w:sz w:val="20"/>
                <w:szCs w:val="20"/>
              </w:rPr>
              <w:t xml:space="preserve"> valuable insights into the solidification kinetics of Zr50Cu35Ni15 alloys under varied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gravity conditions. However, minor improvements in language clarity, figure descriptions, and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expanded discussion of implications would enhance the overall quality. These adjustments are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not substantial and can be addressed with minimal revisions, making the manuscript suitable for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                                  </w:t>
            </w:r>
            <w:r w:rsidRPr="00176422">
              <w:rPr>
                <w:rFonts w:ascii="Arial" w:hAnsi="Arial" w:cs="Arial"/>
                <w:sz w:val="20"/>
                <w:szCs w:val="20"/>
              </w:rPr>
              <w:t>publication.</w:t>
            </w:r>
          </w:p>
          <w:p w:rsidR="006C1583" w:rsidRPr="00176422" w:rsidRDefault="006C15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CA458F" w:rsidRPr="00176422" w:rsidRDefault="006C158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176422">
              <w:rPr>
                <w:rFonts w:ascii="Arial" w:hAnsi="Arial" w:cs="Arial"/>
                <w:sz w:val="20"/>
                <w:szCs w:val="20"/>
              </w:rPr>
              <w:t>Based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on</w:t>
            </w:r>
            <w:r w:rsidRPr="0017642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</w:t>
            </w:r>
            <w:r w:rsidRPr="0017642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content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reviewed,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there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do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not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appear</w:t>
            </w:r>
            <w:r w:rsidRPr="00176422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to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be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any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ethical</w:t>
            </w:r>
            <w:r w:rsidRPr="00176422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issues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</w:t>
            </w:r>
            <w:r w:rsidRPr="0017642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this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manuscript. The research follows standard experimental practices, and there is no</w:t>
            </w:r>
            <w:r w:rsidRPr="00176422">
              <w:rPr>
                <w:rFonts w:ascii="Arial" w:hAnsi="Arial" w:cs="Arial"/>
                <w:spacing w:val="-57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indication of unethical behavior, such as fabrication of data, lack of proper</w:t>
            </w:r>
            <w:r w:rsidRPr="00176422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176422">
              <w:rPr>
                <w:rFonts w:ascii="Arial" w:hAnsi="Arial" w:cs="Arial"/>
                <w:sz w:val="20"/>
                <w:szCs w:val="20"/>
              </w:rPr>
              <w:t>attribution.</w:t>
            </w:r>
          </w:p>
        </w:tc>
        <w:tc>
          <w:tcPr>
            <w:tcW w:w="6441" w:type="dxa"/>
          </w:tcPr>
          <w:p w:rsidR="00CA458F" w:rsidRPr="00176422" w:rsidRDefault="00CA458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58F" w:rsidRPr="00176422" w:rsidRDefault="00CA458F">
      <w:pPr>
        <w:pStyle w:val="BodyText"/>
        <w:rPr>
          <w:rFonts w:ascii="Arial" w:hAnsi="Arial" w:cs="Arial"/>
          <w:sz w:val="20"/>
          <w:szCs w:val="20"/>
        </w:rPr>
      </w:pPr>
    </w:p>
    <w:tbl>
      <w:tblPr>
        <w:tblW w:w="49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7294"/>
        <w:gridCol w:w="7277"/>
      </w:tblGrid>
      <w:tr w:rsidR="00B454BB" w:rsidRPr="00176422" w:rsidTr="00367D16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7642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7642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454BB" w:rsidRPr="00176422" w:rsidTr="00367D16"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54BB" w:rsidRPr="00176422" w:rsidRDefault="00B454BB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764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4BB" w:rsidRPr="00176422" w:rsidRDefault="00B454BB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7642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7642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7642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454BB" w:rsidRPr="00176422" w:rsidTr="00367D16">
        <w:trPr>
          <w:trHeight w:val="890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7642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764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764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7642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B454BB" w:rsidRPr="00176422" w:rsidRDefault="00B454BB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B454BB" w:rsidRPr="00176422" w:rsidRDefault="00B454BB" w:rsidP="00B454BB">
      <w:pPr>
        <w:rPr>
          <w:rFonts w:ascii="Arial" w:hAnsi="Arial" w:cs="Arial"/>
          <w:sz w:val="20"/>
          <w:szCs w:val="20"/>
        </w:rPr>
      </w:pPr>
    </w:p>
    <w:tbl>
      <w:tblPr>
        <w:tblW w:w="494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1"/>
        <w:gridCol w:w="15524"/>
      </w:tblGrid>
      <w:tr w:rsidR="00B454BB" w:rsidRPr="00176422" w:rsidTr="00367D16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B14CDC" w:rsidRDefault="00B454BB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14CD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B454BB" w:rsidRPr="00176422" w:rsidRDefault="00B454BB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bookmarkStart w:id="0" w:name="_GoBack"/>
            <w:bookmarkEnd w:id="0"/>
          </w:p>
        </w:tc>
      </w:tr>
      <w:tr w:rsidR="00B454BB" w:rsidRPr="00176422" w:rsidTr="00367D16">
        <w:trPr>
          <w:trHeight w:val="77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4BB" w:rsidRPr="00176422" w:rsidRDefault="00B454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42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4BB" w:rsidRPr="00176422" w:rsidRDefault="00B14C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14C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Abraham I </w:t>
            </w:r>
            <w:proofErr w:type="spellStart"/>
            <w:r w:rsidRPr="00B14CDC">
              <w:rPr>
                <w:rFonts w:ascii="Arial" w:hAnsi="Arial" w:cs="Arial"/>
                <w:b/>
                <w:bCs/>
                <w:sz w:val="20"/>
                <w:szCs w:val="20"/>
              </w:rPr>
              <w:t>Ebunu</w:t>
            </w:r>
            <w:proofErr w:type="spellEnd"/>
          </w:p>
        </w:tc>
      </w:tr>
      <w:tr w:rsidR="00B454BB" w:rsidRPr="00176422" w:rsidTr="00367D16">
        <w:trPr>
          <w:trHeight w:val="77"/>
        </w:trPr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54BB" w:rsidRPr="00176422" w:rsidRDefault="00B454B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7642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54BB" w:rsidRPr="00176422" w:rsidRDefault="00B14CDC" w:rsidP="00B14C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14C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Alfred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B14CD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United States</w:t>
            </w:r>
          </w:p>
        </w:tc>
      </w:tr>
    </w:tbl>
    <w:p w:rsidR="00B454BB" w:rsidRPr="00176422" w:rsidRDefault="00B454BB" w:rsidP="00B454BB">
      <w:pPr>
        <w:rPr>
          <w:rFonts w:ascii="Arial" w:hAnsi="Arial" w:cs="Arial"/>
          <w:sz w:val="20"/>
          <w:szCs w:val="20"/>
        </w:rPr>
      </w:pPr>
    </w:p>
    <w:p w:rsidR="00B454BB" w:rsidRPr="00176422" w:rsidRDefault="00B454BB" w:rsidP="00B454BB">
      <w:pPr>
        <w:rPr>
          <w:rFonts w:ascii="Arial" w:hAnsi="Arial" w:cs="Arial"/>
          <w:sz w:val="20"/>
          <w:szCs w:val="20"/>
        </w:rPr>
      </w:pPr>
    </w:p>
    <w:p w:rsidR="00B454BB" w:rsidRPr="00176422" w:rsidRDefault="00B454BB" w:rsidP="00B454BB">
      <w:pPr>
        <w:rPr>
          <w:rFonts w:ascii="Arial" w:hAnsi="Arial" w:cs="Arial"/>
          <w:sz w:val="20"/>
          <w:szCs w:val="20"/>
        </w:rPr>
      </w:pPr>
    </w:p>
    <w:p w:rsidR="00CA458F" w:rsidRPr="00176422" w:rsidRDefault="00CA458F">
      <w:pPr>
        <w:pStyle w:val="BodyText"/>
        <w:spacing w:before="7"/>
        <w:rPr>
          <w:rFonts w:ascii="Arial" w:hAnsi="Arial" w:cs="Arial"/>
          <w:sz w:val="20"/>
          <w:szCs w:val="20"/>
        </w:rPr>
      </w:pPr>
    </w:p>
    <w:sectPr w:rsidR="00CA458F" w:rsidRPr="00176422">
      <w:pgSz w:w="23820" w:h="16840" w:orient="landscape"/>
      <w:pgMar w:top="2040" w:right="1200" w:bottom="880" w:left="1220" w:header="1820" w:footer="6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99F" w:rsidRDefault="0008599F">
      <w:r>
        <w:separator/>
      </w:r>
    </w:p>
  </w:endnote>
  <w:endnote w:type="continuationSeparator" w:id="0">
    <w:p w:rsidR="0008599F" w:rsidRDefault="0008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8F" w:rsidRDefault="0008599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.05pt;margin-top:796.1pt;width:51.75pt;height:10.9pt;z-index:-15937536;mso-position-horizontal-relative:page;mso-position-vertical-relative:page" filled="f" stroked="f">
          <v:textbox inset="0,0,0,0">
            <w:txbxContent>
              <w:p w:rsidR="00CA458F" w:rsidRDefault="00D528C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Created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2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55pt;margin-top:796.1pt;width:55.9pt;height:10.9pt;z-index:-15937024;mso-position-horizontal-relative:page;mso-position-vertical-relative:page" filled="f" stroked="f">
          <v:textbox inset="0,0,0,0">
            <w:txbxContent>
              <w:p w:rsidR="00CA458F" w:rsidRDefault="00D528C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Checked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51.55pt;margin-top:796.1pt;width:64.25pt;height:10.9pt;z-index:-15936512;mso-position-horizontal-relative:page;mso-position-vertical-relative:page" filled="f" stroked="f">
          <v:textbox inset="0,0,0,0">
            <w:txbxContent>
              <w:p w:rsidR="00CA458F" w:rsidRDefault="00D528C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Approved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by: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1pt;margin-top:796.1pt;width:80.45pt;height:10.9pt;z-index:-15936000;mso-position-horizontal-relative:page;mso-position-vertical-relative:page" filled="f" stroked="f">
          <v:textbox inset="0,0,0,0">
            <w:txbxContent>
              <w:p w:rsidR="00CA458F" w:rsidRDefault="00D528C5">
                <w:pPr>
                  <w:spacing w:before="13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Version: 2</w:t>
                </w:r>
                <w:r>
                  <w:rPr>
                    <w:spacing w:val="-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(08-07-2024)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99F" w:rsidRDefault="0008599F">
      <w:r>
        <w:separator/>
      </w:r>
    </w:p>
  </w:footnote>
  <w:footnote w:type="continuationSeparator" w:id="0">
    <w:p w:rsidR="0008599F" w:rsidRDefault="0008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8F" w:rsidRDefault="0008599F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.05pt;margin-top:90pt;width:72.6pt;height:13.2pt;z-index:-15938048;mso-position-horizontal-relative:page;mso-position-vertical-relative:page" filled="f" stroked="f">
          <v:textbox inset="0,0,0,0">
            <w:txbxContent>
              <w:p w:rsidR="00CA458F" w:rsidRDefault="00D528C5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Review</w:t>
                </w:r>
                <w:r>
                  <w:rPr>
                    <w:rFonts w:ascii="Arial"/>
                    <w:b/>
                    <w:color w:val="003399"/>
                    <w:spacing w:val="-1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Form</w:t>
                </w:r>
                <w:r>
                  <w:rPr>
                    <w:rFonts w:ascii="Arial"/>
                    <w:b/>
                    <w:color w:val="003399"/>
                    <w:spacing w:val="-2"/>
                    <w:sz w:val="20"/>
                    <w:u w:val="single" w:color="003399"/>
                  </w:rPr>
                  <w:t xml:space="preserve"> </w:t>
                </w:r>
                <w:r>
                  <w:rPr>
                    <w:rFonts w:ascii="Arial"/>
                    <w:b/>
                    <w:color w:val="003399"/>
                    <w:sz w:val="20"/>
                    <w:u w:val="single" w:color="003399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338F3"/>
    <w:multiLevelType w:val="hybridMultilevel"/>
    <w:tmpl w:val="EF1EE9B0"/>
    <w:lvl w:ilvl="0" w:tplc="865A9FF8">
      <w:start w:val="2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430E218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60EA570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088C5CE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E6E214A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044635D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D3A037BE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FB00F2D0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C24C5618">
      <w:numFmt w:val="bullet"/>
      <w:lvlText w:val="•"/>
      <w:lvlJc w:val="left"/>
      <w:pPr>
        <w:ind w:left="764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458F"/>
    <w:rsid w:val="0008599F"/>
    <w:rsid w:val="00176422"/>
    <w:rsid w:val="002A4C91"/>
    <w:rsid w:val="00367D16"/>
    <w:rsid w:val="006C1583"/>
    <w:rsid w:val="007B0145"/>
    <w:rsid w:val="00B12E7E"/>
    <w:rsid w:val="00B14CDC"/>
    <w:rsid w:val="00B454BB"/>
    <w:rsid w:val="00CA458F"/>
    <w:rsid w:val="00D5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8616B4C"/>
  <w15:docId w15:val="{5DC1C3D4-D396-46B7-8C3A-15C6BC50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2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1104</Words>
  <Characters>6298</Characters>
  <Application>Microsoft Office Word</Application>
  <DocSecurity>0</DocSecurity>
  <Lines>52</Lines>
  <Paragraphs>14</Paragraphs>
  <ScaleCrop>false</ScaleCrop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2024-11-25T04:06:00Z</dcterms:created>
  <dcterms:modified xsi:type="dcterms:W3CDTF">2025-03-08T12:15:00Z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2024-11-25T00:00:00Z</vt:filetime>
  </property>
</Properties>
</file>