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EC469C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EC469C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EC469C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EC469C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C469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EC469C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6CA1E4D5" w:rsidR="0000007A" w:rsidRPr="00EC469C" w:rsidRDefault="00090F25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EC469C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Plasmas Afterglows with N2 for Surface Treatments synthesis 2024</w:t>
            </w:r>
          </w:p>
        </w:tc>
      </w:tr>
      <w:tr w:rsidR="0000007A" w:rsidRPr="00EC469C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EC469C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C469C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53A10B9E" w:rsidR="0000007A" w:rsidRPr="00EC469C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EC469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EC469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EC469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525279" w:rsidRPr="00EC469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3686.15</w:t>
            </w:r>
          </w:p>
        </w:tc>
      </w:tr>
      <w:tr w:rsidR="0000007A" w:rsidRPr="00EC469C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EC469C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C469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593AAAFE" w:rsidR="0000007A" w:rsidRPr="00EC469C" w:rsidRDefault="004D5083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EC469C">
              <w:rPr>
                <w:rFonts w:ascii="Arial" w:hAnsi="Arial" w:cs="Arial"/>
                <w:b/>
                <w:sz w:val="20"/>
                <w:szCs w:val="20"/>
                <w:lang w:val="en-GB"/>
              </w:rPr>
              <w:t>Determination of N and O-atoms, of N2(A) and N2(X,v&gt;13) Metastable Molecules and N2+ ion Densities in the Ar-N2 Afterglows Jets of Microwave Discharges</w:t>
            </w:r>
          </w:p>
        </w:tc>
      </w:tr>
      <w:tr w:rsidR="00CF0BBB" w:rsidRPr="00EC469C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EC469C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C469C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6A366C22" w:rsidR="00CF0BBB" w:rsidRPr="00EC469C" w:rsidRDefault="006B042B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C469C">
              <w:rPr>
                <w:rFonts w:ascii="Arial" w:hAnsi="Arial" w:cs="Arial"/>
                <w:b/>
                <w:sz w:val="20"/>
                <w:szCs w:val="20"/>
                <w:lang w:val="en-GB"/>
              </w:rPr>
              <w:t>Complete Book Chapter</w:t>
            </w:r>
          </w:p>
        </w:tc>
      </w:tr>
    </w:tbl>
    <w:p w14:paraId="5A743ECE" w14:textId="6311C546" w:rsidR="00D27A79" w:rsidRPr="00EC469C" w:rsidRDefault="00D27A79" w:rsidP="00D65CED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EC469C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7777777" w:rsidR="00F1171E" w:rsidRPr="00EC469C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EC469C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EC469C">
              <w:rPr>
                <w:rFonts w:ascii="Arial" w:hAnsi="Arial" w:cs="Arial"/>
                <w:lang w:val="en-GB"/>
              </w:rPr>
              <w:t xml:space="preserve"> Review Comments</w:t>
            </w:r>
          </w:p>
          <w:p w14:paraId="1287753C" w14:textId="77777777" w:rsidR="00F1171E" w:rsidRPr="00EC469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EC469C" w14:paraId="5EA12279" w14:textId="77777777" w:rsidTr="007222C8">
        <w:tc>
          <w:tcPr>
            <w:tcW w:w="1265" w:type="pct"/>
            <w:noWrap/>
          </w:tcPr>
          <w:p w14:paraId="06DA2C7D" w14:textId="77777777" w:rsidR="00F1171E" w:rsidRPr="00EC469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EC469C">
              <w:rPr>
                <w:rFonts w:ascii="Arial" w:hAnsi="Arial" w:cs="Arial"/>
                <w:bCs w:val="0"/>
                <w:u w:val="single"/>
                <w:lang w:val="en-GB"/>
              </w:rPr>
              <w:t xml:space="preserve">Compulsory </w:t>
            </w:r>
            <w:r w:rsidRPr="00EC469C">
              <w:rPr>
                <w:rFonts w:ascii="Arial" w:hAnsi="Arial" w:cs="Arial"/>
                <w:b w:val="0"/>
                <w:bCs w:val="0"/>
                <w:lang w:val="en-GB"/>
              </w:rPr>
              <w:t>REVISION comments</w:t>
            </w:r>
          </w:p>
          <w:p w14:paraId="7AE9682F" w14:textId="77777777" w:rsidR="00F1171E" w:rsidRPr="00EC469C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674EDCCA" w14:textId="77777777" w:rsidR="00F1171E" w:rsidRPr="00EC469C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EC469C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23" w:type="pct"/>
          </w:tcPr>
          <w:p w14:paraId="57792C30" w14:textId="77777777" w:rsidR="00F1171E" w:rsidRPr="00EC469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EC469C">
              <w:rPr>
                <w:rFonts w:ascii="Arial" w:hAnsi="Arial" w:cs="Arial"/>
                <w:lang w:val="en-GB"/>
              </w:rPr>
              <w:t>Author’s Feedback</w:t>
            </w:r>
            <w:r w:rsidRPr="00EC469C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EC469C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EC469C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77777777" w:rsidR="00F1171E" w:rsidRPr="00EC469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C469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Why do you like (or dislike) this manuscript? A minimum of 3-4 sentences may be required for this part.</w:t>
            </w:r>
          </w:p>
          <w:p w14:paraId="3373D4EF" w14:textId="77777777" w:rsidR="00F1171E" w:rsidRPr="00EC469C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42068C88" w:rsidR="00F1171E" w:rsidRPr="00EC469C" w:rsidRDefault="00FA42BA" w:rsidP="0002325D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C469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work presented in this munscript is significant for determination of interesting parameters affecting the</w:t>
            </w:r>
            <w:r w:rsidRPr="00EC46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C469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afterglows of N</w:t>
            </w:r>
            <w:r w:rsidRPr="00EC469C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  <w:lang w:val="en-GB"/>
              </w:rPr>
              <w:t>2</w:t>
            </w:r>
            <w:r w:rsidRPr="00EC469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flowing microwave discharges</w:t>
            </w:r>
            <w:r w:rsidR="0002325D" w:rsidRPr="00EC469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used specially for </w:t>
            </w:r>
            <w:r w:rsidRPr="00EC469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sterilization of medical instruments by N-atoms</w:t>
            </w:r>
            <w:r w:rsidRPr="00EC46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C469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at medium gas pressures. However, the authors to present</w:t>
            </w:r>
            <w:r w:rsidR="002210A6" w:rsidRPr="00EC469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such manuscript as a book chap</w:t>
            </w:r>
            <w:r w:rsidRPr="00EC469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</w:t>
            </w:r>
            <w:r w:rsidR="002210A6" w:rsidRPr="00EC469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er</w:t>
            </w:r>
            <w:r w:rsidRPr="00EC469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should add some introductory sentences at the beginning of the abstract showing importance of this processi</w:t>
            </w:r>
            <w:r w:rsidR="003B5F5E" w:rsidRPr="00EC469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ng technique. Moreover, the int</w:t>
            </w:r>
            <w:r w:rsidRPr="00EC469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roduction </w:t>
            </w:r>
            <w:r w:rsidR="000634F5" w:rsidRPr="00EC469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section should be little bit lengthy providing the most important relevant terms, definitions and sufficient literature review.</w:t>
            </w:r>
          </w:p>
        </w:tc>
        <w:tc>
          <w:tcPr>
            <w:tcW w:w="1523" w:type="pct"/>
          </w:tcPr>
          <w:p w14:paraId="462A339C" w14:textId="77777777" w:rsidR="00F1171E" w:rsidRPr="00EC469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C469C" w14:paraId="0D8B5B2C" w14:textId="77777777" w:rsidTr="0002325D">
        <w:trPr>
          <w:trHeight w:val="620"/>
        </w:trPr>
        <w:tc>
          <w:tcPr>
            <w:tcW w:w="1265" w:type="pct"/>
            <w:noWrap/>
          </w:tcPr>
          <w:p w14:paraId="21CBA5FE" w14:textId="77777777" w:rsidR="00F1171E" w:rsidRPr="00EC469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C469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EC469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C469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EC469C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4E840DCF" w:rsidR="00F1171E" w:rsidRPr="00EC469C" w:rsidRDefault="000634F5" w:rsidP="000634F5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C469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Yes, it is clear and suitable.</w:t>
            </w:r>
          </w:p>
        </w:tc>
        <w:tc>
          <w:tcPr>
            <w:tcW w:w="1523" w:type="pct"/>
          </w:tcPr>
          <w:p w14:paraId="405B6701" w14:textId="77777777" w:rsidR="00F1171E" w:rsidRPr="00EC469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C469C" w14:paraId="5604762A" w14:textId="77777777" w:rsidTr="003B5F5E">
        <w:trPr>
          <w:trHeight w:val="917"/>
        </w:trPr>
        <w:tc>
          <w:tcPr>
            <w:tcW w:w="1265" w:type="pct"/>
            <w:noWrap/>
          </w:tcPr>
          <w:p w14:paraId="3635573D" w14:textId="77777777" w:rsidR="00F1171E" w:rsidRPr="00EC469C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EC469C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EC469C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284970A1" w:rsidR="00F1171E" w:rsidRPr="00EC469C" w:rsidRDefault="000634F5" w:rsidP="000634F5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C469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authors to present such manuscript as a book chaprt should add some introductory sentences at the beginning of the abstract showing importance of this processing technique.</w:t>
            </w:r>
          </w:p>
        </w:tc>
        <w:tc>
          <w:tcPr>
            <w:tcW w:w="1523" w:type="pct"/>
          </w:tcPr>
          <w:p w14:paraId="1D54B730" w14:textId="77777777" w:rsidR="00F1171E" w:rsidRPr="00EC469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C469C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77777777" w:rsidR="00F1171E" w:rsidRPr="00EC469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EC469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subsections and structure of the manuscript appropriate?</w:t>
            </w:r>
          </w:p>
        </w:tc>
        <w:tc>
          <w:tcPr>
            <w:tcW w:w="2212" w:type="pct"/>
          </w:tcPr>
          <w:p w14:paraId="2B5A7721" w14:textId="520A0737" w:rsidR="00F1171E" w:rsidRPr="00EC469C" w:rsidRDefault="000634F5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C469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Yes, It was well organized.</w:t>
            </w:r>
          </w:p>
        </w:tc>
        <w:tc>
          <w:tcPr>
            <w:tcW w:w="1523" w:type="pct"/>
          </w:tcPr>
          <w:p w14:paraId="4898F764" w14:textId="77777777" w:rsidR="00F1171E" w:rsidRPr="00EC469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C469C" w14:paraId="29D9208C" w14:textId="77777777" w:rsidTr="007222C8">
        <w:trPr>
          <w:trHeight w:val="704"/>
        </w:trPr>
        <w:tc>
          <w:tcPr>
            <w:tcW w:w="1265" w:type="pct"/>
            <w:noWrap/>
          </w:tcPr>
          <w:p w14:paraId="4F8837DA" w14:textId="77777777" w:rsidR="00F1171E" w:rsidRPr="00EC469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EC469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scientific correctness of this manuscript. Why do you think that this manuscript is scientifically robust and technically sound? A minimum of 3-4 sentences may be required for this part.</w:t>
            </w:r>
          </w:p>
        </w:tc>
        <w:tc>
          <w:tcPr>
            <w:tcW w:w="2212" w:type="pct"/>
          </w:tcPr>
          <w:p w14:paraId="5A8AD54E" w14:textId="393E15EE" w:rsidR="000740DA" w:rsidRPr="00EC469C" w:rsidRDefault="000740DA" w:rsidP="00F51509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C469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This manuscript </w:t>
            </w:r>
            <w:r w:rsidR="00F51509" w:rsidRPr="00EC469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would be scientifically sound if some correctnesses are rectified for more readability as follows: </w:t>
            </w:r>
          </w:p>
          <w:p w14:paraId="2A9ADA7B" w14:textId="77777777" w:rsidR="00F1171E" w:rsidRPr="00EC469C" w:rsidRDefault="000740DA" w:rsidP="00F51509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C469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Some symbols must be defined in the context, such as N</w:t>
            </w:r>
            <w:r w:rsidRPr="00EC469C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  <w:lang w:val="en-GB"/>
              </w:rPr>
              <w:t>2</w:t>
            </w:r>
            <w:r w:rsidRPr="00EC469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 A), N</w:t>
            </w:r>
            <w:r w:rsidRPr="00EC469C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  <w:lang w:val="en-GB"/>
              </w:rPr>
              <w:t>2</w:t>
            </w:r>
            <w:r w:rsidRPr="00EC469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(X, V &gt; 13) as well as those mentioned in Table 15.1.</w:t>
            </w:r>
          </w:p>
          <w:p w14:paraId="723F8F27" w14:textId="77777777" w:rsidR="00F51509" w:rsidRPr="00EC469C" w:rsidRDefault="00F51509" w:rsidP="00F51509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C469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Equations must be re-written using word equation format.</w:t>
            </w:r>
          </w:p>
          <w:p w14:paraId="37D373F9" w14:textId="2DC9AA8B" w:rsidR="00F51509" w:rsidRPr="00EC469C" w:rsidRDefault="00A51C32" w:rsidP="00A51C32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C469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Do not use Itallic style for some symbols in the context while they are not in equations </w:t>
            </w:r>
            <w:r w:rsidR="00F51509" w:rsidRPr="00EC469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.</w:t>
            </w:r>
          </w:p>
        </w:tc>
        <w:tc>
          <w:tcPr>
            <w:tcW w:w="1523" w:type="pct"/>
          </w:tcPr>
          <w:p w14:paraId="4614DFC3" w14:textId="77777777" w:rsidR="00F1171E" w:rsidRPr="00EC469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C469C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7EFC02A2" w14:textId="1CFC658B" w:rsidR="00F1171E" w:rsidRPr="00EC469C" w:rsidRDefault="00F1171E" w:rsidP="0002325D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C469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14:paraId="24FE0567" w14:textId="6C6F89C0" w:rsidR="00F1171E" w:rsidRPr="00EC469C" w:rsidRDefault="00775882" w:rsidP="00775882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C469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14 references are not sufficient. So, by expanding the introduction section, m</w:t>
            </w:r>
            <w:r w:rsidR="00F51509" w:rsidRPr="00EC469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ore references </w:t>
            </w:r>
            <w:r w:rsidRPr="00EC469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could</w:t>
            </w:r>
            <w:r w:rsidR="00F51509" w:rsidRPr="00EC469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be cited.</w:t>
            </w:r>
          </w:p>
        </w:tc>
        <w:tc>
          <w:tcPr>
            <w:tcW w:w="1523" w:type="pct"/>
          </w:tcPr>
          <w:p w14:paraId="40220055" w14:textId="77777777" w:rsidR="00F1171E" w:rsidRPr="00EC469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C469C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3410C687" w14:textId="77777777" w:rsidR="00F1171E" w:rsidRPr="00EC469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EC469C">
              <w:rPr>
                <w:rFonts w:ascii="Arial" w:hAnsi="Arial" w:cs="Arial"/>
                <w:b w:val="0"/>
                <w:u w:val="single"/>
                <w:lang w:val="en-GB"/>
              </w:rPr>
              <w:t>Minor</w:t>
            </w:r>
            <w:r w:rsidRPr="00EC469C">
              <w:rPr>
                <w:rFonts w:ascii="Arial" w:hAnsi="Arial" w:cs="Arial"/>
                <w:b w:val="0"/>
                <w:lang w:val="en-GB"/>
              </w:rPr>
              <w:t xml:space="preserve"> REVISION comments</w:t>
            </w:r>
          </w:p>
          <w:p w14:paraId="029CE8D0" w14:textId="77777777" w:rsidR="00F1171E" w:rsidRPr="00EC469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EC469C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EC469C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EC469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EC469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6E7D39EC" w:rsidR="00F1171E" w:rsidRPr="00EC469C" w:rsidRDefault="00A51C32" w:rsidP="00EF4A4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C469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</w:t>
            </w:r>
            <w:r w:rsidR="00EF4A4A" w:rsidRPr="00EC469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e language must be revised as there are some </w:t>
            </w:r>
            <w:r w:rsidR="003B5F5E" w:rsidRPr="00EC469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grammat</w:t>
            </w:r>
            <w:r w:rsidR="00EF4A4A" w:rsidRPr="00EC469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ical and typographical errors. It is worthwile to mention that the simple past/ perfect present tense is commonly used for writing the literature review and conclusion not the simple present.</w:t>
            </w:r>
            <w:r w:rsidRPr="00EC469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 </w:t>
            </w:r>
          </w:p>
          <w:p w14:paraId="297F52DB" w14:textId="77777777" w:rsidR="00F1171E" w:rsidRPr="00EC469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EC469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EC469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EC469C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EC469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EC469C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EC469C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EC469C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EC469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EC469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F1171E" w:rsidRPr="00EC469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F1171E" w:rsidRPr="00EC469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EC469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EC469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EC469C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Pr="00EC469C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08BE2F1" w14:textId="77777777" w:rsidR="00F1171E" w:rsidRPr="00EC469C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ECA4E5E" w14:textId="76DADA6E" w:rsidR="00F1171E" w:rsidRPr="00EC469C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7166"/>
        <w:gridCol w:w="7153"/>
      </w:tblGrid>
      <w:tr w:rsidR="00335A1F" w:rsidRPr="00EC469C" w14:paraId="4759FB4F" w14:textId="77777777" w:rsidTr="00D65CED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F01BF" w14:textId="77777777" w:rsidR="00335A1F" w:rsidRPr="00EC469C" w:rsidRDefault="00335A1F" w:rsidP="00D65CED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1" w:name="_Hlk165652409"/>
            <w:bookmarkStart w:id="2" w:name="_Hlk173332547"/>
            <w:bookmarkStart w:id="3" w:name="_Hlk177663799"/>
            <w:r w:rsidRPr="00EC469C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EC469C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4B02D95F" w14:textId="77777777" w:rsidR="00335A1F" w:rsidRPr="00EC469C" w:rsidRDefault="00335A1F" w:rsidP="00B10C31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335A1F" w:rsidRPr="00EC469C" w14:paraId="1A81DAC6" w14:textId="77777777" w:rsidTr="00D65CED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AF1D2" w14:textId="77777777" w:rsidR="00335A1F" w:rsidRPr="00EC469C" w:rsidRDefault="00335A1F" w:rsidP="00B10C31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BE33F" w14:textId="77777777" w:rsidR="00335A1F" w:rsidRPr="00EC469C" w:rsidRDefault="00335A1F" w:rsidP="00B10C31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EC469C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6C79DF8B" w14:textId="77777777" w:rsidR="00335A1F" w:rsidRPr="00EC469C" w:rsidRDefault="00335A1F" w:rsidP="00B10C31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EC469C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EC469C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EC469C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335A1F" w:rsidRPr="00EC469C" w14:paraId="118B9600" w14:textId="77777777" w:rsidTr="00D65CED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29A67" w14:textId="77777777" w:rsidR="00335A1F" w:rsidRPr="00EC469C" w:rsidRDefault="00335A1F" w:rsidP="00B10C31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EC469C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18DA04F0" w14:textId="77777777" w:rsidR="00335A1F" w:rsidRPr="00EC469C" w:rsidRDefault="00335A1F" w:rsidP="00B10C31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C2269" w14:textId="77777777" w:rsidR="00335A1F" w:rsidRPr="00EC469C" w:rsidRDefault="00335A1F" w:rsidP="00B10C31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EC469C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(If yes, Kindly please write down the ethical issues here in details)</w:t>
            </w:r>
          </w:p>
          <w:p w14:paraId="29C101F8" w14:textId="77777777" w:rsidR="00335A1F" w:rsidRPr="00EC469C" w:rsidRDefault="00335A1F" w:rsidP="00B10C31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C754941" w14:textId="77777777" w:rsidR="00335A1F" w:rsidRPr="00EC469C" w:rsidRDefault="00335A1F" w:rsidP="00B10C31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6A882B5C" w14:textId="77777777" w:rsidR="00335A1F" w:rsidRPr="00EC469C" w:rsidRDefault="00335A1F" w:rsidP="00B10C31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4F4663B" w14:textId="77777777" w:rsidR="00335A1F" w:rsidRPr="00EC469C" w:rsidRDefault="00335A1F" w:rsidP="00B10C31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F0297F0" w14:textId="77777777" w:rsidR="00335A1F" w:rsidRPr="00EC469C" w:rsidRDefault="00335A1F" w:rsidP="00B10C31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</w:tbl>
    <w:p w14:paraId="3306403D" w14:textId="77777777" w:rsidR="00335A1F" w:rsidRPr="00EC469C" w:rsidRDefault="00335A1F" w:rsidP="00335A1F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0"/>
        <w:gridCol w:w="15190"/>
      </w:tblGrid>
      <w:tr w:rsidR="00335A1F" w:rsidRPr="00EC469C" w14:paraId="7CC6F469" w14:textId="77777777" w:rsidTr="00D65CED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AD784" w14:textId="2DD51498" w:rsidR="00335A1F" w:rsidRPr="00EC469C" w:rsidRDefault="00335A1F" w:rsidP="00B10C31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EC469C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52FADB96" w14:textId="77777777" w:rsidR="00335A1F" w:rsidRPr="00EC469C" w:rsidRDefault="00335A1F" w:rsidP="00B10C31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335A1F" w:rsidRPr="00EC469C" w14:paraId="72B6424E" w14:textId="77777777" w:rsidTr="00D65CED">
        <w:trPr>
          <w:trHeight w:val="233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B6810" w14:textId="77777777" w:rsidR="00335A1F" w:rsidRPr="00EC469C" w:rsidRDefault="00335A1F" w:rsidP="00B10C3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C469C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41AD6" w14:textId="4806ADEB" w:rsidR="00335A1F" w:rsidRPr="00EC469C" w:rsidRDefault="00D65CED" w:rsidP="00B10C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5CED">
              <w:rPr>
                <w:rFonts w:ascii="Arial" w:hAnsi="Arial" w:cs="Arial"/>
                <w:b/>
                <w:bCs/>
                <w:sz w:val="20"/>
                <w:szCs w:val="20"/>
              </w:rPr>
              <w:t>Niyazi A. S. Al-Areqi</w:t>
            </w:r>
          </w:p>
        </w:tc>
      </w:tr>
      <w:tr w:rsidR="00335A1F" w:rsidRPr="00EC469C" w14:paraId="7A2C2D71" w14:textId="77777777" w:rsidTr="00D65CED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A9DE0" w14:textId="77777777" w:rsidR="00335A1F" w:rsidRPr="00EC469C" w:rsidRDefault="00335A1F" w:rsidP="00B10C3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C469C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777CF" w14:textId="4570D0DB" w:rsidR="00335A1F" w:rsidRPr="00EC469C" w:rsidRDefault="00D65CED" w:rsidP="00D65CED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Taiz University, </w:t>
            </w:r>
            <w:r w:rsidRPr="00D65CE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Yemen</w:t>
            </w:r>
          </w:p>
        </w:tc>
      </w:tr>
    </w:tbl>
    <w:p w14:paraId="0BD841F6" w14:textId="77777777" w:rsidR="00335A1F" w:rsidRPr="00EC469C" w:rsidRDefault="00335A1F" w:rsidP="00335A1F">
      <w:pPr>
        <w:rPr>
          <w:rFonts w:ascii="Arial" w:hAnsi="Arial" w:cs="Arial"/>
          <w:sz w:val="20"/>
          <w:szCs w:val="20"/>
        </w:rPr>
      </w:pPr>
    </w:p>
    <w:bookmarkEnd w:id="1"/>
    <w:p w14:paraId="0267423A" w14:textId="77777777" w:rsidR="00335A1F" w:rsidRPr="00EC469C" w:rsidRDefault="00335A1F" w:rsidP="00335A1F">
      <w:pPr>
        <w:rPr>
          <w:rFonts w:ascii="Arial" w:hAnsi="Arial" w:cs="Arial"/>
          <w:sz w:val="20"/>
          <w:szCs w:val="20"/>
        </w:rPr>
      </w:pPr>
    </w:p>
    <w:bookmarkEnd w:id="2"/>
    <w:p w14:paraId="4E6465F7" w14:textId="77777777" w:rsidR="00335A1F" w:rsidRPr="00EC469C" w:rsidRDefault="00335A1F" w:rsidP="00335A1F">
      <w:pPr>
        <w:rPr>
          <w:rFonts w:ascii="Arial" w:hAnsi="Arial" w:cs="Arial"/>
          <w:sz w:val="20"/>
          <w:szCs w:val="20"/>
        </w:rPr>
      </w:pPr>
    </w:p>
    <w:bookmarkEnd w:id="3"/>
    <w:p w14:paraId="7CA885BA" w14:textId="77777777" w:rsidR="00335A1F" w:rsidRPr="00EC469C" w:rsidRDefault="00335A1F" w:rsidP="00335A1F">
      <w:pPr>
        <w:rPr>
          <w:rFonts w:ascii="Arial" w:hAnsi="Arial" w:cs="Arial"/>
          <w:sz w:val="20"/>
          <w:szCs w:val="20"/>
        </w:rPr>
      </w:pPr>
    </w:p>
    <w:p w14:paraId="022D30C9" w14:textId="77777777" w:rsidR="00F1171E" w:rsidRPr="00EC469C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EC469C" w:rsidSect="0017545C">
      <w:headerReference w:type="default" r:id="rId7"/>
      <w:footerReference w:type="default" r:id="rId8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6D131E" w14:textId="77777777" w:rsidR="00AA780E" w:rsidRPr="0000007A" w:rsidRDefault="00AA780E" w:rsidP="0099583E">
      <w:r>
        <w:separator/>
      </w:r>
    </w:p>
  </w:endnote>
  <w:endnote w:type="continuationSeparator" w:id="0">
    <w:p w14:paraId="2D2B9E9D" w14:textId="77777777" w:rsidR="00AA780E" w:rsidRPr="0000007A" w:rsidRDefault="00AA780E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4C1D6" w14:textId="72638156" w:rsidR="00B62F41" w:rsidRPr="00546343" w:rsidRDefault="009E13C3">
    <w:pPr>
      <w:pStyle w:val="Footer"/>
      <w:rPr>
        <w:sz w:val="16"/>
      </w:rPr>
    </w:pPr>
    <w:r>
      <w:rPr>
        <w:sz w:val="16"/>
      </w:rPr>
      <w:t>Created by: EA</w:t>
    </w:r>
    <w:r>
      <w:rPr>
        <w:sz w:val="16"/>
      </w:rPr>
      <w:tab/>
      <w:t xml:space="preserve">              Checked by: ME                                             </w:t>
    </w:r>
    <w:r w:rsidR="00B62F41">
      <w:rPr>
        <w:sz w:val="16"/>
      </w:rPr>
      <w:t>Approved by: CEO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8470AB">
      <w:rPr>
        <w:sz w:val="16"/>
      </w:rPr>
      <w:t>2</w:t>
    </w:r>
    <w:r w:rsidR="00B62F41">
      <w:rPr>
        <w:sz w:val="16"/>
      </w:rPr>
      <w:t xml:space="preserve"> (</w:t>
    </w:r>
    <w:r w:rsidR="008470AB">
      <w:rPr>
        <w:sz w:val="16"/>
      </w:rPr>
      <w:t>08</w:t>
    </w:r>
    <w:r w:rsidR="00A4787C" w:rsidRPr="00A4787C">
      <w:rPr>
        <w:sz w:val="16"/>
      </w:rPr>
      <w:t>-0</w:t>
    </w:r>
    <w:r w:rsidR="008470AB">
      <w:rPr>
        <w:sz w:val="16"/>
      </w:rPr>
      <w:t>7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A6FBC7" w14:textId="77777777" w:rsidR="00AA780E" w:rsidRPr="0000007A" w:rsidRDefault="00AA780E" w:rsidP="0099583E">
      <w:r>
        <w:separator/>
      </w:r>
    </w:p>
  </w:footnote>
  <w:footnote w:type="continuationSeparator" w:id="0">
    <w:p w14:paraId="326BCAC2" w14:textId="77777777" w:rsidR="00AA780E" w:rsidRPr="0000007A" w:rsidRDefault="00AA780E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60079523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8470AB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7E63C9A"/>
    <w:multiLevelType w:val="hybridMultilevel"/>
    <w:tmpl w:val="F978309C"/>
    <w:lvl w:ilvl="0" w:tplc="3D9614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defaultTabStop w:val="720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10403"/>
    <w:rsid w:val="00012C8B"/>
    <w:rsid w:val="000168A9"/>
    <w:rsid w:val="00021981"/>
    <w:rsid w:val="0002325D"/>
    <w:rsid w:val="000234E1"/>
    <w:rsid w:val="00023742"/>
    <w:rsid w:val="0002598E"/>
    <w:rsid w:val="00037D52"/>
    <w:rsid w:val="000450FC"/>
    <w:rsid w:val="00054BC4"/>
    <w:rsid w:val="00056CB0"/>
    <w:rsid w:val="0006257C"/>
    <w:rsid w:val="000627FE"/>
    <w:rsid w:val="000634F5"/>
    <w:rsid w:val="0007151E"/>
    <w:rsid w:val="000740DA"/>
    <w:rsid w:val="00084D7C"/>
    <w:rsid w:val="00090F25"/>
    <w:rsid w:val="000936AC"/>
    <w:rsid w:val="00095A59"/>
    <w:rsid w:val="000A2134"/>
    <w:rsid w:val="000A2D36"/>
    <w:rsid w:val="000A5F1D"/>
    <w:rsid w:val="000A6F41"/>
    <w:rsid w:val="000B4EE5"/>
    <w:rsid w:val="000B74A1"/>
    <w:rsid w:val="000B757E"/>
    <w:rsid w:val="000C0837"/>
    <w:rsid w:val="000C0B04"/>
    <w:rsid w:val="000C3B7E"/>
    <w:rsid w:val="000D13B0"/>
    <w:rsid w:val="000E6E39"/>
    <w:rsid w:val="000F6EA8"/>
    <w:rsid w:val="00101322"/>
    <w:rsid w:val="00121FFA"/>
    <w:rsid w:val="0012616A"/>
    <w:rsid w:val="00136984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D63F1"/>
    <w:rsid w:val="001E4B3D"/>
    <w:rsid w:val="001E61F1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0A6"/>
    <w:rsid w:val="002218DB"/>
    <w:rsid w:val="0022369C"/>
    <w:rsid w:val="00224109"/>
    <w:rsid w:val="002320EB"/>
    <w:rsid w:val="0023696A"/>
    <w:rsid w:val="002422CB"/>
    <w:rsid w:val="00244DAF"/>
    <w:rsid w:val="00245E23"/>
    <w:rsid w:val="0025366D"/>
    <w:rsid w:val="0025366F"/>
    <w:rsid w:val="00257F9E"/>
    <w:rsid w:val="00262634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5A1F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B5F5E"/>
    <w:rsid w:val="003D1BDE"/>
    <w:rsid w:val="003E746A"/>
    <w:rsid w:val="00401C12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D5083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25279"/>
    <w:rsid w:val="00530A2D"/>
    <w:rsid w:val="00531C82"/>
    <w:rsid w:val="00533FC1"/>
    <w:rsid w:val="005368E7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2B98"/>
    <w:rsid w:val="005A4F17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3959"/>
    <w:rsid w:val="00696CAD"/>
    <w:rsid w:val="006A5E0B"/>
    <w:rsid w:val="006A7405"/>
    <w:rsid w:val="006B042B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75882"/>
    <w:rsid w:val="00780B67"/>
    <w:rsid w:val="00781D07"/>
    <w:rsid w:val="007A62F8"/>
    <w:rsid w:val="007B1099"/>
    <w:rsid w:val="007B54A4"/>
    <w:rsid w:val="007C67E8"/>
    <w:rsid w:val="007C6CDF"/>
    <w:rsid w:val="007D0246"/>
    <w:rsid w:val="007F5873"/>
    <w:rsid w:val="007F5FA0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21D50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1C32"/>
    <w:rsid w:val="00A5303B"/>
    <w:rsid w:val="00A65C50"/>
    <w:rsid w:val="00A8290F"/>
    <w:rsid w:val="00AA41B3"/>
    <w:rsid w:val="00AA49A2"/>
    <w:rsid w:val="00AA5338"/>
    <w:rsid w:val="00AA780E"/>
    <w:rsid w:val="00AB04EC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87A67"/>
    <w:rsid w:val="00BA1AB3"/>
    <w:rsid w:val="00BA6421"/>
    <w:rsid w:val="00BB21AB"/>
    <w:rsid w:val="00BB4FEC"/>
    <w:rsid w:val="00BC402F"/>
    <w:rsid w:val="00BD0DF5"/>
    <w:rsid w:val="00BD7527"/>
    <w:rsid w:val="00BE13EF"/>
    <w:rsid w:val="00BE40A5"/>
    <w:rsid w:val="00BE6454"/>
    <w:rsid w:val="00C01111"/>
    <w:rsid w:val="00C03A1D"/>
    <w:rsid w:val="00C05A30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45B6C"/>
    <w:rsid w:val="00C635B6"/>
    <w:rsid w:val="00C70DFC"/>
    <w:rsid w:val="00C82466"/>
    <w:rsid w:val="00C84097"/>
    <w:rsid w:val="00C9387B"/>
    <w:rsid w:val="00CA4B20"/>
    <w:rsid w:val="00CA7853"/>
    <w:rsid w:val="00CB0F31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65CED"/>
    <w:rsid w:val="00D709EB"/>
    <w:rsid w:val="00D7603E"/>
    <w:rsid w:val="00D90124"/>
    <w:rsid w:val="00D9392F"/>
    <w:rsid w:val="00DA2679"/>
    <w:rsid w:val="00DA3C3D"/>
    <w:rsid w:val="00DA41F5"/>
    <w:rsid w:val="00DB7E1B"/>
    <w:rsid w:val="00DC1D81"/>
    <w:rsid w:val="00DD0C4A"/>
    <w:rsid w:val="00DD274C"/>
    <w:rsid w:val="00DE7D30"/>
    <w:rsid w:val="00E03C32"/>
    <w:rsid w:val="00E3111A"/>
    <w:rsid w:val="00E451EA"/>
    <w:rsid w:val="00E57F4B"/>
    <w:rsid w:val="00E63889"/>
    <w:rsid w:val="00E63A98"/>
    <w:rsid w:val="00E645E9"/>
    <w:rsid w:val="00E65596"/>
    <w:rsid w:val="00E71C8D"/>
    <w:rsid w:val="00E72360"/>
    <w:rsid w:val="00E72A8E"/>
    <w:rsid w:val="00E9533D"/>
    <w:rsid w:val="00E972A7"/>
    <w:rsid w:val="00EA2839"/>
    <w:rsid w:val="00EB3E91"/>
    <w:rsid w:val="00EB6E15"/>
    <w:rsid w:val="00EC469C"/>
    <w:rsid w:val="00EC6894"/>
    <w:rsid w:val="00ED6B12"/>
    <w:rsid w:val="00ED7400"/>
    <w:rsid w:val="00EF326D"/>
    <w:rsid w:val="00EF4A4A"/>
    <w:rsid w:val="00EF53FE"/>
    <w:rsid w:val="00F1171E"/>
    <w:rsid w:val="00F13071"/>
    <w:rsid w:val="00F26057"/>
    <w:rsid w:val="00F2643C"/>
    <w:rsid w:val="00F32717"/>
    <w:rsid w:val="00F3295A"/>
    <w:rsid w:val="00F32A9A"/>
    <w:rsid w:val="00F33C84"/>
    <w:rsid w:val="00F3669D"/>
    <w:rsid w:val="00F405F8"/>
    <w:rsid w:val="00F4700F"/>
    <w:rsid w:val="00F51509"/>
    <w:rsid w:val="00F52B15"/>
    <w:rsid w:val="00F573EA"/>
    <w:rsid w:val="00F57E9D"/>
    <w:rsid w:val="00F73CF2"/>
    <w:rsid w:val="00F80C14"/>
    <w:rsid w:val="00F96F54"/>
    <w:rsid w:val="00F978B8"/>
    <w:rsid w:val="00FA42BA"/>
    <w:rsid w:val="00FA6528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3AF7B09-4068-4098-93F8-4818D8845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3608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CPU 1038</cp:lastModifiedBy>
  <cp:revision>114</cp:revision>
  <dcterms:created xsi:type="dcterms:W3CDTF">2023-08-30T09:21:00Z</dcterms:created>
  <dcterms:modified xsi:type="dcterms:W3CDTF">2025-03-13T03:49:00Z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