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739A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739A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739A8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7739A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739A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739A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CA1E4D5" w:rsidR="0000007A" w:rsidRPr="007739A8" w:rsidRDefault="00090F2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739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Plasmas Afterglows with N2 for Surface Treatments synthesis 2024</w:t>
            </w:r>
          </w:p>
        </w:tc>
      </w:tr>
      <w:tr w:rsidR="0000007A" w:rsidRPr="007739A8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7739A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739A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C94E728" w:rsidR="0000007A" w:rsidRPr="007739A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739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739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739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30D3D" w:rsidRPr="007739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3686.16</w:t>
            </w:r>
          </w:p>
        </w:tc>
      </w:tr>
      <w:tr w:rsidR="0000007A" w:rsidRPr="007739A8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7739A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739A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01C33D8" w:rsidR="0000007A" w:rsidRPr="007739A8" w:rsidRDefault="008E036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739A8">
              <w:rPr>
                <w:rFonts w:ascii="Arial" w:hAnsi="Arial" w:cs="Arial"/>
                <w:b/>
                <w:sz w:val="20"/>
                <w:szCs w:val="20"/>
                <w:lang w:val="en-GB"/>
              </w:rPr>
              <w:t>Density of N2 Active Species in N2 –xCH4 Afterglows with x= (0-7.5)10-4 by Mass Spectrometry and Optical Spectroscopy at Low Gas Pressure</w:t>
            </w:r>
          </w:p>
        </w:tc>
      </w:tr>
      <w:tr w:rsidR="00CF0BBB" w:rsidRPr="007739A8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7739A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739A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A366C22" w:rsidR="00CF0BBB" w:rsidRPr="007739A8" w:rsidRDefault="006B042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739A8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 Chapter</w:t>
            </w:r>
          </w:p>
        </w:tc>
      </w:tr>
    </w:tbl>
    <w:p w14:paraId="5A743ECE" w14:textId="428C24AA" w:rsidR="00D27A79" w:rsidRPr="007739A8" w:rsidRDefault="00D27A79" w:rsidP="007739A8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12060"/>
        <w:gridCol w:w="4484"/>
      </w:tblGrid>
      <w:tr w:rsidR="00F1171E" w:rsidRPr="007739A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7739A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7739A8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7739A8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7739A8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7739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739A8" w14:paraId="5EA12279" w14:textId="77777777" w:rsidTr="00275E62">
        <w:tc>
          <w:tcPr>
            <w:tcW w:w="1089" w:type="pct"/>
            <w:noWrap/>
          </w:tcPr>
          <w:p w14:paraId="06DA2C7D" w14:textId="77777777" w:rsidR="00F1171E" w:rsidRPr="007739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739A8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7739A8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7739A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851" w:type="pct"/>
          </w:tcPr>
          <w:p w14:paraId="674EDCCA" w14:textId="77777777" w:rsidR="00F1171E" w:rsidRPr="007739A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739A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060" w:type="pct"/>
          </w:tcPr>
          <w:p w14:paraId="57792C30" w14:textId="77777777" w:rsidR="00F1171E" w:rsidRPr="007739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739A8">
              <w:rPr>
                <w:rFonts w:ascii="Arial" w:hAnsi="Arial" w:cs="Arial"/>
                <w:lang w:val="en-GB"/>
              </w:rPr>
              <w:t>Author’s Feedback</w:t>
            </w:r>
            <w:r w:rsidRPr="007739A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739A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739A8" w14:paraId="5C0AB4EC" w14:textId="77777777" w:rsidTr="00275E62">
        <w:trPr>
          <w:trHeight w:val="1264"/>
        </w:trPr>
        <w:tc>
          <w:tcPr>
            <w:tcW w:w="1089" w:type="pct"/>
            <w:noWrap/>
          </w:tcPr>
          <w:p w14:paraId="66B47184" w14:textId="77777777" w:rsidR="00F1171E" w:rsidRPr="007739A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39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7739A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851" w:type="pct"/>
          </w:tcPr>
          <w:p w14:paraId="7DBC9196" w14:textId="77777777" w:rsidR="00F1171E" w:rsidRPr="007739A8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060" w:type="pct"/>
          </w:tcPr>
          <w:p w14:paraId="462A339C" w14:textId="77777777" w:rsidR="00F1171E" w:rsidRPr="007739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739A8" w14:paraId="0D8B5B2C" w14:textId="77777777" w:rsidTr="00275E62">
        <w:trPr>
          <w:trHeight w:val="1262"/>
        </w:trPr>
        <w:tc>
          <w:tcPr>
            <w:tcW w:w="1089" w:type="pct"/>
            <w:noWrap/>
          </w:tcPr>
          <w:p w14:paraId="21CBA5FE" w14:textId="77777777" w:rsidR="00F1171E" w:rsidRPr="007739A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39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739A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39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739A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851" w:type="pct"/>
          </w:tcPr>
          <w:p w14:paraId="794AA9A7" w14:textId="77777777" w:rsidR="00F1171E" w:rsidRPr="007739A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060" w:type="pct"/>
          </w:tcPr>
          <w:p w14:paraId="405B6701" w14:textId="77777777" w:rsidR="00F1171E" w:rsidRPr="007739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739A8" w14:paraId="5604762A" w14:textId="77777777" w:rsidTr="00275E62">
        <w:trPr>
          <w:trHeight w:val="1262"/>
        </w:trPr>
        <w:tc>
          <w:tcPr>
            <w:tcW w:w="1089" w:type="pct"/>
            <w:noWrap/>
          </w:tcPr>
          <w:p w14:paraId="3635573D" w14:textId="77777777" w:rsidR="00F1171E" w:rsidRPr="007739A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739A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739A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851" w:type="pct"/>
          </w:tcPr>
          <w:p w14:paraId="0FB7E83A" w14:textId="77777777" w:rsidR="00F1171E" w:rsidRPr="007739A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060" w:type="pct"/>
          </w:tcPr>
          <w:p w14:paraId="1D54B730" w14:textId="77777777" w:rsidR="00F1171E" w:rsidRPr="007739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739A8" w14:paraId="2F579F54" w14:textId="77777777" w:rsidTr="00275E62">
        <w:trPr>
          <w:trHeight w:val="859"/>
        </w:trPr>
        <w:tc>
          <w:tcPr>
            <w:tcW w:w="1089" w:type="pct"/>
            <w:noWrap/>
          </w:tcPr>
          <w:p w14:paraId="04361F46" w14:textId="77777777" w:rsidR="00F1171E" w:rsidRPr="007739A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739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851" w:type="pct"/>
          </w:tcPr>
          <w:p w14:paraId="2B5A7721" w14:textId="77777777" w:rsidR="00F1171E" w:rsidRPr="007739A8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060" w:type="pct"/>
          </w:tcPr>
          <w:p w14:paraId="4898F764" w14:textId="77777777" w:rsidR="00F1171E" w:rsidRPr="007739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739A8" w14:paraId="29D9208C" w14:textId="77777777" w:rsidTr="00275E62">
        <w:trPr>
          <w:trHeight w:val="704"/>
        </w:trPr>
        <w:tc>
          <w:tcPr>
            <w:tcW w:w="1089" w:type="pct"/>
            <w:noWrap/>
          </w:tcPr>
          <w:p w14:paraId="4F8837DA" w14:textId="77777777" w:rsidR="00F1171E" w:rsidRPr="007739A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739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851" w:type="pct"/>
          </w:tcPr>
          <w:p w14:paraId="37D373F9" w14:textId="77777777" w:rsidR="00F1171E" w:rsidRPr="007739A8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060" w:type="pct"/>
          </w:tcPr>
          <w:p w14:paraId="4614DFC3" w14:textId="77777777" w:rsidR="00F1171E" w:rsidRPr="007739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739A8" w14:paraId="73739464" w14:textId="77777777" w:rsidTr="00275E62">
        <w:trPr>
          <w:trHeight w:val="703"/>
        </w:trPr>
        <w:tc>
          <w:tcPr>
            <w:tcW w:w="1089" w:type="pct"/>
            <w:noWrap/>
          </w:tcPr>
          <w:p w14:paraId="09C25322" w14:textId="77777777" w:rsidR="00F1171E" w:rsidRPr="007739A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39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739A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739A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851" w:type="pct"/>
          </w:tcPr>
          <w:p w14:paraId="24FE0567" w14:textId="77777777" w:rsidR="00F1171E" w:rsidRPr="007739A8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060" w:type="pct"/>
          </w:tcPr>
          <w:p w14:paraId="40220055" w14:textId="77777777" w:rsidR="00F1171E" w:rsidRPr="007739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739A8" w14:paraId="73CC4A50" w14:textId="77777777" w:rsidTr="00275E62">
        <w:trPr>
          <w:trHeight w:val="386"/>
        </w:trPr>
        <w:tc>
          <w:tcPr>
            <w:tcW w:w="1089" w:type="pct"/>
            <w:noWrap/>
          </w:tcPr>
          <w:p w14:paraId="3410C687" w14:textId="77777777" w:rsidR="00F1171E" w:rsidRPr="007739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739A8">
              <w:rPr>
                <w:rFonts w:ascii="Arial" w:hAnsi="Arial" w:cs="Arial"/>
                <w:b w:val="0"/>
                <w:u w:val="single"/>
                <w:lang w:val="en-GB"/>
              </w:rPr>
              <w:lastRenderedPageBreak/>
              <w:t>Minor</w:t>
            </w:r>
            <w:r w:rsidRPr="007739A8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7739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739A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739A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739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51" w:type="pct"/>
          </w:tcPr>
          <w:p w14:paraId="0A07EA75" w14:textId="77777777" w:rsidR="00F1171E" w:rsidRPr="007739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7739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7739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7739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739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0" w:type="pct"/>
          </w:tcPr>
          <w:p w14:paraId="0351CA58" w14:textId="77777777" w:rsidR="00F1171E" w:rsidRPr="007739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739A8" w14:paraId="20A16C0C" w14:textId="77777777" w:rsidTr="00275E62">
        <w:trPr>
          <w:trHeight w:val="1178"/>
        </w:trPr>
        <w:tc>
          <w:tcPr>
            <w:tcW w:w="1089" w:type="pct"/>
            <w:noWrap/>
          </w:tcPr>
          <w:p w14:paraId="7F4BCFAE" w14:textId="77777777" w:rsidR="00F1171E" w:rsidRPr="007739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739A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739A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739A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739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851" w:type="pct"/>
          </w:tcPr>
          <w:p w14:paraId="0E165CD2" w14:textId="70DF6672" w:rsidR="00582A9F" w:rsidRPr="007739A8" w:rsidRDefault="00582A9F" w:rsidP="00582A9F">
            <w:pPr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</w:pPr>
            <w:proofErr w:type="gramStart"/>
            <w:r w:rsidRPr="007739A8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Reviewer :</w:t>
            </w:r>
            <w:proofErr w:type="gramEnd"/>
            <w:r w:rsidRPr="007739A8"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  <w:t xml:space="preserve"> "Density of N2 Active Species in N2 –xCH4 Afterglows with x= (0-7.5)10-4 by Mass Spectrometry and Optical Spectroscopy at Low Gas Pressure".</w:t>
            </w:r>
          </w:p>
          <w:p w14:paraId="0AF3AC73" w14:textId="77777777" w:rsidR="00582A9F" w:rsidRPr="007739A8" w:rsidRDefault="00582A9F" w:rsidP="00582A9F">
            <w:pPr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</w:pPr>
            <w:r w:rsidRPr="007739A8"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  <w:t xml:space="preserve">ABSTRACT (The density of N-atoms in N2 pink and late microwave flowing afterglows </w:t>
            </w:r>
            <w:proofErr w:type="gramStart"/>
            <w:r w:rsidRPr="007739A8"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  <w:t>has been investigated</w:t>
            </w:r>
            <w:proofErr w:type="gramEnd"/>
            <w:r w:rsidRPr="007739A8"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  <w:t xml:space="preserve"> by mass spectrometry and NO titration. By optical spectroscopy, it has been obtained after NO titration the density of </w:t>
            </w:r>
            <w:proofErr w:type="gramStart"/>
            <w:r w:rsidRPr="007739A8"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  <w:t>N2(</w:t>
            </w:r>
            <w:proofErr w:type="gramEnd"/>
            <w:r w:rsidRPr="007739A8"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  <w:t xml:space="preserve">B,11), N2(C,0) and N2+(B,0)) radiative states and of N2(A), N2+ metastable and ionic molecules. </w:t>
            </w:r>
            <w:proofErr w:type="gramStart"/>
            <w:r w:rsidRPr="007739A8"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  <w:t>" named</w:t>
            </w:r>
            <w:proofErr w:type="gramEnd"/>
            <w:r w:rsidRPr="007739A8"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  <w:t xml:space="preserve"> manuscript I reviewed it as a referee.)</w:t>
            </w:r>
            <w:r w:rsidRPr="007739A8">
              <w:rPr>
                <w:rFonts w:ascii="Arial" w:hAnsi="Arial" w:cs="Arial"/>
                <w:color w:val="1D2228"/>
                <w:sz w:val="20"/>
                <w:szCs w:val="20"/>
              </w:rPr>
              <w:br/>
            </w:r>
            <w:r w:rsidRPr="007739A8"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  <w:t xml:space="preserve">I believe that if it </w:t>
            </w:r>
            <w:proofErr w:type="gramStart"/>
            <w:r w:rsidRPr="007739A8"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  <w:t>is published</w:t>
            </w:r>
            <w:proofErr w:type="gramEnd"/>
            <w:r w:rsidRPr="007739A8"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  <w:t xml:space="preserve">, it will contribute to the scientific literature and scientists and will be beneficial. However, it would be appropriate to check the compliance of the Book Chapter. </w:t>
            </w:r>
            <w:proofErr w:type="gramStart"/>
            <w:r w:rsidRPr="007739A8"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  <w:t>with</w:t>
            </w:r>
            <w:proofErr w:type="gramEnd"/>
            <w:r w:rsidRPr="007739A8"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  <w:t xml:space="preserve"> English grammar rules by an academic whose native language is English. In addition to the number of references </w:t>
            </w:r>
            <w:proofErr w:type="gramStart"/>
            <w:r w:rsidRPr="007739A8"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  <w:t>should be increased</w:t>
            </w:r>
            <w:proofErr w:type="gramEnd"/>
            <w:r w:rsidRPr="007739A8"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  <w:t xml:space="preserve"> by adding new sources to the references.</w:t>
            </w:r>
            <w:r w:rsidRPr="007739A8">
              <w:rPr>
                <w:rFonts w:ascii="Arial" w:hAnsi="Arial" w:cs="Arial"/>
                <w:color w:val="1D2228"/>
                <w:sz w:val="20"/>
                <w:szCs w:val="20"/>
              </w:rPr>
              <w:br/>
            </w:r>
            <w:r w:rsidRPr="007739A8"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  <w:t xml:space="preserve">I think that this study is an important. In order to increase the quality of the </w:t>
            </w:r>
            <w:proofErr w:type="spellStart"/>
            <w:r w:rsidRPr="007739A8"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7739A8"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  <w:t xml:space="preserve"> Book Chapter and to offer a wider perspective to the readers;</w:t>
            </w:r>
          </w:p>
          <w:p w14:paraId="412B682E" w14:textId="46C74E51" w:rsidR="00582A9F" w:rsidRPr="007739A8" w:rsidRDefault="00582A9F" w:rsidP="00582A9F">
            <w:pPr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</w:pPr>
            <w:r w:rsidRPr="007739A8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Reviewer comment 1: </w:t>
            </w:r>
            <w:r w:rsidRPr="007739A8"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  <w:t>Please specify color and physical form in the characterization part.</w:t>
            </w:r>
          </w:p>
          <w:p w14:paraId="671461F3" w14:textId="77777777" w:rsidR="007A1A03" w:rsidRPr="007739A8" w:rsidRDefault="007A1A03" w:rsidP="00582A9F">
            <w:pPr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</w:pPr>
          </w:p>
          <w:p w14:paraId="2230D77B" w14:textId="77777777" w:rsidR="007A1A03" w:rsidRPr="007739A8" w:rsidRDefault="00582A9F" w:rsidP="00582A9F">
            <w:pPr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</w:pPr>
            <w:r w:rsidRPr="007739A8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Reviewer comment 2:</w:t>
            </w:r>
            <w:r w:rsidRPr="007739A8"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  <w:t xml:space="preserve"> It is necessary to increase and update the number of references by </w:t>
            </w:r>
          </w:p>
          <w:p w14:paraId="3052CA65" w14:textId="1A0A8F86" w:rsidR="00582A9F" w:rsidRPr="007739A8" w:rsidRDefault="00582A9F" w:rsidP="00582A9F">
            <w:pPr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</w:pPr>
            <w:proofErr w:type="gramStart"/>
            <w:r w:rsidRPr="007739A8"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  <w:t>adding</w:t>
            </w:r>
            <w:proofErr w:type="gramEnd"/>
            <w:r w:rsidRPr="007739A8"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  <w:t xml:space="preserve"> some latest references.</w:t>
            </w:r>
          </w:p>
          <w:p w14:paraId="0B5D6C25" w14:textId="77777777" w:rsidR="007A1A03" w:rsidRPr="007739A8" w:rsidRDefault="007A1A03" w:rsidP="00582A9F">
            <w:pPr>
              <w:rPr>
                <w:rFonts w:ascii="Arial" w:hAnsi="Arial" w:cs="Arial"/>
                <w:color w:val="00B050"/>
                <w:sz w:val="20"/>
                <w:szCs w:val="20"/>
                <w:shd w:val="clear" w:color="auto" w:fill="FFFFFF"/>
              </w:rPr>
            </w:pPr>
          </w:p>
          <w:p w14:paraId="732B438E" w14:textId="2977FFFA" w:rsidR="00582A9F" w:rsidRPr="007739A8" w:rsidRDefault="00582A9F" w:rsidP="00582A9F">
            <w:pPr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</w:pPr>
            <w:r w:rsidRPr="007739A8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Reviewer comment 3:</w:t>
            </w:r>
            <w:r w:rsidRPr="007739A8"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  <w:t xml:space="preserve"> To correct grammatical errors, </w:t>
            </w:r>
            <w:proofErr w:type="gramStart"/>
            <w:r w:rsidRPr="007739A8"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  <w:t>it should be read by someone with good English</w:t>
            </w:r>
            <w:proofErr w:type="gramEnd"/>
            <w:r w:rsidRPr="007739A8"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  <w:t xml:space="preserve"> and grammatical errors should be corrected.</w:t>
            </w:r>
          </w:p>
          <w:p w14:paraId="7BA3D3BD" w14:textId="77777777" w:rsidR="007A1A03" w:rsidRPr="007739A8" w:rsidRDefault="007A1A03" w:rsidP="00582A9F">
            <w:pPr>
              <w:rPr>
                <w:rFonts w:ascii="Arial" w:hAnsi="Arial" w:cs="Arial"/>
                <w:color w:val="00B050"/>
                <w:sz w:val="20"/>
                <w:szCs w:val="20"/>
                <w:shd w:val="clear" w:color="auto" w:fill="FFFFFF"/>
              </w:rPr>
            </w:pPr>
          </w:p>
          <w:p w14:paraId="5DCB87A2" w14:textId="7C216DA3" w:rsidR="00582A9F" w:rsidRPr="007739A8" w:rsidRDefault="00582A9F" w:rsidP="00582A9F">
            <w:pPr>
              <w:rPr>
                <w:rFonts w:ascii="Arial" w:hAnsi="Arial" w:cs="Arial"/>
                <w:color w:val="00B050"/>
                <w:sz w:val="20"/>
                <w:szCs w:val="20"/>
                <w:shd w:val="clear" w:color="auto" w:fill="FFFFFF"/>
              </w:rPr>
            </w:pPr>
            <w:r w:rsidRPr="007739A8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Reviewer comment 4: </w:t>
            </w:r>
            <w:r w:rsidRPr="007739A8"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  <w:t>should be to give more explanation for this (The NO molecules introduced for the NO titration can be consumed not only by N atoms but also by other active species 24, giving apparently higher N-atom density).</w:t>
            </w:r>
            <w:r w:rsidRPr="007739A8">
              <w:rPr>
                <w:rFonts w:ascii="Arial" w:hAnsi="Arial" w:cs="Arial"/>
                <w:color w:val="1D2228"/>
                <w:sz w:val="20"/>
                <w:szCs w:val="20"/>
              </w:rPr>
              <w:br/>
            </w:r>
          </w:p>
          <w:p w14:paraId="641F452A" w14:textId="13FE9008" w:rsidR="00582A9F" w:rsidRPr="007739A8" w:rsidRDefault="00582A9F" w:rsidP="00582A9F">
            <w:pPr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</w:pPr>
            <w:r w:rsidRPr="007739A8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Reviewer comment 5: </w:t>
            </w:r>
            <w:r w:rsidRPr="007739A8"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  <w:t xml:space="preserve">It is necessary to give a more explanatory detail of this sentence: (introducing some CH4 into N2, the density of the C atoms added to the N atoms </w:t>
            </w:r>
            <w:proofErr w:type="gramStart"/>
            <w:r w:rsidRPr="007739A8"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  <w:t>is saved</w:t>
            </w:r>
            <w:proofErr w:type="gramEnd"/>
            <w:r w:rsidRPr="007739A8"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  <w:t xml:space="preserve"> in the pink N2 states).</w:t>
            </w:r>
          </w:p>
          <w:p w14:paraId="27E833D6" w14:textId="77777777" w:rsidR="007A1A03" w:rsidRPr="007739A8" w:rsidRDefault="007A1A03" w:rsidP="00582A9F">
            <w:pPr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</w:pPr>
          </w:p>
          <w:p w14:paraId="79232AAB" w14:textId="77777777" w:rsidR="00582A9F" w:rsidRPr="007739A8" w:rsidRDefault="00582A9F" w:rsidP="00582A9F">
            <w:pPr>
              <w:rPr>
                <w:rFonts w:ascii="Arial" w:hAnsi="Arial" w:cs="Arial"/>
                <w:color w:val="00B050"/>
                <w:sz w:val="20"/>
                <w:szCs w:val="20"/>
                <w:shd w:val="clear" w:color="auto" w:fill="FFFFFF"/>
              </w:rPr>
            </w:pPr>
            <w:r w:rsidRPr="007739A8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Reviewer comment 6 :</w:t>
            </w:r>
            <w:r w:rsidRPr="007739A8"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  <w:t>In conclusion, from these results that you found** we found in the range of 1015 cm-3, a density of N atoms 50% higher by titration of NO compared to mass spectrometry. By optical spectroscopy, we obtained by titration of NO the density of radiative states N = 2 1015cm-3 , of N2(B,11) = 2108cm-3, of N2(C,0) = 106cm-3 and N2+(B,0) = 7 106 cm-3 and of N2(A) = 31013cm-3, of N2+= 21011cm-3 of metastable and ionic molecules with a pink remanence of 95% and a late remanence of 5%.</w:t>
            </w:r>
          </w:p>
          <w:p w14:paraId="5528E2FF" w14:textId="77777777" w:rsidR="00582A9F" w:rsidRPr="007739A8" w:rsidRDefault="00582A9F" w:rsidP="00582A9F">
            <w:pPr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</w:pPr>
            <w:r w:rsidRPr="007739A8"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  <w:t>By introducing CH4 into N2, the density of C atoms changed from pink to late remanence, while conversely the density of N atoms decreased**.</w:t>
            </w:r>
          </w:p>
          <w:p w14:paraId="1C993AAA" w14:textId="77777777" w:rsidR="00582A9F" w:rsidRPr="007739A8" w:rsidRDefault="00582A9F" w:rsidP="00582A9F">
            <w:pPr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</w:pPr>
            <w:r w:rsidRPr="007739A8"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  <w:t xml:space="preserve">Materials for Gas Pressure N2 storage </w:t>
            </w:r>
            <w:proofErr w:type="gramStart"/>
            <w:r w:rsidRPr="007739A8"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  <w:t>should be proposed</w:t>
            </w:r>
            <w:proofErr w:type="gramEnd"/>
            <w:r w:rsidRPr="007739A8"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  <w:t>.</w:t>
            </w:r>
          </w:p>
          <w:p w14:paraId="7CE2510B" w14:textId="77777777" w:rsidR="00582A9F" w:rsidRPr="007739A8" w:rsidRDefault="00582A9F" w:rsidP="00582A9F">
            <w:pPr>
              <w:rPr>
                <w:rFonts w:ascii="Arial" w:hAnsi="Arial" w:cs="Arial"/>
                <w:color w:val="00B050"/>
                <w:sz w:val="20"/>
                <w:szCs w:val="20"/>
                <w:shd w:val="clear" w:color="auto" w:fill="FFFFFF"/>
              </w:rPr>
            </w:pPr>
          </w:p>
          <w:p w14:paraId="15DFD0E8" w14:textId="7C8A9E33" w:rsidR="00F1171E" w:rsidRPr="007739A8" w:rsidRDefault="00582A9F" w:rsidP="007222C8">
            <w:pPr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</w:pPr>
            <w:r w:rsidRPr="007739A8"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  <w:t>By minor revision, I am of the opinion that the book chapter can be suitable for acceptance.</w:t>
            </w:r>
          </w:p>
        </w:tc>
        <w:tc>
          <w:tcPr>
            <w:tcW w:w="1060" w:type="pct"/>
          </w:tcPr>
          <w:p w14:paraId="465E098E" w14:textId="77777777" w:rsidR="00F1171E" w:rsidRPr="007739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E7AF2A" w14:textId="2F4A25DC" w:rsidR="00F1171E" w:rsidRPr="007739A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97615A" w:rsidRPr="007739A8" w14:paraId="004E34A9" w14:textId="77777777" w:rsidTr="007739A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8C044" w14:textId="77777777" w:rsidR="0097615A" w:rsidRPr="007739A8" w:rsidRDefault="0097615A" w:rsidP="007739A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r w:rsidRPr="007739A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739A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194B0C4" w14:textId="77777777" w:rsidR="0097615A" w:rsidRPr="007739A8" w:rsidRDefault="0097615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7615A" w:rsidRPr="007739A8" w14:paraId="07118B0C" w14:textId="77777777" w:rsidTr="007739A8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6E89F" w14:textId="77777777" w:rsidR="0097615A" w:rsidRPr="007739A8" w:rsidRDefault="0097615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70290" w14:textId="77777777" w:rsidR="0097615A" w:rsidRPr="007739A8" w:rsidRDefault="0097615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739A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3EA1" w14:textId="77777777" w:rsidR="0097615A" w:rsidRPr="007739A8" w:rsidRDefault="0097615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739A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739A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739A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7615A" w:rsidRPr="007739A8" w14:paraId="0441F58D" w14:textId="77777777" w:rsidTr="007739A8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FF5B2" w14:textId="77777777" w:rsidR="0097615A" w:rsidRPr="007739A8" w:rsidRDefault="0097615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739A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A517931" w14:textId="77777777" w:rsidR="0097615A" w:rsidRPr="007739A8" w:rsidRDefault="0097615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32A3D" w14:textId="77777777" w:rsidR="0097615A" w:rsidRPr="007739A8" w:rsidRDefault="0097615A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739A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38982D0B" w14:textId="77777777" w:rsidR="0097615A" w:rsidRPr="007739A8" w:rsidRDefault="0097615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104D264" w14:textId="77777777" w:rsidR="0097615A" w:rsidRPr="007739A8" w:rsidRDefault="0097615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2689" w14:textId="77777777" w:rsidR="0097615A" w:rsidRPr="007739A8" w:rsidRDefault="0097615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0BB384C" w14:textId="77777777" w:rsidR="0097615A" w:rsidRPr="007739A8" w:rsidRDefault="0097615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96BB66C" w14:textId="77777777" w:rsidR="0097615A" w:rsidRPr="007739A8" w:rsidRDefault="0097615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7175CB0E" w14:textId="77777777" w:rsidR="0097615A" w:rsidRPr="007739A8" w:rsidRDefault="0097615A" w:rsidP="0097615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97615A" w:rsidRPr="007739A8" w14:paraId="675B0715" w14:textId="77777777" w:rsidTr="007739A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32300" w14:textId="61C371C8" w:rsidR="0097615A" w:rsidRPr="007739A8" w:rsidRDefault="0097615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GoBack"/>
            <w:r w:rsidRPr="007739A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272C0CB" w14:textId="77777777" w:rsidR="0097615A" w:rsidRPr="007739A8" w:rsidRDefault="0097615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97615A" w:rsidRPr="007739A8" w14:paraId="5BE9CB95" w14:textId="77777777" w:rsidTr="007739A8">
        <w:trPr>
          <w:trHeight w:val="233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B9A94" w14:textId="77777777" w:rsidR="0097615A" w:rsidRPr="007739A8" w:rsidRDefault="0097615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39A8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5F375" w14:textId="235F74D2" w:rsidR="0097615A" w:rsidRPr="007739A8" w:rsidRDefault="007739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739A8">
              <w:rPr>
                <w:rFonts w:ascii="Arial" w:hAnsi="Arial" w:cs="Arial"/>
                <w:b/>
                <w:bCs/>
                <w:sz w:val="20"/>
                <w:szCs w:val="20"/>
              </w:rPr>
              <w:t>Rafik</w:t>
            </w:r>
            <w:proofErr w:type="spellEnd"/>
            <w:r w:rsidRPr="007739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739A8">
              <w:rPr>
                <w:rFonts w:ascii="Arial" w:hAnsi="Arial" w:cs="Arial"/>
                <w:b/>
                <w:bCs/>
                <w:sz w:val="20"/>
                <w:szCs w:val="20"/>
              </w:rPr>
              <w:t>Abdellatif</w:t>
            </w:r>
            <w:proofErr w:type="spellEnd"/>
          </w:p>
        </w:tc>
      </w:tr>
      <w:tr w:rsidR="0097615A" w:rsidRPr="007739A8" w14:paraId="44CD76FC" w14:textId="77777777" w:rsidTr="007739A8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40B8A" w14:textId="77777777" w:rsidR="0097615A" w:rsidRPr="007739A8" w:rsidRDefault="0097615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39A8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B8300" w14:textId="7D6331F8" w:rsidR="0097615A" w:rsidRPr="007739A8" w:rsidRDefault="007739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39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Morocco</w:t>
            </w:r>
          </w:p>
        </w:tc>
      </w:tr>
      <w:bookmarkEnd w:id="0"/>
      <w:bookmarkEnd w:id="1"/>
    </w:tbl>
    <w:p w14:paraId="48DC05A4" w14:textId="77777777" w:rsidR="004C3DF1" w:rsidRPr="007739A8" w:rsidRDefault="004C3DF1" w:rsidP="0097615A">
      <w:pPr>
        <w:pStyle w:val="BodyText"/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7739A8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110F5" w14:textId="77777777" w:rsidR="00621E1D" w:rsidRPr="0000007A" w:rsidRDefault="00621E1D" w:rsidP="0099583E">
      <w:r>
        <w:separator/>
      </w:r>
    </w:p>
  </w:endnote>
  <w:endnote w:type="continuationSeparator" w:id="0">
    <w:p w14:paraId="76DC4A13" w14:textId="77777777" w:rsidR="00621E1D" w:rsidRPr="0000007A" w:rsidRDefault="00621E1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44BA5" w14:textId="77777777" w:rsidR="00621E1D" w:rsidRPr="0000007A" w:rsidRDefault="00621E1D" w:rsidP="0099583E">
      <w:r>
        <w:separator/>
      </w:r>
    </w:p>
  </w:footnote>
  <w:footnote w:type="continuationSeparator" w:id="0">
    <w:p w14:paraId="36E7C6AD" w14:textId="77777777" w:rsidR="00621E1D" w:rsidRPr="0000007A" w:rsidRDefault="00621E1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0F25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00F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75E62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6274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1A65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2A9F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1E1D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042B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39A8"/>
    <w:rsid w:val="00780B67"/>
    <w:rsid w:val="00781D07"/>
    <w:rsid w:val="007A1A03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036F"/>
    <w:rsid w:val="008E5067"/>
    <w:rsid w:val="008F036B"/>
    <w:rsid w:val="008F36E4"/>
    <w:rsid w:val="0090720F"/>
    <w:rsid w:val="00921D50"/>
    <w:rsid w:val="009245E3"/>
    <w:rsid w:val="00942DEE"/>
    <w:rsid w:val="00944F67"/>
    <w:rsid w:val="009553EC"/>
    <w:rsid w:val="00955E45"/>
    <w:rsid w:val="00962B70"/>
    <w:rsid w:val="00967C62"/>
    <w:rsid w:val="00971285"/>
    <w:rsid w:val="0097615A"/>
    <w:rsid w:val="00982766"/>
    <w:rsid w:val="009852C4"/>
    <w:rsid w:val="0099583E"/>
    <w:rsid w:val="00997621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01CC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1CF8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387B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6042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0D3D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74C5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106</cp:revision>
  <dcterms:created xsi:type="dcterms:W3CDTF">2023-08-30T09:21:00Z</dcterms:created>
  <dcterms:modified xsi:type="dcterms:W3CDTF">2025-03-13T05:07:00Z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