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23E1B1C8" w:rsidR="0000007A" w:rsidRPr="00DE7D30" w:rsidRDefault="00F15C53" w:rsidP="00054BC4">
            <w:pPr>
              <w:pStyle w:val="NormalWeb"/>
              <w:rPr>
                <w:rFonts w:ascii="Arial" w:hAnsi="Arial" w:cs="Arial"/>
                <w:b/>
                <w:bCs/>
                <w:szCs w:val="28"/>
                <w:u w:val="single"/>
              </w:rPr>
            </w:pPr>
            <w:r w:rsidRPr="00F15C53">
              <w:rPr>
                <w:rFonts w:ascii="Arial" w:hAnsi="Arial" w:cs="Arial"/>
                <w:b/>
                <w:bCs/>
                <w:szCs w:val="28"/>
                <w:u w:val="single"/>
              </w:rPr>
              <w:t>Plasmas Afterglows with N2 for Surface Treatments synthesis 2024</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2ECDE058"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F15C53" w:rsidRPr="00F15C53">
              <w:rPr>
                <w:rFonts w:ascii="Arial" w:hAnsi="Arial" w:cs="Arial"/>
                <w:b/>
                <w:bCs/>
                <w:szCs w:val="28"/>
                <w:lang w:val="en-GB"/>
              </w:rPr>
              <w:t>3686.17</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D96A017" w:rsidR="0000007A" w:rsidRPr="00DE7D30" w:rsidRDefault="00F15C53" w:rsidP="000450FC">
            <w:pPr>
              <w:pStyle w:val="NormalWeb"/>
              <w:spacing w:before="0" w:beforeAutospacing="0" w:after="0" w:afterAutospacing="0"/>
              <w:rPr>
                <w:rFonts w:ascii="Arial" w:hAnsi="Arial" w:cs="Arial"/>
                <w:b/>
                <w:szCs w:val="28"/>
                <w:highlight w:val="yellow"/>
                <w:lang w:val="en-GB"/>
              </w:rPr>
            </w:pPr>
            <w:r w:rsidRPr="00F15C53">
              <w:rPr>
                <w:rFonts w:ascii="Arial" w:hAnsi="Arial" w:cs="Arial"/>
                <w:b/>
                <w:szCs w:val="28"/>
                <w:lang w:val="en-GB"/>
              </w:rPr>
              <w:t xml:space="preserve">Plasmas Afterglows in </w:t>
            </w:r>
            <w:r w:rsidRPr="00F15C53">
              <w:rPr>
                <w:rFonts w:ascii="Cambria Math" w:hAnsi="Cambria Math" w:cs="Cambria Math"/>
                <w:b/>
                <w:szCs w:val="28"/>
                <w:lang w:val="en-GB"/>
              </w:rPr>
              <w:t>𝐍𝟐</w:t>
            </w:r>
            <w:r w:rsidRPr="00F15C53">
              <w:rPr>
                <w:rFonts w:ascii="Arial" w:hAnsi="Arial" w:cs="Arial"/>
                <w:b/>
                <w:szCs w:val="28"/>
                <w:lang w:val="en-GB"/>
              </w:rPr>
              <w:t xml:space="preserve"> − </w:t>
            </w:r>
            <w:r w:rsidRPr="00F15C53">
              <w:rPr>
                <w:rFonts w:ascii="Cambria Math" w:hAnsi="Cambria Math" w:cs="Cambria Math"/>
                <w:b/>
                <w:szCs w:val="28"/>
                <w:lang w:val="en-GB"/>
              </w:rPr>
              <w:t>𝐎𝟐</w:t>
            </w:r>
            <w:r w:rsidRPr="00F15C53">
              <w:rPr>
                <w:rFonts w:ascii="Arial" w:hAnsi="Arial" w:cs="Arial"/>
                <w:b/>
                <w:szCs w:val="28"/>
                <w:lang w:val="en-GB"/>
              </w:rPr>
              <w:t xml:space="preserve"> Discharges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70AE9BE7" w:rsidR="00CF0BBB" w:rsidRPr="00DE7D30" w:rsidRDefault="00F15C53"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37A752E5" w:rsidR="00D27A79" w:rsidRPr="00DE7D30" w:rsidRDefault="00D27A79" w:rsidP="00F15C5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2F81B14D" w:rsidR="00F1171E" w:rsidRPr="00112123" w:rsidRDefault="000C258F" w:rsidP="007222C8">
            <w:pPr>
              <w:pStyle w:val="ListParagraph"/>
              <w:ind w:left="0"/>
              <w:rPr>
                <w:b/>
                <w:bCs/>
                <w:sz w:val="20"/>
                <w:szCs w:val="20"/>
                <w:lang w:val="en-GB"/>
              </w:rPr>
            </w:pPr>
            <w:r w:rsidRPr="00112123">
              <w:rPr>
                <w:color w:val="000000"/>
                <w:sz w:val="27"/>
                <w:szCs w:val="27"/>
              </w:rPr>
              <w:t xml:space="preserve">This article </w:t>
            </w:r>
            <w:r w:rsidR="00703FD0" w:rsidRPr="00112123">
              <w:rPr>
                <w:color w:val="000000"/>
                <w:sz w:val="27"/>
                <w:szCs w:val="27"/>
              </w:rPr>
              <w:t>provides critical insights into the interactions</w:t>
            </w:r>
            <w:r w:rsidRPr="00112123">
              <w:rPr>
                <w:color w:val="000000"/>
                <w:sz w:val="27"/>
                <w:szCs w:val="27"/>
              </w:rPr>
              <w:t xml:space="preserve"> of N and O atoms in plasma afterglow conditions</w:t>
            </w:r>
            <w:r w:rsidR="00703FD0" w:rsidRPr="00112123">
              <w:rPr>
                <w:color w:val="000000"/>
                <w:sz w:val="27"/>
                <w:szCs w:val="27"/>
              </w:rPr>
              <w:t>.</w:t>
            </w:r>
            <w:r w:rsidRPr="00112123">
              <w:rPr>
                <w:color w:val="000000"/>
                <w:sz w:val="27"/>
                <w:szCs w:val="27"/>
              </w:rPr>
              <w:t xml:space="preserve"> The findings on the quenching effects of O-atoms on N2 active species in early and late afterglows are essential for understanding plasma dynamics. Furthermore, the study compares species densities across different plasma pressures, offering valuable knowledge for optimizing plasma-based applications in material processing and chemical synthesis.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052B8451" w:rsidR="00F1171E" w:rsidRPr="00A40E19" w:rsidRDefault="00432372" w:rsidP="00456F08">
            <w:pPr>
              <w:rPr>
                <w:b/>
                <w:bCs/>
                <w:sz w:val="20"/>
                <w:szCs w:val="20"/>
                <w:lang w:val="en-GB"/>
              </w:rPr>
            </w:pPr>
            <w:r w:rsidRPr="00A40E19">
              <w:rPr>
                <w:color w:val="000000"/>
                <w:sz w:val="27"/>
                <w:szCs w:val="27"/>
              </w:rPr>
              <w:t>The title</w:t>
            </w:r>
            <w:r w:rsidRPr="00A40E19">
              <w:rPr>
                <w:rStyle w:val="apple-converted-space"/>
                <w:color w:val="000000"/>
                <w:sz w:val="27"/>
                <w:szCs w:val="27"/>
              </w:rPr>
              <w:t> </w:t>
            </w:r>
            <w:r w:rsidRPr="00A40E19">
              <w:rPr>
                <w:rStyle w:val="Emphasis"/>
                <w:color w:val="000000"/>
              </w:rPr>
              <w:t>“Plasmas Afterglows in N2 − O2 Discharges”</w:t>
            </w:r>
            <w:r w:rsidRPr="00A40E19">
              <w:rPr>
                <w:rStyle w:val="apple-converted-space"/>
                <w:color w:val="000000"/>
                <w:sz w:val="27"/>
                <w:szCs w:val="27"/>
              </w:rPr>
              <w:t> </w:t>
            </w:r>
            <w:r w:rsidRPr="00A40E19">
              <w:rPr>
                <w:color w:val="000000"/>
                <w:sz w:val="27"/>
                <w:szCs w:val="27"/>
              </w:rPr>
              <w:t>is appropriate but appears more general in nature. It could be improved by emphasizing a significant result from the study</w:t>
            </w:r>
            <w:r w:rsidR="00A40E19">
              <w:rPr>
                <w:color w:val="000000"/>
                <w:sz w:val="27"/>
                <w:szCs w:val="27"/>
              </w:rPr>
              <w:t>.</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62312B3D" w:rsidR="00F1171E" w:rsidRPr="00575D11" w:rsidRDefault="00F71FDB" w:rsidP="00991772">
            <w:pPr>
              <w:rPr>
                <w:b/>
                <w:bCs/>
                <w:sz w:val="20"/>
                <w:szCs w:val="20"/>
                <w:lang w:val="en-GB"/>
              </w:rPr>
            </w:pPr>
            <w:r w:rsidRPr="00575D11">
              <w:rPr>
                <w:color w:val="000000"/>
                <w:sz w:val="27"/>
                <w:szCs w:val="27"/>
              </w:rPr>
              <w:t>The abstract provides a good overview of the study, including key parameters and results</w:t>
            </w:r>
            <w:r w:rsidR="00991772" w:rsidRPr="00575D11">
              <w:rPr>
                <w:color w:val="000000"/>
                <w:sz w:val="27"/>
                <w:szCs w:val="27"/>
              </w:rPr>
              <w:t xml:space="preserve">. </w:t>
            </w:r>
            <w:r w:rsidRPr="00575D11">
              <w:rPr>
                <w:color w:val="000000"/>
                <w:sz w:val="27"/>
                <w:szCs w:val="27"/>
              </w:rPr>
              <w:t>However, it could benefit from additional context to better highlight the significance of these findings, such as their implications for plasma applications or a brief mention of the methodologies used. Additionally, the language could be refined for clarity, and the inclusion of specific comparisons or trends in the results could enhance its comprehensiveness. No deletion is necessary, but these additions would make the abstract more impactful and informative</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451C271C" w:rsidR="00F1171E" w:rsidRPr="006750C7" w:rsidRDefault="00BB47A9" w:rsidP="007222C8">
            <w:pPr>
              <w:pStyle w:val="ListParagraph"/>
              <w:ind w:left="0"/>
              <w:rPr>
                <w:sz w:val="20"/>
                <w:szCs w:val="20"/>
                <w:lang w:val="en-GB"/>
              </w:rPr>
            </w:pPr>
            <w:r w:rsidRPr="006750C7">
              <w:rPr>
                <w:color w:val="000000"/>
                <w:sz w:val="27"/>
                <w:szCs w:val="27"/>
              </w:rPr>
              <w:t>The sections and structure of the manuscript are appropriate and logically organized, effectively guiding the reader through the study. Each subsection is relevant and contributes to a clear understanding of the research objectives, methodology, results, and conclusions. No major changes are necessary</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4AF6F1F7" w:rsidR="00F1171E" w:rsidRPr="00AA3DFD" w:rsidRDefault="009F2EE5" w:rsidP="007222C8">
            <w:pPr>
              <w:pStyle w:val="ListParagraph"/>
              <w:ind w:left="0"/>
              <w:rPr>
                <w:sz w:val="20"/>
                <w:szCs w:val="20"/>
                <w:lang w:val="en-GB"/>
              </w:rPr>
            </w:pPr>
            <w:r w:rsidRPr="00AA3DFD">
              <w:rPr>
                <w:color w:val="000000"/>
                <w:sz w:val="27"/>
                <w:szCs w:val="27"/>
              </w:rPr>
              <w:t>This manuscript is scientifically robust and technically sound as it provides detailed experimental data and analysis of plasma afterglows in N₂-O₂ discharges. The study is based on well-defined parameters, such as pressure, flow rate, and power, ensuring reproducibility and reliability of the results. The findings, including the density variations of reactive species and the quenching effects of O-atoms, are consistent with the established understanding of plasma chemistry. Furthermore, the manuscript thoroughly compares results across different plasma conditions, demonstrating a strong methodological approach and contributing valuable insights to the field</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lastRenderedPageBreak/>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0F3DA7C1" w:rsidR="00F1171E" w:rsidRPr="009830E4" w:rsidRDefault="00FE1C85" w:rsidP="007222C8">
            <w:pPr>
              <w:pStyle w:val="ListParagraph"/>
              <w:ind w:left="0"/>
              <w:rPr>
                <w:sz w:val="20"/>
                <w:szCs w:val="20"/>
                <w:lang w:val="en-GB"/>
              </w:rPr>
            </w:pPr>
            <w:r w:rsidRPr="009830E4">
              <w:rPr>
                <w:sz w:val="20"/>
                <w:szCs w:val="20"/>
                <w:lang w:val="en-GB"/>
              </w:rPr>
              <w:t>References are sufficient.</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297F52DB" w14:textId="79EC8708" w:rsidR="00F1171E" w:rsidRPr="00900E9B" w:rsidRDefault="0073301D" w:rsidP="007222C8">
            <w:pPr>
              <w:rPr>
                <w:sz w:val="20"/>
                <w:szCs w:val="20"/>
                <w:lang w:val="en-GB"/>
              </w:rPr>
            </w:pPr>
            <w:r w:rsidRPr="009830E4">
              <w:rPr>
                <w:color w:val="000000"/>
                <w:sz w:val="27"/>
                <w:szCs w:val="27"/>
              </w:rPr>
              <w:t>The English quality of the article is suitable for scholarly communication. However, the presentation and sentence structure may pose challenges for readers who are new to the field. Including a basic introduction to the field would enhance accessibility and understanding for a broader audience. Additionally, improving the quality and clarity of the figures would further support the effective</w:t>
            </w:r>
            <w:r w:rsidR="009830E4">
              <w:rPr>
                <w:color w:val="000000"/>
                <w:sz w:val="27"/>
                <w:szCs w:val="27"/>
              </w:rPr>
              <w:t xml:space="preserve"> </w:t>
            </w:r>
            <w:r w:rsidRPr="009830E4">
              <w:rPr>
                <w:color w:val="000000"/>
                <w:sz w:val="27"/>
                <w:szCs w:val="27"/>
              </w:rPr>
              <w:t>communication of the research findings</w:t>
            </w:r>
            <w:r w:rsidR="004F759F">
              <w:rPr>
                <w:color w:val="000000"/>
                <w:sz w:val="27"/>
                <w:szCs w:val="27"/>
              </w:rPr>
              <w:t>.</w:t>
            </w: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1C567A">
        <w:trPr>
          <w:trHeight w:val="96"/>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5DFD0E8" w14:textId="7E86009B" w:rsidR="00F1171E" w:rsidRPr="00900E9B" w:rsidRDefault="00F1171E" w:rsidP="007222C8">
            <w:pPr>
              <w:rPr>
                <w:sz w:val="20"/>
                <w:szCs w:val="20"/>
                <w:lang w:val="en-GB"/>
              </w:rPr>
            </w:pPr>
            <w:bookmarkStart w:id="0" w:name="_GoBack"/>
            <w:bookmarkEnd w:id="0"/>
          </w:p>
        </w:tc>
        <w:tc>
          <w:tcPr>
            <w:tcW w:w="1523" w:type="pct"/>
          </w:tcPr>
          <w:p w14:paraId="465E098E" w14:textId="77777777" w:rsidR="00F1171E" w:rsidRPr="00900E9B" w:rsidRDefault="00F1171E" w:rsidP="007222C8">
            <w:pPr>
              <w:rPr>
                <w:sz w:val="20"/>
                <w:szCs w:val="20"/>
                <w:lang w:val="en-GB"/>
              </w:rPr>
            </w:pPr>
          </w:p>
        </w:tc>
      </w:tr>
    </w:tbl>
    <w:p w14:paraId="38F83A77" w14:textId="7D7F420C"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1D7666" w:rsidRPr="00340561" w14:paraId="04E06FB8" w14:textId="77777777" w:rsidTr="001C567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FA0ECBE" w14:textId="77777777" w:rsidR="001D7666" w:rsidRPr="00340561" w:rsidRDefault="001D7666" w:rsidP="001C567A">
            <w:pPr>
              <w:rPr>
                <w:rFonts w:ascii="Arial" w:eastAsia="Arial Unicode MS" w:hAnsi="Arial" w:cs="Arial"/>
                <w:b/>
                <w:sz w:val="20"/>
                <w:szCs w:val="20"/>
                <w:u w:val="single"/>
                <w:lang w:val="en-GB"/>
              </w:rPr>
            </w:pPr>
            <w:bookmarkStart w:id="1" w:name="_Hlk165652409"/>
            <w:bookmarkStart w:id="2" w:name="_Hlk173332547"/>
            <w:bookmarkStart w:id="3" w:name="_Hlk177663799"/>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6BA71BBF" w14:textId="77777777" w:rsidR="001D7666" w:rsidRPr="00340561" w:rsidRDefault="001D7666" w:rsidP="00B10C31">
            <w:pPr>
              <w:rPr>
                <w:rFonts w:ascii="Arial" w:eastAsia="Arial Unicode MS" w:hAnsi="Arial" w:cs="Arial"/>
                <w:b/>
                <w:sz w:val="20"/>
                <w:szCs w:val="20"/>
                <w:u w:val="single"/>
                <w:lang w:val="en-GB"/>
              </w:rPr>
            </w:pPr>
          </w:p>
        </w:tc>
      </w:tr>
      <w:tr w:rsidR="001D7666" w:rsidRPr="00340561" w14:paraId="187297EB" w14:textId="77777777" w:rsidTr="001C567A">
        <w:tc>
          <w:tcPr>
            <w:tcW w:w="1615" w:type="pct"/>
            <w:shd w:val="clear" w:color="auto" w:fill="auto"/>
            <w:noWrap/>
            <w:tcMar>
              <w:top w:w="0" w:type="dxa"/>
              <w:left w:w="108" w:type="dxa"/>
              <w:bottom w:w="0" w:type="dxa"/>
              <w:right w:w="108" w:type="dxa"/>
            </w:tcMar>
            <w:vAlign w:val="center"/>
          </w:tcPr>
          <w:p w14:paraId="312A86BD" w14:textId="77777777" w:rsidR="001D7666" w:rsidRPr="00340561" w:rsidRDefault="001D7666" w:rsidP="00B10C3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77FD089" w14:textId="77777777" w:rsidR="001D7666" w:rsidRPr="00340561" w:rsidRDefault="001D7666" w:rsidP="00B10C31">
            <w:pPr>
              <w:keepNext/>
              <w:outlineLvl w:val="1"/>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91" w:type="pct"/>
            <w:shd w:val="clear" w:color="auto" w:fill="auto"/>
          </w:tcPr>
          <w:p w14:paraId="0D6FE360" w14:textId="77777777" w:rsidR="001D7666" w:rsidRPr="00340561" w:rsidRDefault="001D7666" w:rsidP="00B10C31">
            <w:pPr>
              <w:keepNext/>
              <w:outlineLvl w:val="1"/>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D7666" w:rsidRPr="00340561" w14:paraId="7891E8F6" w14:textId="77777777" w:rsidTr="001C567A">
        <w:trPr>
          <w:trHeight w:val="890"/>
        </w:trPr>
        <w:tc>
          <w:tcPr>
            <w:tcW w:w="1615" w:type="pct"/>
            <w:shd w:val="clear" w:color="auto" w:fill="auto"/>
            <w:noWrap/>
            <w:tcMar>
              <w:top w:w="0" w:type="dxa"/>
              <w:left w:w="108" w:type="dxa"/>
              <w:bottom w:w="0" w:type="dxa"/>
              <w:right w:w="108" w:type="dxa"/>
            </w:tcMar>
            <w:vAlign w:val="center"/>
          </w:tcPr>
          <w:p w14:paraId="7F3AD521" w14:textId="77777777" w:rsidR="001D7666" w:rsidRPr="00340561" w:rsidRDefault="001D7666" w:rsidP="00B10C31">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0F0F4D20" w14:textId="77777777" w:rsidR="001D7666" w:rsidRPr="00340561" w:rsidRDefault="001D7666" w:rsidP="00B10C3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90E7B19" w14:textId="77777777" w:rsidR="001D7666" w:rsidRPr="00340561" w:rsidRDefault="001D7666" w:rsidP="00B10C31">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(If yes, Kindly please write down the ethical issues here in details)</w:t>
            </w:r>
          </w:p>
          <w:p w14:paraId="1B9549F2" w14:textId="77777777" w:rsidR="001D7666" w:rsidRPr="00340561" w:rsidRDefault="001D7666" w:rsidP="00B10C31">
            <w:pPr>
              <w:rPr>
                <w:rFonts w:ascii="Arial" w:eastAsia="Arial Unicode MS" w:hAnsi="Arial" w:cs="Arial"/>
                <w:sz w:val="20"/>
                <w:szCs w:val="20"/>
                <w:lang w:val="en-GB"/>
              </w:rPr>
            </w:pPr>
          </w:p>
          <w:p w14:paraId="494296EA" w14:textId="77777777" w:rsidR="001D7666" w:rsidRPr="00340561" w:rsidRDefault="001D7666" w:rsidP="00B10C31">
            <w:pPr>
              <w:rPr>
                <w:rFonts w:ascii="Arial" w:eastAsia="Arial Unicode MS" w:hAnsi="Arial" w:cs="Arial"/>
                <w:sz w:val="20"/>
                <w:szCs w:val="20"/>
                <w:lang w:val="en-GB"/>
              </w:rPr>
            </w:pPr>
          </w:p>
        </w:tc>
        <w:tc>
          <w:tcPr>
            <w:tcW w:w="1691" w:type="pct"/>
            <w:shd w:val="clear" w:color="auto" w:fill="auto"/>
            <w:vAlign w:val="center"/>
          </w:tcPr>
          <w:p w14:paraId="1AA46C39" w14:textId="77777777" w:rsidR="001D7666" w:rsidRPr="00340561" w:rsidRDefault="001D7666" w:rsidP="00B10C31">
            <w:pPr>
              <w:rPr>
                <w:rFonts w:ascii="Arial" w:eastAsia="Arial Unicode MS" w:hAnsi="Arial" w:cs="Arial"/>
                <w:sz w:val="20"/>
                <w:szCs w:val="20"/>
                <w:lang w:val="en-GB"/>
              </w:rPr>
            </w:pPr>
          </w:p>
          <w:p w14:paraId="30D878AF" w14:textId="77777777" w:rsidR="001D7666" w:rsidRPr="00340561" w:rsidRDefault="001D7666" w:rsidP="00B10C31">
            <w:pPr>
              <w:rPr>
                <w:rFonts w:ascii="Arial" w:eastAsia="Arial Unicode MS" w:hAnsi="Arial" w:cs="Arial"/>
                <w:sz w:val="20"/>
                <w:szCs w:val="20"/>
                <w:lang w:val="en-GB"/>
              </w:rPr>
            </w:pPr>
          </w:p>
          <w:p w14:paraId="7B9AB154" w14:textId="77777777" w:rsidR="001D7666" w:rsidRPr="00340561" w:rsidRDefault="001D7666" w:rsidP="00B10C31">
            <w:pPr>
              <w:rPr>
                <w:rFonts w:ascii="Arial" w:eastAsia="Arial Unicode MS" w:hAnsi="Arial" w:cs="Arial"/>
                <w:sz w:val="20"/>
                <w:szCs w:val="20"/>
                <w:lang w:val="en-GB"/>
              </w:rPr>
            </w:pPr>
          </w:p>
        </w:tc>
      </w:tr>
    </w:tbl>
    <w:p w14:paraId="10A3128A" w14:textId="77777777" w:rsidR="001D7666" w:rsidRDefault="001D7666" w:rsidP="001D76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1D7666" w:rsidRPr="00375011" w14:paraId="3C745DF1" w14:textId="77777777" w:rsidTr="001C567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0636A4D" w14:textId="07CAED63" w:rsidR="001D7666" w:rsidRPr="006D6483" w:rsidRDefault="001D7666" w:rsidP="00B10C31">
            <w:pPr>
              <w:rPr>
                <w:b/>
                <w:u w:val="single"/>
                <w:lang w:val="en-GB"/>
              </w:rPr>
            </w:pPr>
            <w:r w:rsidRPr="006D6483">
              <w:rPr>
                <w:b/>
                <w:u w:val="single"/>
                <w:lang w:val="en-GB"/>
              </w:rPr>
              <w:t>Reviewer Details:</w:t>
            </w:r>
          </w:p>
          <w:p w14:paraId="60F1EF40" w14:textId="77777777" w:rsidR="001D7666" w:rsidRPr="00375011" w:rsidRDefault="001D7666" w:rsidP="00B10C31">
            <w:pPr>
              <w:rPr>
                <w:bCs/>
                <w:u w:val="single"/>
                <w:lang w:val="en-GB"/>
              </w:rPr>
            </w:pPr>
          </w:p>
        </w:tc>
      </w:tr>
      <w:tr w:rsidR="001D7666" w:rsidRPr="00375011" w14:paraId="7E719E00" w14:textId="77777777" w:rsidTr="001C567A">
        <w:trPr>
          <w:trHeight w:val="233"/>
        </w:trPr>
        <w:tc>
          <w:tcPr>
            <w:tcW w:w="1409" w:type="pct"/>
            <w:shd w:val="clear" w:color="auto" w:fill="auto"/>
            <w:noWrap/>
            <w:tcMar>
              <w:top w:w="0" w:type="dxa"/>
              <w:left w:w="108" w:type="dxa"/>
              <w:bottom w:w="0" w:type="dxa"/>
              <w:right w:w="108" w:type="dxa"/>
            </w:tcMar>
            <w:vAlign w:val="center"/>
          </w:tcPr>
          <w:p w14:paraId="5744AB69" w14:textId="77777777" w:rsidR="001D7666" w:rsidRPr="00375011" w:rsidRDefault="001D7666" w:rsidP="00B10C31">
            <w:pPr>
              <w:rPr>
                <w:lang w:val="en-GB"/>
              </w:rPr>
            </w:pPr>
            <w:r w:rsidRPr="00375011">
              <w:rPr>
                <w:lang w:val="en-GB"/>
              </w:rPr>
              <w:t>Name:</w:t>
            </w:r>
          </w:p>
        </w:tc>
        <w:tc>
          <w:tcPr>
            <w:tcW w:w="3591" w:type="pct"/>
            <w:shd w:val="clear" w:color="auto" w:fill="auto"/>
            <w:tcMar>
              <w:top w:w="0" w:type="dxa"/>
              <w:left w:w="108" w:type="dxa"/>
              <w:bottom w:w="0" w:type="dxa"/>
              <w:right w:w="108" w:type="dxa"/>
            </w:tcMar>
            <w:vAlign w:val="center"/>
          </w:tcPr>
          <w:p w14:paraId="0070B237" w14:textId="2852EC5B" w:rsidR="001D7666" w:rsidRPr="004509AA" w:rsidRDefault="001C567A" w:rsidP="00B10C31">
            <w:pPr>
              <w:rPr>
                <w:b/>
                <w:bCs/>
              </w:rPr>
            </w:pPr>
            <w:r w:rsidRPr="001C567A">
              <w:rPr>
                <w:b/>
                <w:bCs/>
              </w:rPr>
              <w:t>Radhika T. P</w:t>
            </w:r>
          </w:p>
        </w:tc>
      </w:tr>
      <w:tr w:rsidR="001D7666" w:rsidRPr="00375011" w14:paraId="1F24FFDE" w14:textId="77777777" w:rsidTr="001C567A">
        <w:trPr>
          <w:trHeight w:val="77"/>
        </w:trPr>
        <w:tc>
          <w:tcPr>
            <w:tcW w:w="1409" w:type="pct"/>
            <w:shd w:val="clear" w:color="auto" w:fill="auto"/>
            <w:noWrap/>
            <w:tcMar>
              <w:top w:w="0" w:type="dxa"/>
              <w:left w:w="108" w:type="dxa"/>
              <w:bottom w:w="0" w:type="dxa"/>
              <w:right w:w="108" w:type="dxa"/>
            </w:tcMar>
            <w:vAlign w:val="center"/>
          </w:tcPr>
          <w:p w14:paraId="67C764C7" w14:textId="77777777" w:rsidR="001D7666" w:rsidRPr="00375011" w:rsidRDefault="001D7666" w:rsidP="00B10C31">
            <w:pPr>
              <w:rPr>
                <w:lang w:val="en-GB"/>
              </w:rPr>
            </w:pPr>
            <w:r w:rsidRPr="00375011">
              <w:rPr>
                <w:lang w:val="en-GB"/>
              </w:rPr>
              <w:t>Department, University &amp; Country</w:t>
            </w:r>
          </w:p>
        </w:tc>
        <w:tc>
          <w:tcPr>
            <w:tcW w:w="3591" w:type="pct"/>
            <w:shd w:val="clear" w:color="auto" w:fill="auto"/>
            <w:tcMar>
              <w:top w:w="0" w:type="dxa"/>
              <w:left w:w="108" w:type="dxa"/>
              <w:bottom w:w="0" w:type="dxa"/>
              <w:right w:w="108" w:type="dxa"/>
            </w:tcMar>
            <w:vAlign w:val="center"/>
          </w:tcPr>
          <w:p w14:paraId="6772188E" w14:textId="65D06410" w:rsidR="001D7666" w:rsidRPr="00375011" w:rsidRDefault="001C567A" w:rsidP="001C567A">
            <w:pPr>
              <w:rPr>
                <w:b/>
                <w:bCs/>
                <w:lang w:val="en-GB"/>
              </w:rPr>
            </w:pPr>
            <w:r w:rsidRPr="001C567A">
              <w:rPr>
                <w:b/>
                <w:bCs/>
                <w:lang w:val="en-GB"/>
              </w:rPr>
              <w:t>Indian Institute of Technology Delhi</w:t>
            </w:r>
            <w:r>
              <w:rPr>
                <w:b/>
                <w:bCs/>
                <w:lang w:val="en-GB"/>
              </w:rPr>
              <w:t xml:space="preserve">, </w:t>
            </w:r>
            <w:r w:rsidRPr="001C567A">
              <w:rPr>
                <w:b/>
                <w:bCs/>
                <w:lang w:val="en-GB"/>
              </w:rPr>
              <w:t>India</w:t>
            </w:r>
          </w:p>
        </w:tc>
      </w:tr>
    </w:tbl>
    <w:p w14:paraId="697899EC" w14:textId="77777777" w:rsidR="001D7666" w:rsidRDefault="001D7666" w:rsidP="001D7666"/>
    <w:bookmarkEnd w:id="1"/>
    <w:p w14:paraId="52B5EE5E" w14:textId="77777777" w:rsidR="001D7666" w:rsidRDefault="001D7666" w:rsidP="001D7666"/>
    <w:bookmarkEnd w:id="2"/>
    <w:p w14:paraId="28865AC0" w14:textId="77777777" w:rsidR="001D7666" w:rsidRDefault="001D7666" w:rsidP="001D7666"/>
    <w:bookmarkEnd w:id="3"/>
    <w:p w14:paraId="45543FFB" w14:textId="77777777" w:rsidR="001D7666" w:rsidRDefault="001D7666" w:rsidP="001D7666"/>
    <w:p w14:paraId="25E7AF2A" w14:textId="77777777" w:rsidR="00F1171E" w:rsidRDefault="00F1171E" w:rsidP="00F1171E">
      <w:pPr>
        <w:pStyle w:val="BodyText"/>
        <w:rPr>
          <w:rFonts w:ascii="Times New Roman" w:hAnsi="Times New Roman"/>
          <w:b/>
          <w:bCs/>
          <w:sz w:val="20"/>
          <w:szCs w:val="20"/>
          <w:u w:val="single"/>
          <w:lang w:val="en-GB"/>
        </w:rPr>
      </w:pPr>
    </w:p>
    <w:sectPr w:rsidR="00F1171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E462E" w14:textId="77777777" w:rsidR="006C28EB" w:rsidRPr="0000007A" w:rsidRDefault="006C28EB" w:rsidP="0099583E">
      <w:r>
        <w:separator/>
      </w:r>
    </w:p>
  </w:endnote>
  <w:endnote w:type="continuationSeparator" w:id="0">
    <w:p w14:paraId="1E8E0F24" w14:textId="77777777" w:rsidR="006C28EB" w:rsidRPr="0000007A" w:rsidRDefault="006C28E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EAE0E" w14:textId="77777777" w:rsidR="006C28EB" w:rsidRPr="0000007A" w:rsidRDefault="006C28EB" w:rsidP="0099583E">
      <w:r>
        <w:separator/>
      </w:r>
    </w:p>
  </w:footnote>
  <w:footnote w:type="continuationSeparator" w:id="0">
    <w:p w14:paraId="64A69126" w14:textId="77777777" w:rsidR="006C28EB" w:rsidRPr="0000007A" w:rsidRDefault="006C28E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54B8"/>
    <w:rsid w:val="000168A9"/>
    <w:rsid w:val="00021981"/>
    <w:rsid w:val="000234E1"/>
    <w:rsid w:val="00023742"/>
    <w:rsid w:val="0002598E"/>
    <w:rsid w:val="0002767F"/>
    <w:rsid w:val="00037D52"/>
    <w:rsid w:val="00040743"/>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258F"/>
    <w:rsid w:val="000C3B7E"/>
    <w:rsid w:val="000D13B0"/>
    <w:rsid w:val="000F6EA8"/>
    <w:rsid w:val="00101322"/>
    <w:rsid w:val="00112123"/>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567A"/>
    <w:rsid w:val="001D3A1D"/>
    <w:rsid w:val="001D7666"/>
    <w:rsid w:val="001E1B3A"/>
    <w:rsid w:val="001E4B3D"/>
    <w:rsid w:val="001F24FF"/>
    <w:rsid w:val="001F2913"/>
    <w:rsid w:val="001F707F"/>
    <w:rsid w:val="002011F3"/>
    <w:rsid w:val="00201B85"/>
    <w:rsid w:val="002030A4"/>
    <w:rsid w:val="00204D68"/>
    <w:rsid w:val="002105F7"/>
    <w:rsid w:val="002109D6"/>
    <w:rsid w:val="00220111"/>
    <w:rsid w:val="002218DB"/>
    <w:rsid w:val="0022369C"/>
    <w:rsid w:val="002320EB"/>
    <w:rsid w:val="0023696A"/>
    <w:rsid w:val="002422CB"/>
    <w:rsid w:val="00245E23"/>
    <w:rsid w:val="0025366D"/>
    <w:rsid w:val="0025366F"/>
    <w:rsid w:val="00254B51"/>
    <w:rsid w:val="00257F9E"/>
    <w:rsid w:val="00262634"/>
    <w:rsid w:val="00275984"/>
    <w:rsid w:val="00280EC9"/>
    <w:rsid w:val="00282BEE"/>
    <w:rsid w:val="002859CC"/>
    <w:rsid w:val="00291D08"/>
    <w:rsid w:val="00293482"/>
    <w:rsid w:val="00297DB5"/>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5284"/>
    <w:rsid w:val="0033692F"/>
    <w:rsid w:val="00353718"/>
    <w:rsid w:val="00374F93"/>
    <w:rsid w:val="00377F1D"/>
    <w:rsid w:val="00394901"/>
    <w:rsid w:val="003A04E7"/>
    <w:rsid w:val="003A1C45"/>
    <w:rsid w:val="003A4991"/>
    <w:rsid w:val="003A6E1A"/>
    <w:rsid w:val="003B1D0B"/>
    <w:rsid w:val="003B2172"/>
    <w:rsid w:val="003C78D7"/>
    <w:rsid w:val="003D1BDE"/>
    <w:rsid w:val="003E746A"/>
    <w:rsid w:val="00401C12"/>
    <w:rsid w:val="0042465A"/>
    <w:rsid w:val="00432372"/>
    <w:rsid w:val="00435B36"/>
    <w:rsid w:val="00442B24"/>
    <w:rsid w:val="004430CD"/>
    <w:rsid w:val="0044519B"/>
    <w:rsid w:val="00452F40"/>
    <w:rsid w:val="00456F08"/>
    <w:rsid w:val="00457AB1"/>
    <w:rsid w:val="00457BC0"/>
    <w:rsid w:val="00457E56"/>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59F"/>
    <w:rsid w:val="004F78F5"/>
    <w:rsid w:val="004F7BF2"/>
    <w:rsid w:val="005022D9"/>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5D11"/>
    <w:rsid w:val="00581FF9"/>
    <w:rsid w:val="005A4F17"/>
    <w:rsid w:val="005C25A0"/>
    <w:rsid w:val="005C5D88"/>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50C7"/>
    <w:rsid w:val="00676845"/>
    <w:rsid w:val="00680547"/>
    <w:rsid w:val="0068243C"/>
    <w:rsid w:val="0068446F"/>
    <w:rsid w:val="00686DCE"/>
    <w:rsid w:val="00690EDE"/>
    <w:rsid w:val="006936D1"/>
    <w:rsid w:val="00696CAD"/>
    <w:rsid w:val="006A5E0B"/>
    <w:rsid w:val="006A7405"/>
    <w:rsid w:val="006C28EB"/>
    <w:rsid w:val="006C3797"/>
    <w:rsid w:val="006D467C"/>
    <w:rsid w:val="006E01EE"/>
    <w:rsid w:val="006E6014"/>
    <w:rsid w:val="006E7D6E"/>
    <w:rsid w:val="00700A1D"/>
    <w:rsid w:val="00700EF2"/>
    <w:rsid w:val="00701186"/>
    <w:rsid w:val="00703FD0"/>
    <w:rsid w:val="00707BE1"/>
    <w:rsid w:val="007238EB"/>
    <w:rsid w:val="007317C3"/>
    <w:rsid w:val="0073301D"/>
    <w:rsid w:val="0073332F"/>
    <w:rsid w:val="00734756"/>
    <w:rsid w:val="00734BFB"/>
    <w:rsid w:val="0073538B"/>
    <w:rsid w:val="00737BC9"/>
    <w:rsid w:val="0074253C"/>
    <w:rsid w:val="007426E6"/>
    <w:rsid w:val="00751520"/>
    <w:rsid w:val="00766889"/>
    <w:rsid w:val="00766A0D"/>
    <w:rsid w:val="00767F8C"/>
    <w:rsid w:val="00777228"/>
    <w:rsid w:val="00780B67"/>
    <w:rsid w:val="00781D07"/>
    <w:rsid w:val="007A62F8"/>
    <w:rsid w:val="007B1099"/>
    <w:rsid w:val="007B54A4"/>
    <w:rsid w:val="007C6CDF"/>
    <w:rsid w:val="007D0246"/>
    <w:rsid w:val="007D6827"/>
    <w:rsid w:val="007F5873"/>
    <w:rsid w:val="008126B7"/>
    <w:rsid w:val="00815F94"/>
    <w:rsid w:val="008224E2"/>
    <w:rsid w:val="00825DC9"/>
    <w:rsid w:val="0082676D"/>
    <w:rsid w:val="008324FC"/>
    <w:rsid w:val="00846F1F"/>
    <w:rsid w:val="008470AB"/>
    <w:rsid w:val="0085546D"/>
    <w:rsid w:val="0086369B"/>
    <w:rsid w:val="0087201B"/>
    <w:rsid w:val="008730A8"/>
    <w:rsid w:val="00877F10"/>
    <w:rsid w:val="00882091"/>
    <w:rsid w:val="00893E75"/>
    <w:rsid w:val="00895D0A"/>
    <w:rsid w:val="008B265C"/>
    <w:rsid w:val="008B2FCA"/>
    <w:rsid w:val="008C2F62"/>
    <w:rsid w:val="008C4B1F"/>
    <w:rsid w:val="008C75AD"/>
    <w:rsid w:val="008D020E"/>
    <w:rsid w:val="008E5067"/>
    <w:rsid w:val="008F036B"/>
    <w:rsid w:val="008F1874"/>
    <w:rsid w:val="008F36E4"/>
    <w:rsid w:val="0090720F"/>
    <w:rsid w:val="009245E3"/>
    <w:rsid w:val="00942DEE"/>
    <w:rsid w:val="00944F67"/>
    <w:rsid w:val="009553EC"/>
    <w:rsid w:val="00955E45"/>
    <w:rsid w:val="00962B70"/>
    <w:rsid w:val="00967C62"/>
    <w:rsid w:val="00982766"/>
    <w:rsid w:val="009830E4"/>
    <w:rsid w:val="009852C4"/>
    <w:rsid w:val="00991772"/>
    <w:rsid w:val="0099583E"/>
    <w:rsid w:val="009A0242"/>
    <w:rsid w:val="009A59ED"/>
    <w:rsid w:val="009B101F"/>
    <w:rsid w:val="009B239B"/>
    <w:rsid w:val="009C5642"/>
    <w:rsid w:val="009E13C3"/>
    <w:rsid w:val="009E6A30"/>
    <w:rsid w:val="009F07D4"/>
    <w:rsid w:val="009F29EB"/>
    <w:rsid w:val="009F2EE5"/>
    <w:rsid w:val="009F7A71"/>
    <w:rsid w:val="00A001A0"/>
    <w:rsid w:val="00A12C83"/>
    <w:rsid w:val="00A15F2F"/>
    <w:rsid w:val="00A17184"/>
    <w:rsid w:val="00A31AAC"/>
    <w:rsid w:val="00A32905"/>
    <w:rsid w:val="00A36C95"/>
    <w:rsid w:val="00A37DE3"/>
    <w:rsid w:val="00A40B00"/>
    <w:rsid w:val="00A40E19"/>
    <w:rsid w:val="00A4787C"/>
    <w:rsid w:val="00A51369"/>
    <w:rsid w:val="00A519D1"/>
    <w:rsid w:val="00A5303B"/>
    <w:rsid w:val="00A65C50"/>
    <w:rsid w:val="00A729AA"/>
    <w:rsid w:val="00A8290F"/>
    <w:rsid w:val="00A86C00"/>
    <w:rsid w:val="00AA3DFD"/>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1576"/>
    <w:rsid w:val="00BA1AB3"/>
    <w:rsid w:val="00BA6421"/>
    <w:rsid w:val="00BB21AB"/>
    <w:rsid w:val="00BB47A9"/>
    <w:rsid w:val="00BB4FEC"/>
    <w:rsid w:val="00BC21D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DF5C79"/>
    <w:rsid w:val="00E03C32"/>
    <w:rsid w:val="00E3111A"/>
    <w:rsid w:val="00E451EA"/>
    <w:rsid w:val="00E531DE"/>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5C53"/>
    <w:rsid w:val="00F2643C"/>
    <w:rsid w:val="00F32717"/>
    <w:rsid w:val="00F3295A"/>
    <w:rsid w:val="00F32A9A"/>
    <w:rsid w:val="00F33C84"/>
    <w:rsid w:val="00F3669D"/>
    <w:rsid w:val="00F405F8"/>
    <w:rsid w:val="00F4700F"/>
    <w:rsid w:val="00F52B15"/>
    <w:rsid w:val="00F573EA"/>
    <w:rsid w:val="00F57E9D"/>
    <w:rsid w:val="00F71FDB"/>
    <w:rsid w:val="00F73CF2"/>
    <w:rsid w:val="00F80C14"/>
    <w:rsid w:val="00F96F54"/>
    <w:rsid w:val="00F978B8"/>
    <w:rsid w:val="00FA6528"/>
    <w:rsid w:val="00FB3DE3"/>
    <w:rsid w:val="00FB5BBE"/>
    <w:rsid w:val="00FC2E17"/>
    <w:rsid w:val="00FC432A"/>
    <w:rsid w:val="00FC6387"/>
    <w:rsid w:val="00FC6802"/>
    <w:rsid w:val="00FD53AB"/>
    <w:rsid w:val="00FD70A7"/>
    <w:rsid w:val="00FE1C85"/>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apple-converted-space">
    <w:name w:val="apple-converted-space"/>
    <w:basedOn w:val="DefaultParagraphFont"/>
    <w:rsid w:val="00432372"/>
  </w:style>
  <w:style w:type="character" w:styleId="Emphasis">
    <w:name w:val="Emphasis"/>
    <w:basedOn w:val="DefaultParagraphFont"/>
    <w:uiPriority w:val="20"/>
    <w:qFormat/>
    <w:rsid w:val="004323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4557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5</cp:revision>
  <dcterms:created xsi:type="dcterms:W3CDTF">2024-11-30T08:11:00Z</dcterms:created>
  <dcterms:modified xsi:type="dcterms:W3CDTF">2025-03-13T03:56:00Z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