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A039B" w14:paraId="1643A4CA" w14:textId="77777777" w:rsidTr="004847FF">
        <w:trPr>
          <w:trHeight w:val="450"/>
        </w:trPr>
        <w:tc>
          <w:tcPr>
            <w:tcW w:w="5000" w:type="pct"/>
            <w:gridSpan w:val="2"/>
            <w:tcBorders>
              <w:top w:val="nil"/>
              <w:left w:val="nil"/>
              <w:right w:val="nil"/>
            </w:tcBorders>
          </w:tcPr>
          <w:p w14:paraId="4C55E51F" w14:textId="77777777" w:rsidR="00602F7D" w:rsidRPr="006A039B" w:rsidRDefault="00602F7D" w:rsidP="00F2643C">
            <w:pPr>
              <w:pStyle w:val="Heading2"/>
              <w:jc w:val="left"/>
              <w:rPr>
                <w:rFonts w:ascii="Arial" w:hAnsi="Arial" w:cs="Arial"/>
                <w:b w:val="0"/>
                <w:bCs w:val="0"/>
                <w:lang w:val="en-US"/>
              </w:rPr>
            </w:pPr>
            <w:bookmarkStart w:id="0" w:name="_GoBack"/>
          </w:p>
        </w:tc>
      </w:tr>
      <w:tr w:rsidR="0000007A" w:rsidRPr="006A039B" w14:paraId="127EAD7E" w14:textId="77777777" w:rsidTr="00F33C84">
        <w:trPr>
          <w:trHeight w:val="413"/>
        </w:trPr>
        <w:tc>
          <w:tcPr>
            <w:tcW w:w="1234" w:type="pct"/>
          </w:tcPr>
          <w:p w14:paraId="3C159AA5" w14:textId="77777777" w:rsidR="0000007A" w:rsidRPr="006A039B" w:rsidRDefault="00D27A79" w:rsidP="00696CAD">
            <w:pPr>
              <w:pStyle w:val="BodyText"/>
              <w:ind w:left="90"/>
              <w:jc w:val="left"/>
              <w:rPr>
                <w:rFonts w:ascii="Arial" w:hAnsi="Arial" w:cs="Arial"/>
                <w:bCs/>
                <w:sz w:val="20"/>
                <w:szCs w:val="20"/>
                <w:lang w:val="en-GB"/>
              </w:rPr>
            </w:pPr>
            <w:r w:rsidRPr="006A039B">
              <w:rPr>
                <w:rFonts w:ascii="Arial" w:hAnsi="Arial" w:cs="Arial"/>
                <w:bCs/>
                <w:sz w:val="20"/>
                <w:szCs w:val="20"/>
                <w:lang w:val="en-GB"/>
              </w:rPr>
              <w:t xml:space="preserve">Book </w:t>
            </w:r>
            <w:r w:rsidR="0000007A" w:rsidRPr="006A039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5B117BB" w:rsidR="0000007A" w:rsidRPr="006A039B" w:rsidRDefault="004E481B" w:rsidP="00054BC4">
            <w:pPr>
              <w:pStyle w:val="NormalWeb"/>
              <w:rPr>
                <w:rFonts w:ascii="Arial" w:hAnsi="Arial" w:cs="Arial"/>
                <w:b/>
                <w:bCs/>
                <w:sz w:val="20"/>
                <w:szCs w:val="20"/>
                <w:u w:val="single"/>
              </w:rPr>
            </w:pPr>
            <w:r w:rsidRPr="006A039B">
              <w:rPr>
                <w:rFonts w:ascii="Arial" w:hAnsi="Arial" w:cs="Arial"/>
                <w:b/>
                <w:bCs/>
                <w:sz w:val="20"/>
                <w:szCs w:val="20"/>
                <w:u w:val="single"/>
              </w:rPr>
              <w:t>Plasmas Afterglows with N2 for Surface Treatments synthesis 2024</w:t>
            </w:r>
          </w:p>
        </w:tc>
      </w:tr>
      <w:tr w:rsidR="0000007A" w:rsidRPr="006A039B" w14:paraId="73C90375" w14:textId="77777777" w:rsidTr="002E7787">
        <w:trPr>
          <w:trHeight w:val="290"/>
        </w:trPr>
        <w:tc>
          <w:tcPr>
            <w:tcW w:w="1234" w:type="pct"/>
          </w:tcPr>
          <w:p w14:paraId="20D28135" w14:textId="77777777" w:rsidR="0000007A" w:rsidRPr="006A039B" w:rsidRDefault="0000007A" w:rsidP="00696CAD">
            <w:pPr>
              <w:pStyle w:val="BodyText"/>
              <w:ind w:left="90"/>
              <w:jc w:val="left"/>
              <w:rPr>
                <w:rFonts w:ascii="Arial" w:hAnsi="Arial" w:cs="Arial"/>
                <w:bCs/>
                <w:sz w:val="20"/>
                <w:szCs w:val="20"/>
                <w:lang w:val="en-GB"/>
              </w:rPr>
            </w:pPr>
            <w:r w:rsidRPr="006A039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842FC61" w:rsidR="0000007A" w:rsidRPr="006A039B" w:rsidRDefault="00E72A8E" w:rsidP="00F3669D">
            <w:pPr>
              <w:pStyle w:val="NormalWeb"/>
              <w:spacing w:before="0" w:beforeAutospacing="0" w:after="0" w:afterAutospacing="0"/>
              <w:rPr>
                <w:rFonts w:ascii="Arial" w:hAnsi="Arial" w:cs="Arial"/>
                <w:b/>
                <w:bCs/>
                <w:sz w:val="20"/>
                <w:szCs w:val="20"/>
                <w:highlight w:val="yellow"/>
                <w:lang w:val="en-GB"/>
              </w:rPr>
            </w:pPr>
            <w:r w:rsidRPr="006A039B">
              <w:rPr>
                <w:rFonts w:ascii="Arial" w:hAnsi="Arial" w:cs="Arial"/>
                <w:b/>
                <w:bCs/>
                <w:sz w:val="20"/>
                <w:szCs w:val="20"/>
                <w:lang w:val="en-GB"/>
              </w:rPr>
              <w:t>Ms_BP</w:t>
            </w:r>
            <w:r w:rsidR="00FC432A" w:rsidRPr="006A039B">
              <w:rPr>
                <w:rFonts w:ascii="Arial" w:hAnsi="Arial" w:cs="Arial"/>
                <w:b/>
                <w:bCs/>
                <w:sz w:val="20"/>
                <w:szCs w:val="20"/>
                <w:lang w:val="en-GB"/>
              </w:rPr>
              <w:t>R</w:t>
            </w:r>
            <w:r w:rsidRPr="006A039B">
              <w:rPr>
                <w:rFonts w:ascii="Arial" w:hAnsi="Arial" w:cs="Arial"/>
                <w:b/>
                <w:bCs/>
                <w:sz w:val="20"/>
                <w:szCs w:val="20"/>
                <w:lang w:val="en-GB"/>
              </w:rPr>
              <w:t>_</w:t>
            </w:r>
            <w:r w:rsidR="004E481B" w:rsidRPr="006A039B">
              <w:rPr>
                <w:rFonts w:ascii="Arial" w:hAnsi="Arial" w:cs="Arial"/>
                <w:b/>
                <w:bCs/>
                <w:sz w:val="20"/>
                <w:szCs w:val="20"/>
                <w:lang w:val="en-GB"/>
              </w:rPr>
              <w:t>3686.21</w:t>
            </w:r>
          </w:p>
        </w:tc>
      </w:tr>
      <w:tr w:rsidR="0000007A" w:rsidRPr="006A039B" w14:paraId="05B60576" w14:textId="77777777" w:rsidTr="002109D6">
        <w:trPr>
          <w:trHeight w:val="331"/>
        </w:trPr>
        <w:tc>
          <w:tcPr>
            <w:tcW w:w="1234" w:type="pct"/>
          </w:tcPr>
          <w:p w14:paraId="0196A627" w14:textId="77777777" w:rsidR="0000007A" w:rsidRPr="006A039B" w:rsidRDefault="0000007A" w:rsidP="00696CAD">
            <w:pPr>
              <w:pStyle w:val="BodyText"/>
              <w:ind w:left="90"/>
              <w:jc w:val="left"/>
              <w:rPr>
                <w:rFonts w:ascii="Arial" w:hAnsi="Arial" w:cs="Arial"/>
                <w:bCs/>
                <w:sz w:val="20"/>
                <w:szCs w:val="20"/>
                <w:lang w:val="en-GB"/>
              </w:rPr>
            </w:pPr>
            <w:r w:rsidRPr="006A039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D835DA0" w:rsidR="0000007A" w:rsidRPr="006A039B" w:rsidRDefault="004E481B" w:rsidP="000450FC">
            <w:pPr>
              <w:pStyle w:val="NormalWeb"/>
              <w:spacing w:before="0" w:beforeAutospacing="0" w:after="0" w:afterAutospacing="0"/>
              <w:rPr>
                <w:rFonts w:ascii="Arial" w:hAnsi="Arial" w:cs="Arial"/>
                <w:b/>
                <w:sz w:val="20"/>
                <w:szCs w:val="20"/>
                <w:highlight w:val="yellow"/>
                <w:lang w:val="en-GB"/>
              </w:rPr>
            </w:pPr>
            <w:r w:rsidRPr="006A039B">
              <w:rPr>
                <w:rFonts w:ascii="Arial" w:hAnsi="Arial" w:cs="Arial"/>
                <w:b/>
                <w:sz w:val="20"/>
                <w:szCs w:val="20"/>
                <w:lang w:val="en-GB"/>
              </w:rPr>
              <w:t>Effect of the HF Wave Frequency in the N-atom Production in N2 HF Plasmas. Application to CN Thin Films Deposition</w:t>
            </w:r>
          </w:p>
        </w:tc>
      </w:tr>
      <w:tr w:rsidR="00CF0BBB" w:rsidRPr="006A039B" w14:paraId="6D508B1C" w14:textId="77777777" w:rsidTr="002E7787">
        <w:trPr>
          <w:trHeight w:val="332"/>
        </w:trPr>
        <w:tc>
          <w:tcPr>
            <w:tcW w:w="1234" w:type="pct"/>
          </w:tcPr>
          <w:p w14:paraId="32FC28F7" w14:textId="77777777" w:rsidR="00CF0BBB" w:rsidRPr="006A039B" w:rsidRDefault="00CF0BBB" w:rsidP="00696CAD">
            <w:pPr>
              <w:pStyle w:val="BodyText"/>
              <w:ind w:left="90"/>
              <w:jc w:val="left"/>
              <w:rPr>
                <w:rFonts w:ascii="Arial" w:hAnsi="Arial" w:cs="Arial"/>
                <w:bCs/>
                <w:sz w:val="20"/>
                <w:szCs w:val="20"/>
                <w:lang w:val="en-GB"/>
              </w:rPr>
            </w:pPr>
            <w:r w:rsidRPr="006A039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716233F" w:rsidR="00CF0BBB" w:rsidRPr="006A039B" w:rsidRDefault="004E481B" w:rsidP="000450FC">
            <w:pPr>
              <w:pStyle w:val="NormalWeb"/>
              <w:spacing w:before="0" w:beforeAutospacing="0" w:after="0" w:afterAutospacing="0"/>
              <w:rPr>
                <w:rFonts w:ascii="Arial" w:hAnsi="Arial" w:cs="Arial"/>
                <w:b/>
                <w:sz w:val="20"/>
                <w:szCs w:val="20"/>
                <w:lang w:val="en-GB"/>
              </w:rPr>
            </w:pPr>
            <w:r w:rsidRPr="006A039B">
              <w:rPr>
                <w:rFonts w:ascii="Arial" w:hAnsi="Arial" w:cs="Arial"/>
                <w:b/>
                <w:sz w:val="20"/>
                <w:szCs w:val="20"/>
                <w:lang w:val="en-GB"/>
              </w:rPr>
              <w:t>Book chapter</w:t>
            </w:r>
          </w:p>
        </w:tc>
      </w:tr>
    </w:tbl>
    <w:p w14:paraId="5A743ECE" w14:textId="77777777" w:rsidR="00D27A79" w:rsidRPr="006A039B" w:rsidRDefault="00D27A79" w:rsidP="004E481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A039B" w14:paraId="71A94C1F" w14:textId="77777777" w:rsidTr="007222C8">
        <w:tc>
          <w:tcPr>
            <w:tcW w:w="5000" w:type="pct"/>
            <w:gridSpan w:val="3"/>
            <w:tcBorders>
              <w:top w:val="nil"/>
              <w:left w:val="nil"/>
              <w:right w:val="nil"/>
            </w:tcBorders>
            <w:noWrap/>
          </w:tcPr>
          <w:p w14:paraId="0BC15285" w14:textId="77777777" w:rsidR="00F1171E" w:rsidRPr="006A039B" w:rsidRDefault="00F1171E" w:rsidP="007222C8">
            <w:pPr>
              <w:pStyle w:val="Heading2"/>
              <w:jc w:val="left"/>
              <w:rPr>
                <w:rFonts w:ascii="Arial" w:hAnsi="Arial" w:cs="Arial"/>
                <w:lang w:val="en-GB"/>
              </w:rPr>
            </w:pPr>
            <w:proofErr w:type="gramStart"/>
            <w:r w:rsidRPr="006A039B">
              <w:rPr>
                <w:rFonts w:ascii="Arial" w:hAnsi="Arial" w:cs="Arial"/>
                <w:highlight w:val="yellow"/>
                <w:lang w:val="en-GB"/>
              </w:rPr>
              <w:t>PART  1</w:t>
            </w:r>
            <w:proofErr w:type="gramEnd"/>
            <w:r w:rsidRPr="006A039B">
              <w:rPr>
                <w:rFonts w:ascii="Arial" w:hAnsi="Arial" w:cs="Arial"/>
                <w:highlight w:val="yellow"/>
                <w:lang w:val="en-GB"/>
              </w:rPr>
              <w:t>:</w:t>
            </w:r>
            <w:r w:rsidRPr="006A039B">
              <w:rPr>
                <w:rFonts w:ascii="Arial" w:hAnsi="Arial" w:cs="Arial"/>
                <w:lang w:val="en-GB"/>
              </w:rPr>
              <w:t xml:space="preserve"> Review Comments</w:t>
            </w:r>
          </w:p>
          <w:p w14:paraId="1287753C" w14:textId="77777777" w:rsidR="00F1171E" w:rsidRPr="006A039B" w:rsidRDefault="00F1171E" w:rsidP="007222C8">
            <w:pPr>
              <w:rPr>
                <w:rFonts w:ascii="Arial" w:hAnsi="Arial" w:cs="Arial"/>
                <w:sz w:val="20"/>
                <w:szCs w:val="20"/>
                <w:lang w:val="en-GB"/>
              </w:rPr>
            </w:pPr>
          </w:p>
        </w:tc>
      </w:tr>
      <w:tr w:rsidR="00F1171E" w:rsidRPr="006A039B" w14:paraId="5EA12279" w14:textId="77777777" w:rsidTr="007222C8">
        <w:tc>
          <w:tcPr>
            <w:tcW w:w="1265" w:type="pct"/>
            <w:noWrap/>
          </w:tcPr>
          <w:p w14:paraId="06DA2C7D" w14:textId="77777777" w:rsidR="00F1171E" w:rsidRPr="006A039B" w:rsidRDefault="00F1171E" w:rsidP="007222C8">
            <w:pPr>
              <w:pStyle w:val="Heading2"/>
              <w:jc w:val="left"/>
              <w:rPr>
                <w:rFonts w:ascii="Arial" w:hAnsi="Arial" w:cs="Arial"/>
                <w:b w:val="0"/>
                <w:bCs w:val="0"/>
                <w:lang w:val="en-GB"/>
              </w:rPr>
            </w:pPr>
            <w:r w:rsidRPr="006A039B">
              <w:rPr>
                <w:rFonts w:ascii="Arial" w:hAnsi="Arial" w:cs="Arial"/>
                <w:bCs w:val="0"/>
                <w:u w:val="single"/>
                <w:lang w:val="en-GB"/>
              </w:rPr>
              <w:t xml:space="preserve">Compulsory </w:t>
            </w:r>
            <w:r w:rsidRPr="006A039B">
              <w:rPr>
                <w:rFonts w:ascii="Arial" w:hAnsi="Arial" w:cs="Arial"/>
                <w:b w:val="0"/>
                <w:bCs w:val="0"/>
                <w:lang w:val="en-GB"/>
              </w:rPr>
              <w:t>REVISION comments</w:t>
            </w:r>
          </w:p>
          <w:p w14:paraId="7AE9682F" w14:textId="77777777" w:rsidR="00F1171E" w:rsidRPr="006A039B" w:rsidRDefault="00F1171E" w:rsidP="007222C8">
            <w:pPr>
              <w:pStyle w:val="Heading2"/>
              <w:jc w:val="left"/>
              <w:rPr>
                <w:rFonts w:ascii="Arial" w:hAnsi="Arial" w:cs="Arial"/>
                <w:lang w:val="en-GB"/>
              </w:rPr>
            </w:pPr>
          </w:p>
        </w:tc>
        <w:tc>
          <w:tcPr>
            <w:tcW w:w="2212" w:type="pct"/>
          </w:tcPr>
          <w:p w14:paraId="674EDCCA" w14:textId="77777777" w:rsidR="00F1171E" w:rsidRPr="006A039B" w:rsidRDefault="00F1171E" w:rsidP="007222C8">
            <w:pPr>
              <w:pStyle w:val="Heading2"/>
              <w:jc w:val="left"/>
              <w:rPr>
                <w:rFonts w:ascii="Arial" w:hAnsi="Arial" w:cs="Arial"/>
                <w:lang w:val="en-GB"/>
              </w:rPr>
            </w:pPr>
            <w:r w:rsidRPr="006A039B">
              <w:rPr>
                <w:rFonts w:ascii="Arial" w:hAnsi="Arial" w:cs="Arial"/>
                <w:lang w:val="en-GB"/>
              </w:rPr>
              <w:t>Reviewer’s comment</w:t>
            </w:r>
          </w:p>
        </w:tc>
        <w:tc>
          <w:tcPr>
            <w:tcW w:w="1523" w:type="pct"/>
          </w:tcPr>
          <w:p w14:paraId="57792C30" w14:textId="77777777" w:rsidR="00F1171E" w:rsidRPr="006A039B" w:rsidRDefault="00F1171E" w:rsidP="007222C8">
            <w:pPr>
              <w:pStyle w:val="Heading2"/>
              <w:jc w:val="left"/>
              <w:rPr>
                <w:rFonts w:ascii="Arial" w:hAnsi="Arial" w:cs="Arial"/>
                <w:b w:val="0"/>
                <w:lang w:val="en-GB"/>
              </w:rPr>
            </w:pPr>
            <w:r w:rsidRPr="006A039B">
              <w:rPr>
                <w:rFonts w:ascii="Arial" w:hAnsi="Arial" w:cs="Arial"/>
                <w:lang w:val="en-GB"/>
              </w:rPr>
              <w:t>Author’s Feedback</w:t>
            </w:r>
            <w:r w:rsidRPr="006A039B">
              <w:rPr>
                <w:rFonts w:ascii="Arial" w:hAnsi="Arial" w:cs="Arial"/>
                <w:b w:val="0"/>
                <w:lang w:val="en-GB"/>
              </w:rPr>
              <w:t xml:space="preserve"> </w:t>
            </w:r>
            <w:r w:rsidRPr="006A039B">
              <w:rPr>
                <w:rFonts w:ascii="Arial" w:hAnsi="Arial" w:cs="Arial"/>
                <w:b w:val="0"/>
                <w:i/>
                <w:lang w:val="en-GB"/>
              </w:rPr>
              <w:t>(Please correct the manuscript and highlight that part in the manuscript. It is mandatory that authors should write his/her feedback here)</w:t>
            </w:r>
          </w:p>
        </w:tc>
      </w:tr>
      <w:tr w:rsidR="00F1171E" w:rsidRPr="006A039B" w14:paraId="5C0AB4EC" w14:textId="77777777" w:rsidTr="007222C8">
        <w:trPr>
          <w:trHeight w:val="1264"/>
        </w:trPr>
        <w:tc>
          <w:tcPr>
            <w:tcW w:w="1265" w:type="pct"/>
            <w:noWrap/>
          </w:tcPr>
          <w:p w14:paraId="66B47184" w14:textId="77777777" w:rsidR="00F1171E" w:rsidRPr="006A039B" w:rsidRDefault="00F1171E" w:rsidP="007222C8">
            <w:pPr>
              <w:ind w:left="360"/>
              <w:rPr>
                <w:rFonts w:ascii="Arial" w:hAnsi="Arial" w:cs="Arial"/>
                <w:b/>
                <w:bCs/>
                <w:sz w:val="20"/>
                <w:szCs w:val="20"/>
                <w:lang w:val="en-GB"/>
              </w:rPr>
            </w:pPr>
            <w:r w:rsidRPr="006A039B">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6A039B" w:rsidRDefault="00F1171E" w:rsidP="007222C8">
            <w:pPr>
              <w:ind w:left="360"/>
              <w:rPr>
                <w:rFonts w:ascii="Arial" w:eastAsia="MS Mincho" w:hAnsi="Arial" w:cs="Arial"/>
                <w:b/>
                <w:bCs/>
                <w:sz w:val="20"/>
                <w:szCs w:val="20"/>
                <w:lang w:val="en-GB"/>
              </w:rPr>
            </w:pPr>
          </w:p>
        </w:tc>
        <w:tc>
          <w:tcPr>
            <w:tcW w:w="2212" w:type="pct"/>
          </w:tcPr>
          <w:p w14:paraId="7DBC9196" w14:textId="562A9967" w:rsidR="00F1171E" w:rsidRPr="006A039B" w:rsidRDefault="00C43F91" w:rsidP="00C43F91">
            <w:pPr>
              <w:pStyle w:val="ListParagraph"/>
              <w:ind w:left="0"/>
              <w:jc w:val="both"/>
              <w:rPr>
                <w:rFonts w:ascii="Arial" w:hAnsi="Arial" w:cs="Arial"/>
                <w:sz w:val="20"/>
                <w:szCs w:val="20"/>
                <w:lang w:val="en-GB"/>
              </w:rPr>
            </w:pPr>
            <w:r w:rsidRPr="006A039B">
              <w:rPr>
                <w:rFonts w:ascii="Arial" w:hAnsi="Arial" w:cs="Arial"/>
                <w:sz w:val="20"/>
                <w:szCs w:val="20"/>
                <w:lang w:val="en-GB"/>
              </w:rPr>
              <w:t xml:space="preserve">This manuscript is important for the scientific community because it provides a detailed and systematic study of nitrogen atom density in surface-wave nitrogen plasmas and its dependence on various plasma parameters such as wave frequency, absorbed power, and gas pressure. The integration of multiple diagnostic methods, including optical emission spectroscopy and NO titration, enhances the reliability of the results, making it a valuable contribution to the field of plasma chemistry. I appreciate the manuscript for its clear demonstration of how plasma conditions influence nitrogen atom production and for linking these findings to practical applications in thin film deposition. Additionally, the investigation of nitrogen incorporation into </w:t>
            </w:r>
            <w:proofErr w:type="spellStart"/>
            <w:r w:rsidRPr="006A039B">
              <w:rPr>
                <w:rFonts w:ascii="Arial" w:hAnsi="Arial" w:cs="Arial"/>
                <w:sz w:val="20"/>
                <w:szCs w:val="20"/>
                <w:lang w:val="en-GB"/>
              </w:rPr>
              <w:t>CNx</w:t>
            </w:r>
            <w:proofErr w:type="spellEnd"/>
            <w:r w:rsidRPr="006A039B">
              <w:rPr>
                <w:rFonts w:ascii="Arial" w:hAnsi="Arial" w:cs="Arial"/>
                <w:sz w:val="20"/>
                <w:szCs w:val="20"/>
                <w:lang w:val="en-GB"/>
              </w:rPr>
              <w:t xml:space="preserve"> films offers important insights for material science, especially for the design of nitrogen-doped carbon materials. However, the manuscript could be further improved by expanding on the mechanistic aspects of nitrogen incorporation and its impact on film properties.</w:t>
            </w:r>
          </w:p>
        </w:tc>
        <w:tc>
          <w:tcPr>
            <w:tcW w:w="1523" w:type="pct"/>
          </w:tcPr>
          <w:p w14:paraId="462A339C" w14:textId="77777777" w:rsidR="00F1171E" w:rsidRPr="006A039B" w:rsidRDefault="00F1171E" w:rsidP="007222C8">
            <w:pPr>
              <w:pStyle w:val="Heading2"/>
              <w:jc w:val="left"/>
              <w:rPr>
                <w:rFonts w:ascii="Arial" w:hAnsi="Arial" w:cs="Arial"/>
                <w:b w:val="0"/>
                <w:lang w:val="en-GB"/>
              </w:rPr>
            </w:pPr>
          </w:p>
        </w:tc>
      </w:tr>
      <w:tr w:rsidR="00F1171E" w:rsidRPr="006A039B" w14:paraId="0D8B5B2C" w14:textId="77777777" w:rsidTr="006A039B">
        <w:trPr>
          <w:trHeight w:val="85"/>
        </w:trPr>
        <w:tc>
          <w:tcPr>
            <w:tcW w:w="1265" w:type="pct"/>
            <w:noWrap/>
          </w:tcPr>
          <w:p w14:paraId="21CBA5FE" w14:textId="77777777" w:rsidR="00F1171E" w:rsidRPr="006A039B" w:rsidRDefault="00F1171E" w:rsidP="007222C8">
            <w:pPr>
              <w:ind w:left="360"/>
              <w:rPr>
                <w:rFonts w:ascii="Arial" w:hAnsi="Arial" w:cs="Arial"/>
                <w:b/>
                <w:bCs/>
                <w:sz w:val="20"/>
                <w:szCs w:val="20"/>
                <w:lang w:val="en-GB"/>
              </w:rPr>
            </w:pPr>
            <w:r w:rsidRPr="006A039B">
              <w:rPr>
                <w:rFonts w:ascii="Arial" w:hAnsi="Arial" w:cs="Arial"/>
                <w:b/>
                <w:bCs/>
                <w:sz w:val="20"/>
                <w:szCs w:val="20"/>
                <w:lang w:val="en-GB"/>
              </w:rPr>
              <w:t>Is the title of the article suitable?</w:t>
            </w:r>
          </w:p>
          <w:p w14:paraId="1CABB61A" w14:textId="77777777" w:rsidR="00F1171E" w:rsidRPr="006A039B" w:rsidRDefault="00F1171E" w:rsidP="007222C8">
            <w:pPr>
              <w:ind w:left="360"/>
              <w:rPr>
                <w:rFonts w:ascii="Arial" w:hAnsi="Arial" w:cs="Arial"/>
                <w:b/>
                <w:bCs/>
                <w:sz w:val="20"/>
                <w:szCs w:val="20"/>
                <w:lang w:val="en-GB"/>
              </w:rPr>
            </w:pPr>
            <w:r w:rsidRPr="006A039B">
              <w:rPr>
                <w:rFonts w:ascii="Arial" w:hAnsi="Arial" w:cs="Arial"/>
                <w:b/>
                <w:bCs/>
                <w:sz w:val="20"/>
                <w:szCs w:val="20"/>
                <w:lang w:val="en-GB"/>
              </w:rPr>
              <w:t>(If not please suggest an alternative title)</w:t>
            </w:r>
          </w:p>
          <w:p w14:paraId="0275B919" w14:textId="77777777" w:rsidR="00F1171E" w:rsidRPr="006A039B" w:rsidRDefault="00F1171E" w:rsidP="007222C8">
            <w:pPr>
              <w:pStyle w:val="Heading2"/>
              <w:jc w:val="left"/>
              <w:rPr>
                <w:rFonts w:ascii="Arial" w:hAnsi="Arial" w:cs="Arial"/>
                <w:u w:val="single"/>
                <w:lang w:val="en-GB"/>
              </w:rPr>
            </w:pPr>
          </w:p>
        </w:tc>
        <w:tc>
          <w:tcPr>
            <w:tcW w:w="2212" w:type="pct"/>
          </w:tcPr>
          <w:p w14:paraId="794AA9A7" w14:textId="0C75760F" w:rsidR="00F1171E" w:rsidRPr="006A039B" w:rsidRDefault="00C43F91" w:rsidP="007222C8">
            <w:pPr>
              <w:ind w:left="360"/>
              <w:rPr>
                <w:rFonts w:ascii="Arial" w:hAnsi="Arial" w:cs="Arial"/>
                <w:b/>
                <w:bCs/>
                <w:sz w:val="20"/>
                <w:szCs w:val="20"/>
                <w:lang w:val="en-GB"/>
              </w:rPr>
            </w:pPr>
            <w:r w:rsidRPr="006A039B">
              <w:rPr>
                <w:rFonts w:ascii="Arial" w:hAnsi="Arial" w:cs="Arial"/>
                <w:b/>
                <w:bCs/>
                <w:sz w:val="20"/>
                <w:szCs w:val="20"/>
                <w:lang w:val="en-GB"/>
              </w:rPr>
              <w:t>Yes</w:t>
            </w:r>
          </w:p>
        </w:tc>
        <w:tc>
          <w:tcPr>
            <w:tcW w:w="1523" w:type="pct"/>
          </w:tcPr>
          <w:p w14:paraId="405B6701" w14:textId="77777777" w:rsidR="00F1171E" w:rsidRPr="006A039B" w:rsidRDefault="00F1171E" w:rsidP="007222C8">
            <w:pPr>
              <w:pStyle w:val="Heading2"/>
              <w:jc w:val="left"/>
              <w:rPr>
                <w:rFonts w:ascii="Arial" w:hAnsi="Arial" w:cs="Arial"/>
                <w:b w:val="0"/>
                <w:lang w:val="en-GB"/>
              </w:rPr>
            </w:pPr>
          </w:p>
        </w:tc>
      </w:tr>
      <w:tr w:rsidR="00F1171E" w:rsidRPr="006A039B" w14:paraId="5604762A" w14:textId="77777777" w:rsidTr="007222C8">
        <w:trPr>
          <w:trHeight w:val="1262"/>
        </w:trPr>
        <w:tc>
          <w:tcPr>
            <w:tcW w:w="1265" w:type="pct"/>
            <w:noWrap/>
          </w:tcPr>
          <w:p w14:paraId="3635573D" w14:textId="77777777" w:rsidR="00F1171E" w:rsidRPr="006A039B" w:rsidRDefault="00F1171E" w:rsidP="007222C8">
            <w:pPr>
              <w:pStyle w:val="Heading2"/>
              <w:ind w:left="360"/>
              <w:jc w:val="left"/>
              <w:rPr>
                <w:rFonts w:ascii="Arial" w:hAnsi="Arial" w:cs="Arial"/>
                <w:lang w:val="en-GB"/>
              </w:rPr>
            </w:pPr>
            <w:r w:rsidRPr="006A039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A039B" w:rsidRDefault="00F1171E" w:rsidP="007222C8">
            <w:pPr>
              <w:pStyle w:val="Heading2"/>
              <w:jc w:val="left"/>
              <w:rPr>
                <w:rFonts w:ascii="Arial" w:hAnsi="Arial" w:cs="Arial"/>
                <w:u w:val="single"/>
                <w:lang w:val="en-GB"/>
              </w:rPr>
            </w:pPr>
          </w:p>
        </w:tc>
        <w:tc>
          <w:tcPr>
            <w:tcW w:w="2212" w:type="pct"/>
          </w:tcPr>
          <w:p w14:paraId="0FB7E83A" w14:textId="243BD5B8" w:rsidR="00F1171E" w:rsidRPr="006A039B" w:rsidRDefault="00C43F91" w:rsidP="007222C8">
            <w:pPr>
              <w:ind w:left="360"/>
              <w:rPr>
                <w:rFonts w:ascii="Arial" w:hAnsi="Arial" w:cs="Arial"/>
                <w:b/>
                <w:bCs/>
                <w:sz w:val="20"/>
                <w:szCs w:val="20"/>
                <w:lang w:val="en-GB"/>
              </w:rPr>
            </w:pPr>
            <w:r w:rsidRPr="006A039B">
              <w:rPr>
                <w:rFonts w:ascii="Arial" w:hAnsi="Arial" w:cs="Arial"/>
                <w:b/>
                <w:bCs/>
                <w:sz w:val="20"/>
                <w:szCs w:val="20"/>
                <w:lang w:val="en-GB"/>
              </w:rPr>
              <w:t>Yes</w:t>
            </w:r>
          </w:p>
        </w:tc>
        <w:tc>
          <w:tcPr>
            <w:tcW w:w="1523" w:type="pct"/>
          </w:tcPr>
          <w:p w14:paraId="1D54B730" w14:textId="77777777" w:rsidR="00F1171E" w:rsidRPr="006A039B" w:rsidRDefault="00F1171E" w:rsidP="007222C8">
            <w:pPr>
              <w:pStyle w:val="Heading2"/>
              <w:jc w:val="left"/>
              <w:rPr>
                <w:rFonts w:ascii="Arial" w:hAnsi="Arial" w:cs="Arial"/>
                <w:b w:val="0"/>
                <w:lang w:val="en-GB"/>
              </w:rPr>
            </w:pPr>
          </w:p>
        </w:tc>
      </w:tr>
      <w:tr w:rsidR="00F1171E" w:rsidRPr="006A039B" w14:paraId="2F579F54" w14:textId="77777777" w:rsidTr="007222C8">
        <w:trPr>
          <w:trHeight w:val="859"/>
        </w:trPr>
        <w:tc>
          <w:tcPr>
            <w:tcW w:w="1265" w:type="pct"/>
            <w:noWrap/>
          </w:tcPr>
          <w:p w14:paraId="04361F46" w14:textId="77777777" w:rsidR="00F1171E" w:rsidRPr="006A039B" w:rsidRDefault="00F1171E" w:rsidP="007222C8">
            <w:pPr>
              <w:ind w:left="360"/>
              <w:rPr>
                <w:rFonts w:ascii="Arial" w:hAnsi="Arial" w:cs="Arial"/>
                <w:b/>
                <w:bCs/>
                <w:sz w:val="20"/>
                <w:szCs w:val="20"/>
                <w:u w:val="single"/>
                <w:lang w:val="en-GB"/>
              </w:rPr>
            </w:pPr>
            <w:r w:rsidRPr="006A039B">
              <w:rPr>
                <w:rFonts w:ascii="Arial" w:hAnsi="Arial" w:cs="Arial"/>
                <w:b/>
                <w:bCs/>
                <w:sz w:val="20"/>
                <w:szCs w:val="20"/>
                <w:lang w:val="en-GB"/>
              </w:rPr>
              <w:t>Are subsections and structure of the manuscript appropriate?</w:t>
            </w:r>
          </w:p>
        </w:tc>
        <w:tc>
          <w:tcPr>
            <w:tcW w:w="2212" w:type="pct"/>
          </w:tcPr>
          <w:p w14:paraId="2B5A7721" w14:textId="03E625F7" w:rsidR="00F1171E" w:rsidRPr="006A039B" w:rsidRDefault="00C43F91" w:rsidP="007222C8">
            <w:pPr>
              <w:pStyle w:val="ListParagraph"/>
              <w:ind w:left="0"/>
              <w:rPr>
                <w:rFonts w:ascii="Arial" w:hAnsi="Arial" w:cs="Arial"/>
                <w:b/>
                <w:bCs/>
                <w:sz w:val="20"/>
                <w:szCs w:val="20"/>
                <w:lang w:val="en-GB"/>
              </w:rPr>
            </w:pPr>
            <w:r w:rsidRPr="006A039B">
              <w:rPr>
                <w:rFonts w:ascii="Arial" w:hAnsi="Arial" w:cs="Arial"/>
                <w:b/>
                <w:bCs/>
                <w:sz w:val="20"/>
                <w:szCs w:val="20"/>
                <w:lang w:val="en-GB"/>
              </w:rPr>
              <w:t>Yes</w:t>
            </w:r>
          </w:p>
        </w:tc>
        <w:tc>
          <w:tcPr>
            <w:tcW w:w="1523" w:type="pct"/>
          </w:tcPr>
          <w:p w14:paraId="4898F764" w14:textId="77777777" w:rsidR="00F1171E" w:rsidRPr="006A039B" w:rsidRDefault="00F1171E" w:rsidP="007222C8">
            <w:pPr>
              <w:pStyle w:val="Heading2"/>
              <w:jc w:val="left"/>
              <w:rPr>
                <w:rFonts w:ascii="Arial" w:hAnsi="Arial" w:cs="Arial"/>
                <w:b w:val="0"/>
                <w:lang w:val="en-GB"/>
              </w:rPr>
            </w:pPr>
          </w:p>
        </w:tc>
      </w:tr>
      <w:tr w:rsidR="00F1171E" w:rsidRPr="006A039B" w14:paraId="29D9208C" w14:textId="77777777" w:rsidTr="007222C8">
        <w:trPr>
          <w:trHeight w:val="704"/>
        </w:trPr>
        <w:tc>
          <w:tcPr>
            <w:tcW w:w="1265" w:type="pct"/>
            <w:noWrap/>
          </w:tcPr>
          <w:p w14:paraId="4F8837DA" w14:textId="77777777" w:rsidR="00F1171E" w:rsidRPr="006A039B" w:rsidRDefault="00F1171E" w:rsidP="007222C8">
            <w:pPr>
              <w:ind w:left="360"/>
              <w:rPr>
                <w:rFonts w:ascii="Arial" w:hAnsi="Arial" w:cs="Arial"/>
                <w:b/>
                <w:bCs/>
                <w:sz w:val="20"/>
                <w:szCs w:val="20"/>
                <w:u w:val="single"/>
                <w:lang w:val="en-GB"/>
              </w:rPr>
            </w:pPr>
            <w:r w:rsidRPr="006A039B">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4AEA3DA8" w:rsidR="00F1171E" w:rsidRPr="006A039B" w:rsidRDefault="00C43F91" w:rsidP="00C43F91">
            <w:pPr>
              <w:pStyle w:val="ListParagraph"/>
              <w:ind w:left="0"/>
              <w:jc w:val="both"/>
              <w:rPr>
                <w:rFonts w:ascii="Arial" w:hAnsi="Arial" w:cs="Arial"/>
                <w:sz w:val="20"/>
                <w:szCs w:val="20"/>
                <w:lang w:val="en-GB"/>
              </w:rPr>
            </w:pPr>
            <w:r w:rsidRPr="006A039B">
              <w:rPr>
                <w:rFonts w:ascii="Arial" w:hAnsi="Arial" w:cs="Arial"/>
                <w:sz w:val="20"/>
                <w:szCs w:val="20"/>
              </w:rPr>
              <w:t xml:space="preserve">This manuscript is scientifically robust and technically sound due to its comprehensive experimental design and the use of well-established diagnostic techniques to measure nitrogen atom density in surface-wave plasmas. The validation of the optical emission spectroscopy method using NO titration ensures the accuracy and reliability of the results, which strengthens the overall scientific correctness of the study. The correlation of nitrogen atom density with plasma parameters such as absorbed power, frequency, and pressure is well-supported by the data, providing a clear understanding of how these factors influence nitrogen production. Furthermore, the study's application of these findings to enhance nitrogen incorporation into </w:t>
            </w:r>
            <w:proofErr w:type="spellStart"/>
            <w:r w:rsidRPr="006A039B">
              <w:rPr>
                <w:rFonts w:ascii="Arial" w:hAnsi="Arial" w:cs="Arial"/>
                <w:sz w:val="20"/>
                <w:szCs w:val="20"/>
              </w:rPr>
              <w:t>CNx</w:t>
            </w:r>
            <w:proofErr w:type="spellEnd"/>
            <w:r w:rsidRPr="006A039B">
              <w:rPr>
                <w:rFonts w:ascii="Arial" w:hAnsi="Arial" w:cs="Arial"/>
                <w:sz w:val="20"/>
                <w:szCs w:val="20"/>
              </w:rPr>
              <w:t xml:space="preserve"> thin films demonstrates a careful and methodologically sound approach to both fundamental research and practical applications. The manuscript's thorough data analysis and integration of multiple plasma diagnostics confirm its technical rigor and scientific reliability.</w:t>
            </w:r>
          </w:p>
        </w:tc>
        <w:tc>
          <w:tcPr>
            <w:tcW w:w="1523" w:type="pct"/>
          </w:tcPr>
          <w:p w14:paraId="4614DFC3" w14:textId="77777777" w:rsidR="00F1171E" w:rsidRPr="006A039B" w:rsidRDefault="00F1171E" w:rsidP="007222C8">
            <w:pPr>
              <w:pStyle w:val="Heading2"/>
              <w:jc w:val="left"/>
              <w:rPr>
                <w:rFonts w:ascii="Arial" w:hAnsi="Arial" w:cs="Arial"/>
                <w:b w:val="0"/>
                <w:lang w:val="en-GB"/>
              </w:rPr>
            </w:pPr>
          </w:p>
        </w:tc>
      </w:tr>
      <w:tr w:rsidR="00F1171E" w:rsidRPr="006A039B" w14:paraId="73739464" w14:textId="77777777" w:rsidTr="007222C8">
        <w:trPr>
          <w:trHeight w:val="703"/>
        </w:trPr>
        <w:tc>
          <w:tcPr>
            <w:tcW w:w="1265" w:type="pct"/>
            <w:noWrap/>
          </w:tcPr>
          <w:p w14:paraId="09C25322" w14:textId="77777777" w:rsidR="00F1171E" w:rsidRPr="006A039B" w:rsidRDefault="00F1171E" w:rsidP="007222C8">
            <w:pPr>
              <w:ind w:left="360"/>
              <w:rPr>
                <w:rFonts w:ascii="Arial" w:hAnsi="Arial" w:cs="Arial"/>
                <w:b/>
                <w:bCs/>
                <w:sz w:val="20"/>
                <w:szCs w:val="20"/>
                <w:lang w:val="en-GB"/>
              </w:rPr>
            </w:pPr>
            <w:r w:rsidRPr="006A039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A039B" w:rsidRDefault="00F1171E" w:rsidP="007222C8">
            <w:pPr>
              <w:ind w:left="360"/>
              <w:rPr>
                <w:rFonts w:ascii="Arial" w:hAnsi="Arial" w:cs="Arial"/>
                <w:b/>
                <w:bCs/>
                <w:sz w:val="20"/>
                <w:szCs w:val="20"/>
                <w:u w:val="single"/>
                <w:lang w:val="en-GB"/>
              </w:rPr>
            </w:pPr>
            <w:r w:rsidRPr="006A039B">
              <w:rPr>
                <w:rFonts w:ascii="Arial" w:hAnsi="Arial" w:cs="Arial"/>
                <w:b/>
                <w:bCs/>
                <w:sz w:val="20"/>
                <w:szCs w:val="20"/>
                <w:u w:val="single"/>
                <w:lang w:val="en-GB"/>
              </w:rPr>
              <w:t>-</w:t>
            </w:r>
          </w:p>
        </w:tc>
        <w:tc>
          <w:tcPr>
            <w:tcW w:w="2212" w:type="pct"/>
          </w:tcPr>
          <w:p w14:paraId="24FE0567" w14:textId="421C5F69" w:rsidR="00F1171E" w:rsidRPr="006A039B" w:rsidRDefault="00C43F91" w:rsidP="007222C8">
            <w:pPr>
              <w:pStyle w:val="ListParagraph"/>
              <w:ind w:left="0"/>
              <w:rPr>
                <w:rFonts w:ascii="Arial" w:hAnsi="Arial" w:cs="Arial"/>
                <w:b/>
                <w:bCs/>
                <w:sz w:val="20"/>
                <w:szCs w:val="20"/>
                <w:lang w:val="en-GB"/>
              </w:rPr>
            </w:pPr>
            <w:r w:rsidRPr="006A039B">
              <w:rPr>
                <w:rFonts w:ascii="Arial" w:hAnsi="Arial" w:cs="Arial"/>
                <w:b/>
                <w:bCs/>
                <w:sz w:val="20"/>
                <w:szCs w:val="20"/>
                <w:lang w:val="en-GB"/>
              </w:rPr>
              <w:t>Yes</w:t>
            </w:r>
          </w:p>
        </w:tc>
        <w:tc>
          <w:tcPr>
            <w:tcW w:w="1523" w:type="pct"/>
          </w:tcPr>
          <w:p w14:paraId="40220055" w14:textId="77777777" w:rsidR="00F1171E" w:rsidRPr="006A039B" w:rsidRDefault="00F1171E" w:rsidP="007222C8">
            <w:pPr>
              <w:pStyle w:val="Heading2"/>
              <w:jc w:val="left"/>
              <w:rPr>
                <w:rFonts w:ascii="Arial" w:hAnsi="Arial" w:cs="Arial"/>
                <w:b w:val="0"/>
                <w:lang w:val="en-GB"/>
              </w:rPr>
            </w:pPr>
          </w:p>
        </w:tc>
      </w:tr>
      <w:tr w:rsidR="00F1171E" w:rsidRPr="006A039B" w14:paraId="73CC4A50" w14:textId="77777777" w:rsidTr="007222C8">
        <w:trPr>
          <w:trHeight w:val="386"/>
        </w:trPr>
        <w:tc>
          <w:tcPr>
            <w:tcW w:w="1265" w:type="pct"/>
            <w:noWrap/>
          </w:tcPr>
          <w:p w14:paraId="3410C687" w14:textId="77777777" w:rsidR="00F1171E" w:rsidRPr="006A039B" w:rsidRDefault="00F1171E" w:rsidP="007222C8">
            <w:pPr>
              <w:pStyle w:val="Heading2"/>
              <w:jc w:val="left"/>
              <w:rPr>
                <w:rFonts w:ascii="Arial" w:hAnsi="Arial" w:cs="Arial"/>
                <w:b w:val="0"/>
                <w:lang w:val="en-GB"/>
              </w:rPr>
            </w:pPr>
            <w:r w:rsidRPr="006A039B">
              <w:rPr>
                <w:rFonts w:ascii="Arial" w:hAnsi="Arial" w:cs="Arial"/>
                <w:b w:val="0"/>
                <w:u w:val="single"/>
                <w:lang w:val="en-GB"/>
              </w:rPr>
              <w:lastRenderedPageBreak/>
              <w:t>Minor</w:t>
            </w:r>
            <w:r w:rsidRPr="006A039B">
              <w:rPr>
                <w:rFonts w:ascii="Arial" w:hAnsi="Arial" w:cs="Arial"/>
                <w:b w:val="0"/>
                <w:lang w:val="en-GB"/>
              </w:rPr>
              <w:t xml:space="preserve"> REVISION comments</w:t>
            </w:r>
          </w:p>
          <w:p w14:paraId="029CE8D0" w14:textId="77777777" w:rsidR="00F1171E" w:rsidRPr="006A039B" w:rsidRDefault="00F1171E" w:rsidP="007222C8">
            <w:pPr>
              <w:pStyle w:val="Heading2"/>
              <w:jc w:val="left"/>
              <w:rPr>
                <w:rFonts w:ascii="Arial" w:hAnsi="Arial" w:cs="Arial"/>
                <w:b w:val="0"/>
                <w:lang w:val="en-GB"/>
              </w:rPr>
            </w:pPr>
          </w:p>
          <w:p w14:paraId="589C16C7" w14:textId="77777777" w:rsidR="00F1171E" w:rsidRPr="006A039B" w:rsidRDefault="00F1171E" w:rsidP="007222C8">
            <w:pPr>
              <w:pStyle w:val="Heading2"/>
              <w:ind w:left="360"/>
              <w:jc w:val="left"/>
              <w:rPr>
                <w:rFonts w:ascii="Arial" w:hAnsi="Arial" w:cs="Arial"/>
                <w:bCs w:val="0"/>
                <w:lang w:val="en-GB"/>
              </w:rPr>
            </w:pPr>
            <w:r w:rsidRPr="006A039B">
              <w:rPr>
                <w:rFonts w:ascii="Arial" w:hAnsi="Arial" w:cs="Arial"/>
                <w:bCs w:val="0"/>
                <w:lang w:val="en-GB"/>
              </w:rPr>
              <w:t>Is the language/English quality of the article suitable for scholarly communications?</w:t>
            </w:r>
          </w:p>
          <w:p w14:paraId="7722B85E" w14:textId="77777777" w:rsidR="00F1171E" w:rsidRPr="006A039B" w:rsidRDefault="00F1171E" w:rsidP="007222C8">
            <w:pPr>
              <w:rPr>
                <w:rFonts w:ascii="Arial" w:hAnsi="Arial" w:cs="Arial"/>
                <w:sz w:val="20"/>
                <w:szCs w:val="20"/>
                <w:lang w:val="en-GB"/>
              </w:rPr>
            </w:pPr>
          </w:p>
        </w:tc>
        <w:tc>
          <w:tcPr>
            <w:tcW w:w="2212" w:type="pct"/>
          </w:tcPr>
          <w:p w14:paraId="0A07EA75" w14:textId="77777777" w:rsidR="00F1171E" w:rsidRPr="006A039B" w:rsidRDefault="00F1171E" w:rsidP="007222C8">
            <w:pPr>
              <w:rPr>
                <w:rFonts w:ascii="Arial" w:hAnsi="Arial" w:cs="Arial"/>
                <w:sz w:val="20"/>
                <w:szCs w:val="20"/>
                <w:lang w:val="en-GB"/>
              </w:rPr>
            </w:pPr>
          </w:p>
          <w:p w14:paraId="6CBA4B2A" w14:textId="77777777" w:rsidR="00F1171E" w:rsidRPr="006A039B" w:rsidRDefault="00F1171E" w:rsidP="007222C8">
            <w:pPr>
              <w:rPr>
                <w:rFonts w:ascii="Arial" w:hAnsi="Arial" w:cs="Arial"/>
                <w:sz w:val="20"/>
                <w:szCs w:val="20"/>
                <w:lang w:val="en-GB"/>
              </w:rPr>
            </w:pPr>
          </w:p>
          <w:p w14:paraId="41E28118" w14:textId="77777777" w:rsidR="00F1171E" w:rsidRPr="006A039B" w:rsidRDefault="00F1171E" w:rsidP="007222C8">
            <w:pPr>
              <w:rPr>
                <w:rFonts w:ascii="Arial" w:hAnsi="Arial" w:cs="Arial"/>
                <w:sz w:val="20"/>
                <w:szCs w:val="20"/>
                <w:lang w:val="en-GB"/>
              </w:rPr>
            </w:pPr>
          </w:p>
          <w:p w14:paraId="297F52DB" w14:textId="1BE2AFCB" w:rsidR="00F1171E" w:rsidRPr="006A039B" w:rsidRDefault="00C43F91" w:rsidP="007222C8">
            <w:pPr>
              <w:rPr>
                <w:rFonts w:ascii="Arial" w:hAnsi="Arial" w:cs="Arial"/>
                <w:sz w:val="20"/>
                <w:szCs w:val="20"/>
                <w:lang w:val="en-GB"/>
              </w:rPr>
            </w:pPr>
            <w:r w:rsidRPr="006A039B">
              <w:rPr>
                <w:rFonts w:ascii="Arial" w:hAnsi="Arial" w:cs="Arial"/>
                <w:sz w:val="20"/>
                <w:szCs w:val="20"/>
                <w:lang w:val="en-GB"/>
              </w:rPr>
              <w:t>Yes</w:t>
            </w:r>
          </w:p>
          <w:p w14:paraId="149A6CEF" w14:textId="77777777" w:rsidR="00F1171E" w:rsidRPr="006A039B" w:rsidRDefault="00F1171E" w:rsidP="007222C8">
            <w:pPr>
              <w:rPr>
                <w:rFonts w:ascii="Arial" w:hAnsi="Arial" w:cs="Arial"/>
                <w:sz w:val="20"/>
                <w:szCs w:val="20"/>
                <w:lang w:val="en-GB"/>
              </w:rPr>
            </w:pPr>
          </w:p>
        </w:tc>
        <w:tc>
          <w:tcPr>
            <w:tcW w:w="1523" w:type="pct"/>
          </w:tcPr>
          <w:p w14:paraId="0351CA58" w14:textId="77777777" w:rsidR="00F1171E" w:rsidRPr="006A039B" w:rsidRDefault="00F1171E" w:rsidP="007222C8">
            <w:pPr>
              <w:rPr>
                <w:rFonts w:ascii="Arial" w:hAnsi="Arial" w:cs="Arial"/>
                <w:sz w:val="20"/>
                <w:szCs w:val="20"/>
                <w:lang w:val="en-GB"/>
              </w:rPr>
            </w:pPr>
          </w:p>
        </w:tc>
      </w:tr>
      <w:tr w:rsidR="00F1171E" w:rsidRPr="006A039B" w14:paraId="20A16C0C" w14:textId="77777777" w:rsidTr="007222C8">
        <w:trPr>
          <w:trHeight w:val="1178"/>
        </w:trPr>
        <w:tc>
          <w:tcPr>
            <w:tcW w:w="1265" w:type="pct"/>
            <w:noWrap/>
          </w:tcPr>
          <w:p w14:paraId="7F4BCFAE" w14:textId="77777777" w:rsidR="00F1171E" w:rsidRPr="006A039B" w:rsidRDefault="00F1171E" w:rsidP="007222C8">
            <w:pPr>
              <w:pStyle w:val="Heading2"/>
              <w:jc w:val="left"/>
              <w:rPr>
                <w:rFonts w:ascii="Arial" w:hAnsi="Arial" w:cs="Arial"/>
                <w:b w:val="0"/>
                <w:bCs w:val="0"/>
                <w:lang w:val="en-GB"/>
              </w:rPr>
            </w:pPr>
            <w:r w:rsidRPr="006A039B">
              <w:rPr>
                <w:rFonts w:ascii="Arial" w:hAnsi="Arial" w:cs="Arial"/>
                <w:bCs w:val="0"/>
                <w:u w:val="single"/>
                <w:lang w:val="en-GB"/>
              </w:rPr>
              <w:t>Optional/General</w:t>
            </w:r>
            <w:r w:rsidRPr="006A039B">
              <w:rPr>
                <w:rFonts w:ascii="Arial" w:hAnsi="Arial" w:cs="Arial"/>
                <w:bCs w:val="0"/>
                <w:lang w:val="en-GB"/>
              </w:rPr>
              <w:t xml:space="preserve"> </w:t>
            </w:r>
            <w:r w:rsidRPr="006A039B">
              <w:rPr>
                <w:rFonts w:ascii="Arial" w:hAnsi="Arial" w:cs="Arial"/>
                <w:b w:val="0"/>
                <w:bCs w:val="0"/>
                <w:lang w:val="en-GB"/>
              </w:rPr>
              <w:t>comments</w:t>
            </w:r>
          </w:p>
          <w:p w14:paraId="1A6B3748" w14:textId="77777777" w:rsidR="00F1171E" w:rsidRPr="006A039B" w:rsidRDefault="00F1171E" w:rsidP="007222C8">
            <w:pPr>
              <w:pStyle w:val="Heading2"/>
              <w:jc w:val="left"/>
              <w:rPr>
                <w:rFonts w:ascii="Arial" w:hAnsi="Arial" w:cs="Arial"/>
                <w:b w:val="0"/>
                <w:lang w:val="en-GB"/>
              </w:rPr>
            </w:pPr>
          </w:p>
        </w:tc>
        <w:tc>
          <w:tcPr>
            <w:tcW w:w="2212" w:type="pct"/>
          </w:tcPr>
          <w:p w14:paraId="1E347C61" w14:textId="77777777" w:rsidR="00F1171E" w:rsidRPr="006A039B" w:rsidRDefault="00F1171E" w:rsidP="007222C8">
            <w:pPr>
              <w:rPr>
                <w:rFonts w:ascii="Arial" w:hAnsi="Arial" w:cs="Arial"/>
                <w:sz w:val="20"/>
                <w:szCs w:val="20"/>
                <w:lang w:val="en-GB"/>
              </w:rPr>
            </w:pPr>
          </w:p>
          <w:p w14:paraId="7EB58C99" w14:textId="448C8107" w:rsidR="00F1171E" w:rsidRPr="006A039B" w:rsidRDefault="00C43F91" w:rsidP="00C43F91">
            <w:pPr>
              <w:jc w:val="both"/>
              <w:rPr>
                <w:rFonts w:ascii="Arial" w:hAnsi="Arial" w:cs="Arial"/>
                <w:sz w:val="20"/>
                <w:szCs w:val="20"/>
                <w:lang w:val="en-GB"/>
              </w:rPr>
            </w:pPr>
            <w:r w:rsidRPr="006A039B">
              <w:rPr>
                <w:rFonts w:ascii="Arial" w:hAnsi="Arial" w:cs="Arial"/>
                <w:sz w:val="20"/>
                <w:szCs w:val="20"/>
              </w:rPr>
              <w:t xml:space="preserve">This manuscript provides valuable insights into the production of nitrogen atoms in surface-wave nitrogen plasmas and their application in </w:t>
            </w:r>
            <w:proofErr w:type="spellStart"/>
            <w:r w:rsidRPr="006A039B">
              <w:rPr>
                <w:rFonts w:ascii="Arial" w:hAnsi="Arial" w:cs="Arial"/>
                <w:sz w:val="20"/>
                <w:szCs w:val="20"/>
              </w:rPr>
              <w:t>CNx</w:t>
            </w:r>
            <w:proofErr w:type="spellEnd"/>
            <w:r w:rsidRPr="006A039B">
              <w:rPr>
                <w:rFonts w:ascii="Arial" w:hAnsi="Arial" w:cs="Arial"/>
                <w:sz w:val="20"/>
                <w:szCs w:val="20"/>
              </w:rPr>
              <w:t xml:space="preserve"> thin film deposition. The use of reliable diagnostic techniques and the clear correlation between plasma parameters and nitrogen atom density make the study scientifically robust. The manuscript effectively bridges fundamental plasma chemistry with practical applications in material science, although further exploration of the nitrogen incorporation mechanisms in films would be beneficial.</w:t>
            </w:r>
          </w:p>
          <w:p w14:paraId="15DFD0E8" w14:textId="77777777" w:rsidR="00F1171E" w:rsidRPr="006A039B" w:rsidRDefault="00F1171E" w:rsidP="007222C8">
            <w:pPr>
              <w:rPr>
                <w:rFonts w:ascii="Arial" w:hAnsi="Arial" w:cs="Arial"/>
                <w:sz w:val="20"/>
                <w:szCs w:val="20"/>
                <w:lang w:val="en-GB"/>
              </w:rPr>
            </w:pPr>
          </w:p>
        </w:tc>
        <w:tc>
          <w:tcPr>
            <w:tcW w:w="1523" w:type="pct"/>
          </w:tcPr>
          <w:p w14:paraId="465E098E" w14:textId="77777777" w:rsidR="00F1171E" w:rsidRPr="006A039B" w:rsidRDefault="00F1171E" w:rsidP="007222C8">
            <w:pPr>
              <w:rPr>
                <w:rFonts w:ascii="Arial" w:hAnsi="Arial" w:cs="Arial"/>
                <w:sz w:val="20"/>
                <w:szCs w:val="20"/>
                <w:lang w:val="en-GB"/>
              </w:rPr>
            </w:pPr>
          </w:p>
        </w:tc>
      </w:tr>
    </w:tbl>
    <w:p w14:paraId="25069224" w14:textId="33046CA1" w:rsidR="00F1171E" w:rsidRPr="006A039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072511" w:rsidRPr="006A039B" w14:paraId="57A0EBA6" w14:textId="77777777" w:rsidTr="006A039B">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F863A85" w14:textId="77777777" w:rsidR="00072511" w:rsidRPr="006A039B" w:rsidRDefault="00072511" w:rsidP="00072511">
            <w:pPr>
              <w:pStyle w:val="BodyText"/>
              <w:rPr>
                <w:rFonts w:ascii="Arial" w:hAnsi="Arial" w:cs="Arial"/>
                <w:b/>
                <w:bCs/>
                <w:sz w:val="20"/>
                <w:szCs w:val="20"/>
                <w:u w:val="single"/>
                <w:lang w:val="en-GB"/>
              </w:rPr>
            </w:pPr>
            <w:bookmarkStart w:id="1" w:name="_Hlk167897572"/>
            <w:r w:rsidRPr="006A039B">
              <w:rPr>
                <w:rFonts w:ascii="Arial" w:hAnsi="Arial" w:cs="Arial"/>
                <w:b/>
                <w:bCs/>
                <w:sz w:val="20"/>
                <w:szCs w:val="20"/>
                <w:u w:val="single"/>
                <w:lang w:val="en-GB"/>
              </w:rPr>
              <w:t xml:space="preserve">PART  2: </w:t>
            </w:r>
          </w:p>
          <w:p w14:paraId="5B7FF9D9" w14:textId="77777777" w:rsidR="00072511" w:rsidRPr="006A039B" w:rsidRDefault="00072511" w:rsidP="00072511">
            <w:pPr>
              <w:pStyle w:val="BodyText"/>
              <w:rPr>
                <w:rFonts w:ascii="Arial" w:hAnsi="Arial" w:cs="Arial"/>
                <w:b/>
                <w:bCs/>
                <w:sz w:val="20"/>
                <w:szCs w:val="20"/>
                <w:u w:val="single"/>
                <w:lang w:val="en-GB"/>
              </w:rPr>
            </w:pPr>
          </w:p>
        </w:tc>
      </w:tr>
      <w:tr w:rsidR="00072511" w:rsidRPr="006A039B" w14:paraId="14588834" w14:textId="77777777" w:rsidTr="006A039B">
        <w:tc>
          <w:tcPr>
            <w:tcW w:w="1615" w:type="pct"/>
            <w:shd w:val="clear" w:color="auto" w:fill="auto"/>
            <w:noWrap/>
            <w:tcMar>
              <w:top w:w="0" w:type="dxa"/>
              <w:left w:w="108" w:type="dxa"/>
              <w:bottom w:w="0" w:type="dxa"/>
              <w:right w:w="108" w:type="dxa"/>
            </w:tcMar>
            <w:vAlign w:val="center"/>
          </w:tcPr>
          <w:p w14:paraId="537D15C5" w14:textId="77777777" w:rsidR="00072511" w:rsidRPr="006A039B" w:rsidRDefault="00072511" w:rsidP="00072511">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00B917F0" w14:textId="77777777" w:rsidR="00072511" w:rsidRPr="006A039B" w:rsidRDefault="00072511" w:rsidP="00072511">
            <w:pPr>
              <w:pStyle w:val="BodyText"/>
              <w:rPr>
                <w:rFonts w:ascii="Arial" w:hAnsi="Arial" w:cs="Arial"/>
                <w:b/>
                <w:bCs/>
                <w:sz w:val="20"/>
                <w:szCs w:val="20"/>
                <w:u w:val="single"/>
                <w:lang w:val="en-GB"/>
              </w:rPr>
            </w:pPr>
            <w:r w:rsidRPr="006A039B">
              <w:rPr>
                <w:rFonts w:ascii="Arial" w:hAnsi="Arial" w:cs="Arial"/>
                <w:b/>
                <w:bCs/>
                <w:sz w:val="20"/>
                <w:szCs w:val="20"/>
                <w:u w:val="single"/>
                <w:lang w:val="en-GB"/>
              </w:rPr>
              <w:t>Reviewer’s comment</w:t>
            </w:r>
          </w:p>
        </w:tc>
        <w:tc>
          <w:tcPr>
            <w:tcW w:w="1691" w:type="pct"/>
            <w:shd w:val="clear" w:color="auto" w:fill="auto"/>
          </w:tcPr>
          <w:p w14:paraId="57D7FED8" w14:textId="77777777" w:rsidR="00072511" w:rsidRPr="006A039B" w:rsidRDefault="00072511" w:rsidP="00072511">
            <w:pPr>
              <w:pStyle w:val="BodyText"/>
              <w:rPr>
                <w:rFonts w:ascii="Arial" w:hAnsi="Arial" w:cs="Arial"/>
                <w:b/>
                <w:bCs/>
                <w:sz w:val="20"/>
                <w:szCs w:val="20"/>
                <w:u w:val="single"/>
                <w:lang w:val="en-GB"/>
              </w:rPr>
            </w:pPr>
            <w:r w:rsidRPr="006A039B">
              <w:rPr>
                <w:rFonts w:ascii="Arial" w:hAnsi="Arial" w:cs="Arial"/>
                <w:b/>
                <w:bCs/>
                <w:sz w:val="20"/>
                <w:szCs w:val="20"/>
                <w:u w:val="single"/>
                <w:lang w:val="en-GB"/>
              </w:rPr>
              <w:t xml:space="preserve">Author’s comment </w:t>
            </w:r>
            <w:r w:rsidRPr="006A039B">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072511" w:rsidRPr="006A039B" w14:paraId="74D2AF12" w14:textId="77777777" w:rsidTr="006A039B">
        <w:trPr>
          <w:trHeight w:val="890"/>
        </w:trPr>
        <w:tc>
          <w:tcPr>
            <w:tcW w:w="1615" w:type="pct"/>
            <w:shd w:val="clear" w:color="auto" w:fill="auto"/>
            <w:noWrap/>
            <w:tcMar>
              <w:top w:w="0" w:type="dxa"/>
              <w:left w:w="108" w:type="dxa"/>
              <w:bottom w:w="0" w:type="dxa"/>
              <w:right w:w="108" w:type="dxa"/>
            </w:tcMar>
            <w:vAlign w:val="center"/>
          </w:tcPr>
          <w:p w14:paraId="236DE8C4" w14:textId="77777777" w:rsidR="00072511" w:rsidRPr="006A039B" w:rsidRDefault="00072511" w:rsidP="00072511">
            <w:pPr>
              <w:pStyle w:val="BodyText"/>
              <w:rPr>
                <w:rFonts w:ascii="Arial" w:hAnsi="Arial" w:cs="Arial"/>
                <w:b/>
                <w:bCs/>
                <w:sz w:val="20"/>
                <w:szCs w:val="20"/>
                <w:u w:val="single"/>
                <w:lang w:val="en-GB"/>
              </w:rPr>
            </w:pPr>
            <w:r w:rsidRPr="006A039B">
              <w:rPr>
                <w:rFonts w:ascii="Arial" w:hAnsi="Arial" w:cs="Arial"/>
                <w:b/>
                <w:bCs/>
                <w:sz w:val="20"/>
                <w:szCs w:val="20"/>
                <w:u w:val="single"/>
                <w:lang w:val="en-GB"/>
              </w:rPr>
              <w:t xml:space="preserve">Are there ethical issues in this manuscript? </w:t>
            </w:r>
          </w:p>
          <w:p w14:paraId="4A8771AE" w14:textId="77777777" w:rsidR="00072511" w:rsidRPr="006A039B" w:rsidRDefault="00072511" w:rsidP="00072511">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49210F2E" w14:textId="77777777" w:rsidR="00072511" w:rsidRPr="006A039B" w:rsidRDefault="00072511" w:rsidP="00072511">
            <w:pPr>
              <w:pStyle w:val="BodyText"/>
              <w:rPr>
                <w:rFonts w:ascii="Arial" w:hAnsi="Arial" w:cs="Arial"/>
                <w:b/>
                <w:bCs/>
                <w:i/>
                <w:iCs/>
                <w:sz w:val="20"/>
                <w:szCs w:val="20"/>
                <w:u w:val="single"/>
                <w:lang w:val="en-GB"/>
              </w:rPr>
            </w:pPr>
            <w:r w:rsidRPr="006A039B">
              <w:rPr>
                <w:rFonts w:ascii="Arial" w:hAnsi="Arial" w:cs="Arial"/>
                <w:b/>
                <w:bCs/>
                <w:i/>
                <w:iCs/>
                <w:sz w:val="20"/>
                <w:szCs w:val="20"/>
                <w:u w:val="single"/>
                <w:lang w:val="en-GB"/>
              </w:rPr>
              <w:t>(If yes, Kindly please write down the ethical issues here in details)</w:t>
            </w:r>
          </w:p>
          <w:p w14:paraId="145031ED" w14:textId="77777777" w:rsidR="00072511" w:rsidRPr="006A039B" w:rsidRDefault="00072511" w:rsidP="00072511">
            <w:pPr>
              <w:pStyle w:val="BodyText"/>
              <w:rPr>
                <w:rFonts w:ascii="Arial" w:hAnsi="Arial" w:cs="Arial"/>
                <w:b/>
                <w:bCs/>
                <w:sz w:val="20"/>
                <w:szCs w:val="20"/>
                <w:u w:val="single"/>
                <w:lang w:val="en-GB"/>
              </w:rPr>
            </w:pPr>
          </w:p>
          <w:p w14:paraId="63981F3F" w14:textId="77777777" w:rsidR="00072511" w:rsidRPr="006A039B" w:rsidRDefault="00072511" w:rsidP="00072511">
            <w:pPr>
              <w:pStyle w:val="BodyText"/>
              <w:rPr>
                <w:rFonts w:ascii="Arial" w:hAnsi="Arial" w:cs="Arial"/>
                <w:b/>
                <w:bCs/>
                <w:sz w:val="20"/>
                <w:szCs w:val="20"/>
                <w:u w:val="single"/>
                <w:lang w:val="en-GB"/>
              </w:rPr>
            </w:pPr>
          </w:p>
        </w:tc>
        <w:tc>
          <w:tcPr>
            <w:tcW w:w="1691" w:type="pct"/>
            <w:shd w:val="clear" w:color="auto" w:fill="auto"/>
            <w:vAlign w:val="center"/>
          </w:tcPr>
          <w:p w14:paraId="5DF39F08" w14:textId="77777777" w:rsidR="00072511" w:rsidRPr="006A039B" w:rsidRDefault="00072511" w:rsidP="00072511">
            <w:pPr>
              <w:pStyle w:val="BodyText"/>
              <w:rPr>
                <w:rFonts w:ascii="Arial" w:hAnsi="Arial" w:cs="Arial"/>
                <w:b/>
                <w:bCs/>
                <w:sz w:val="20"/>
                <w:szCs w:val="20"/>
                <w:u w:val="single"/>
                <w:lang w:val="en-GB"/>
              </w:rPr>
            </w:pPr>
          </w:p>
          <w:p w14:paraId="6628EC5E" w14:textId="77777777" w:rsidR="00072511" w:rsidRPr="006A039B" w:rsidRDefault="00072511" w:rsidP="00072511">
            <w:pPr>
              <w:pStyle w:val="BodyText"/>
              <w:rPr>
                <w:rFonts w:ascii="Arial" w:hAnsi="Arial" w:cs="Arial"/>
                <w:b/>
                <w:bCs/>
                <w:sz w:val="20"/>
                <w:szCs w:val="20"/>
                <w:u w:val="single"/>
                <w:lang w:val="en-GB"/>
              </w:rPr>
            </w:pPr>
          </w:p>
          <w:p w14:paraId="4B00B2A8" w14:textId="77777777" w:rsidR="00072511" w:rsidRPr="006A039B" w:rsidRDefault="00072511" w:rsidP="00072511">
            <w:pPr>
              <w:pStyle w:val="BodyText"/>
              <w:rPr>
                <w:rFonts w:ascii="Arial" w:hAnsi="Arial" w:cs="Arial"/>
                <w:b/>
                <w:bCs/>
                <w:sz w:val="20"/>
                <w:szCs w:val="20"/>
                <w:u w:val="single"/>
                <w:lang w:val="en-GB"/>
              </w:rPr>
            </w:pPr>
          </w:p>
        </w:tc>
      </w:tr>
    </w:tbl>
    <w:p w14:paraId="51932FC9" w14:textId="77777777" w:rsidR="00072511" w:rsidRPr="006A039B" w:rsidRDefault="00072511" w:rsidP="00072511">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072511" w:rsidRPr="006A039B" w14:paraId="57C31DD5" w14:textId="77777777" w:rsidTr="006A039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F46290D" w14:textId="067FCA4E" w:rsidR="00072511" w:rsidRPr="006A039B" w:rsidRDefault="00072511" w:rsidP="00072511">
            <w:pPr>
              <w:pStyle w:val="BodyText"/>
              <w:rPr>
                <w:rFonts w:ascii="Arial" w:hAnsi="Arial" w:cs="Arial"/>
                <w:b/>
                <w:bCs/>
                <w:sz w:val="20"/>
                <w:szCs w:val="20"/>
                <w:u w:val="single"/>
                <w:lang w:val="en-GB"/>
              </w:rPr>
            </w:pPr>
            <w:r w:rsidRPr="006A039B">
              <w:rPr>
                <w:rFonts w:ascii="Arial" w:hAnsi="Arial" w:cs="Arial"/>
                <w:b/>
                <w:bCs/>
                <w:sz w:val="20"/>
                <w:szCs w:val="20"/>
                <w:u w:val="single"/>
                <w:lang w:val="en-GB"/>
              </w:rPr>
              <w:t>Reviewer Details:</w:t>
            </w:r>
          </w:p>
          <w:p w14:paraId="21A1D05C" w14:textId="77777777" w:rsidR="00072511" w:rsidRPr="006A039B" w:rsidRDefault="00072511" w:rsidP="00072511">
            <w:pPr>
              <w:pStyle w:val="BodyText"/>
              <w:rPr>
                <w:rFonts w:ascii="Arial" w:hAnsi="Arial" w:cs="Arial"/>
                <w:b/>
                <w:bCs/>
                <w:sz w:val="20"/>
                <w:szCs w:val="20"/>
                <w:u w:val="single"/>
                <w:lang w:val="en-GB"/>
              </w:rPr>
            </w:pPr>
          </w:p>
        </w:tc>
      </w:tr>
      <w:tr w:rsidR="00072511" w:rsidRPr="006A039B" w14:paraId="4200F9FE" w14:textId="77777777" w:rsidTr="006A039B">
        <w:trPr>
          <w:trHeight w:val="77"/>
        </w:trPr>
        <w:tc>
          <w:tcPr>
            <w:tcW w:w="1409" w:type="pct"/>
            <w:shd w:val="clear" w:color="auto" w:fill="auto"/>
            <w:noWrap/>
            <w:tcMar>
              <w:top w:w="0" w:type="dxa"/>
              <w:left w:w="108" w:type="dxa"/>
              <w:bottom w:w="0" w:type="dxa"/>
              <w:right w:w="108" w:type="dxa"/>
            </w:tcMar>
            <w:vAlign w:val="center"/>
          </w:tcPr>
          <w:p w14:paraId="735C47FF" w14:textId="77777777" w:rsidR="00072511" w:rsidRPr="006A039B" w:rsidRDefault="00072511" w:rsidP="00072511">
            <w:pPr>
              <w:pStyle w:val="BodyText"/>
              <w:rPr>
                <w:rFonts w:ascii="Arial" w:hAnsi="Arial" w:cs="Arial"/>
                <w:b/>
                <w:bCs/>
                <w:sz w:val="20"/>
                <w:szCs w:val="20"/>
                <w:lang w:val="en-GB"/>
              </w:rPr>
            </w:pPr>
            <w:r w:rsidRPr="006A039B">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3642F6C0" w14:textId="1CEF5D0B" w:rsidR="00072511" w:rsidRPr="006A039B" w:rsidRDefault="006A039B" w:rsidP="00072511">
            <w:pPr>
              <w:pStyle w:val="BodyText"/>
              <w:rPr>
                <w:rFonts w:ascii="Arial" w:hAnsi="Arial" w:cs="Arial"/>
                <w:b/>
                <w:bCs/>
                <w:sz w:val="20"/>
                <w:szCs w:val="20"/>
                <w:lang w:val="en-US"/>
              </w:rPr>
            </w:pPr>
            <w:proofErr w:type="spellStart"/>
            <w:r w:rsidRPr="006A039B">
              <w:rPr>
                <w:rFonts w:ascii="Arial" w:hAnsi="Arial" w:cs="Arial"/>
                <w:b/>
                <w:bCs/>
                <w:sz w:val="20"/>
                <w:szCs w:val="20"/>
                <w:lang w:val="en-US"/>
              </w:rPr>
              <w:t>Anitha</w:t>
            </w:r>
            <w:proofErr w:type="spellEnd"/>
            <w:r w:rsidRPr="006A039B">
              <w:rPr>
                <w:rFonts w:ascii="Arial" w:hAnsi="Arial" w:cs="Arial"/>
                <w:b/>
                <w:bCs/>
                <w:sz w:val="20"/>
                <w:szCs w:val="20"/>
                <w:lang w:val="en-US"/>
              </w:rPr>
              <w:t xml:space="preserve"> </w:t>
            </w:r>
            <w:proofErr w:type="spellStart"/>
            <w:r w:rsidRPr="006A039B">
              <w:rPr>
                <w:rFonts w:ascii="Arial" w:hAnsi="Arial" w:cs="Arial"/>
                <w:b/>
                <w:bCs/>
                <w:sz w:val="20"/>
                <w:szCs w:val="20"/>
                <w:lang w:val="en-US"/>
              </w:rPr>
              <w:t>Rexalin</w:t>
            </w:r>
            <w:proofErr w:type="spellEnd"/>
            <w:r w:rsidRPr="006A039B">
              <w:rPr>
                <w:rFonts w:ascii="Arial" w:hAnsi="Arial" w:cs="Arial"/>
                <w:b/>
                <w:bCs/>
                <w:sz w:val="20"/>
                <w:szCs w:val="20"/>
                <w:lang w:val="en-US"/>
              </w:rPr>
              <w:t xml:space="preserve"> </w:t>
            </w:r>
            <w:proofErr w:type="spellStart"/>
            <w:r w:rsidRPr="006A039B">
              <w:rPr>
                <w:rFonts w:ascii="Arial" w:hAnsi="Arial" w:cs="Arial"/>
                <w:b/>
                <w:bCs/>
                <w:sz w:val="20"/>
                <w:szCs w:val="20"/>
                <w:lang w:val="en-US"/>
              </w:rPr>
              <w:t>Devaraj</w:t>
            </w:r>
            <w:proofErr w:type="spellEnd"/>
          </w:p>
        </w:tc>
      </w:tr>
      <w:tr w:rsidR="00072511" w:rsidRPr="006A039B" w14:paraId="5F761DD1" w14:textId="77777777" w:rsidTr="006A039B">
        <w:trPr>
          <w:trHeight w:val="77"/>
        </w:trPr>
        <w:tc>
          <w:tcPr>
            <w:tcW w:w="1409" w:type="pct"/>
            <w:shd w:val="clear" w:color="auto" w:fill="auto"/>
            <w:noWrap/>
            <w:tcMar>
              <w:top w:w="0" w:type="dxa"/>
              <w:left w:w="108" w:type="dxa"/>
              <w:bottom w:w="0" w:type="dxa"/>
              <w:right w:w="108" w:type="dxa"/>
            </w:tcMar>
            <w:vAlign w:val="center"/>
          </w:tcPr>
          <w:p w14:paraId="3A8361BC" w14:textId="77777777" w:rsidR="00072511" w:rsidRPr="006A039B" w:rsidRDefault="00072511" w:rsidP="00072511">
            <w:pPr>
              <w:pStyle w:val="BodyText"/>
              <w:rPr>
                <w:rFonts w:ascii="Arial" w:hAnsi="Arial" w:cs="Arial"/>
                <w:b/>
                <w:bCs/>
                <w:sz w:val="20"/>
                <w:szCs w:val="20"/>
                <w:lang w:val="en-GB"/>
              </w:rPr>
            </w:pPr>
            <w:r w:rsidRPr="006A039B">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D4948AE" w14:textId="07439D52" w:rsidR="00072511" w:rsidRPr="006A039B" w:rsidRDefault="006A039B" w:rsidP="00072511">
            <w:pPr>
              <w:pStyle w:val="BodyText"/>
              <w:rPr>
                <w:rFonts w:ascii="Arial" w:hAnsi="Arial" w:cs="Arial"/>
                <w:b/>
                <w:bCs/>
                <w:sz w:val="20"/>
                <w:szCs w:val="20"/>
                <w:lang w:val="en-GB"/>
              </w:rPr>
            </w:pPr>
            <w:r w:rsidRPr="006A039B">
              <w:rPr>
                <w:rFonts w:ascii="Arial" w:hAnsi="Arial" w:cs="Arial"/>
                <w:b/>
                <w:bCs/>
                <w:sz w:val="20"/>
                <w:szCs w:val="20"/>
                <w:lang w:val="en-GB"/>
              </w:rPr>
              <w:t>AMET Deemed to be University, India</w:t>
            </w:r>
          </w:p>
        </w:tc>
      </w:tr>
    </w:tbl>
    <w:p w14:paraId="5162B643" w14:textId="77777777" w:rsidR="00072511" w:rsidRPr="006A039B" w:rsidRDefault="00072511" w:rsidP="00072511">
      <w:pPr>
        <w:pStyle w:val="BodyText"/>
        <w:rPr>
          <w:rFonts w:ascii="Arial" w:hAnsi="Arial" w:cs="Arial"/>
          <w:b/>
          <w:bCs/>
          <w:sz w:val="20"/>
          <w:szCs w:val="20"/>
          <w:u w:val="single"/>
          <w:lang w:val="en-US"/>
        </w:rPr>
      </w:pPr>
    </w:p>
    <w:bookmarkEnd w:id="1"/>
    <w:p w14:paraId="52F7124A" w14:textId="77777777" w:rsidR="00072511" w:rsidRPr="006A039B" w:rsidRDefault="00072511" w:rsidP="00072511">
      <w:pPr>
        <w:pStyle w:val="BodyText"/>
        <w:rPr>
          <w:rFonts w:ascii="Arial" w:hAnsi="Arial" w:cs="Arial"/>
          <w:b/>
          <w:bCs/>
          <w:sz w:val="20"/>
          <w:szCs w:val="20"/>
          <w:u w:val="single"/>
          <w:lang w:val="en-US"/>
        </w:rPr>
      </w:pPr>
    </w:p>
    <w:bookmarkEnd w:id="0"/>
    <w:p w14:paraId="0821307F" w14:textId="77777777" w:rsidR="00F1171E" w:rsidRPr="006A039B" w:rsidRDefault="00F1171E" w:rsidP="00F1171E">
      <w:pPr>
        <w:pStyle w:val="BodyText"/>
        <w:rPr>
          <w:rFonts w:ascii="Arial" w:hAnsi="Arial" w:cs="Arial"/>
          <w:b/>
          <w:bCs/>
          <w:sz w:val="20"/>
          <w:szCs w:val="20"/>
          <w:u w:val="single"/>
          <w:lang w:val="en-GB"/>
        </w:rPr>
      </w:pPr>
    </w:p>
    <w:sectPr w:rsidR="00F1171E" w:rsidRPr="006A039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6A233" w14:textId="77777777" w:rsidR="00D3125D" w:rsidRPr="0000007A" w:rsidRDefault="00D3125D" w:rsidP="0099583E">
      <w:r>
        <w:separator/>
      </w:r>
    </w:p>
  </w:endnote>
  <w:endnote w:type="continuationSeparator" w:id="0">
    <w:p w14:paraId="2C80AD12" w14:textId="77777777" w:rsidR="00D3125D" w:rsidRPr="0000007A" w:rsidRDefault="00D3125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49ED5" w14:textId="77777777" w:rsidR="00D3125D" w:rsidRPr="0000007A" w:rsidRDefault="00D3125D" w:rsidP="0099583E">
      <w:r>
        <w:separator/>
      </w:r>
    </w:p>
  </w:footnote>
  <w:footnote w:type="continuationSeparator" w:id="0">
    <w:p w14:paraId="2E3C5ECA" w14:textId="77777777" w:rsidR="00D3125D" w:rsidRPr="0000007A" w:rsidRDefault="00D3125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72511"/>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07BCF"/>
    <w:rsid w:val="002105F7"/>
    <w:rsid w:val="002109D6"/>
    <w:rsid w:val="00220111"/>
    <w:rsid w:val="002218DB"/>
    <w:rsid w:val="0022369C"/>
    <w:rsid w:val="002320EB"/>
    <w:rsid w:val="0023696A"/>
    <w:rsid w:val="002370ED"/>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4D3"/>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81B"/>
    <w:rsid w:val="004E4915"/>
    <w:rsid w:val="004F741F"/>
    <w:rsid w:val="004F78F5"/>
    <w:rsid w:val="004F7BF2"/>
    <w:rsid w:val="00503AB6"/>
    <w:rsid w:val="005047C5"/>
    <w:rsid w:val="0050495C"/>
    <w:rsid w:val="00510920"/>
    <w:rsid w:val="0052339F"/>
    <w:rsid w:val="0053088D"/>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039B"/>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32DC"/>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B5399"/>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2465"/>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43F91"/>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125D"/>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DF753E"/>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5D54"/>
    <w:rsid w:val="00F73CF2"/>
    <w:rsid w:val="00F80C14"/>
    <w:rsid w:val="00F96F54"/>
    <w:rsid w:val="00F978B8"/>
    <w:rsid w:val="00FA6528"/>
    <w:rsid w:val="00FB3DE3"/>
    <w:rsid w:val="00FB5BBE"/>
    <w:rsid w:val="00FC2E17"/>
    <w:rsid w:val="00FC432A"/>
    <w:rsid w:val="00FC56B4"/>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27316188">
      <w:bodyDiv w:val="1"/>
      <w:marLeft w:val="0"/>
      <w:marRight w:val="0"/>
      <w:marTop w:val="0"/>
      <w:marBottom w:val="0"/>
      <w:divBdr>
        <w:top w:val="none" w:sz="0" w:space="0" w:color="auto"/>
        <w:left w:val="none" w:sz="0" w:space="0" w:color="auto"/>
        <w:bottom w:val="none" w:sz="0" w:space="0" w:color="auto"/>
        <w:right w:val="none" w:sz="0" w:space="0" w:color="auto"/>
      </w:divBdr>
      <w:divsChild>
        <w:div w:id="1765685953">
          <w:marLeft w:val="0"/>
          <w:marRight w:val="0"/>
          <w:marTop w:val="0"/>
          <w:marBottom w:val="0"/>
          <w:divBdr>
            <w:top w:val="none" w:sz="0" w:space="0" w:color="auto"/>
            <w:left w:val="none" w:sz="0" w:space="0" w:color="auto"/>
            <w:bottom w:val="none" w:sz="0" w:space="0" w:color="auto"/>
            <w:right w:val="none" w:sz="0" w:space="0" w:color="auto"/>
          </w:divBdr>
          <w:divsChild>
            <w:div w:id="243270342">
              <w:marLeft w:val="0"/>
              <w:marRight w:val="0"/>
              <w:marTop w:val="0"/>
              <w:marBottom w:val="0"/>
              <w:divBdr>
                <w:top w:val="none" w:sz="0" w:space="0" w:color="auto"/>
                <w:left w:val="none" w:sz="0" w:space="0" w:color="auto"/>
                <w:bottom w:val="none" w:sz="0" w:space="0" w:color="auto"/>
                <w:right w:val="none" w:sz="0" w:space="0" w:color="auto"/>
              </w:divBdr>
              <w:divsChild>
                <w:div w:id="1075518907">
                  <w:marLeft w:val="0"/>
                  <w:marRight w:val="0"/>
                  <w:marTop w:val="0"/>
                  <w:marBottom w:val="0"/>
                  <w:divBdr>
                    <w:top w:val="none" w:sz="0" w:space="0" w:color="auto"/>
                    <w:left w:val="none" w:sz="0" w:space="0" w:color="auto"/>
                    <w:bottom w:val="none" w:sz="0" w:space="0" w:color="auto"/>
                    <w:right w:val="none" w:sz="0" w:space="0" w:color="auto"/>
                  </w:divBdr>
                  <w:divsChild>
                    <w:div w:id="253317774">
                      <w:marLeft w:val="0"/>
                      <w:marRight w:val="0"/>
                      <w:marTop w:val="0"/>
                      <w:marBottom w:val="0"/>
                      <w:divBdr>
                        <w:top w:val="none" w:sz="0" w:space="0" w:color="auto"/>
                        <w:left w:val="none" w:sz="0" w:space="0" w:color="auto"/>
                        <w:bottom w:val="none" w:sz="0" w:space="0" w:color="auto"/>
                        <w:right w:val="none" w:sz="0" w:space="0" w:color="auto"/>
                      </w:divBdr>
                      <w:divsChild>
                        <w:div w:id="1951088331">
                          <w:marLeft w:val="0"/>
                          <w:marRight w:val="0"/>
                          <w:marTop w:val="0"/>
                          <w:marBottom w:val="0"/>
                          <w:divBdr>
                            <w:top w:val="none" w:sz="0" w:space="0" w:color="auto"/>
                            <w:left w:val="none" w:sz="0" w:space="0" w:color="auto"/>
                            <w:bottom w:val="none" w:sz="0" w:space="0" w:color="auto"/>
                            <w:right w:val="none" w:sz="0" w:space="0" w:color="auto"/>
                          </w:divBdr>
                          <w:divsChild>
                            <w:div w:id="3477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73540438">
      <w:bodyDiv w:val="1"/>
      <w:marLeft w:val="0"/>
      <w:marRight w:val="0"/>
      <w:marTop w:val="0"/>
      <w:marBottom w:val="0"/>
      <w:divBdr>
        <w:top w:val="none" w:sz="0" w:space="0" w:color="auto"/>
        <w:left w:val="none" w:sz="0" w:space="0" w:color="auto"/>
        <w:bottom w:val="none" w:sz="0" w:space="0" w:color="auto"/>
        <w:right w:val="none" w:sz="0" w:space="0" w:color="auto"/>
      </w:divBdr>
      <w:divsChild>
        <w:div w:id="473645949">
          <w:marLeft w:val="0"/>
          <w:marRight w:val="0"/>
          <w:marTop w:val="0"/>
          <w:marBottom w:val="0"/>
          <w:divBdr>
            <w:top w:val="none" w:sz="0" w:space="0" w:color="auto"/>
            <w:left w:val="none" w:sz="0" w:space="0" w:color="auto"/>
            <w:bottom w:val="none" w:sz="0" w:space="0" w:color="auto"/>
            <w:right w:val="none" w:sz="0" w:space="0" w:color="auto"/>
          </w:divBdr>
          <w:divsChild>
            <w:div w:id="1600330151">
              <w:marLeft w:val="0"/>
              <w:marRight w:val="0"/>
              <w:marTop w:val="0"/>
              <w:marBottom w:val="0"/>
              <w:divBdr>
                <w:top w:val="none" w:sz="0" w:space="0" w:color="auto"/>
                <w:left w:val="none" w:sz="0" w:space="0" w:color="auto"/>
                <w:bottom w:val="none" w:sz="0" w:space="0" w:color="auto"/>
                <w:right w:val="none" w:sz="0" w:space="0" w:color="auto"/>
              </w:divBdr>
              <w:divsChild>
                <w:div w:id="445851049">
                  <w:marLeft w:val="0"/>
                  <w:marRight w:val="0"/>
                  <w:marTop w:val="0"/>
                  <w:marBottom w:val="0"/>
                  <w:divBdr>
                    <w:top w:val="none" w:sz="0" w:space="0" w:color="auto"/>
                    <w:left w:val="none" w:sz="0" w:space="0" w:color="auto"/>
                    <w:bottom w:val="none" w:sz="0" w:space="0" w:color="auto"/>
                    <w:right w:val="none" w:sz="0" w:space="0" w:color="auto"/>
                  </w:divBdr>
                  <w:divsChild>
                    <w:div w:id="225529589">
                      <w:marLeft w:val="0"/>
                      <w:marRight w:val="0"/>
                      <w:marTop w:val="0"/>
                      <w:marBottom w:val="0"/>
                      <w:divBdr>
                        <w:top w:val="none" w:sz="0" w:space="0" w:color="auto"/>
                        <w:left w:val="none" w:sz="0" w:space="0" w:color="auto"/>
                        <w:bottom w:val="none" w:sz="0" w:space="0" w:color="auto"/>
                        <w:right w:val="none" w:sz="0" w:space="0" w:color="auto"/>
                      </w:divBdr>
                      <w:divsChild>
                        <w:div w:id="1857183571">
                          <w:marLeft w:val="0"/>
                          <w:marRight w:val="0"/>
                          <w:marTop w:val="0"/>
                          <w:marBottom w:val="0"/>
                          <w:divBdr>
                            <w:top w:val="none" w:sz="0" w:space="0" w:color="auto"/>
                            <w:left w:val="none" w:sz="0" w:space="0" w:color="auto"/>
                            <w:bottom w:val="none" w:sz="0" w:space="0" w:color="auto"/>
                            <w:right w:val="none" w:sz="0" w:space="0" w:color="auto"/>
                          </w:divBdr>
                          <w:divsChild>
                            <w:div w:id="21042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97</cp:revision>
  <dcterms:created xsi:type="dcterms:W3CDTF">2023-08-30T09:21:00Z</dcterms:created>
  <dcterms:modified xsi:type="dcterms:W3CDTF">2025-03-13T04:19:00Z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