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36F9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36F92" w:rsidRDefault="00602F7D" w:rsidP="00A05140">
            <w:pPr>
              <w:pStyle w:val="Heading1"/>
              <w:rPr>
                <w:rFonts w:ascii="Arial" w:hAnsi="Arial" w:cs="Arial"/>
                <w:sz w:val="20"/>
                <w:szCs w:val="20"/>
                <w:lang w:bidi="ar-IQ"/>
              </w:rPr>
            </w:pPr>
          </w:p>
        </w:tc>
      </w:tr>
      <w:tr w:rsidR="0000007A" w:rsidRPr="00D36F9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36F9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36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768E983" w:rsidR="0000007A" w:rsidRPr="00D36F92" w:rsidRDefault="003B380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D36F9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36F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93322D7" w:rsidR="0000007A" w:rsidRPr="00D36F9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B380E"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3686.23</w:t>
            </w:r>
          </w:p>
        </w:tc>
      </w:tr>
      <w:tr w:rsidR="0000007A" w:rsidRPr="00D36F9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36F9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ED6364A" w:rsidR="0000007A" w:rsidRPr="00D36F92" w:rsidRDefault="003B38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36F92">
              <w:rPr>
                <w:rFonts w:ascii="Arial" w:hAnsi="Arial" w:cs="Arial"/>
                <w:b/>
                <w:sz w:val="20"/>
                <w:szCs w:val="20"/>
                <w:lang w:val="en-GB"/>
              </w:rPr>
              <w:t>Afterglows in N2 Gas Mixtures for Sterilization</w:t>
            </w:r>
          </w:p>
        </w:tc>
      </w:tr>
      <w:tr w:rsidR="00CF0BBB" w:rsidRPr="00D36F9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36F9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F5863DC" w:rsidR="00CF0BBB" w:rsidRPr="00D36F92" w:rsidRDefault="003B38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1FA3B5AD" w:rsidR="00D27A79" w:rsidRPr="00D36F92" w:rsidRDefault="00D27A79" w:rsidP="003B380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36F9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D36F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D36F92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D36F92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D36F92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D36F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36F92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D36F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36F92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D36F92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D36F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D36F9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6F9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D36F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36F92">
              <w:rPr>
                <w:rFonts w:ascii="Arial" w:hAnsi="Arial" w:cs="Arial"/>
                <w:lang w:val="en-GB"/>
              </w:rPr>
              <w:t>Author’s Feedback</w:t>
            </w:r>
            <w:r w:rsidRPr="00D36F9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36F9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36F9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D36F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D36F9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4820E3D" w:rsidR="00F1171E" w:rsidRPr="00D36F92" w:rsidRDefault="000E319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research is scientific, well presented and has clear details.</w:t>
            </w:r>
          </w:p>
        </w:tc>
        <w:tc>
          <w:tcPr>
            <w:tcW w:w="1523" w:type="pct"/>
          </w:tcPr>
          <w:p w14:paraId="462A339C" w14:textId="77777777" w:rsidR="00F1171E" w:rsidRPr="00D36F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6F92" w14:paraId="0D8B5B2C" w14:textId="77777777" w:rsidTr="00D36F92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D36F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36F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36F9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9A41211" w:rsidR="00F1171E" w:rsidRPr="00D36F92" w:rsidRDefault="000E319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D36F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6F9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36F9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36F9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36F9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EB3E3D9" w:rsidR="00F1171E" w:rsidRPr="00D36F92" w:rsidRDefault="000E319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D36F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6F9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D36F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2E663DBA" w:rsidR="00F1171E" w:rsidRPr="00D36F92" w:rsidRDefault="000E319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D36F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6F92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D36F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469F091A" w:rsidR="00F1171E" w:rsidRPr="00D36F92" w:rsidRDefault="000E319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research </w:t>
            </w:r>
            <w:proofErr w:type="gramStart"/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presented</w:t>
            </w:r>
            <w:proofErr w:type="gramEnd"/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a scientific manner with clear steps explaining the mechanism followed in this work.</w:t>
            </w:r>
          </w:p>
        </w:tc>
        <w:tc>
          <w:tcPr>
            <w:tcW w:w="1523" w:type="pct"/>
          </w:tcPr>
          <w:p w14:paraId="4614DFC3" w14:textId="77777777" w:rsidR="00F1171E" w:rsidRPr="00D36F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6F9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36F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36F9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9AF895E" w14:textId="77777777" w:rsidR="00F1171E" w:rsidRPr="00D36F92" w:rsidRDefault="00D80D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references </w:t>
            </w:r>
            <w:proofErr w:type="gramStart"/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update.</w:t>
            </w:r>
            <w:proofErr w:type="gramEnd"/>
          </w:p>
          <w:p w14:paraId="3E35CAA4" w14:textId="77777777" w:rsidR="00D80D6A" w:rsidRPr="00D36F92" w:rsidRDefault="00D80D6A" w:rsidP="00D80D6A">
            <w:pPr>
              <w:tabs>
                <w:tab w:val="left" w:pos="412"/>
              </w:tabs>
              <w:ind w:left="-152"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F92">
              <w:rPr>
                <w:rFonts w:ascii="Arial" w:hAnsi="Arial" w:cs="Arial"/>
                <w:sz w:val="20"/>
                <w:szCs w:val="20"/>
              </w:rPr>
              <w:t>Hussein, M.U., Mohsen, R.T ,"Evaluation of a Plasma Torch in the Inhibition of Escherichia Coli</w:t>
            </w:r>
          </w:p>
          <w:p w14:paraId="30ABDA35" w14:textId="77777777" w:rsidR="00D80D6A" w:rsidRPr="00D36F92" w:rsidRDefault="00D80D6A" w:rsidP="00D80D6A">
            <w:pPr>
              <w:tabs>
                <w:tab w:val="left" w:pos="412"/>
              </w:tabs>
              <w:ind w:left="-152" w:righ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F92">
              <w:rPr>
                <w:rFonts w:ascii="Arial" w:hAnsi="Arial" w:cs="Arial"/>
                <w:sz w:val="20"/>
                <w:szCs w:val="20"/>
              </w:rPr>
              <w:t>Bacteria in Water</w:t>
            </w:r>
            <w:proofErr w:type="gramStart"/>
            <w:r w:rsidRPr="00D36F92">
              <w:rPr>
                <w:rFonts w:ascii="Arial" w:hAnsi="Arial" w:cs="Arial"/>
                <w:sz w:val="20"/>
                <w:szCs w:val="20"/>
              </w:rPr>
              <w:t>" ,</w:t>
            </w:r>
            <w:proofErr w:type="gramEnd"/>
            <w:r w:rsidRPr="00D36F92">
              <w:rPr>
                <w:rFonts w:ascii="Arial" w:hAnsi="Arial" w:cs="Arial"/>
                <w:sz w:val="20"/>
                <w:szCs w:val="20"/>
              </w:rPr>
              <w:t>AIP Conference Proceedings, 3051(1), 020014, 2024.</w:t>
            </w:r>
          </w:p>
          <w:p w14:paraId="24FE0567" w14:textId="19151ABD" w:rsidR="00D80D6A" w:rsidRPr="00D36F92" w:rsidRDefault="00D80D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D36F92" w:rsidRDefault="00F1171E" w:rsidP="00D80D6A">
            <w:pPr>
              <w:tabs>
                <w:tab w:val="left" w:pos="412"/>
              </w:tabs>
              <w:ind w:left="-152" w:righ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171E" w:rsidRPr="00D36F9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D36F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36F92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D36F92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D36F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36F9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36F9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36F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36F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5DB8407" w:rsidR="00F1171E" w:rsidRPr="00D36F92" w:rsidRDefault="000E319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D36F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36F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36F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36F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36F92" w14:paraId="20A16C0C" w14:textId="77777777" w:rsidTr="00D36F92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D36F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36F9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36F9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36F9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36F9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B28ED81" w:rsidR="00F1171E" w:rsidRPr="00D36F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36F9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1F571FEB" w:rsidR="00F1171E" w:rsidRPr="00D36F9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704A64" w14:textId="2AE2DE3B" w:rsidR="00D36F92" w:rsidRPr="00D36F92" w:rsidRDefault="00D36F9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7459AB" w14:textId="76A0E5F6" w:rsidR="00D36F92" w:rsidRPr="00D36F92" w:rsidRDefault="00D36F9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A2FD57" w14:textId="28DDA688" w:rsidR="00D36F92" w:rsidRPr="00D36F92" w:rsidRDefault="00D36F9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4A8486" w14:textId="58D9364A" w:rsidR="00D36F92" w:rsidRDefault="00D36F9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0049325" w14:textId="77777777" w:rsidR="00092DFC" w:rsidRPr="00D36F92" w:rsidRDefault="00092DF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D0F44" w:rsidRPr="00D36F92" w14:paraId="56C63FD7" w14:textId="77777777" w:rsidTr="00D36F9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404F7" w14:textId="77777777" w:rsidR="004D0F44" w:rsidRPr="00D36F92" w:rsidRDefault="004D0F44" w:rsidP="00D36F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r w:rsidRPr="00D36F9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36F9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F5F517F" w14:textId="77777777" w:rsidR="004D0F44" w:rsidRPr="00D36F92" w:rsidRDefault="004D0F44" w:rsidP="00450E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D0F44" w:rsidRPr="00D36F92" w14:paraId="53576E43" w14:textId="77777777" w:rsidTr="00D36F9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F89F" w14:textId="77777777" w:rsidR="004D0F44" w:rsidRPr="00D36F92" w:rsidRDefault="004D0F44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9340" w14:textId="77777777" w:rsidR="004D0F44" w:rsidRPr="00D36F92" w:rsidRDefault="004D0F44" w:rsidP="00450E7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B96CD87" w14:textId="77777777" w:rsidR="004D0F44" w:rsidRPr="00D36F92" w:rsidRDefault="004D0F44" w:rsidP="00450E7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36F9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36F9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D0F44" w:rsidRPr="00D36F92" w14:paraId="1AA092C7" w14:textId="77777777" w:rsidTr="00D36F9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DF59" w14:textId="77777777" w:rsidR="004D0F44" w:rsidRPr="00D36F92" w:rsidRDefault="004D0F44" w:rsidP="00450E7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36F9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6DE3F75" w14:textId="77777777" w:rsidR="004D0F44" w:rsidRPr="00D36F92" w:rsidRDefault="004D0F44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5B72" w14:textId="77777777" w:rsidR="004D0F44" w:rsidRPr="00D36F92" w:rsidRDefault="004D0F44" w:rsidP="00450E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36F9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5020C7D" w14:textId="77777777" w:rsidR="004D0F44" w:rsidRPr="00D36F92" w:rsidRDefault="004D0F44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A5FCCA" w14:textId="77777777" w:rsidR="004D0F44" w:rsidRPr="00D36F92" w:rsidRDefault="004D0F44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CDFA201" w14:textId="77777777" w:rsidR="004D0F44" w:rsidRPr="00D36F92" w:rsidRDefault="004D0F44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56EB4A" w14:textId="77777777" w:rsidR="004D0F44" w:rsidRPr="00D36F92" w:rsidRDefault="004D0F44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8D3114" w14:textId="77777777" w:rsidR="004D0F44" w:rsidRPr="00D36F92" w:rsidRDefault="004D0F44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D2B8CD9" w14:textId="77777777" w:rsidR="004D0F44" w:rsidRPr="00D36F92" w:rsidRDefault="004D0F44" w:rsidP="004D0F4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D0F44" w:rsidRPr="00D36F92" w14:paraId="2FFD6B91" w14:textId="77777777" w:rsidTr="00D36F9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8909" w14:textId="368D5472" w:rsidR="004D0F44" w:rsidRPr="00D36F92" w:rsidRDefault="004D0F44" w:rsidP="00450E7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36F9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713DC75" w14:textId="77777777" w:rsidR="004D0F44" w:rsidRPr="00D36F92" w:rsidRDefault="004D0F44" w:rsidP="00450E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D0F44" w:rsidRPr="00D36F92" w14:paraId="641EB265" w14:textId="77777777" w:rsidTr="00D36F92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6535" w14:textId="77777777" w:rsidR="004D0F44" w:rsidRPr="00D36F92" w:rsidRDefault="004D0F44" w:rsidP="00450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B5954" w14:textId="5471136F" w:rsidR="004D0F44" w:rsidRPr="00D36F92" w:rsidRDefault="00D36F92" w:rsidP="00450E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</w:rPr>
              <w:t>Mohammed Ubaid Hussein</w:t>
            </w:r>
          </w:p>
        </w:tc>
      </w:tr>
      <w:tr w:rsidR="004D0F44" w:rsidRPr="00D36F92" w14:paraId="008BEB15" w14:textId="77777777" w:rsidTr="00D36F9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C674" w14:textId="77777777" w:rsidR="004D0F44" w:rsidRPr="00D36F92" w:rsidRDefault="004D0F44" w:rsidP="00450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09FC" w14:textId="519D5E03" w:rsidR="004D0F44" w:rsidRPr="00D36F92" w:rsidRDefault="00D36F92" w:rsidP="00D36F9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of Anbar, </w:t>
            </w:r>
            <w:r w:rsidRPr="00D36F9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1"/>
    </w:tbl>
    <w:p w14:paraId="12C632A3" w14:textId="77777777" w:rsidR="004D0F44" w:rsidRPr="00D36F92" w:rsidRDefault="004D0F44" w:rsidP="004D0F44">
      <w:pPr>
        <w:rPr>
          <w:rFonts w:ascii="Arial" w:hAnsi="Arial" w:cs="Arial"/>
          <w:sz w:val="20"/>
          <w:szCs w:val="20"/>
        </w:rPr>
      </w:pPr>
    </w:p>
    <w:p w14:paraId="48DC05A4" w14:textId="77777777" w:rsidR="004C3DF1" w:rsidRPr="00D36F92" w:rsidRDefault="004C3DF1" w:rsidP="004D0F44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D36F92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E6D04" w14:textId="77777777" w:rsidR="00B3701F" w:rsidRPr="0000007A" w:rsidRDefault="00B3701F" w:rsidP="0099583E">
      <w:r>
        <w:separator/>
      </w:r>
    </w:p>
  </w:endnote>
  <w:endnote w:type="continuationSeparator" w:id="0">
    <w:p w14:paraId="1C24C0CB" w14:textId="77777777" w:rsidR="00B3701F" w:rsidRPr="0000007A" w:rsidRDefault="00B3701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7D40C" w14:textId="77777777" w:rsidR="00B3701F" w:rsidRPr="0000007A" w:rsidRDefault="00B3701F" w:rsidP="0099583E">
      <w:r>
        <w:separator/>
      </w:r>
    </w:p>
  </w:footnote>
  <w:footnote w:type="continuationSeparator" w:id="0">
    <w:p w14:paraId="2673DCEE" w14:textId="77777777" w:rsidR="00B3701F" w:rsidRPr="0000007A" w:rsidRDefault="00B3701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2DF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3193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80E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9CF"/>
    <w:rsid w:val="004B03BF"/>
    <w:rsid w:val="004B0965"/>
    <w:rsid w:val="004B4CAD"/>
    <w:rsid w:val="004B4FDC"/>
    <w:rsid w:val="004C0178"/>
    <w:rsid w:val="004C3DF1"/>
    <w:rsid w:val="004D0F44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033D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A78AD"/>
    <w:rsid w:val="008B265C"/>
    <w:rsid w:val="008C2F62"/>
    <w:rsid w:val="008C4B1F"/>
    <w:rsid w:val="008C75AD"/>
    <w:rsid w:val="008D020E"/>
    <w:rsid w:val="008E5067"/>
    <w:rsid w:val="008F036B"/>
    <w:rsid w:val="008F36E4"/>
    <w:rsid w:val="00900DA6"/>
    <w:rsid w:val="0090720F"/>
    <w:rsid w:val="009245E3"/>
    <w:rsid w:val="00942DEE"/>
    <w:rsid w:val="00944F67"/>
    <w:rsid w:val="00952623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514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701F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6F92"/>
    <w:rsid w:val="00D40416"/>
    <w:rsid w:val="00D430AB"/>
    <w:rsid w:val="00D4782A"/>
    <w:rsid w:val="00D709EB"/>
    <w:rsid w:val="00D7603E"/>
    <w:rsid w:val="00D80D6A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285A"/>
    <w:rsid w:val="00DE7D30"/>
    <w:rsid w:val="00E03C32"/>
    <w:rsid w:val="00E3111A"/>
    <w:rsid w:val="00E35866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E2D20E81-64C6-436D-B2D8-F9B5D85E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1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05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99</cp:revision>
  <dcterms:created xsi:type="dcterms:W3CDTF">2023-08-30T09:21:00Z</dcterms:created>
  <dcterms:modified xsi:type="dcterms:W3CDTF">2025-03-13T04:31:00Z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