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672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672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672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672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6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4FDE49" w:rsidR="0000007A" w:rsidRPr="00D67205" w:rsidRDefault="00D8354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Theoretical Study </w:t>
            </w:r>
            <w:proofErr w:type="gramStart"/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On</w:t>
            </w:r>
            <w:proofErr w:type="gramEnd"/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Neutral Complexes M± (H2O) n</w:t>
            </w:r>
          </w:p>
        </w:tc>
      </w:tr>
      <w:tr w:rsidR="0000007A" w:rsidRPr="00D672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67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3D0783" w:rsidR="0000007A" w:rsidRPr="00D672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83549" w:rsidRPr="00D672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3549"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3709</w:t>
            </w:r>
          </w:p>
        </w:tc>
      </w:tr>
      <w:tr w:rsidR="0000007A" w:rsidRPr="00D672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672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CEA4D12" w:rsidR="0000007A" w:rsidRPr="00D67205" w:rsidRDefault="00D835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67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Theoretical Study </w:t>
            </w:r>
            <w:proofErr w:type="gramStart"/>
            <w:r w:rsidRPr="00D67205">
              <w:rPr>
                <w:rFonts w:ascii="Arial" w:hAnsi="Arial" w:cs="Arial"/>
                <w:b/>
                <w:sz w:val="20"/>
                <w:szCs w:val="20"/>
                <w:lang w:val="en-GB"/>
              </w:rPr>
              <w:t>On</w:t>
            </w:r>
            <w:proofErr w:type="gramEnd"/>
            <w:r w:rsidRPr="00D672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Neutral Complexes M± (H2O) n</w:t>
            </w:r>
          </w:p>
        </w:tc>
      </w:tr>
      <w:tr w:rsidR="00CF0BBB" w:rsidRPr="00D672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672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23F9C8" w:rsidR="00CF0BBB" w:rsidRPr="00D67205" w:rsidRDefault="00D835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77777777" w:rsidR="00D27A79" w:rsidRPr="00D67205" w:rsidRDefault="00D27A79" w:rsidP="00D8354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6720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72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6720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D6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67205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720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6720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672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67205">
              <w:rPr>
                <w:rFonts w:ascii="Arial" w:hAnsi="Arial" w:cs="Arial"/>
                <w:lang w:val="en-GB"/>
              </w:rPr>
              <w:t>Author’s Feedback</w:t>
            </w:r>
            <w:r w:rsidRPr="00D672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672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67205" w14:paraId="5C0AB4EC" w14:textId="77777777" w:rsidTr="00746927">
        <w:trPr>
          <w:trHeight w:val="692"/>
        </w:trPr>
        <w:tc>
          <w:tcPr>
            <w:tcW w:w="1265" w:type="pct"/>
            <w:noWrap/>
          </w:tcPr>
          <w:p w14:paraId="66B47184" w14:textId="77777777" w:rsidR="00F1171E" w:rsidRPr="00D6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D672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93B900A" w:rsidR="00F1171E" w:rsidRPr="00D67205" w:rsidRDefault="00961A3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The topic is interesting but the manuscrip</w:t>
            </w:r>
            <w:r w:rsidR="00746927"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t is poorly organised and full </w:t>
            </w: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of error</w:t>
            </w:r>
            <w:r w:rsidR="002A28EA" w:rsidRPr="00D672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. There is gross carelessness </w:t>
            </w:r>
            <w:r w:rsidR="002A28EA" w:rsidRPr="00D67205">
              <w:rPr>
                <w:rFonts w:ascii="Arial" w:hAnsi="Arial" w:cs="Arial"/>
                <w:sz w:val="20"/>
                <w:szCs w:val="20"/>
                <w:lang w:val="en-GB"/>
              </w:rPr>
              <w:t>in listing and citing of references as well as the reference style. There are many grammatical and spelling errors.</w:t>
            </w:r>
          </w:p>
        </w:tc>
        <w:tc>
          <w:tcPr>
            <w:tcW w:w="1523" w:type="pct"/>
          </w:tcPr>
          <w:p w14:paraId="462A339C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D67205" w14:paraId="0D8B5B2C" w14:textId="77777777" w:rsidTr="00746927">
        <w:trPr>
          <w:trHeight w:val="332"/>
        </w:trPr>
        <w:tc>
          <w:tcPr>
            <w:tcW w:w="1265" w:type="pct"/>
            <w:noWrap/>
          </w:tcPr>
          <w:p w14:paraId="21CBA5FE" w14:textId="77777777" w:rsidR="00F1171E" w:rsidRPr="00D6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6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7A89BD" w:rsidR="00F1171E" w:rsidRPr="00D67205" w:rsidRDefault="002A28EA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D67205" w14:paraId="5604762A" w14:textId="77777777" w:rsidTr="00746927">
        <w:trPr>
          <w:trHeight w:val="548"/>
        </w:trPr>
        <w:tc>
          <w:tcPr>
            <w:tcW w:w="1265" w:type="pct"/>
            <w:noWrap/>
          </w:tcPr>
          <w:p w14:paraId="3635573D" w14:textId="77777777" w:rsidR="00F1171E" w:rsidRPr="00D672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672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E5DE349" w:rsidR="00F1171E" w:rsidRPr="00D67205" w:rsidRDefault="002A28EA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The manuscript does not have an abstract</w:t>
            </w:r>
          </w:p>
        </w:tc>
        <w:tc>
          <w:tcPr>
            <w:tcW w:w="1523" w:type="pct"/>
          </w:tcPr>
          <w:p w14:paraId="1D54B730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D67205" w14:paraId="2F579F54" w14:textId="77777777" w:rsidTr="00746927">
        <w:trPr>
          <w:trHeight w:val="242"/>
        </w:trPr>
        <w:tc>
          <w:tcPr>
            <w:tcW w:w="1265" w:type="pct"/>
            <w:noWrap/>
          </w:tcPr>
          <w:p w14:paraId="04361F46" w14:textId="77777777" w:rsidR="00F1171E" w:rsidRPr="00D6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6D3D134" w:rsidR="00F1171E" w:rsidRPr="00D67205" w:rsidRDefault="002A28E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Fair</w:t>
            </w:r>
          </w:p>
        </w:tc>
        <w:tc>
          <w:tcPr>
            <w:tcW w:w="1523" w:type="pct"/>
          </w:tcPr>
          <w:p w14:paraId="4898F764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D67205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D672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DCD99A" w:rsidR="00F1171E" w:rsidRPr="00D67205" w:rsidRDefault="002A28E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scientifically correct but poorly organised and full of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erors</w:t>
            </w:r>
            <w:proofErr w:type="spellEnd"/>
          </w:p>
        </w:tc>
        <w:tc>
          <w:tcPr>
            <w:tcW w:w="1523" w:type="pct"/>
          </w:tcPr>
          <w:p w14:paraId="4614DFC3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D6720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60B82B9" w:rsidR="00F1171E" w:rsidRPr="00D67205" w:rsidRDefault="00F1171E" w:rsidP="0074692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D1E072E" w:rsidR="00F1171E" w:rsidRPr="00D67205" w:rsidRDefault="002A28E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The references are not sufficient</w:t>
            </w:r>
          </w:p>
        </w:tc>
        <w:tc>
          <w:tcPr>
            <w:tcW w:w="1523" w:type="pct"/>
          </w:tcPr>
          <w:p w14:paraId="40220055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D6720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67205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D6720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672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672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6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6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D6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80A267F" w:rsidR="00F1171E" w:rsidRPr="00D67205" w:rsidRDefault="002A28E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Poor</w:t>
            </w:r>
          </w:p>
          <w:p w14:paraId="149A6CEF" w14:textId="77777777" w:rsidR="00F1171E" w:rsidRPr="00D6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6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67205" w14:paraId="20A16C0C" w14:textId="77777777" w:rsidTr="00746927">
        <w:trPr>
          <w:trHeight w:val="3608"/>
        </w:trPr>
        <w:tc>
          <w:tcPr>
            <w:tcW w:w="1265" w:type="pct"/>
            <w:noWrap/>
          </w:tcPr>
          <w:p w14:paraId="7F4BCFAE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672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672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672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672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06A3676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Equations should be typed using appropriate software e. g. equation editor</w:t>
            </w:r>
          </w:p>
          <w:p w14:paraId="45B81FAA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There is a gross miss use of capital letters, bolding and spaces in the manuscript, check and correct throughout manuscript.</w:t>
            </w:r>
          </w:p>
          <w:p w14:paraId="43A38B95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Threfeencing</w:t>
            </w:r>
            <w:proofErr w:type="spell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style in the introduction is different from other parts of the manuscript </w:t>
            </w:r>
          </w:p>
          <w:p w14:paraId="742EB043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Harmonise line spacing in the whole document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E.g</w:t>
            </w:r>
            <w:proofErr w:type="spell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first paragraph page 6 is single line spacing which the whole manuscript is generally 1.5 line spacing. </w:t>
            </w:r>
          </w:p>
          <w:p w14:paraId="3E2CF213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Give full meaning of acronyms on first appearance e. g page 8 “CI” correct throughout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manauscript</w:t>
            </w:r>
            <w:proofErr w:type="spellEnd"/>
          </w:p>
          <w:p w14:paraId="5D4FA6EE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eqautions</w:t>
            </w:r>
            <w:proofErr w:type="spell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using a consistent format</w:t>
            </w:r>
          </w:p>
          <w:p w14:paraId="53C3E51B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Page </w:t>
            </w:r>
            <w:proofErr w:type="gram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18 ;</w:t>
            </w:r>
            <w:proofErr w:type="gram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a scheme or figure should be used to describe hydrogen bonding and cited when needed not as presented  in lines 4 and 5 of the in page 18</w:t>
            </w:r>
          </w:p>
          <w:p w14:paraId="1D392530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The scheme on page 23 should be captioned as figure</w:t>
            </w:r>
          </w:p>
          <w:p w14:paraId="345456E3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authors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retsatrs</w:t>
            </w:r>
            <w:proofErr w:type="spell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references all over from 1 in new chapters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withoutout</w:t>
            </w:r>
            <w:proofErr w:type="spell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providing a reference list for the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preceeding</w:t>
            </w:r>
            <w:proofErr w:type="spell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chapter, ensure this is consistent with the guide line.</w:t>
            </w:r>
          </w:p>
          <w:p w14:paraId="22962200" w14:textId="77777777" w:rsidR="002A28EA" w:rsidRPr="00D67205" w:rsidRDefault="002A28EA" w:rsidP="002A28E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Table III.18, 19 and in all other </w:t>
            </w:r>
            <w:proofErr w:type="gram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tables ,</w:t>
            </w:r>
            <w:proofErr w:type="gramEnd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Check spelling of “intensities”</w:t>
            </w:r>
          </w:p>
          <w:p w14:paraId="15DFD0E8" w14:textId="2F35AA0C" w:rsidR="00F1171E" w:rsidRPr="00D67205" w:rsidRDefault="0096107E" w:rsidP="007222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A title </w:t>
            </w:r>
            <w:proofErr w:type="spellStart"/>
            <w:r w:rsidRPr="00D67205">
              <w:rPr>
                <w:rFonts w:ascii="Arial" w:hAnsi="Arial" w:cs="Arial"/>
                <w:sz w:val="20"/>
                <w:szCs w:val="20"/>
                <w:lang w:val="en-GB"/>
              </w:rPr>
              <w:t>shhould</w:t>
            </w:r>
            <w:proofErr w:type="spellEnd"/>
            <w:r w:rsidR="002A28EA" w:rsidRPr="00D67205">
              <w:rPr>
                <w:rFonts w:ascii="Arial" w:hAnsi="Arial" w:cs="Arial"/>
                <w:sz w:val="20"/>
                <w:szCs w:val="20"/>
                <w:lang w:val="en-GB"/>
              </w:rPr>
              <w:t xml:space="preserve"> be provided for the image in Page 52</w:t>
            </w:r>
          </w:p>
        </w:tc>
        <w:tc>
          <w:tcPr>
            <w:tcW w:w="1523" w:type="pct"/>
          </w:tcPr>
          <w:p w14:paraId="465E098E" w14:textId="77777777" w:rsidR="00F1171E" w:rsidRPr="00D672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672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1552D0" w:rsidRPr="00D67205" w14:paraId="6C34104A" w14:textId="77777777" w:rsidTr="00A55E8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5A468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bookmarkStart w:id="1" w:name="_GoBack"/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7DC0E592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552D0" w:rsidRPr="00D67205" w14:paraId="662AFFD0" w14:textId="77777777" w:rsidTr="00A55E8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E9A2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C457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2B4D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6720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552D0" w:rsidRPr="00D67205" w14:paraId="6E8FEC85" w14:textId="77777777" w:rsidTr="00A55E8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4BC69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CDCC68F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418C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672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672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071A3C1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2A3DB62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2841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D28FD95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8953144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bookmarkEnd w:id="1"/>
    </w:tbl>
    <w:p w14:paraId="22719CF5" w14:textId="77777777" w:rsidR="001552D0" w:rsidRPr="00D67205" w:rsidRDefault="001552D0" w:rsidP="001552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1552D0" w:rsidRPr="00D67205" w14:paraId="41B82148" w14:textId="77777777" w:rsidTr="00A55E8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7B297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672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84B0980" w14:textId="77777777" w:rsidR="001552D0" w:rsidRPr="00D67205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552D0" w:rsidRPr="00D67205" w14:paraId="5A9F7F12" w14:textId="77777777" w:rsidTr="00A55E8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A052" w14:textId="77777777" w:rsidR="001552D0" w:rsidRPr="00A55E8A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497A" w14:textId="3B286DDD" w:rsidR="001552D0" w:rsidRPr="00A55E8A" w:rsidRDefault="00A55E8A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55E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Alexander </w:t>
            </w:r>
            <w:proofErr w:type="spellStart"/>
            <w:r w:rsidRPr="00A55E8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Ikeuba</w:t>
            </w:r>
            <w:proofErr w:type="spellEnd"/>
          </w:p>
        </w:tc>
      </w:tr>
      <w:tr w:rsidR="001552D0" w:rsidRPr="00D67205" w14:paraId="2432EAEC" w14:textId="77777777" w:rsidTr="00A55E8A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AC6C2" w14:textId="77777777" w:rsidR="001552D0" w:rsidRPr="00A55E8A" w:rsidRDefault="001552D0" w:rsidP="001552D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C58F" w14:textId="55626610" w:rsidR="001552D0" w:rsidRPr="00A55E8A" w:rsidRDefault="00A55E8A" w:rsidP="00A55E8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5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Calabar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55E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506B2FD5" w14:textId="77777777" w:rsidR="001552D0" w:rsidRPr="00D67205" w:rsidRDefault="001552D0" w:rsidP="001552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3B16DEE3" w14:textId="77777777" w:rsidR="001552D0" w:rsidRPr="00D67205" w:rsidRDefault="001552D0" w:rsidP="001552D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D672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6720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BBED" w14:textId="77777777" w:rsidR="009B0055" w:rsidRPr="0000007A" w:rsidRDefault="009B0055" w:rsidP="0099583E">
      <w:r>
        <w:separator/>
      </w:r>
    </w:p>
  </w:endnote>
  <w:endnote w:type="continuationSeparator" w:id="0">
    <w:p w14:paraId="4B8CC946" w14:textId="77777777" w:rsidR="009B0055" w:rsidRPr="0000007A" w:rsidRDefault="009B005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46361" w14:textId="77777777" w:rsidR="009B0055" w:rsidRPr="0000007A" w:rsidRDefault="009B0055" w:rsidP="0099583E">
      <w:r>
        <w:separator/>
      </w:r>
    </w:p>
  </w:footnote>
  <w:footnote w:type="continuationSeparator" w:id="0">
    <w:p w14:paraId="4C7E8E68" w14:textId="77777777" w:rsidR="009B0055" w:rsidRPr="0000007A" w:rsidRDefault="009B005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0D2A05"/>
    <w:multiLevelType w:val="hybridMultilevel"/>
    <w:tmpl w:val="121E8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552D0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0D9C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28EA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192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927"/>
    <w:rsid w:val="00751520"/>
    <w:rsid w:val="007541CD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51D"/>
    <w:rsid w:val="0090720F"/>
    <w:rsid w:val="009245E3"/>
    <w:rsid w:val="00942DEE"/>
    <w:rsid w:val="00944F67"/>
    <w:rsid w:val="009553EC"/>
    <w:rsid w:val="00955E45"/>
    <w:rsid w:val="0096107E"/>
    <w:rsid w:val="00961A32"/>
    <w:rsid w:val="00962B70"/>
    <w:rsid w:val="00967C62"/>
    <w:rsid w:val="00982766"/>
    <w:rsid w:val="009852C4"/>
    <w:rsid w:val="0099583E"/>
    <w:rsid w:val="009A0242"/>
    <w:rsid w:val="009A59ED"/>
    <w:rsid w:val="009A73BF"/>
    <w:rsid w:val="009B0055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5E8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44FA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3B5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205"/>
    <w:rsid w:val="00D709EB"/>
    <w:rsid w:val="00D7603E"/>
    <w:rsid w:val="00D83549"/>
    <w:rsid w:val="00D90124"/>
    <w:rsid w:val="00D9392F"/>
    <w:rsid w:val="00D9674B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8E4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2C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99</cp:revision>
  <dcterms:created xsi:type="dcterms:W3CDTF">2023-08-30T09:21:00Z</dcterms:created>
  <dcterms:modified xsi:type="dcterms:W3CDTF">2025-02-28T12:42:00Z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