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4B566D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4B566D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4B566D" w14:paraId="127EAD7E" w14:textId="77777777" w:rsidTr="004B566D">
        <w:trPr>
          <w:trHeight w:val="96"/>
        </w:trPr>
        <w:tc>
          <w:tcPr>
            <w:tcW w:w="1234" w:type="pct"/>
          </w:tcPr>
          <w:p w14:paraId="3C159AA5" w14:textId="77777777" w:rsidR="0000007A" w:rsidRPr="004B566D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4B566D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27B023D3" w:rsidR="0000007A" w:rsidRPr="004B566D" w:rsidRDefault="00070813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4E22F9" w:rsidRPr="004B566D">
                <w:rPr>
                  <w:rStyle w:val="Hyperlink"/>
                  <w:rFonts w:ascii="Arial" w:hAnsi="Arial" w:cs="Arial"/>
                  <w:sz w:val="20"/>
                  <w:szCs w:val="20"/>
                  <w:shd w:val="clear" w:color="auto" w:fill="FFFFFF"/>
                </w:rPr>
                <w:t>An Overview of Literature, Language and Education Research</w:t>
              </w:r>
            </w:hyperlink>
          </w:p>
        </w:tc>
      </w:tr>
      <w:tr w:rsidR="0000007A" w:rsidRPr="004B566D" w14:paraId="73C90375" w14:textId="77777777" w:rsidTr="004B566D">
        <w:trPr>
          <w:trHeight w:val="96"/>
        </w:trPr>
        <w:tc>
          <w:tcPr>
            <w:tcW w:w="1234" w:type="pct"/>
          </w:tcPr>
          <w:p w14:paraId="20D28135" w14:textId="77777777" w:rsidR="0000007A" w:rsidRPr="004B566D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2D06BDBD" w:rsidR="0000007A" w:rsidRPr="004B566D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proofErr w:type="spellStart"/>
            <w:r w:rsidRPr="004B56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4B56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proofErr w:type="spellEnd"/>
            <w:r w:rsidRPr="004B56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4E22F9" w:rsidRPr="004B566D">
              <w:rPr>
                <w:rFonts w:ascii="Arial" w:hAnsi="Arial" w:cs="Arial"/>
                <w:b/>
                <w:bCs/>
                <w:sz w:val="20"/>
                <w:szCs w:val="20"/>
              </w:rPr>
              <w:t>3854</w:t>
            </w:r>
          </w:p>
        </w:tc>
      </w:tr>
      <w:tr w:rsidR="0000007A" w:rsidRPr="004B566D" w14:paraId="05B60576" w14:textId="77777777" w:rsidTr="004B566D">
        <w:trPr>
          <w:trHeight w:val="96"/>
        </w:trPr>
        <w:tc>
          <w:tcPr>
            <w:tcW w:w="1234" w:type="pct"/>
          </w:tcPr>
          <w:p w14:paraId="0196A627" w14:textId="77777777" w:rsidR="0000007A" w:rsidRPr="004B566D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657F93D2" w:rsidR="0000007A" w:rsidRPr="004B566D" w:rsidRDefault="004E22F9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4B566D">
              <w:rPr>
                <w:rFonts w:ascii="Arial" w:hAnsi="Arial" w:cs="Arial"/>
                <w:b/>
                <w:sz w:val="20"/>
                <w:szCs w:val="20"/>
                <w:lang w:val="en-GB"/>
              </w:rPr>
              <w:t>The Significance of Character Verbosity in The Merchant of Venice: An Exploratory Analysis</w:t>
            </w:r>
          </w:p>
        </w:tc>
      </w:tr>
      <w:tr w:rsidR="00CF0BBB" w:rsidRPr="004B566D" w14:paraId="6D508B1C" w14:textId="77777777" w:rsidTr="004B566D">
        <w:trPr>
          <w:trHeight w:val="96"/>
        </w:trPr>
        <w:tc>
          <w:tcPr>
            <w:tcW w:w="1234" w:type="pct"/>
          </w:tcPr>
          <w:p w14:paraId="32FC28F7" w14:textId="77777777" w:rsidR="00CF0BBB" w:rsidRPr="004B566D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50859314" w:rsidR="00CF0BBB" w:rsidRPr="004B566D" w:rsidRDefault="004E22F9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5B4E5D96" w:rsidR="00D27A79" w:rsidRPr="004B566D" w:rsidRDefault="00D27A79" w:rsidP="004E22F9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27"/>
        <w:gridCol w:w="8481"/>
        <w:gridCol w:w="6442"/>
      </w:tblGrid>
      <w:tr w:rsidR="00F1171E" w:rsidRPr="004B566D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proofErr w:type="gramStart"/>
            <w:r w:rsidRPr="004B566D">
              <w:rPr>
                <w:rFonts w:ascii="Arial" w:hAnsi="Arial" w:cs="Arial"/>
                <w:highlight w:val="yellow"/>
                <w:lang w:val="en-GB"/>
              </w:rPr>
              <w:t>PART  1</w:t>
            </w:r>
            <w:proofErr w:type="gramEnd"/>
            <w:r w:rsidRPr="004B566D">
              <w:rPr>
                <w:rFonts w:ascii="Arial" w:hAnsi="Arial" w:cs="Arial"/>
                <w:highlight w:val="yellow"/>
                <w:lang w:val="en-GB"/>
              </w:rPr>
              <w:t>:</w:t>
            </w:r>
            <w:r w:rsidRPr="004B566D">
              <w:rPr>
                <w:rFonts w:ascii="Arial" w:hAnsi="Arial" w:cs="Arial"/>
                <w:lang w:val="en-GB"/>
              </w:rPr>
              <w:t xml:space="preserve"> Review Comments</w:t>
            </w:r>
          </w:p>
          <w:p w14:paraId="1287753C" w14:textId="77777777" w:rsidR="00F1171E" w:rsidRPr="004B56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4B566D" w14:paraId="5EA12279" w14:textId="77777777" w:rsidTr="004B566D">
        <w:tc>
          <w:tcPr>
            <w:tcW w:w="1472" w:type="pct"/>
            <w:noWrap/>
          </w:tcPr>
          <w:p w14:paraId="06DA2C7D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4B566D">
              <w:rPr>
                <w:rFonts w:ascii="Arial" w:hAnsi="Arial" w:cs="Arial"/>
                <w:bCs w:val="0"/>
                <w:u w:val="single"/>
                <w:lang w:val="en-GB"/>
              </w:rPr>
              <w:t xml:space="preserve">Compulsory </w:t>
            </w:r>
            <w:r w:rsidRPr="004B566D">
              <w:rPr>
                <w:rFonts w:ascii="Arial" w:hAnsi="Arial" w:cs="Arial"/>
                <w:b w:val="0"/>
                <w:bCs w:val="0"/>
                <w:lang w:val="en-GB"/>
              </w:rPr>
              <w:t>REVISION comments</w:t>
            </w:r>
          </w:p>
          <w:p w14:paraId="7AE9682F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005" w:type="pct"/>
          </w:tcPr>
          <w:p w14:paraId="674EDCCA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4B566D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14:paraId="57792C30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4B566D">
              <w:rPr>
                <w:rFonts w:ascii="Arial" w:hAnsi="Arial" w:cs="Arial"/>
                <w:lang w:val="en-GB"/>
              </w:rPr>
              <w:t>Author’s Feedback</w:t>
            </w:r>
            <w:r w:rsidRPr="004B566D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4B566D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4B566D" w14:paraId="5C0AB4EC" w14:textId="77777777" w:rsidTr="004B566D">
        <w:trPr>
          <w:trHeight w:val="96"/>
        </w:trPr>
        <w:tc>
          <w:tcPr>
            <w:tcW w:w="1472" w:type="pct"/>
            <w:noWrap/>
          </w:tcPr>
          <w:p w14:paraId="66B47184" w14:textId="77777777" w:rsidR="00F1171E" w:rsidRPr="004B56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Why do you like (or dislike) this manuscript? A minimum of 3-4 sentences may be required for this part.</w:t>
            </w:r>
          </w:p>
          <w:p w14:paraId="3373D4EF" w14:textId="77777777" w:rsidR="00F1171E" w:rsidRPr="004B566D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005" w:type="pct"/>
          </w:tcPr>
          <w:p w14:paraId="7DBC9196" w14:textId="6C599BCD" w:rsidR="00F1171E" w:rsidRPr="004B566D" w:rsidRDefault="00A52452" w:rsidP="007222C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4B566D">
              <w:rPr>
                <w:rFonts w:ascii="Arial" w:hAnsi="Arial" w:cs="Arial"/>
                <w:sz w:val="20"/>
                <w:szCs w:val="20"/>
                <w:lang w:val="en-GB"/>
              </w:rPr>
              <w:t>I like this research paper as it</w:t>
            </w:r>
            <w:r w:rsidRPr="004B566D">
              <w:rPr>
                <w:rFonts w:ascii="Arial" w:hAnsi="Arial" w:cs="Arial"/>
                <w:sz w:val="20"/>
                <w:szCs w:val="20"/>
              </w:rPr>
              <w:t xml:space="preserve"> statistically</w:t>
            </w:r>
            <w:r w:rsidRPr="004B566D">
              <w:rPr>
                <w:rFonts w:ascii="Arial" w:hAnsi="Arial" w:cs="Arial"/>
                <w:spacing w:val="-7"/>
                <w:sz w:val="20"/>
                <w:szCs w:val="20"/>
              </w:rPr>
              <w:t xml:space="preserve"> </w:t>
            </w:r>
            <w:r w:rsidRPr="004B566D">
              <w:rPr>
                <w:rFonts w:ascii="Arial" w:hAnsi="Arial" w:cs="Arial"/>
                <w:sz w:val="20"/>
                <w:szCs w:val="20"/>
              </w:rPr>
              <w:t>examines</w:t>
            </w:r>
            <w:r w:rsidRPr="004B566D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4B566D">
              <w:rPr>
                <w:rFonts w:ascii="Arial" w:hAnsi="Arial" w:cs="Arial"/>
                <w:sz w:val="20"/>
                <w:szCs w:val="20"/>
              </w:rPr>
              <w:t>Shakespeare's</w:t>
            </w:r>
            <w:r w:rsidRPr="004B566D">
              <w:rPr>
                <w:rFonts w:ascii="Arial" w:hAnsi="Arial" w:cs="Arial"/>
                <w:spacing w:val="-7"/>
                <w:sz w:val="20"/>
                <w:szCs w:val="20"/>
              </w:rPr>
              <w:t xml:space="preserve"> </w:t>
            </w:r>
            <w:r w:rsidRPr="004B566D">
              <w:rPr>
                <w:rFonts w:ascii="Arial" w:hAnsi="Arial" w:cs="Arial"/>
                <w:i/>
                <w:sz w:val="20"/>
                <w:szCs w:val="20"/>
              </w:rPr>
              <w:t>The</w:t>
            </w:r>
            <w:r w:rsidRPr="004B566D">
              <w:rPr>
                <w:rFonts w:ascii="Arial" w:hAnsi="Arial" w:cs="Arial"/>
                <w:i/>
                <w:spacing w:val="-6"/>
                <w:sz w:val="20"/>
                <w:szCs w:val="20"/>
              </w:rPr>
              <w:t xml:space="preserve"> </w:t>
            </w:r>
            <w:r w:rsidRPr="004B566D">
              <w:rPr>
                <w:rFonts w:ascii="Arial" w:hAnsi="Arial" w:cs="Arial"/>
                <w:i/>
                <w:sz w:val="20"/>
                <w:szCs w:val="20"/>
              </w:rPr>
              <w:t>Merchant</w:t>
            </w:r>
            <w:r w:rsidRPr="004B566D">
              <w:rPr>
                <w:rFonts w:ascii="Arial" w:hAnsi="Arial" w:cs="Arial"/>
                <w:i/>
                <w:spacing w:val="-7"/>
                <w:sz w:val="20"/>
                <w:szCs w:val="20"/>
              </w:rPr>
              <w:t xml:space="preserve"> </w:t>
            </w:r>
            <w:r w:rsidRPr="004B566D">
              <w:rPr>
                <w:rFonts w:ascii="Arial" w:hAnsi="Arial" w:cs="Arial"/>
                <w:i/>
                <w:sz w:val="20"/>
                <w:szCs w:val="20"/>
              </w:rPr>
              <w:t>of</w:t>
            </w:r>
            <w:r w:rsidRPr="004B566D">
              <w:rPr>
                <w:rFonts w:ascii="Arial" w:hAnsi="Arial" w:cs="Arial"/>
                <w:i/>
                <w:spacing w:val="-6"/>
                <w:sz w:val="20"/>
                <w:szCs w:val="20"/>
              </w:rPr>
              <w:t xml:space="preserve"> </w:t>
            </w:r>
            <w:r w:rsidRPr="004B566D">
              <w:rPr>
                <w:rFonts w:ascii="Arial" w:hAnsi="Arial" w:cs="Arial"/>
                <w:i/>
                <w:sz w:val="20"/>
                <w:szCs w:val="20"/>
              </w:rPr>
              <w:t>Venice</w:t>
            </w:r>
            <w:r w:rsidRPr="004B566D">
              <w:rPr>
                <w:rFonts w:ascii="Arial" w:hAnsi="Arial" w:cs="Arial"/>
                <w:i/>
                <w:spacing w:val="-7"/>
                <w:sz w:val="20"/>
                <w:szCs w:val="20"/>
              </w:rPr>
              <w:t xml:space="preserve"> </w:t>
            </w:r>
            <w:proofErr w:type="gramStart"/>
            <w:r w:rsidRPr="004B566D">
              <w:rPr>
                <w:rFonts w:ascii="Arial" w:hAnsi="Arial" w:cs="Arial"/>
                <w:sz w:val="20"/>
                <w:szCs w:val="20"/>
              </w:rPr>
              <w:t xml:space="preserve">based </w:t>
            </w:r>
            <w:r w:rsidRPr="004B566D">
              <w:rPr>
                <w:rFonts w:ascii="Arial" w:hAnsi="Arial" w:cs="Arial"/>
                <w:spacing w:val="-57"/>
                <w:sz w:val="20"/>
                <w:szCs w:val="20"/>
              </w:rPr>
              <w:t xml:space="preserve"> </w:t>
            </w:r>
            <w:r w:rsidRPr="004B566D">
              <w:rPr>
                <w:rFonts w:ascii="Arial" w:hAnsi="Arial" w:cs="Arial"/>
                <w:sz w:val="20"/>
                <w:szCs w:val="20"/>
              </w:rPr>
              <w:t>on</w:t>
            </w:r>
            <w:proofErr w:type="gramEnd"/>
            <w:r w:rsidRPr="004B566D">
              <w:rPr>
                <w:rFonts w:ascii="Arial" w:hAnsi="Arial" w:cs="Arial"/>
                <w:sz w:val="20"/>
                <w:szCs w:val="20"/>
              </w:rPr>
              <w:t xml:space="preserve"> word-count of the characters’ utterances. In addition to that it includes a </w:t>
            </w:r>
            <w:proofErr w:type="spellStart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>number</w:t>
            </w:r>
            <w:proofErr w:type="spellEnd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 xml:space="preserve"> of illustrative charts to </w:t>
            </w:r>
            <w:proofErr w:type="spellStart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>clarify</w:t>
            </w:r>
            <w:proofErr w:type="spellEnd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 xml:space="preserve"> the </w:t>
            </w:r>
            <w:proofErr w:type="spellStart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>statistical</w:t>
            </w:r>
            <w:proofErr w:type="spellEnd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 xml:space="preserve"> force of </w:t>
            </w:r>
            <w:proofErr w:type="spellStart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>verbosity</w:t>
            </w:r>
            <w:proofErr w:type="spellEnd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>enhancing</w:t>
            </w:r>
            <w:proofErr w:type="spellEnd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 xml:space="preserve"> the </w:t>
            </w:r>
            <w:proofErr w:type="spellStart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>curiosity</w:t>
            </w:r>
            <w:proofErr w:type="spellEnd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 xml:space="preserve"> and </w:t>
            </w:r>
            <w:proofErr w:type="spellStart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>interest</w:t>
            </w:r>
            <w:proofErr w:type="spellEnd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 xml:space="preserve"> of the </w:t>
            </w:r>
            <w:proofErr w:type="spellStart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>readers</w:t>
            </w:r>
            <w:proofErr w:type="spellEnd"/>
            <w:r w:rsidRPr="004B566D">
              <w:rPr>
                <w:rFonts w:ascii="Arial" w:hAnsi="Arial" w:cs="Arial"/>
                <w:sz w:val="20"/>
                <w:szCs w:val="20"/>
                <w:lang w:val="fr-FR"/>
              </w:rPr>
              <w:t>.</w:t>
            </w:r>
          </w:p>
        </w:tc>
        <w:tc>
          <w:tcPr>
            <w:tcW w:w="1523" w:type="pct"/>
          </w:tcPr>
          <w:p w14:paraId="462A339C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B566D" w14:paraId="0D8B5B2C" w14:textId="77777777" w:rsidTr="004B566D">
        <w:trPr>
          <w:trHeight w:val="698"/>
        </w:trPr>
        <w:tc>
          <w:tcPr>
            <w:tcW w:w="1472" w:type="pct"/>
            <w:noWrap/>
          </w:tcPr>
          <w:p w14:paraId="21CBA5FE" w14:textId="77777777" w:rsidR="00F1171E" w:rsidRPr="004B56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4B56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005" w:type="pct"/>
          </w:tcPr>
          <w:p w14:paraId="794AA9A7" w14:textId="6A53813E" w:rsidR="00F1171E" w:rsidRPr="004B566D" w:rsidRDefault="00A52452" w:rsidP="00A5245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sz w:val="20"/>
                <w:szCs w:val="20"/>
                <w:lang w:val="en-GB"/>
              </w:rPr>
              <w:t>The title is appropriate and appealing.</w:t>
            </w:r>
          </w:p>
        </w:tc>
        <w:tc>
          <w:tcPr>
            <w:tcW w:w="1523" w:type="pct"/>
          </w:tcPr>
          <w:p w14:paraId="405B6701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B566D" w14:paraId="5604762A" w14:textId="77777777" w:rsidTr="004B566D">
        <w:trPr>
          <w:trHeight w:val="553"/>
        </w:trPr>
        <w:tc>
          <w:tcPr>
            <w:tcW w:w="1472" w:type="pct"/>
            <w:noWrap/>
          </w:tcPr>
          <w:p w14:paraId="3635573D" w14:textId="77777777" w:rsidR="00F1171E" w:rsidRPr="004B566D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4B566D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005" w:type="pct"/>
          </w:tcPr>
          <w:p w14:paraId="0FB7E83A" w14:textId="4972629B" w:rsidR="00F1171E" w:rsidRPr="004B566D" w:rsidRDefault="00A52452" w:rsidP="00A52452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1D54B730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B566D" w14:paraId="2F579F54" w14:textId="77777777" w:rsidTr="004B566D">
        <w:trPr>
          <w:trHeight w:val="58"/>
        </w:trPr>
        <w:tc>
          <w:tcPr>
            <w:tcW w:w="1472" w:type="pct"/>
            <w:noWrap/>
          </w:tcPr>
          <w:p w14:paraId="04361F46" w14:textId="77777777" w:rsidR="00F1171E" w:rsidRPr="004B56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4B56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subsections and structure of the manuscript appropriate?</w:t>
            </w:r>
          </w:p>
        </w:tc>
        <w:tc>
          <w:tcPr>
            <w:tcW w:w="2005" w:type="pct"/>
          </w:tcPr>
          <w:p w14:paraId="2B5A7721" w14:textId="04D32F2E" w:rsidR="00F1171E" w:rsidRPr="004B566D" w:rsidRDefault="00A52452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898F764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B566D" w14:paraId="29D9208C" w14:textId="77777777" w:rsidTr="004B566D">
        <w:trPr>
          <w:trHeight w:val="704"/>
        </w:trPr>
        <w:tc>
          <w:tcPr>
            <w:tcW w:w="1472" w:type="pct"/>
            <w:noWrap/>
          </w:tcPr>
          <w:p w14:paraId="4F8837DA" w14:textId="77777777" w:rsidR="00F1171E" w:rsidRPr="004B56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4B56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scientific correctness of this manuscript. Why do you think that this manuscript is scientifically robust and technically sound? A minimum of 3-4 sentences may be required for this part.</w:t>
            </w:r>
          </w:p>
        </w:tc>
        <w:tc>
          <w:tcPr>
            <w:tcW w:w="2005" w:type="pct"/>
          </w:tcPr>
          <w:p w14:paraId="37D373F9" w14:textId="455A5E47" w:rsidR="00F1171E" w:rsidRPr="004B566D" w:rsidRDefault="00A52452" w:rsidP="007222C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sz w:val="20"/>
                <w:szCs w:val="20"/>
                <w:lang w:val="en-GB"/>
              </w:rPr>
              <w:t xml:space="preserve">The details and the illustrations of the statistics are quite </w:t>
            </w:r>
            <w:r w:rsidR="004727BF" w:rsidRPr="004B566D">
              <w:rPr>
                <w:rFonts w:ascii="Arial" w:hAnsi="Arial" w:cs="Arial"/>
                <w:sz w:val="20"/>
                <w:szCs w:val="20"/>
                <w:lang w:val="en-GB"/>
              </w:rPr>
              <w:t xml:space="preserve">innovative and </w:t>
            </w:r>
            <w:r w:rsidR="003265F1" w:rsidRPr="004B566D">
              <w:rPr>
                <w:rFonts w:ascii="Arial" w:hAnsi="Arial" w:cs="Arial"/>
                <w:sz w:val="20"/>
                <w:szCs w:val="20"/>
                <w:lang w:val="en-GB"/>
              </w:rPr>
              <w:t>insightful.</w:t>
            </w:r>
          </w:p>
        </w:tc>
        <w:tc>
          <w:tcPr>
            <w:tcW w:w="1523" w:type="pct"/>
          </w:tcPr>
          <w:p w14:paraId="4614DFC3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B566D" w14:paraId="73739464" w14:textId="77777777" w:rsidTr="004B566D">
        <w:trPr>
          <w:trHeight w:val="703"/>
        </w:trPr>
        <w:tc>
          <w:tcPr>
            <w:tcW w:w="1472" w:type="pct"/>
            <w:noWrap/>
          </w:tcPr>
          <w:p w14:paraId="7EFC02A2" w14:textId="614A04BC" w:rsidR="00F1171E" w:rsidRPr="004B566D" w:rsidRDefault="00F1171E" w:rsidP="00C2030B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</w:tc>
        <w:tc>
          <w:tcPr>
            <w:tcW w:w="2005" w:type="pct"/>
          </w:tcPr>
          <w:p w14:paraId="24FE0567" w14:textId="645D13F9" w:rsidR="00F1171E" w:rsidRPr="004B566D" w:rsidRDefault="00A52452" w:rsidP="007222C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0220055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B566D" w14:paraId="73CC4A50" w14:textId="77777777" w:rsidTr="004B566D">
        <w:trPr>
          <w:trHeight w:val="386"/>
        </w:trPr>
        <w:tc>
          <w:tcPr>
            <w:tcW w:w="1472" w:type="pct"/>
            <w:noWrap/>
          </w:tcPr>
          <w:p w14:paraId="3410C687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4B566D">
              <w:rPr>
                <w:rFonts w:ascii="Arial" w:hAnsi="Arial" w:cs="Arial"/>
                <w:b w:val="0"/>
                <w:u w:val="single"/>
                <w:lang w:val="en-GB"/>
              </w:rPr>
              <w:t>Minor</w:t>
            </w:r>
            <w:r w:rsidRPr="004B566D">
              <w:rPr>
                <w:rFonts w:ascii="Arial" w:hAnsi="Arial" w:cs="Arial"/>
                <w:b w:val="0"/>
                <w:lang w:val="en-GB"/>
              </w:rPr>
              <w:t xml:space="preserve"> REVISION comments</w:t>
            </w:r>
          </w:p>
          <w:p w14:paraId="029CE8D0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4B566D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4B566D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4B56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05" w:type="pct"/>
          </w:tcPr>
          <w:p w14:paraId="149A6CEF" w14:textId="17D241A3" w:rsidR="00F1171E" w:rsidRPr="004B566D" w:rsidRDefault="003A6C3B" w:rsidP="004727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0351CA58" w14:textId="77777777" w:rsidR="00F1171E" w:rsidRPr="004B56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4B566D" w14:paraId="20A16C0C" w14:textId="77777777" w:rsidTr="004B566D">
        <w:trPr>
          <w:trHeight w:val="483"/>
        </w:trPr>
        <w:tc>
          <w:tcPr>
            <w:tcW w:w="1472" w:type="pct"/>
            <w:noWrap/>
          </w:tcPr>
          <w:p w14:paraId="7F4BCFAE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4B566D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4B566D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4B566D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4B56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005" w:type="pct"/>
          </w:tcPr>
          <w:p w14:paraId="020DDEC8" w14:textId="081BD631" w:rsidR="00A52452" w:rsidRPr="004B566D" w:rsidRDefault="00A52452" w:rsidP="00A5245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sz w:val="20"/>
                <w:szCs w:val="20"/>
                <w:highlight w:val="yellow"/>
                <w:lang w:val="en-GB"/>
              </w:rPr>
              <w:t xml:space="preserve">Some typographical </w:t>
            </w:r>
            <w:proofErr w:type="gramStart"/>
            <w:r w:rsidR="003A6C3B" w:rsidRPr="004B566D">
              <w:rPr>
                <w:rFonts w:ascii="Arial" w:hAnsi="Arial" w:cs="Arial"/>
                <w:sz w:val="20"/>
                <w:szCs w:val="20"/>
                <w:highlight w:val="yellow"/>
                <w:lang w:val="en-GB"/>
              </w:rPr>
              <w:t>errors</w:t>
            </w:r>
            <w:r w:rsidRPr="004B566D">
              <w:rPr>
                <w:rFonts w:ascii="Arial" w:hAnsi="Arial" w:cs="Arial"/>
                <w:sz w:val="20"/>
                <w:szCs w:val="20"/>
                <w:highlight w:val="yellow"/>
                <w:lang w:val="en-GB"/>
              </w:rPr>
              <w:t xml:space="preserve"> </w:t>
            </w:r>
            <w:r w:rsidR="003A6C3B" w:rsidRPr="004B566D">
              <w:rPr>
                <w:rFonts w:ascii="Arial" w:hAnsi="Arial" w:cs="Arial"/>
                <w:sz w:val="20"/>
                <w:szCs w:val="20"/>
                <w:highlight w:val="yellow"/>
                <w:lang w:val="en-GB"/>
              </w:rPr>
              <w:t xml:space="preserve"> needs</w:t>
            </w:r>
            <w:proofErr w:type="gramEnd"/>
            <w:r w:rsidR="003A6C3B" w:rsidRPr="004B566D">
              <w:rPr>
                <w:rFonts w:ascii="Arial" w:hAnsi="Arial" w:cs="Arial"/>
                <w:sz w:val="20"/>
                <w:szCs w:val="20"/>
                <w:highlight w:val="yellow"/>
                <w:lang w:val="en-GB"/>
              </w:rPr>
              <w:t xml:space="preserve"> to be corrected by the writer.</w:t>
            </w:r>
          </w:p>
          <w:p w14:paraId="15DFD0E8" w14:textId="77777777" w:rsidR="00F1171E" w:rsidRPr="004B56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4B56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77777777" w:rsidR="00F1171E" w:rsidRPr="004B566D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6506"/>
        <w:gridCol w:w="7813"/>
      </w:tblGrid>
      <w:tr w:rsidR="002F62C1" w:rsidRPr="004B566D" w14:paraId="51016C9D" w14:textId="77777777" w:rsidTr="004B566D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C53AEC" w14:textId="77777777" w:rsidR="002F62C1" w:rsidRPr="004B566D" w:rsidRDefault="002F62C1" w:rsidP="002F62C1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0" w:name="_Hlk167897572"/>
            <w:r w:rsidRPr="004B566D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4B566D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247253B1" w14:textId="77777777" w:rsidR="002F62C1" w:rsidRPr="004B566D" w:rsidRDefault="002F62C1" w:rsidP="002F62C1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2F62C1" w:rsidRPr="004B566D" w14:paraId="0C094E78" w14:textId="77777777" w:rsidTr="004B566D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B0AF88" w14:textId="77777777" w:rsidR="002F62C1" w:rsidRPr="004B566D" w:rsidRDefault="002F62C1" w:rsidP="002F62C1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3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4ACED9" w14:textId="77777777" w:rsidR="002F62C1" w:rsidRPr="004B566D" w:rsidRDefault="002F62C1" w:rsidP="002F62C1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4B566D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847" w:type="pct"/>
            <w:shd w:val="clear" w:color="auto" w:fill="auto"/>
          </w:tcPr>
          <w:p w14:paraId="1FEE1787" w14:textId="77777777" w:rsidR="002F62C1" w:rsidRPr="004B566D" w:rsidRDefault="002F62C1" w:rsidP="002F62C1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4B566D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4B566D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4B566D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2F62C1" w:rsidRPr="004B566D" w14:paraId="2EF4183F" w14:textId="77777777" w:rsidTr="004B566D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13FC74" w14:textId="77777777" w:rsidR="002F62C1" w:rsidRPr="004B566D" w:rsidRDefault="002F62C1" w:rsidP="002F62C1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4B566D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05C8C416" w14:textId="77777777" w:rsidR="002F62C1" w:rsidRPr="004B566D" w:rsidRDefault="002F62C1" w:rsidP="002F62C1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3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174096" w14:textId="77777777" w:rsidR="002F62C1" w:rsidRPr="004B566D" w:rsidRDefault="002F62C1" w:rsidP="002F62C1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4B566D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14:paraId="51155DA2" w14:textId="77777777" w:rsidR="002F62C1" w:rsidRPr="004B566D" w:rsidRDefault="002F62C1" w:rsidP="002F62C1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3BB5F0F6" w14:textId="77777777" w:rsidR="002F62C1" w:rsidRPr="004B566D" w:rsidRDefault="002F62C1" w:rsidP="002F62C1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847" w:type="pct"/>
            <w:shd w:val="clear" w:color="auto" w:fill="auto"/>
            <w:vAlign w:val="center"/>
          </w:tcPr>
          <w:p w14:paraId="4DE9E76E" w14:textId="77777777" w:rsidR="002F62C1" w:rsidRPr="004B566D" w:rsidRDefault="002F62C1" w:rsidP="002F62C1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1604D8A" w14:textId="77777777" w:rsidR="002F62C1" w:rsidRPr="004B566D" w:rsidRDefault="002F62C1" w:rsidP="002F62C1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068B742A" w14:textId="77777777" w:rsidR="002F62C1" w:rsidRPr="004B566D" w:rsidRDefault="002F62C1" w:rsidP="002F62C1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</w:tbl>
    <w:p w14:paraId="6552EA13" w14:textId="77777777" w:rsidR="002F62C1" w:rsidRPr="004B566D" w:rsidRDefault="002F62C1" w:rsidP="002F62C1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2F62C1" w:rsidRPr="004B566D" w14:paraId="777190F6" w14:textId="77777777" w:rsidTr="004B566D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3616FC" w14:textId="179AACCA" w:rsidR="002F62C1" w:rsidRPr="004B566D" w:rsidRDefault="002F62C1" w:rsidP="002F62C1">
            <w:pPr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4B566D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781C7997" w14:textId="77777777" w:rsidR="002F62C1" w:rsidRPr="004B566D" w:rsidRDefault="002F62C1" w:rsidP="002F62C1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2F62C1" w:rsidRPr="004B566D" w14:paraId="5901DDDD" w14:textId="77777777" w:rsidTr="004B566D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D317FD" w14:textId="77777777" w:rsidR="002F62C1" w:rsidRPr="004B566D" w:rsidRDefault="002F62C1" w:rsidP="002F62C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4C3107" w14:textId="1E9E9CE9" w:rsidR="002F62C1" w:rsidRPr="004B566D" w:rsidRDefault="004B566D" w:rsidP="002F62C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4B566D">
              <w:rPr>
                <w:rFonts w:ascii="Arial" w:hAnsi="Arial" w:cs="Arial"/>
                <w:b/>
                <w:bCs/>
                <w:sz w:val="20"/>
                <w:szCs w:val="20"/>
              </w:rPr>
              <w:t>Sheeba</w:t>
            </w:r>
            <w:proofErr w:type="spellEnd"/>
            <w:r w:rsidRPr="004B566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4B566D">
              <w:rPr>
                <w:rFonts w:ascii="Arial" w:hAnsi="Arial" w:cs="Arial"/>
                <w:b/>
                <w:bCs/>
                <w:sz w:val="20"/>
                <w:szCs w:val="20"/>
              </w:rPr>
              <w:t>Azhar</w:t>
            </w:r>
            <w:proofErr w:type="spellEnd"/>
          </w:p>
        </w:tc>
      </w:tr>
      <w:tr w:rsidR="002F62C1" w:rsidRPr="004B566D" w14:paraId="03B2C345" w14:textId="77777777" w:rsidTr="004B566D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A95F19" w14:textId="77777777" w:rsidR="002F62C1" w:rsidRPr="004B566D" w:rsidRDefault="002F62C1" w:rsidP="002F62C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B566D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B20690" w14:textId="5E9FA999" w:rsidR="002F62C1" w:rsidRPr="004B566D" w:rsidRDefault="004B566D" w:rsidP="004B566D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4B56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Taibah</w:t>
            </w:r>
            <w:proofErr w:type="spellEnd"/>
            <w:r w:rsidRPr="004B56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University, </w:t>
            </w:r>
            <w:r w:rsidRPr="004B56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Kingdom of Saudi Arabia</w:t>
            </w:r>
          </w:p>
        </w:tc>
      </w:tr>
    </w:tbl>
    <w:p w14:paraId="0821307F" w14:textId="77777777" w:rsidR="00F1171E" w:rsidRPr="004B566D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  <w:bookmarkStart w:id="1" w:name="_GoBack"/>
      <w:bookmarkEnd w:id="0"/>
      <w:bookmarkEnd w:id="1"/>
    </w:p>
    <w:sectPr w:rsidR="00F1171E" w:rsidRPr="004B566D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D7E533" w14:textId="77777777" w:rsidR="00070813" w:rsidRPr="0000007A" w:rsidRDefault="00070813" w:rsidP="0099583E">
      <w:r>
        <w:separator/>
      </w:r>
    </w:p>
  </w:endnote>
  <w:endnote w:type="continuationSeparator" w:id="0">
    <w:p w14:paraId="26301FAA" w14:textId="77777777" w:rsidR="00070813" w:rsidRPr="0000007A" w:rsidRDefault="00070813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04C1D6" w14:textId="72638156" w:rsidR="00B62F41" w:rsidRPr="00546343" w:rsidRDefault="009E13C3">
    <w:pPr>
      <w:pStyle w:val="Footer"/>
      <w:rPr>
        <w:sz w:val="16"/>
      </w:rPr>
    </w:pPr>
    <w:r>
      <w:rPr>
        <w:sz w:val="16"/>
      </w:rPr>
      <w:t>Created by: EA</w:t>
    </w:r>
    <w:r>
      <w:rPr>
        <w:sz w:val="16"/>
      </w:rPr>
      <w:tab/>
      <w:t xml:space="preserve">              Checked by: ME                                             </w:t>
    </w:r>
    <w:r w:rsidR="00B62F41">
      <w:rPr>
        <w:sz w:val="16"/>
      </w:rPr>
      <w:t>Approved by: CEO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8470AB">
      <w:rPr>
        <w:sz w:val="16"/>
      </w:rPr>
      <w:t>2</w:t>
    </w:r>
    <w:r w:rsidR="00B62F41">
      <w:rPr>
        <w:sz w:val="16"/>
      </w:rPr>
      <w:t xml:space="preserve"> (</w:t>
    </w:r>
    <w:r w:rsidR="008470AB">
      <w:rPr>
        <w:sz w:val="16"/>
      </w:rPr>
      <w:t>08</w:t>
    </w:r>
    <w:r w:rsidR="00A4787C" w:rsidRPr="00A4787C">
      <w:rPr>
        <w:sz w:val="16"/>
      </w:rPr>
      <w:t>-0</w:t>
    </w:r>
    <w:r w:rsidR="008470AB">
      <w:rPr>
        <w:sz w:val="16"/>
      </w:rPr>
      <w:t>7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965DA3" w14:textId="77777777" w:rsidR="00070813" w:rsidRPr="0000007A" w:rsidRDefault="00070813" w:rsidP="0099583E">
      <w:r>
        <w:separator/>
      </w:r>
    </w:p>
  </w:footnote>
  <w:footnote w:type="continuationSeparator" w:id="0">
    <w:p w14:paraId="3C5FF4CF" w14:textId="77777777" w:rsidR="00070813" w:rsidRPr="0000007A" w:rsidRDefault="00070813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60079523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8470AB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0813"/>
    <w:rsid w:val="0007151E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21FFA"/>
    <w:rsid w:val="0012616A"/>
    <w:rsid w:val="00136984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5366D"/>
    <w:rsid w:val="0025366F"/>
    <w:rsid w:val="00257F9E"/>
    <w:rsid w:val="00262634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2C1"/>
    <w:rsid w:val="002F6935"/>
    <w:rsid w:val="00312559"/>
    <w:rsid w:val="003204B8"/>
    <w:rsid w:val="003265F1"/>
    <w:rsid w:val="00326D7D"/>
    <w:rsid w:val="0033018A"/>
    <w:rsid w:val="0033692F"/>
    <w:rsid w:val="00337EDF"/>
    <w:rsid w:val="00353718"/>
    <w:rsid w:val="00374F93"/>
    <w:rsid w:val="00377F1D"/>
    <w:rsid w:val="00394901"/>
    <w:rsid w:val="003A04E7"/>
    <w:rsid w:val="003A1C45"/>
    <w:rsid w:val="003A4991"/>
    <w:rsid w:val="003A6C3B"/>
    <w:rsid w:val="003A6E1A"/>
    <w:rsid w:val="003B1D0B"/>
    <w:rsid w:val="003B2172"/>
    <w:rsid w:val="003D1BDE"/>
    <w:rsid w:val="003E746A"/>
    <w:rsid w:val="0040172C"/>
    <w:rsid w:val="00401C12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27BF"/>
    <w:rsid w:val="00474129"/>
    <w:rsid w:val="00477844"/>
    <w:rsid w:val="004847FF"/>
    <w:rsid w:val="00495DBB"/>
    <w:rsid w:val="004B03BF"/>
    <w:rsid w:val="004B0965"/>
    <w:rsid w:val="004B4CAD"/>
    <w:rsid w:val="004B4FDC"/>
    <w:rsid w:val="004B566D"/>
    <w:rsid w:val="004C0178"/>
    <w:rsid w:val="004C3DF1"/>
    <w:rsid w:val="004D2E36"/>
    <w:rsid w:val="004E08E3"/>
    <w:rsid w:val="004E1D1A"/>
    <w:rsid w:val="004E22F9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56E96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5D77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52ADB"/>
    <w:rsid w:val="00766889"/>
    <w:rsid w:val="00766A0D"/>
    <w:rsid w:val="00767F8C"/>
    <w:rsid w:val="00780B67"/>
    <w:rsid w:val="00781D07"/>
    <w:rsid w:val="007A62F8"/>
    <w:rsid w:val="007A6DD0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1DFE"/>
    <w:rsid w:val="0086369B"/>
    <w:rsid w:val="0087201B"/>
    <w:rsid w:val="00877F10"/>
    <w:rsid w:val="00882091"/>
    <w:rsid w:val="00893E75"/>
    <w:rsid w:val="00895D0A"/>
    <w:rsid w:val="0089636B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B5B55"/>
    <w:rsid w:val="009C5642"/>
    <w:rsid w:val="009E13C3"/>
    <w:rsid w:val="009E6A30"/>
    <w:rsid w:val="009E7C68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2452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141C"/>
    <w:rsid w:val="00AD6C51"/>
    <w:rsid w:val="00AE0E9B"/>
    <w:rsid w:val="00AE54CD"/>
    <w:rsid w:val="00AF3016"/>
    <w:rsid w:val="00AF3B60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C01111"/>
    <w:rsid w:val="00C03A1D"/>
    <w:rsid w:val="00C10283"/>
    <w:rsid w:val="00C1187E"/>
    <w:rsid w:val="00C11905"/>
    <w:rsid w:val="00C1438B"/>
    <w:rsid w:val="00C150D6"/>
    <w:rsid w:val="00C2030B"/>
    <w:rsid w:val="00C22886"/>
    <w:rsid w:val="00C25C8F"/>
    <w:rsid w:val="00C263C6"/>
    <w:rsid w:val="00C268B8"/>
    <w:rsid w:val="00C435C6"/>
    <w:rsid w:val="00C47CDB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A2679"/>
    <w:rsid w:val="00DA3C3D"/>
    <w:rsid w:val="00DA41F5"/>
    <w:rsid w:val="00DB7E1B"/>
    <w:rsid w:val="00DC1D81"/>
    <w:rsid w:val="00DD0C4A"/>
    <w:rsid w:val="00DD274C"/>
    <w:rsid w:val="00DE7D30"/>
    <w:rsid w:val="00E03C32"/>
    <w:rsid w:val="00E3111A"/>
    <w:rsid w:val="00E451EA"/>
    <w:rsid w:val="00E57F4B"/>
    <w:rsid w:val="00E63889"/>
    <w:rsid w:val="00E63A98"/>
    <w:rsid w:val="00E645E9"/>
    <w:rsid w:val="00E65596"/>
    <w:rsid w:val="00E70E6D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an-overview-of-literature-language-and-education-research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2604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CPU 1038</cp:lastModifiedBy>
  <cp:revision>101</cp:revision>
  <dcterms:created xsi:type="dcterms:W3CDTF">2023-08-30T09:21:00Z</dcterms:created>
  <dcterms:modified xsi:type="dcterms:W3CDTF">2025-03-17T05:27:00Z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