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D371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D371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D371F" w14:paraId="127EAD7E" w14:textId="77777777" w:rsidTr="00725249">
        <w:trPr>
          <w:trHeight w:val="70"/>
        </w:trPr>
        <w:tc>
          <w:tcPr>
            <w:tcW w:w="1234" w:type="pct"/>
          </w:tcPr>
          <w:p w14:paraId="3C159AA5" w14:textId="77777777" w:rsidR="0000007A" w:rsidRPr="00CD371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371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D371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946199C" w:rsidR="0000007A" w:rsidRPr="00CD371F" w:rsidRDefault="001E274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F7E5D" w:rsidRPr="00CD371F">
                <w:rPr>
                  <w:rStyle w:val="Hyperlink"/>
                  <w:rFonts w:ascii="Arial" w:hAnsi="Arial" w:cs="Arial"/>
                  <w:sz w:val="20"/>
                  <w:szCs w:val="20"/>
                </w:rPr>
                <w:t>Business, Management and Economics: Research Progress</w:t>
              </w:r>
            </w:hyperlink>
          </w:p>
        </w:tc>
      </w:tr>
      <w:tr w:rsidR="0000007A" w:rsidRPr="00CD371F" w14:paraId="73C90375" w14:textId="77777777" w:rsidTr="00725249">
        <w:trPr>
          <w:trHeight w:val="70"/>
        </w:trPr>
        <w:tc>
          <w:tcPr>
            <w:tcW w:w="1234" w:type="pct"/>
          </w:tcPr>
          <w:p w14:paraId="20D28135" w14:textId="77777777" w:rsidR="0000007A" w:rsidRPr="00CD371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371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E639CB6" w:rsidR="0000007A" w:rsidRPr="00CD371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D37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D37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D37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F7E5D" w:rsidRPr="00CD37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3987</w:t>
            </w:r>
          </w:p>
        </w:tc>
      </w:tr>
      <w:tr w:rsidR="0000007A" w:rsidRPr="00CD371F" w14:paraId="05B60576" w14:textId="77777777" w:rsidTr="00725249">
        <w:trPr>
          <w:trHeight w:val="70"/>
        </w:trPr>
        <w:tc>
          <w:tcPr>
            <w:tcW w:w="1234" w:type="pct"/>
          </w:tcPr>
          <w:p w14:paraId="0196A627" w14:textId="77777777" w:rsidR="0000007A" w:rsidRPr="00CD371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371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D3C1DD5" w:rsidR="0000007A" w:rsidRPr="00CD371F" w:rsidRDefault="00FF7E5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D371F">
              <w:rPr>
                <w:rFonts w:ascii="Arial" w:hAnsi="Arial" w:cs="Arial"/>
                <w:b/>
                <w:sz w:val="20"/>
                <w:szCs w:val="20"/>
                <w:lang w:val="en-GB"/>
              </w:rPr>
              <w:t>CORPORATE SOCIAL RESPONSIBILITY AND VALUE OF INDUSTRIAL GOODS MANUFACTURING FIRMS IN NIGERIA</w:t>
            </w:r>
          </w:p>
        </w:tc>
      </w:tr>
      <w:tr w:rsidR="00CF0BBB" w:rsidRPr="00CD371F" w14:paraId="6D508B1C" w14:textId="77777777" w:rsidTr="00725249">
        <w:trPr>
          <w:trHeight w:val="70"/>
        </w:trPr>
        <w:tc>
          <w:tcPr>
            <w:tcW w:w="1234" w:type="pct"/>
          </w:tcPr>
          <w:p w14:paraId="32FC28F7" w14:textId="77777777" w:rsidR="00CF0BBB" w:rsidRPr="00CD371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371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85BE1C9" w:rsidR="00CF0BBB" w:rsidRPr="00CD371F" w:rsidRDefault="00FF7E5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D371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CD371F" w:rsidRDefault="00D27A79" w:rsidP="0072524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8790"/>
        <w:gridCol w:w="6438"/>
      </w:tblGrid>
      <w:tr w:rsidR="00F1171E" w:rsidRPr="00CD371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D371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D371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D371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D371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D371F" w14:paraId="5EA12279" w14:textId="77777777" w:rsidTr="00725249">
        <w:tc>
          <w:tcPr>
            <w:tcW w:w="1400" w:type="pct"/>
            <w:noWrap/>
          </w:tcPr>
          <w:p w14:paraId="7AE9682F" w14:textId="77777777" w:rsidR="00F1171E" w:rsidRPr="00CD371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78" w:type="pct"/>
          </w:tcPr>
          <w:p w14:paraId="674EDCCA" w14:textId="77777777" w:rsidR="00F1171E" w:rsidRPr="00CD371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D371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CD37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D371F">
              <w:rPr>
                <w:rFonts w:ascii="Arial" w:hAnsi="Arial" w:cs="Arial"/>
                <w:lang w:val="en-GB"/>
              </w:rPr>
              <w:t>Author’s Feedback</w:t>
            </w:r>
            <w:r w:rsidRPr="00CD371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D371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D371F" w14:paraId="5C0AB4EC" w14:textId="77777777" w:rsidTr="00725249">
        <w:trPr>
          <w:trHeight w:val="233"/>
        </w:trPr>
        <w:tc>
          <w:tcPr>
            <w:tcW w:w="1400" w:type="pct"/>
            <w:noWrap/>
          </w:tcPr>
          <w:p w14:paraId="66B47184" w14:textId="48030299" w:rsidR="00F1171E" w:rsidRPr="00CD371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37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D371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78" w:type="pct"/>
          </w:tcPr>
          <w:p w14:paraId="7DBC9196" w14:textId="0BAB6086" w:rsidR="00F1171E" w:rsidRPr="00CD371F" w:rsidRDefault="005F5F7B" w:rsidP="005F5F7B">
            <w:pPr>
              <w:pStyle w:val="ListParagraph"/>
              <w:ind w:left="0"/>
              <w:jc w:val="both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</w:pPr>
            <w:r w:rsidRPr="00CD371F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  <w:t xml:space="preserve">The manuscript adopts the panel regression method to examine the importance of corporate social responsibility in the Nigerian manufacturing sector. The methodology is rigorous. </w:t>
            </w:r>
          </w:p>
        </w:tc>
        <w:tc>
          <w:tcPr>
            <w:tcW w:w="1523" w:type="pct"/>
          </w:tcPr>
          <w:p w14:paraId="462A339C" w14:textId="77777777" w:rsidR="00F1171E" w:rsidRPr="00CD37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D371F" w14:paraId="0D8B5B2C" w14:textId="77777777" w:rsidTr="00725249">
        <w:trPr>
          <w:trHeight w:val="70"/>
        </w:trPr>
        <w:tc>
          <w:tcPr>
            <w:tcW w:w="1400" w:type="pct"/>
            <w:noWrap/>
          </w:tcPr>
          <w:p w14:paraId="21CBA5FE" w14:textId="77777777" w:rsidR="00F1171E" w:rsidRPr="00CD371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37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D371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37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D371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78" w:type="pct"/>
          </w:tcPr>
          <w:p w14:paraId="794AA9A7" w14:textId="6A82A6BC" w:rsidR="00F1171E" w:rsidRPr="00CD371F" w:rsidRDefault="005F5F7B" w:rsidP="007222C8">
            <w:pPr>
              <w:ind w:left="36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</w:pPr>
            <w:r w:rsidRPr="00CD371F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CD37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D371F" w14:paraId="5604762A" w14:textId="77777777" w:rsidTr="00725249">
        <w:trPr>
          <w:trHeight w:val="70"/>
        </w:trPr>
        <w:tc>
          <w:tcPr>
            <w:tcW w:w="1400" w:type="pct"/>
            <w:noWrap/>
          </w:tcPr>
          <w:p w14:paraId="3635573D" w14:textId="77777777" w:rsidR="00F1171E" w:rsidRPr="00CD371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D371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D371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78" w:type="pct"/>
          </w:tcPr>
          <w:p w14:paraId="0FB7E83A" w14:textId="062F0A96" w:rsidR="00F1171E" w:rsidRPr="00CD371F" w:rsidRDefault="005F5F7B" w:rsidP="007222C8">
            <w:pPr>
              <w:ind w:left="36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</w:pPr>
            <w:r w:rsidRPr="00CD371F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CD37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D371F" w14:paraId="2F579F54" w14:textId="77777777" w:rsidTr="00725249">
        <w:trPr>
          <w:trHeight w:val="231"/>
        </w:trPr>
        <w:tc>
          <w:tcPr>
            <w:tcW w:w="1400" w:type="pct"/>
            <w:noWrap/>
          </w:tcPr>
          <w:p w14:paraId="04361F46" w14:textId="368783AB" w:rsidR="00F1171E" w:rsidRPr="00CD371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D37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78" w:type="pct"/>
          </w:tcPr>
          <w:p w14:paraId="2B5A7721" w14:textId="3AE343D0" w:rsidR="00F1171E" w:rsidRPr="00CD371F" w:rsidRDefault="005F5F7B" w:rsidP="007222C8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</w:pPr>
            <w:r w:rsidRPr="00CD371F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CD37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D371F" w14:paraId="73739464" w14:textId="77777777" w:rsidTr="00725249">
        <w:trPr>
          <w:trHeight w:val="703"/>
        </w:trPr>
        <w:tc>
          <w:tcPr>
            <w:tcW w:w="1400" w:type="pct"/>
            <w:noWrap/>
          </w:tcPr>
          <w:p w14:paraId="09C25322" w14:textId="77777777" w:rsidR="00F1171E" w:rsidRPr="00CD371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37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D371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D371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78" w:type="pct"/>
          </w:tcPr>
          <w:p w14:paraId="24FE0567" w14:textId="1C8CB2C5" w:rsidR="00F1171E" w:rsidRPr="00CD371F" w:rsidRDefault="005F5F7B" w:rsidP="007222C8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</w:pPr>
            <w:r w:rsidRPr="00CD371F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CD37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D371F" w14:paraId="73CC4A50" w14:textId="77777777" w:rsidTr="00725249">
        <w:trPr>
          <w:trHeight w:val="386"/>
        </w:trPr>
        <w:tc>
          <w:tcPr>
            <w:tcW w:w="1400" w:type="pct"/>
            <w:noWrap/>
          </w:tcPr>
          <w:p w14:paraId="029CE8D0" w14:textId="77777777" w:rsidR="00F1171E" w:rsidRPr="00CD37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D371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D371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D371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78" w:type="pct"/>
          </w:tcPr>
          <w:p w14:paraId="41E28118" w14:textId="0C08E9BA" w:rsidR="00F1171E" w:rsidRPr="00CD371F" w:rsidRDefault="005F5F7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371F"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  <w:t xml:space="preserve">Moderate editing of English language is required when typos, grammatical mistakes, spelling errors are found. </w:t>
            </w:r>
          </w:p>
          <w:p w14:paraId="297F52DB" w14:textId="77777777" w:rsidR="00F1171E" w:rsidRPr="00CD371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D371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D371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D371F" w14:paraId="20A16C0C" w14:textId="77777777" w:rsidTr="00725249">
        <w:trPr>
          <w:trHeight w:val="1178"/>
        </w:trPr>
        <w:tc>
          <w:tcPr>
            <w:tcW w:w="1400" w:type="pct"/>
            <w:noWrap/>
          </w:tcPr>
          <w:p w14:paraId="7F4BCFAE" w14:textId="77777777" w:rsidR="00F1171E" w:rsidRPr="00CD37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D371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D371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D371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D371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78" w:type="pct"/>
          </w:tcPr>
          <w:p w14:paraId="1E347C61" w14:textId="77777777" w:rsidR="00F1171E" w:rsidRPr="00CD371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F5C5E5A" w14:textId="77777777" w:rsidR="005F5F7B" w:rsidRPr="00CD371F" w:rsidRDefault="005F5F7B" w:rsidP="007222C8">
            <w:pPr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</w:pPr>
            <w:r w:rsidRPr="00CD371F"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  <w:t xml:space="preserve">From Table 1, </w:t>
            </w:r>
          </w:p>
          <w:p w14:paraId="5E946A0E" w14:textId="59FF4697" w:rsidR="00F1171E" w:rsidRPr="00CD371F" w:rsidRDefault="005F5F7B" w:rsidP="005F5F7B">
            <w:pPr>
              <w:pStyle w:val="ListParagraph"/>
              <w:numPr>
                <w:ilvl w:val="0"/>
                <w:numId w:val="11"/>
              </w:numPr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</w:pPr>
            <w:r w:rsidRPr="00CD371F"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  <w:t xml:space="preserve">ADF test is a unit root test, not a stationary test. </w:t>
            </w:r>
          </w:p>
          <w:p w14:paraId="1DFBDF00" w14:textId="28B24074" w:rsidR="005F5F7B" w:rsidRPr="00CD371F" w:rsidRDefault="005F5F7B" w:rsidP="005F5F7B">
            <w:pPr>
              <w:pStyle w:val="ListParagraph"/>
              <w:numPr>
                <w:ilvl w:val="0"/>
                <w:numId w:val="11"/>
              </w:numPr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</w:pPr>
            <w:r w:rsidRPr="00CD371F"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  <w:t>All variables are stationary in level, i.e. rejection of Ho. Why some are stationary at level, some are stationary at the 1</w:t>
            </w:r>
            <w:r w:rsidRPr="00CD371F">
              <w:rPr>
                <w:rFonts w:ascii="Arial" w:eastAsiaTheme="minorEastAsia" w:hAnsi="Arial" w:cs="Arial"/>
                <w:sz w:val="20"/>
                <w:szCs w:val="20"/>
                <w:vertAlign w:val="superscript"/>
                <w:lang w:val="en-GB" w:eastAsia="zh-TW"/>
              </w:rPr>
              <w:t>st</w:t>
            </w:r>
            <w:r w:rsidRPr="00CD371F"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  <w:t xml:space="preserve"> difference? </w:t>
            </w:r>
          </w:p>
          <w:p w14:paraId="15DFD0E8" w14:textId="5D82867C" w:rsidR="00F1171E" w:rsidRPr="00725249" w:rsidRDefault="006B3E0A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CD371F"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  <w:t xml:space="preserve">From Table 3, for Cross section random effects test comparisons, CRD is statistically significant, but CGV and EWP are insignificant. What is the implication?  </w:t>
            </w:r>
          </w:p>
        </w:tc>
        <w:tc>
          <w:tcPr>
            <w:tcW w:w="1523" w:type="pct"/>
          </w:tcPr>
          <w:p w14:paraId="465E098E" w14:textId="77777777" w:rsidR="00F1171E" w:rsidRPr="00CD371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CD371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80261C" w:rsidRPr="00CD371F" w14:paraId="37059909" w14:textId="77777777" w:rsidTr="0072524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6BE87" w14:textId="77777777" w:rsidR="0080261C" w:rsidRPr="00CD371F" w:rsidRDefault="0080261C" w:rsidP="0080261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CD371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4F88327C" w14:textId="77777777" w:rsidR="0080261C" w:rsidRPr="00CD371F" w:rsidRDefault="0080261C" w:rsidP="0080261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0261C" w:rsidRPr="00CD371F" w14:paraId="2F8E03A2" w14:textId="77777777" w:rsidTr="0072524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CDE0" w14:textId="77777777" w:rsidR="0080261C" w:rsidRPr="00CD371F" w:rsidRDefault="0080261C" w:rsidP="0080261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301E4" w14:textId="77777777" w:rsidR="0080261C" w:rsidRPr="00CD371F" w:rsidRDefault="0080261C" w:rsidP="0080261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D371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66C3083" w14:textId="77777777" w:rsidR="0080261C" w:rsidRPr="00CD371F" w:rsidRDefault="0080261C" w:rsidP="0080261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D371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CD371F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0261C" w:rsidRPr="00CD371F" w14:paraId="3DA6C2B8" w14:textId="77777777" w:rsidTr="0072524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E2302" w14:textId="77777777" w:rsidR="0080261C" w:rsidRPr="00CD371F" w:rsidRDefault="0080261C" w:rsidP="0080261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D371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6301F6AA" w14:textId="77777777" w:rsidR="0080261C" w:rsidRPr="00CD371F" w:rsidRDefault="0080261C" w:rsidP="0080261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0CA2C" w14:textId="77777777" w:rsidR="0080261C" w:rsidRPr="00CD371F" w:rsidRDefault="0080261C" w:rsidP="0080261C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CD371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D371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D371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538E1D5" w14:textId="77777777" w:rsidR="0080261C" w:rsidRPr="00CD371F" w:rsidRDefault="0080261C" w:rsidP="0080261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23C9F24" w14:textId="77777777" w:rsidR="0080261C" w:rsidRPr="00CD371F" w:rsidRDefault="0080261C" w:rsidP="0080261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AB1FE18" w14:textId="77777777" w:rsidR="0080261C" w:rsidRPr="00CD371F" w:rsidRDefault="0080261C" w:rsidP="0080261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96DCCA4" w14:textId="77777777" w:rsidR="0080261C" w:rsidRPr="00CD371F" w:rsidRDefault="0080261C" w:rsidP="0080261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450750A" w14:textId="77777777" w:rsidR="0080261C" w:rsidRPr="00CD371F" w:rsidRDefault="0080261C" w:rsidP="0080261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4188EEA0" w14:textId="77777777" w:rsidR="0080261C" w:rsidRPr="00CD371F" w:rsidRDefault="0080261C" w:rsidP="0080261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80261C" w:rsidRPr="00CD371F" w14:paraId="6C58B49C" w14:textId="77777777" w:rsidTr="0072524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BBD19" w14:textId="77777777" w:rsidR="0080261C" w:rsidRPr="00CD371F" w:rsidRDefault="0080261C" w:rsidP="0080261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D371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1224FB6" w14:textId="77777777" w:rsidR="0080261C" w:rsidRPr="00CD371F" w:rsidRDefault="0080261C" w:rsidP="0080261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0261C" w:rsidRPr="00CD371F" w14:paraId="7CEFC022" w14:textId="77777777" w:rsidTr="0072524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5A70E" w14:textId="77777777" w:rsidR="0080261C" w:rsidRPr="00725249" w:rsidRDefault="0080261C" w:rsidP="0080261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52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8A98" w14:textId="3CBB56B6" w:rsidR="0080261C" w:rsidRPr="00725249" w:rsidRDefault="00725249" w:rsidP="0080261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2524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Woo, Kai Yin</w:t>
            </w:r>
          </w:p>
        </w:tc>
      </w:tr>
      <w:tr w:rsidR="0080261C" w:rsidRPr="00CD371F" w14:paraId="0FFF6ADC" w14:textId="77777777" w:rsidTr="0072524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CD2B" w14:textId="77777777" w:rsidR="0080261C" w:rsidRPr="00725249" w:rsidRDefault="0080261C" w:rsidP="0080261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52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DA4FD" w14:textId="44FDF3E6" w:rsidR="0080261C" w:rsidRPr="00725249" w:rsidRDefault="00725249" w:rsidP="0072524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52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Hong Kong </w:t>
            </w:r>
            <w:proofErr w:type="spellStart"/>
            <w:r w:rsidRPr="007252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Shue</w:t>
            </w:r>
            <w:proofErr w:type="spellEnd"/>
            <w:r w:rsidRPr="007252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Yan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7252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Hong Kong</w:t>
            </w:r>
          </w:p>
        </w:tc>
      </w:tr>
    </w:tbl>
    <w:p w14:paraId="0821307F" w14:textId="77777777" w:rsidR="00F1171E" w:rsidRPr="00CD371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F1171E" w:rsidRPr="00CD371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98AFA" w14:textId="77777777" w:rsidR="001E2747" w:rsidRPr="0000007A" w:rsidRDefault="001E2747" w:rsidP="0099583E">
      <w:r>
        <w:separator/>
      </w:r>
    </w:p>
  </w:endnote>
  <w:endnote w:type="continuationSeparator" w:id="0">
    <w:p w14:paraId="2F6212BF" w14:textId="77777777" w:rsidR="001E2747" w:rsidRPr="0000007A" w:rsidRDefault="001E274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AADB8" w14:textId="77777777" w:rsidR="001E2747" w:rsidRPr="0000007A" w:rsidRDefault="001E2747" w:rsidP="0099583E">
      <w:r>
        <w:separator/>
      </w:r>
    </w:p>
  </w:footnote>
  <w:footnote w:type="continuationSeparator" w:id="0">
    <w:p w14:paraId="6FA0BD06" w14:textId="77777777" w:rsidR="001E2747" w:rsidRPr="0000007A" w:rsidRDefault="001E274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5C01FD"/>
    <w:multiLevelType w:val="hybridMultilevel"/>
    <w:tmpl w:val="6F129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16DCD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2747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3A08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28C4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6AD9"/>
    <w:rsid w:val="003E746A"/>
    <w:rsid w:val="00401C12"/>
    <w:rsid w:val="0041412B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5F7B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3E0A"/>
    <w:rsid w:val="006C3797"/>
    <w:rsid w:val="006C5CEA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5249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261C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38B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65C1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371F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312E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4A92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business-management-and-economics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108</cp:revision>
  <dcterms:created xsi:type="dcterms:W3CDTF">2023-08-30T09:21:00Z</dcterms:created>
  <dcterms:modified xsi:type="dcterms:W3CDTF">2025-03-10T07:56:00Z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