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11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11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111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111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11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1DD0CA" w:rsidR="0000007A" w:rsidRPr="00F1117B" w:rsidRDefault="00D139B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</w:rPr>
              <w:t>Current Status and Future Prospects of Interdisciplinary Literature Reading Among University Educators and Students</w:t>
            </w:r>
          </w:p>
        </w:tc>
      </w:tr>
      <w:tr w:rsidR="0000007A" w:rsidRPr="00F111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111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D9F6F9" w:rsidR="0000007A" w:rsidRPr="00F111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139B6"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4328</w:t>
            </w:r>
          </w:p>
        </w:tc>
      </w:tr>
      <w:tr w:rsidR="0000007A" w:rsidRPr="00F111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111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77C11B" w:rsidR="0000007A" w:rsidRPr="00F1117B" w:rsidRDefault="00D139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1117B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Status and Future Prospects of Interdisciplinary Literature Reading Among University Educators and Students</w:t>
            </w:r>
          </w:p>
        </w:tc>
      </w:tr>
      <w:tr w:rsidR="00CF0BBB" w:rsidRPr="00F111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111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29C639" w:rsidR="00CF0BBB" w:rsidRPr="00F1117B" w:rsidRDefault="00D139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F1117B" w:rsidRDefault="00D27A79" w:rsidP="003A66F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111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11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11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11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11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117B">
              <w:rPr>
                <w:rFonts w:ascii="Arial" w:hAnsi="Arial" w:cs="Arial"/>
                <w:lang w:val="en-GB"/>
              </w:rPr>
              <w:t>Author’s Feedback</w:t>
            </w:r>
            <w:r w:rsidRPr="00F111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11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1117B" w14:paraId="5C0AB4EC" w14:textId="77777777" w:rsidTr="00EF725B">
        <w:trPr>
          <w:trHeight w:val="863"/>
        </w:trPr>
        <w:tc>
          <w:tcPr>
            <w:tcW w:w="1265" w:type="pct"/>
            <w:noWrap/>
          </w:tcPr>
          <w:p w14:paraId="66B47184" w14:textId="48030299" w:rsidR="00F1171E" w:rsidRPr="00F111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111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7E9A35" w:rsidR="00F1171E" w:rsidRPr="00F1117B" w:rsidRDefault="00DB56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sz w:val="20"/>
                <w:szCs w:val="20"/>
              </w:rPr>
              <w:t>This manuscript is important for the scientific community as it contributes valuable insights and knowledge to its respective field. It provides new perspectives, supports evidence-based research, and enhances scholarly discussions.</w:t>
            </w:r>
          </w:p>
        </w:tc>
        <w:tc>
          <w:tcPr>
            <w:tcW w:w="1523" w:type="pct"/>
          </w:tcPr>
          <w:p w14:paraId="462A339C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117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111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111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03FB2D" w:rsidR="00F1171E" w:rsidRPr="00F1117B" w:rsidRDefault="0063739E" w:rsidP="006373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117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111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11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0B6206" w:rsidR="00F1171E" w:rsidRPr="00F1117B" w:rsidRDefault="0063739E" w:rsidP="006373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117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111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904193" w:rsidR="00F1171E" w:rsidRPr="00F1117B" w:rsidRDefault="006373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sz w:val="20"/>
                <w:szCs w:val="20"/>
              </w:rPr>
              <w:t>Yes, the manuscript is scientifically correct. It is based on sound research principles, follows appropriate methodologies, and presents accurate findings supported by evidence.</w:t>
            </w:r>
          </w:p>
        </w:tc>
        <w:tc>
          <w:tcPr>
            <w:tcW w:w="1523" w:type="pct"/>
          </w:tcPr>
          <w:p w14:paraId="4898F764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11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111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111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DFD5641" w:rsidR="00F1171E" w:rsidRPr="00F1117B" w:rsidRDefault="0063739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sz w:val="20"/>
                <w:szCs w:val="20"/>
                <w:lang w:val="en-GB"/>
              </w:rPr>
              <w:t>Yes, Sufficient enough</w:t>
            </w:r>
          </w:p>
        </w:tc>
        <w:tc>
          <w:tcPr>
            <w:tcW w:w="1523" w:type="pct"/>
          </w:tcPr>
          <w:p w14:paraId="40220055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11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111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11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F44B66" w14:textId="4AD116E0" w:rsidR="0063739E" w:rsidRPr="00F1117B" w:rsidRDefault="0063739E" w:rsidP="00DB564B">
            <w:pPr>
              <w:pStyle w:val="BodyText"/>
              <w:spacing w:before="158"/>
              <w:rPr>
                <w:rFonts w:ascii="Arial" w:hAnsi="Arial" w:cs="Arial"/>
                <w:sz w:val="20"/>
                <w:szCs w:val="20"/>
              </w:rPr>
            </w:pPr>
            <w:r w:rsidRPr="00F1117B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of the article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generally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suitable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scholarly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communication.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However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errors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in the use of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subject-verb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agreement (e.g., "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/are"), and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demonstrative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(e.g., "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those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"). It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carefully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revise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aspects to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ensure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clarity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 xml:space="preserve"> and grammatical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</w:rPr>
              <w:t>accuracy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BA4B2A" w14:textId="1025DBED" w:rsidR="00F1171E" w:rsidRPr="00F1117B" w:rsidRDefault="0063739E" w:rsidP="0063739E">
            <w:pPr>
              <w:pStyle w:val="BodyText"/>
              <w:spacing w:before="15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117B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On</w:t>
            </w:r>
            <w:r w:rsidR="00DB564B" w:rsidRPr="00F1117B">
              <w:rPr>
                <w:rFonts w:ascii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="00DB564B" w:rsidRPr="00F1117B">
              <w:rPr>
                <w:rFonts w:ascii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other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hand,</w:t>
            </w:r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="00DB564B" w:rsidRPr="00F1117B">
              <w:rPr>
                <w:rFonts w:ascii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stark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contrast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observed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borrowing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language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(H)</w:t>
            </w:r>
            <w:r w:rsidR="00DB564B" w:rsidRPr="00F1117B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and</w:t>
            </w:r>
            <w:r w:rsidR="00DB564B" w:rsidRPr="00F1117B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literature</w:t>
            </w:r>
            <w:proofErr w:type="spellEnd"/>
            <w:r w:rsidRPr="00F1117B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 xml:space="preserve">(I) books </w:t>
            </w:r>
            <w:proofErr w:type="spellStart"/>
            <w:r w:rsidR="00DB564B" w:rsidRPr="00F1117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is</w:t>
            </w:r>
            <w:proofErr w:type="spellEnd"/>
            <w:r w:rsidRPr="00F1117B">
              <w:rPr>
                <w:rFonts w:ascii="Arial" w:hAnsi="Arial" w:cs="Arial"/>
                <w:color w:val="FF0000"/>
                <w:sz w:val="20"/>
                <w:szCs w:val="20"/>
              </w:rPr>
              <w:t xml:space="preserve"> are</w:t>
            </w:r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particularly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telling</w:t>
            </w:r>
            <w:proofErr w:type="spellEnd"/>
            <w:r w:rsidR="00DB564B" w:rsidRPr="00F1117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1772D14A" w14:textId="77777777" w:rsidR="00DA7783" w:rsidRPr="00F1117B" w:rsidRDefault="00DA7783" w:rsidP="0063739E">
            <w:pPr>
              <w:pStyle w:val="BodyText"/>
              <w:spacing w:before="15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9A6CEF" w14:textId="48F358F1" w:rsidR="00F1171E" w:rsidRPr="00F1117B" w:rsidRDefault="00DA77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1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Manuscript has to be revised </w:t>
            </w:r>
            <w:proofErr w:type="spellStart"/>
            <w:r w:rsidRPr="00F11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inorder</w:t>
            </w:r>
            <w:proofErr w:type="spellEnd"/>
            <w:r w:rsidRPr="00F11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improve the language quality.</w:t>
            </w:r>
          </w:p>
        </w:tc>
        <w:tc>
          <w:tcPr>
            <w:tcW w:w="1523" w:type="pct"/>
          </w:tcPr>
          <w:p w14:paraId="0351CA58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117B" w14:paraId="20A16C0C" w14:textId="77777777" w:rsidTr="003A66F8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11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11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11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111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552E0EC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111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6A803F32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055873" w14:textId="491F1436" w:rsidR="003A66F8" w:rsidRDefault="003A66F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572CB0" w14:textId="77777777" w:rsidR="003A66F8" w:rsidRPr="00F1117B" w:rsidRDefault="003A66F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25069224" w14:textId="77777777" w:rsidR="00F1171E" w:rsidRPr="00F111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24422" w:rsidRPr="00F1117B" w14:paraId="737445F5" w14:textId="77777777" w:rsidTr="00CF34A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C5AC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2E865B96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4422" w:rsidRPr="00F1117B" w14:paraId="79B3A539" w14:textId="77777777" w:rsidTr="00CF34A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B83F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269F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3478484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1117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4422" w:rsidRPr="00F1117B" w14:paraId="4357F7AF" w14:textId="77777777" w:rsidTr="00CF34A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3C6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F8A3DBC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4A69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11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11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867463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62BD66C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ACDF2FC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9EF69DE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BD2598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20C5C8A5" w14:textId="77777777" w:rsidR="00024422" w:rsidRPr="00F1117B" w:rsidRDefault="00024422" w:rsidP="0002442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4422" w:rsidRPr="00F1117B" w14:paraId="6BBDB1D3" w14:textId="77777777" w:rsidTr="00CF34A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0686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11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EB6F40F" w14:textId="77777777" w:rsidR="00024422" w:rsidRPr="00F1117B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4422" w:rsidRPr="00F1117B" w14:paraId="6E96CB74" w14:textId="77777777" w:rsidTr="00CF34A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DC58" w14:textId="77777777" w:rsidR="00024422" w:rsidRPr="003A66F8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FD00" w14:textId="786BC7E5" w:rsidR="00024422" w:rsidRPr="003A66F8" w:rsidRDefault="003A66F8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Zihadur</w:t>
            </w:r>
            <w:proofErr w:type="spellEnd"/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Rahman</w:t>
            </w:r>
          </w:p>
        </w:tc>
      </w:tr>
      <w:tr w:rsidR="00024422" w:rsidRPr="00F1117B" w14:paraId="6DD6E8FC" w14:textId="77777777" w:rsidTr="00CF34A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14E8" w14:textId="77777777" w:rsidR="00024422" w:rsidRPr="003A66F8" w:rsidRDefault="00024422" w:rsidP="0002442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D430" w14:textId="322903B7" w:rsidR="00024422" w:rsidRPr="003A66F8" w:rsidRDefault="003A66F8" w:rsidP="003A66F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Uttara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A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</w:t>
            </w:r>
          </w:p>
        </w:tc>
      </w:tr>
      <w:bookmarkEnd w:id="2"/>
    </w:tbl>
    <w:p w14:paraId="68B50A8C" w14:textId="77777777" w:rsidR="00024422" w:rsidRPr="00F1117B" w:rsidRDefault="00024422" w:rsidP="0002442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F111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1117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0273" w14:textId="77777777" w:rsidR="00235918" w:rsidRPr="0000007A" w:rsidRDefault="00235918" w:rsidP="0099583E">
      <w:r>
        <w:separator/>
      </w:r>
    </w:p>
  </w:endnote>
  <w:endnote w:type="continuationSeparator" w:id="0">
    <w:p w14:paraId="0A028FE0" w14:textId="77777777" w:rsidR="00235918" w:rsidRPr="0000007A" w:rsidRDefault="002359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76C8" w14:textId="77777777" w:rsidR="00235918" w:rsidRPr="0000007A" w:rsidRDefault="00235918" w:rsidP="0099583E">
      <w:r>
        <w:separator/>
      </w:r>
    </w:p>
  </w:footnote>
  <w:footnote w:type="continuationSeparator" w:id="0">
    <w:p w14:paraId="630521EB" w14:textId="77777777" w:rsidR="00235918" w:rsidRPr="0000007A" w:rsidRDefault="002359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422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40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918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E3E"/>
    <w:rsid w:val="00374F93"/>
    <w:rsid w:val="00377F1D"/>
    <w:rsid w:val="00394901"/>
    <w:rsid w:val="003A04E7"/>
    <w:rsid w:val="003A1C45"/>
    <w:rsid w:val="003A4991"/>
    <w:rsid w:val="003A66F8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39E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80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BB3"/>
    <w:rsid w:val="008B265C"/>
    <w:rsid w:val="008C2F62"/>
    <w:rsid w:val="008C3A49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9C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08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9B6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783"/>
    <w:rsid w:val="00DB564B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25B"/>
    <w:rsid w:val="00F1117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