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77501" w14:paraId="1643A4CA" w14:textId="77777777" w:rsidTr="004847FF">
        <w:trPr>
          <w:trHeight w:val="450"/>
        </w:trPr>
        <w:tc>
          <w:tcPr>
            <w:tcW w:w="5000" w:type="pct"/>
            <w:gridSpan w:val="2"/>
            <w:tcBorders>
              <w:top w:val="nil"/>
              <w:left w:val="nil"/>
              <w:right w:val="nil"/>
            </w:tcBorders>
          </w:tcPr>
          <w:p w14:paraId="4C55E51F" w14:textId="77777777" w:rsidR="00602F7D" w:rsidRPr="00177501" w:rsidRDefault="00602F7D" w:rsidP="00F2643C">
            <w:pPr>
              <w:pStyle w:val="Heading2"/>
              <w:jc w:val="left"/>
              <w:rPr>
                <w:rFonts w:ascii="Arial" w:hAnsi="Arial" w:cs="Arial"/>
                <w:b w:val="0"/>
                <w:bCs w:val="0"/>
                <w:lang w:val="en-US"/>
              </w:rPr>
            </w:pPr>
          </w:p>
        </w:tc>
      </w:tr>
      <w:tr w:rsidR="0000007A" w:rsidRPr="00177501" w14:paraId="127EAD7E" w14:textId="77777777" w:rsidTr="00177501">
        <w:trPr>
          <w:trHeight w:val="70"/>
        </w:trPr>
        <w:tc>
          <w:tcPr>
            <w:tcW w:w="1234" w:type="pct"/>
          </w:tcPr>
          <w:p w14:paraId="3C159AA5" w14:textId="77777777" w:rsidR="0000007A" w:rsidRPr="00177501" w:rsidRDefault="00D27A79" w:rsidP="00696CAD">
            <w:pPr>
              <w:pStyle w:val="BodyText"/>
              <w:ind w:left="90"/>
              <w:jc w:val="left"/>
              <w:rPr>
                <w:rFonts w:ascii="Arial" w:hAnsi="Arial" w:cs="Arial"/>
                <w:bCs/>
                <w:sz w:val="20"/>
                <w:szCs w:val="20"/>
                <w:lang w:val="en-GB"/>
              </w:rPr>
            </w:pPr>
            <w:r w:rsidRPr="00177501">
              <w:rPr>
                <w:rFonts w:ascii="Arial" w:hAnsi="Arial" w:cs="Arial"/>
                <w:bCs/>
                <w:sz w:val="20"/>
                <w:szCs w:val="20"/>
                <w:lang w:val="en-GB"/>
              </w:rPr>
              <w:t xml:space="preserve">Book </w:t>
            </w:r>
            <w:r w:rsidR="0000007A" w:rsidRPr="0017750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5A740F2" w:rsidR="0000007A" w:rsidRPr="00177501" w:rsidRDefault="00181762" w:rsidP="00054BC4">
            <w:pPr>
              <w:pStyle w:val="NormalWeb"/>
              <w:rPr>
                <w:rFonts w:ascii="Arial" w:hAnsi="Arial" w:cs="Arial"/>
                <w:b/>
                <w:bCs/>
                <w:sz w:val="20"/>
                <w:szCs w:val="20"/>
                <w:u w:val="single"/>
              </w:rPr>
            </w:pPr>
            <w:hyperlink r:id="rId7" w:history="1">
              <w:r w:rsidR="00725E35" w:rsidRPr="00177501">
                <w:rPr>
                  <w:rStyle w:val="Hyperlink"/>
                  <w:rFonts w:ascii="Arial" w:hAnsi="Arial" w:cs="Arial"/>
                  <w:b/>
                  <w:sz w:val="20"/>
                  <w:szCs w:val="20"/>
                </w:rPr>
                <w:t>Disease and Health: Research Developments</w:t>
              </w:r>
            </w:hyperlink>
          </w:p>
        </w:tc>
      </w:tr>
      <w:tr w:rsidR="0000007A" w:rsidRPr="00177501" w14:paraId="73C90375" w14:textId="77777777" w:rsidTr="00177501">
        <w:trPr>
          <w:trHeight w:val="70"/>
        </w:trPr>
        <w:tc>
          <w:tcPr>
            <w:tcW w:w="1234" w:type="pct"/>
          </w:tcPr>
          <w:p w14:paraId="20D28135" w14:textId="77777777" w:rsidR="0000007A" w:rsidRPr="00177501" w:rsidRDefault="0000007A" w:rsidP="00696CAD">
            <w:pPr>
              <w:pStyle w:val="BodyText"/>
              <w:ind w:left="90"/>
              <w:jc w:val="left"/>
              <w:rPr>
                <w:rFonts w:ascii="Arial" w:hAnsi="Arial" w:cs="Arial"/>
                <w:bCs/>
                <w:sz w:val="20"/>
                <w:szCs w:val="20"/>
                <w:lang w:val="en-GB"/>
              </w:rPr>
            </w:pPr>
            <w:r w:rsidRPr="0017750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60D60E9" w:rsidR="0000007A" w:rsidRPr="00177501" w:rsidRDefault="00E72A8E" w:rsidP="00F3669D">
            <w:pPr>
              <w:pStyle w:val="NormalWeb"/>
              <w:spacing w:before="0" w:beforeAutospacing="0" w:after="0" w:afterAutospacing="0"/>
              <w:rPr>
                <w:rFonts w:ascii="Arial" w:hAnsi="Arial" w:cs="Arial"/>
                <w:b/>
                <w:bCs/>
                <w:sz w:val="20"/>
                <w:szCs w:val="20"/>
                <w:highlight w:val="yellow"/>
                <w:lang w:val="en-GB"/>
              </w:rPr>
            </w:pPr>
            <w:r w:rsidRPr="00177501">
              <w:rPr>
                <w:rFonts w:ascii="Arial" w:hAnsi="Arial" w:cs="Arial"/>
                <w:b/>
                <w:bCs/>
                <w:sz w:val="20"/>
                <w:szCs w:val="20"/>
                <w:lang w:val="en-GB"/>
              </w:rPr>
              <w:t>Ms_BP</w:t>
            </w:r>
            <w:r w:rsidR="00FC432A" w:rsidRPr="00177501">
              <w:rPr>
                <w:rFonts w:ascii="Arial" w:hAnsi="Arial" w:cs="Arial"/>
                <w:b/>
                <w:bCs/>
                <w:sz w:val="20"/>
                <w:szCs w:val="20"/>
                <w:lang w:val="en-GB"/>
              </w:rPr>
              <w:t>R</w:t>
            </w:r>
            <w:r w:rsidRPr="00177501">
              <w:rPr>
                <w:rFonts w:ascii="Arial" w:hAnsi="Arial" w:cs="Arial"/>
                <w:b/>
                <w:bCs/>
                <w:sz w:val="20"/>
                <w:szCs w:val="20"/>
                <w:lang w:val="en-GB"/>
              </w:rPr>
              <w:t>_</w:t>
            </w:r>
            <w:r w:rsidR="00431F45" w:rsidRPr="00177501">
              <w:rPr>
                <w:rFonts w:ascii="Arial" w:hAnsi="Arial" w:cs="Arial"/>
                <w:b/>
                <w:bCs/>
                <w:sz w:val="20"/>
                <w:szCs w:val="20"/>
                <w:lang w:val="en-GB"/>
              </w:rPr>
              <w:t>4419</w:t>
            </w:r>
          </w:p>
        </w:tc>
      </w:tr>
      <w:tr w:rsidR="0000007A" w:rsidRPr="00177501" w14:paraId="05B60576" w14:textId="77777777" w:rsidTr="00177501">
        <w:trPr>
          <w:trHeight w:val="70"/>
        </w:trPr>
        <w:tc>
          <w:tcPr>
            <w:tcW w:w="1234" w:type="pct"/>
          </w:tcPr>
          <w:p w14:paraId="0196A627" w14:textId="77777777" w:rsidR="0000007A" w:rsidRPr="00177501" w:rsidRDefault="0000007A" w:rsidP="00696CAD">
            <w:pPr>
              <w:pStyle w:val="BodyText"/>
              <w:ind w:left="90"/>
              <w:jc w:val="left"/>
              <w:rPr>
                <w:rFonts w:ascii="Arial" w:hAnsi="Arial" w:cs="Arial"/>
                <w:bCs/>
                <w:sz w:val="20"/>
                <w:szCs w:val="20"/>
                <w:lang w:val="en-GB"/>
              </w:rPr>
            </w:pPr>
            <w:r w:rsidRPr="0017750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F0367F5" w:rsidR="0000007A" w:rsidRPr="00177501" w:rsidRDefault="00725E35" w:rsidP="000450FC">
            <w:pPr>
              <w:pStyle w:val="NormalWeb"/>
              <w:spacing w:before="0" w:beforeAutospacing="0" w:after="0" w:afterAutospacing="0"/>
              <w:rPr>
                <w:rFonts w:ascii="Arial" w:hAnsi="Arial" w:cs="Arial"/>
                <w:b/>
                <w:sz w:val="20"/>
                <w:szCs w:val="20"/>
                <w:highlight w:val="yellow"/>
                <w:lang w:val="en-GB"/>
              </w:rPr>
            </w:pPr>
            <w:r w:rsidRPr="00177501">
              <w:rPr>
                <w:rFonts w:ascii="Arial" w:hAnsi="Arial" w:cs="Arial"/>
                <w:b/>
                <w:sz w:val="20"/>
                <w:szCs w:val="20"/>
                <w:lang w:val="en-GB"/>
              </w:rPr>
              <w:t>Association of the Arginase Ι with Bronchial Asthma</w:t>
            </w:r>
          </w:p>
        </w:tc>
      </w:tr>
      <w:tr w:rsidR="00CF0BBB" w:rsidRPr="00177501" w14:paraId="6D508B1C" w14:textId="77777777" w:rsidTr="00177501">
        <w:trPr>
          <w:trHeight w:val="70"/>
        </w:trPr>
        <w:tc>
          <w:tcPr>
            <w:tcW w:w="1234" w:type="pct"/>
          </w:tcPr>
          <w:p w14:paraId="32FC28F7" w14:textId="77777777" w:rsidR="00CF0BBB" w:rsidRPr="00177501" w:rsidRDefault="00CF0BBB" w:rsidP="00696CAD">
            <w:pPr>
              <w:pStyle w:val="BodyText"/>
              <w:ind w:left="90"/>
              <w:jc w:val="left"/>
              <w:rPr>
                <w:rFonts w:ascii="Arial" w:hAnsi="Arial" w:cs="Arial"/>
                <w:bCs/>
                <w:sz w:val="20"/>
                <w:szCs w:val="20"/>
                <w:lang w:val="en-GB"/>
              </w:rPr>
            </w:pPr>
            <w:r w:rsidRPr="0017750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0D53B60" w:rsidR="00CF0BBB" w:rsidRPr="00177501" w:rsidRDefault="00431F45" w:rsidP="000450FC">
            <w:pPr>
              <w:pStyle w:val="NormalWeb"/>
              <w:spacing w:before="0" w:beforeAutospacing="0" w:after="0" w:afterAutospacing="0"/>
              <w:rPr>
                <w:rFonts w:ascii="Arial" w:hAnsi="Arial" w:cs="Arial"/>
                <w:b/>
                <w:sz w:val="20"/>
                <w:szCs w:val="20"/>
                <w:lang w:val="en-GB"/>
              </w:rPr>
            </w:pPr>
            <w:r w:rsidRPr="00177501">
              <w:rPr>
                <w:rFonts w:ascii="Arial" w:hAnsi="Arial" w:cs="Arial"/>
                <w:b/>
                <w:sz w:val="20"/>
                <w:szCs w:val="20"/>
                <w:lang w:val="en-GB"/>
              </w:rPr>
              <w:t>Book Chapter</w:t>
            </w:r>
          </w:p>
        </w:tc>
      </w:tr>
    </w:tbl>
    <w:p w14:paraId="5A743ECE" w14:textId="77777777" w:rsidR="00D27A79" w:rsidRPr="00177501" w:rsidRDefault="00D27A79" w:rsidP="0017750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6"/>
        <w:gridCol w:w="10262"/>
        <w:gridCol w:w="5292"/>
      </w:tblGrid>
      <w:tr w:rsidR="00F1171E" w:rsidRPr="00177501" w14:paraId="71A94C1F" w14:textId="77777777" w:rsidTr="007222C8">
        <w:tc>
          <w:tcPr>
            <w:tcW w:w="5000" w:type="pct"/>
            <w:gridSpan w:val="3"/>
            <w:tcBorders>
              <w:top w:val="nil"/>
              <w:left w:val="nil"/>
              <w:right w:val="nil"/>
            </w:tcBorders>
            <w:noWrap/>
          </w:tcPr>
          <w:p w14:paraId="0BC15285" w14:textId="75BEB51F" w:rsidR="00F1171E" w:rsidRPr="00177501" w:rsidRDefault="00F1171E" w:rsidP="007222C8">
            <w:pPr>
              <w:pStyle w:val="Heading2"/>
              <w:jc w:val="left"/>
              <w:rPr>
                <w:rFonts w:ascii="Arial" w:hAnsi="Arial" w:cs="Arial"/>
                <w:lang w:val="en-GB"/>
              </w:rPr>
            </w:pPr>
            <w:r w:rsidRPr="00177501">
              <w:rPr>
                <w:rFonts w:ascii="Arial" w:hAnsi="Arial" w:cs="Arial"/>
                <w:highlight w:val="yellow"/>
                <w:lang w:val="en-GB"/>
              </w:rPr>
              <w:t>PART  1:</w:t>
            </w:r>
            <w:r w:rsidRPr="00177501">
              <w:rPr>
                <w:rFonts w:ascii="Arial" w:hAnsi="Arial" w:cs="Arial"/>
                <w:lang w:val="en-GB"/>
              </w:rPr>
              <w:t xml:space="preserve"> Comments</w:t>
            </w:r>
          </w:p>
          <w:p w14:paraId="1287753C" w14:textId="77777777" w:rsidR="00F1171E" w:rsidRPr="00177501" w:rsidRDefault="00F1171E" w:rsidP="007222C8">
            <w:pPr>
              <w:rPr>
                <w:rFonts w:ascii="Arial" w:hAnsi="Arial" w:cs="Arial"/>
                <w:sz w:val="20"/>
                <w:szCs w:val="20"/>
                <w:lang w:val="en-GB"/>
              </w:rPr>
            </w:pPr>
          </w:p>
        </w:tc>
      </w:tr>
      <w:tr w:rsidR="00F1171E" w:rsidRPr="00177501" w14:paraId="5EA12279" w14:textId="77777777" w:rsidTr="006D53D1">
        <w:tc>
          <w:tcPr>
            <w:tcW w:w="1323" w:type="pct"/>
            <w:noWrap/>
          </w:tcPr>
          <w:p w14:paraId="7AE9682F" w14:textId="77777777" w:rsidR="00F1171E" w:rsidRPr="00177501" w:rsidRDefault="00F1171E" w:rsidP="007222C8">
            <w:pPr>
              <w:pStyle w:val="Heading2"/>
              <w:jc w:val="left"/>
              <w:rPr>
                <w:rFonts w:ascii="Arial" w:hAnsi="Arial" w:cs="Arial"/>
                <w:lang w:val="en-GB"/>
              </w:rPr>
            </w:pPr>
          </w:p>
        </w:tc>
        <w:tc>
          <w:tcPr>
            <w:tcW w:w="2426" w:type="pct"/>
          </w:tcPr>
          <w:p w14:paraId="5B8DBE06" w14:textId="77777777" w:rsidR="00F1171E" w:rsidRPr="00177501" w:rsidRDefault="00F1171E" w:rsidP="007222C8">
            <w:pPr>
              <w:pStyle w:val="Heading2"/>
              <w:jc w:val="left"/>
              <w:rPr>
                <w:rFonts w:ascii="Arial" w:hAnsi="Arial" w:cs="Arial"/>
                <w:lang w:val="en-GB"/>
              </w:rPr>
            </w:pPr>
            <w:r w:rsidRPr="00177501">
              <w:rPr>
                <w:rFonts w:ascii="Arial" w:hAnsi="Arial" w:cs="Arial"/>
                <w:lang w:val="en-GB"/>
              </w:rPr>
              <w:t>Reviewer’s comment</w:t>
            </w:r>
          </w:p>
          <w:p w14:paraId="674EDCCA" w14:textId="39B3163F" w:rsidR="00421DBF" w:rsidRPr="00177501" w:rsidRDefault="00421DBF" w:rsidP="00421DBF">
            <w:pPr>
              <w:rPr>
                <w:rFonts w:ascii="Arial" w:hAnsi="Arial" w:cs="Arial"/>
                <w:b/>
                <w:bCs/>
                <w:sz w:val="20"/>
                <w:szCs w:val="20"/>
              </w:rPr>
            </w:pPr>
            <w:r w:rsidRPr="00177501">
              <w:rPr>
                <w:rFonts w:ascii="Arial" w:hAnsi="Arial" w:cs="Arial"/>
                <w:b/>
                <w:bCs/>
                <w:sz w:val="20"/>
                <w:szCs w:val="20"/>
                <w:highlight w:val="yellow"/>
              </w:rPr>
              <w:t>Artificial Intelligence (AI) generated or assisted review comments are strictly prohibited during peer review.</w:t>
            </w:r>
          </w:p>
        </w:tc>
        <w:tc>
          <w:tcPr>
            <w:tcW w:w="1251" w:type="pct"/>
          </w:tcPr>
          <w:p w14:paraId="57792C30" w14:textId="77777777" w:rsidR="00F1171E" w:rsidRPr="00177501" w:rsidRDefault="00F1171E" w:rsidP="007222C8">
            <w:pPr>
              <w:pStyle w:val="Heading2"/>
              <w:jc w:val="left"/>
              <w:rPr>
                <w:rFonts w:ascii="Arial" w:hAnsi="Arial" w:cs="Arial"/>
                <w:b w:val="0"/>
                <w:lang w:val="en-GB"/>
              </w:rPr>
            </w:pPr>
            <w:r w:rsidRPr="00177501">
              <w:rPr>
                <w:rFonts w:ascii="Arial" w:hAnsi="Arial" w:cs="Arial"/>
                <w:lang w:val="en-GB"/>
              </w:rPr>
              <w:t>Author’s Feedback</w:t>
            </w:r>
            <w:r w:rsidRPr="00177501">
              <w:rPr>
                <w:rFonts w:ascii="Arial" w:hAnsi="Arial" w:cs="Arial"/>
                <w:b w:val="0"/>
                <w:lang w:val="en-GB"/>
              </w:rPr>
              <w:t xml:space="preserve"> </w:t>
            </w:r>
            <w:r w:rsidRPr="00177501">
              <w:rPr>
                <w:rFonts w:ascii="Arial" w:hAnsi="Arial" w:cs="Arial"/>
                <w:b w:val="0"/>
                <w:i/>
                <w:lang w:val="en-GB"/>
              </w:rPr>
              <w:t>(Please correct the manuscript and highlight that part in the manuscript. It is mandatory that authors should write his/her feedback here)</w:t>
            </w:r>
          </w:p>
        </w:tc>
      </w:tr>
      <w:tr w:rsidR="00F1171E" w:rsidRPr="00177501" w14:paraId="5C0AB4EC" w14:textId="77777777" w:rsidTr="006D53D1">
        <w:trPr>
          <w:trHeight w:val="109"/>
        </w:trPr>
        <w:tc>
          <w:tcPr>
            <w:tcW w:w="1323" w:type="pct"/>
            <w:noWrap/>
          </w:tcPr>
          <w:p w14:paraId="66B47184" w14:textId="48030299" w:rsidR="00F1171E" w:rsidRPr="00177501" w:rsidRDefault="00F1171E" w:rsidP="007222C8">
            <w:pPr>
              <w:ind w:left="360"/>
              <w:rPr>
                <w:rFonts w:ascii="Arial" w:hAnsi="Arial" w:cs="Arial"/>
                <w:b/>
                <w:bCs/>
                <w:sz w:val="20"/>
                <w:szCs w:val="20"/>
                <w:lang w:val="en-GB"/>
              </w:rPr>
            </w:pPr>
            <w:r w:rsidRPr="0017750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77501" w:rsidRDefault="00F1171E" w:rsidP="007222C8">
            <w:pPr>
              <w:ind w:left="360"/>
              <w:rPr>
                <w:rFonts w:ascii="Arial" w:eastAsia="MS Mincho" w:hAnsi="Arial" w:cs="Arial"/>
                <w:b/>
                <w:bCs/>
                <w:sz w:val="20"/>
                <w:szCs w:val="20"/>
                <w:lang w:val="en-GB"/>
              </w:rPr>
            </w:pPr>
          </w:p>
        </w:tc>
        <w:tc>
          <w:tcPr>
            <w:tcW w:w="2426" w:type="pct"/>
          </w:tcPr>
          <w:p w14:paraId="7DBC9196" w14:textId="3EFCE7A4" w:rsidR="00F1171E" w:rsidRPr="00177501" w:rsidRDefault="008E6F92" w:rsidP="007222C8">
            <w:pPr>
              <w:pStyle w:val="ListParagraph"/>
              <w:ind w:left="0"/>
              <w:rPr>
                <w:rFonts w:ascii="Arial" w:hAnsi="Arial" w:cs="Arial"/>
                <w:b/>
                <w:bCs/>
                <w:sz w:val="20"/>
                <w:szCs w:val="20"/>
                <w:lang w:val="en-GB"/>
              </w:rPr>
            </w:pPr>
            <w:r w:rsidRPr="00177501">
              <w:rPr>
                <w:rFonts w:ascii="Arial" w:hAnsi="Arial" w:cs="Arial"/>
                <w:b/>
                <w:bCs/>
                <w:sz w:val="20"/>
                <w:szCs w:val="20"/>
              </w:rPr>
              <w:t>The study demonstrates correlation between ARG I levels and asthma, particularly in older patients and those with longer disease duration. It highlights the potential of ARG I as a biological marker for asthma, which may have relevance for diagnosis and treatment strategies. Additionally, the research contributes to the understanding of how factors such as age, disease duration, and types of asthma triggers relate to ARG I activity, offering new avenues for targeted asthma research and management</w:t>
            </w:r>
          </w:p>
        </w:tc>
        <w:tc>
          <w:tcPr>
            <w:tcW w:w="1251" w:type="pct"/>
          </w:tcPr>
          <w:p w14:paraId="462A339C" w14:textId="77777777" w:rsidR="00F1171E" w:rsidRPr="00177501" w:rsidRDefault="00F1171E" w:rsidP="007222C8">
            <w:pPr>
              <w:pStyle w:val="Heading2"/>
              <w:jc w:val="left"/>
              <w:rPr>
                <w:rFonts w:ascii="Arial" w:hAnsi="Arial" w:cs="Arial"/>
                <w:b w:val="0"/>
                <w:lang w:val="en-GB"/>
              </w:rPr>
            </w:pPr>
          </w:p>
        </w:tc>
      </w:tr>
      <w:tr w:rsidR="00F1171E" w:rsidRPr="00177501" w14:paraId="0D8B5B2C" w14:textId="77777777" w:rsidTr="006D53D1">
        <w:trPr>
          <w:trHeight w:val="467"/>
        </w:trPr>
        <w:tc>
          <w:tcPr>
            <w:tcW w:w="1323" w:type="pct"/>
            <w:noWrap/>
          </w:tcPr>
          <w:p w14:paraId="21CBA5FE" w14:textId="77777777" w:rsidR="00F1171E" w:rsidRPr="00177501" w:rsidRDefault="00F1171E" w:rsidP="007222C8">
            <w:pPr>
              <w:ind w:left="360"/>
              <w:rPr>
                <w:rFonts w:ascii="Arial" w:hAnsi="Arial" w:cs="Arial"/>
                <w:b/>
                <w:bCs/>
                <w:sz w:val="20"/>
                <w:szCs w:val="20"/>
                <w:lang w:val="en-GB"/>
              </w:rPr>
            </w:pPr>
            <w:r w:rsidRPr="00177501">
              <w:rPr>
                <w:rFonts w:ascii="Arial" w:hAnsi="Arial" w:cs="Arial"/>
                <w:b/>
                <w:bCs/>
                <w:sz w:val="20"/>
                <w:szCs w:val="20"/>
                <w:lang w:val="en-GB"/>
              </w:rPr>
              <w:t>Is the title of the article suitable?</w:t>
            </w:r>
          </w:p>
          <w:p w14:paraId="1CABB61A" w14:textId="77777777" w:rsidR="00F1171E" w:rsidRPr="00177501" w:rsidRDefault="00F1171E" w:rsidP="007222C8">
            <w:pPr>
              <w:ind w:left="360"/>
              <w:rPr>
                <w:rFonts w:ascii="Arial" w:hAnsi="Arial" w:cs="Arial"/>
                <w:b/>
                <w:bCs/>
                <w:sz w:val="20"/>
                <w:szCs w:val="20"/>
                <w:lang w:val="en-GB"/>
              </w:rPr>
            </w:pPr>
            <w:r w:rsidRPr="00177501">
              <w:rPr>
                <w:rFonts w:ascii="Arial" w:hAnsi="Arial" w:cs="Arial"/>
                <w:b/>
                <w:bCs/>
                <w:sz w:val="20"/>
                <w:szCs w:val="20"/>
                <w:lang w:val="en-GB"/>
              </w:rPr>
              <w:t>(If not please suggest an alternative title)</w:t>
            </w:r>
          </w:p>
          <w:p w14:paraId="0275B919" w14:textId="77777777" w:rsidR="00F1171E" w:rsidRPr="00177501" w:rsidRDefault="00F1171E" w:rsidP="007222C8">
            <w:pPr>
              <w:pStyle w:val="Heading2"/>
              <w:jc w:val="left"/>
              <w:rPr>
                <w:rFonts w:ascii="Arial" w:hAnsi="Arial" w:cs="Arial"/>
                <w:u w:val="single"/>
                <w:lang w:val="en-GB"/>
              </w:rPr>
            </w:pPr>
          </w:p>
        </w:tc>
        <w:tc>
          <w:tcPr>
            <w:tcW w:w="2426" w:type="pct"/>
          </w:tcPr>
          <w:p w14:paraId="794AA9A7" w14:textId="6F8286B6" w:rsidR="00F1171E" w:rsidRPr="00177501" w:rsidRDefault="0025438D" w:rsidP="00D85BEC">
            <w:pPr>
              <w:rPr>
                <w:rFonts w:ascii="Arial" w:hAnsi="Arial" w:cs="Arial"/>
                <w:b/>
                <w:bCs/>
                <w:sz w:val="20"/>
                <w:szCs w:val="20"/>
                <w:lang w:val="en-GB"/>
              </w:rPr>
            </w:pPr>
            <w:r w:rsidRPr="00177501">
              <w:rPr>
                <w:rFonts w:ascii="Arial" w:hAnsi="Arial" w:cs="Arial"/>
                <w:b/>
                <w:bCs/>
                <w:sz w:val="20"/>
                <w:szCs w:val="20"/>
                <w:lang w:val="en-GB"/>
              </w:rPr>
              <w:t>Yes</w:t>
            </w:r>
          </w:p>
        </w:tc>
        <w:tc>
          <w:tcPr>
            <w:tcW w:w="1251" w:type="pct"/>
          </w:tcPr>
          <w:p w14:paraId="405B6701" w14:textId="77777777" w:rsidR="00F1171E" w:rsidRPr="00177501" w:rsidRDefault="00F1171E" w:rsidP="007222C8">
            <w:pPr>
              <w:pStyle w:val="Heading2"/>
              <w:jc w:val="left"/>
              <w:rPr>
                <w:rFonts w:ascii="Arial" w:hAnsi="Arial" w:cs="Arial"/>
                <w:b w:val="0"/>
                <w:lang w:val="en-GB"/>
              </w:rPr>
            </w:pPr>
          </w:p>
        </w:tc>
      </w:tr>
      <w:tr w:rsidR="00F1171E" w:rsidRPr="00177501" w14:paraId="5604762A" w14:textId="77777777" w:rsidTr="006D53D1">
        <w:trPr>
          <w:trHeight w:val="70"/>
        </w:trPr>
        <w:tc>
          <w:tcPr>
            <w:tcW w:w="1323" w:type="pct"/>
            <w:noWrap/>
          </w:tcPr>
          <w:p w14:paraId="3635573D" w14:textId="77777777" w:rsidR="00F1171E" w:rsidRPr="00177501" w:rsidRDefault="00F1171E" w:rsidP="007222C8">
            <w:pPr>
              <w:pStyle w:val="Heading2"/>
              <w:ind w:left="360"/>
              <w:jc w:val="left"/>
              <w:rPr>
                <w:rFonts w:ascii="Arial" w:hAnsi="Arial" w:cs="Arial"/>
                <w:lang w:val="en-GB"/>
              </w:rPr>
            </w:pPr>
            <w:r w:rsidRPr="0017750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77501" w:rsidRDefault="00F1171E" w:rsidP="007222C8">
            <w:pPr>
              <w:pStyle w:val="Heading2"/>
              <w:jc w:val="left"/>
              <w:rPr>
                <w:rFonts w:ascii="Arial" w:hAnsi="Arial" w:cs="Arial"/>
                <w:u w:val="single"/>
                <w:lang w:val="en-GB"/>
              </w:rPr>
            </w:pPr>
          </w:p>
        </w:tc>
        <w:tc>
          <w:tcPr>
            <w:tcW w:w="2426" w:type="pct"/>
          </w:tcPr>
          <w:p w14:paraId="0FB7E83A" w14:textId="2324D737" w:rsidR="00F1171E" w:rsidRPr="00177501" w:rsidRDefault="0025438D" w:rsidP="00D85BEC">
            <w:pPr>
              <w:rPr>
                <w:rFonts w:ascii="Arial" w:hAnsi="Arial" w:cs="Arial"/>
                <w:b/>
                <w:bCs/>
                <w:sz w:val="20"/>
                <w:szCs w:val="20"/>
              </w:rPr>
            </w:pPr>
            <w:r w:rsidRPr="00177501">
              <w:rPr>
                <w:rFonts w:ascii="Arial" w:hAnsi="Arial" w:cs="Arial"/>
                <w:b/>
                <w:bCs/>
                <w:sz w:val="20"/>
                <w:szCs w:val="20"/>
              </w:rPr>
              <w:t>While the abstract covers the fundamental aspects of the research, it could be enhanced with more contextual details and nuanced interpretations (e.g., brief background statement, mention the specific types of asthma included in the study, age range of participants…)</w:t>
            </w:r>
            <w:r w:rsidR="00201459" w:rsidRPr="00177501">
              <w:rPr>
                <w:rFonts w:ascii="Arial" w:hAnsi="Arial" w:cs="Arial"/>
                <w:b/>
                <w:bCs/>
                <w:sz w:val="20"/>
                <w:szCs w:val="20"/>
              </w:rPr>
              <w:t>.</w:t>
            </w:r>
          </w:p>
        </w:tc>
        <w:tc>
          <w:tcPr>
            <w:tcW w:w="1251" w:type="pct"/>
          </w:tcPr>
          <w:p w14:paraId="1D54B730" w14:textId="77777777" w:rsidR="00F1171E" w:rsidRPr="00177501" w:rsidRDefault="00F1171E" w:rsidP="007222C8">
            <w:pPr>
              <w:pStyle w:val="Heading2"/>
              <w:jc w:val="left"/>
              <w:rPr>
                <w:rFonts w:ascii="Arial" w:hAnsi="Arial" w:cs="Arial"/>
                <w:b w:val="0"/>
                <w:lang w:val="en-GB"/>
              </w:rPr>
            </w:pPr>
          </w:p>
        </w:tc>
      </w:tr>
      <w:tr w:rsidR="00F1171E" w:rsidRPr="00177501" w14:paraId="2F579F54" w14:textId="77777777" w:rsidTr="006D53D1">
        <w:trPr>
          <w:trHeight w:val="109"/>
        </w:trPr>
        <w:tc>
          <w:tcPr>
            <w:tcW w:w="1323" w:type="pct"/>
            <w:noWrap/>
          </w:tcPr>
          <w:p w14:paraId="04361F46" w14:textId="368783AB" w:rsidR="00F1171E" w:rsidRPr="00177501" w:rsidRDefault="00DC6FED" w:rsidP="007222C8">
            <w:pPr>
              <w:ind w:left="360"/>
              <w:rPr>
                <w:rFonts w:ascii="Arial" w:hAnsi="Arial" w:cs="Arial"/>
                <w:b/>
                <w:bCs/>
                <w:sz w:val="20"/>
                <w:szCs w:val="20"/>
                <w:u w:val="single"/>
                <w:lang w:val="en-GB"/>
              </w:rPr>
            </w:pPr>
            <w:r w:rsidRPr="00177501">
              <w:rPr>
                <w:rFonts w:ascii="Arial" w:hAnsi="Arial" w:cs="Arial"/>
                <w:b/>
                <w:bCs/>
                <w:sz w:val="20"/>
                <w:szCs w:val="20"/>
                <w:lang w:val="en-GB"/>
              </w:rPr>
              <w:t xml:space="preserve">Is the manuscript scientifically, correct? Please write here. </w:t>
            </w:r>
          </w:p>
        </w:tc>
        <w:tc>
          <w:tcPr>
            <w:tcW w:w="2426" w:type="pct"/>
          </w:tcPr>
          <w:p w14:paraId="2B5A7721" w14:textId="4BF6231A" w:rsidR="00F1171E" w:rsidRPr="00177501" w:rsidRDefault="008E6F92" w:rsidP="007222C8">
            <w:pPr>
              <w:pStyle w:val="ListParagraph"/>
              <w:ind w:left="0"/>
              <w:rPr>
                <w:rFonts w:ascii="Arial" w:hAnsi="Arial" w:cs="Arial"/>
                <w:b/>
                <w:bCs/>
                <w:sz w:val="20"/>
                <w:szCs w:val="20"/>
                <w:lang w:val="en-GB"/>
              </w:rPr>
            </w:pPr>
            <w:r w:rsidRPr="00177501">
              <w:rPr>
                <w:rFonts w:ascii="Arial" w:hAnsi="Arial" w:cs="Arial"/>
                <w:b/>
                <w:bCs/>
                <w:sz w:val="20"/>
                <w:szCs w:val="20"/>
              </w:rPr>
              <w:t>The manuscript appears to be scientifically correct and properly conducted. It presents a clear objective, appropriate methodology, and relevant results regarding the role of ARG I in bronchial asthma. However, it would benefit from a more thorough explanation of the current state-of-the-art on the field.</w:t>
            </w:r>
          </w:p>
        </w:tc>
        <w:tc>
          <w:tcPr>
            <w:tcW w:w="1251" w:type="pct"/>
          </w:tcPr>
          <w:p w14:paraId="4898F764" w14:textId="77777777" w:rsidR="00F1171E" w:rsidRPr="00177501" w:rsidRDefault="00F1171E" w:rsidP="007222C8">
            <w:pPr>
              <w:pStyle w:val="Heading2"/>
              <w:jc w:val="left"/>
              <w:rPr>
                <w:rFonts w:ascii="Arial" w:hAnsi="Arial" w:cs="Arial"/>
                <w:b w:val="0"/>
                <w:lang w:val="en-GB"/>
              </w:rPr>
            </w:pPr>
          </w:p>
        </w:tc>
      </w:tr>
      <w:tr w:rsidR="00F1171E" w:rsidRPr="00177501" w14:paraId="73739464" w14:textId="77777777" w:rsidTr="006D53D1">
        <w:trPr>
          <w:trHeight w:val="703"/>
        </w:trPr>
        <w:tc>
          <w:tcPr>
            <w:tcW w:w="1323" w:type="pct"/>
            <w:noWrap/>
          </w:tcPr>
          <w:p w14:paraId="09C25322" w14:textId="77777777" w:rsidR="00F1171E" w:rsidRPr="00177501" w:rsidRDefault="00F1171E" w:rsidP="007222C8">
            <w:pPr>
              <w:ind w:left="360"/>
              <w:rPr>
                <w:rFonts w:ascii="Arial" w:hAnsi="Arial" w:cs="Arial"/>
                <w:b/>
                <w:bCs/>
                <w:sz w:val="20"/>
                <w:szCs w:val="20"/>
                <w:lang w:val="en-GB"/>
              </w:rPr>
            </w:pPr>
            <w:r w:rsidRPr="0017750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77501" w:rsidRDefault="00F1171E" w:rsidP="007222C8">
            <w:pPr>
              <w:ind w:left="360"/>
              <w:rPr>
                <w:rFonts w:ascii="Arial" w:hAnsi="Arial" w:cs="Arial"/>
                <w:b/>
                <w:bCs/>
                <w:sz w:val="20"/>
                <w:szCs w:val="20"/>
                <w:u w:val="single"/>
                <w:lang w:val="en-GB"/>
              </w:rPr>
            </w:pPr>
            <w:r w:rsidRPr="00177501">
              <w:rPr>
                <w:rFonts w:ascii="Arial" w:hAnsi="Arial" w:cs="Arial"/>
                <w:b/>
                <w:bCs/>
                <w:sz w:val="20"/>
                <w:szCs w:val="20"/>
                <w:u w:val="single"/>
                <w:lang w:val="en-GB"/>
              </w:rPr>
              <w:t>-</w:t>
            </w:r>
          </w:p>
        </w:tc>
        <w:tc>
          <w:tcPr>
            <w:tcW w:w="2426" w:type="pct"/>
          </w:tcPr>
          <w:p w14:paraId="24FE0567" w14:textId="20969858" w:rsidR="00F1171E" w:rsidRPr="00177501" w:rsidRDefault="00870B20" w:rsidP="007222C8">
            <w:pPr>
              <w:pStyle w:val="ListParagraph"/>
              <w:ind w:left="0"/>
              <w:rPr>
                <w:rFonts w:ascii="Arial" w:hAnsi="Arial" w:cs="Arial"/>
                <w:b/>
                <w:bCs/>
                <w:sz w:val="20"/>
                <w:szCs w:val="20"/>
                <w:lang w:val="en-GB"/>
              </w:rPr>
            </w:pPr>
            <w:r w:rsidRPr="00177501">
              <w:rPr>
                <w:rFonts w:ascii="Arial" w:hAnsi="Arial" w:cs="Arial"/>
                <w:b/>
                <w:bCs/>
                <w:sz w:val="20"/>
                <w:szCs w:val="20"/>
              </w:rPr>
              <w:t xml:space="preserve">The bibliography </w:t>
            </w:r>
            <w:r w:rsidR="00201459" w:rsidRPr="00177501">
              <w:rPr>
                <w:rFonts w:ascii="Arial" w:hAnsi="Arial" w:cs="Arial"/>
                <w:b/>
                <w:bCs/>
                <w:sz w:val="20"/>
                <w:szCs w:val="20"/>
              </w:rPr>
              <w:t>should</w:t>
            </w:r>
            <w:r w:rsidRPr="00177501">
              <w:rPr>
                <w:rFonts w:ascii="Arial" w:hAnsi="Arial" w:cs="Arial"/>
                <w:b/>
                <w:bCs/>
                <w:sz w:val="20"/>
                <w:szCs w:val="20"/>
              </w:rPr>
              <w:t xml:space="preserve"> inclu</w:t>
            </w:r>
            <w:r w:rsidR="00201459" w:rsidRPr="00177501">
              <w:rPr>
                <w:rFonts w:ascii="Arial" w:hAnsi="Arial" w:cs="Arial"/>
                <w:b/>
                <w:bCs/>
                <w:sz w:val="20"/>
                <w:szCs w:val="20"/>
              </w:rPr>
              <w:t>de</w:t>
            </w:r>
            <w:r w:rsidRPr="00177501">
              <w:rPr>
                <w:rFonts w:ascii="Arial" w:hAnsi="Arial" w:cs="Arial"/>
                <w:b/>
                <w:bCs/>
                <w:sz w:val="20"/>
                <w:szCs w:val="20"/>
              </w:rPr>
              <w:t xml:space="preserve"> more contemporary sources. The current selection appears limited, primarily encompassing publications from 2000 to 2017, which may not fully reflect the most recent developments in the field.</w:t>
            </w:r>
          </w:p>
        </w:tc>
        <w:tc>
          <w:tcPr>
            <w:tcW w:w="1251" w:type="pct"/>
          </w:tcPr>
          <w:p w14:paraId="40220055" w14:textId="77777777" w:rsidR="00F1171E" w:rsidRPr="00177501" w:rsidRDefault="00F1171E" w:rsidP="007222C8">
            <w:pPr>
              <w:pStyle w:val="Heading2"/>
              <w:jc w:val="left"/>
              <w:rPr>
                <w:rFonts w:ascii="Arial" w:hAnsi="Arial" w:cs="Arial"/>
                <w:b w:val="0"/>
                <w:lang w:val="en-GB"/>
              </w:rPr>
            </w:pPr>
          </w:p>
        </w:tc>
      </w:tr>
      <w:tr w:rsidR="00F1171E" w:rsidRPr="00177501" w14:paraId="73CC4A50" w14:textId="77777777" w:rsidTr="006D53D1">
        <w:trPr>
          <w:trHeight w:val="386"/>
        </w:trPr>
        <w:tc>
          <w:tcPr>
            <w:tcW w:w="1323" w:type="pct"/>
            <w:noWrap/>
          </w:tcPr>
          <w:p w14:paraId="029CE8D0" w14:textId="77777777" w:rsidR="00F1171E" w:rsidRPr="00177501" w:rsidRDefault="00F1171E" w:rsidP="007222C8">
            <w:pPr>
              <w:pStyle w:val="Heading2"/>
              <w:jc w:val="left"/>
              <w:rPr>
                <w:rFonts w:ascii="Arial" w:hAnsi="Arial" w:cs="Arial"/>
                <w:b w:val="0"/>
                <w:lang w:val="en-GB"/>
              </w:rPr>
            </w:pPr>
          </w:p>
          <w:p w14:paraId="589C16C7" w14:textId="77777777" w:rsidR="00F1171E" w:rsidRPr="00177501" w:rsidRDefault="00F1171E" w:rsidP="007222C8">
            <w:pPr>
              <w:pStyle w:val="Heading2"/>
              <w:ind w:left="360"/>
              <w:jc w:val="left"/>
              <w:rPr>
                <w:rFonts w:ascii="Arial" w:hAnsi="Arial" w:cs="Arial"/>
                <w:bCs w:val="0"/>
                <w:lang w:val="en-GB"/>
              </w:rPr>
            </w:pPr>
            <w:r w:rsidRPr="00177501">
              <w:rPr>
                <w:rFonts w:ascii="Arial" w:hAnsi="Arial" w:cs="Arial"/>
                <w:bCs w:val="0"/>
                <w:lang w:val="en-GB"/>
              </w:rPr>
              <w:t>Is the language/English quality of the article suitable for scholarly communications?</w:t>
            </w:r>
          </w:p>
          <w:p w14:paraId="7722B85E" w14:textId="77777777" w:rsidR="00F1171E" w:rsidRPr="00177501" w:rsidRDefault="00F1171E" w:rsidP="007222C8">
            <w:pPr>
              <w:rPr>
                <w:rFonts w:ascii="Arial" w:hAnsi="Arial" w:cs="Arial"/>
                <w:sz w:val="20"/>
                <w:szCs w:val="20"/>
                <w:lang w:val="en-GB"/>
              </w:rPr>
            </w:pPr>
          </w:p>
        </w:tc>
        <w:tc>
          <w:tcPr>
            <w:tcW w:w="2426" w:type="pct"/>
          </w:tcPr>
          <w:p w14:paraId="149A6CEF" w14:textId="6433F912" w:rsidR="00F1171E" w:rsidRPr="00177501" w:rsidRDefault="008E6F92" w:rsidP="007222C8">
            <w:pPr>
              <w:rPr>
                <w:rFonts w:ascii="Arial" w:hAnsi="Arial" w:cs="Arial"/>
                <w:b/>
                <w:bCs/>
                <w:sz w:val="20"/>
                <w:szCs w:val="20"/>
                <w:lang w:val="en-GB"/>
              </w:rPr>
            </w:pPr>
            <w:r w:rsidRPr="00177501">
              <w:rPr>
                <w:rFonts w:ascii="Arial" w:hAnsi="Arial" w:cs="Arial"/>
                <w:b/>
                <w:bCs/>
                <w:sz w:val="20"/>
                <w:szCs w:val="20"/>
                <w:lang w:val="en-GB"/>
              </w:rPr>
              <w:t xml:space="preserve">The article's language and clarity, especially in the Introduction section, </w:t>
            </w:r>
            <w:r w:rsidR="00201459" w:rsidRPr="00177501">
              <w:rPr>
                <w:rFonts w:ascii="Arial" w:hAnsi="Arial" w:cs="Arial"/>
                <w:b/>
                <w:bCs/>
                <w:sz w:val="20"/>
                <w:szCs w:val="20"/>
                <w:lang w:val="en-GB"/>
              </w:rPr>
              <w:t>should be</w:t>
            </w:r>
            <w:r w:rsidRPr="00177501">
              <w:rPr>
                <w:rFonts w:ascii="Arial" w:hAnsi="Arial" w:cs="Arial"/>
                <w:b/>
                <w:bCs/>
                <w:sz w:val="20"/>
                <w:szCs w:val="20"/>
                <w:lang w:val="en-GB"/>
              </w:rPr>
              <w:t xml:space="preserve"> </w:t>
            </w:r>
            <w:r w:rsidR="00201459" w:rsidRPr="00177501">
              <w:rPr>
                <w:rFonts w:ascii="Arial" w:hAnsi="Arial" w:cs="Arial"/>
                <w:b/>
                <w:bCs/>
                <w:sz w:val="20"/>
                <w:szCs w:val="20"/>
                <w:lang w:val="en-GB"/>
              </w:rPr>
              <w:t xml:space="preserve">more </w:t>
            </w:r>
            <w:r w:rsidRPr="00177501">
              <w:rPr>
                <w:rFonts w:ascii="Arial" w:hAnsi="Arial" w:cs="Arial"/>
                <w:b/>
                <w:bCs/>
                <w:sz w:val="20"/>
                <w:szCs w:val="20"/>
                <w:lang w:val="en-GB"/>
              </w:rPr>
              <w:t>careful</w:t>
            </w:r>
            <w:r w:rsidR="00201459" w:rsidRPr="00177501">
              <w:rPr>
                <w:rFonts w:ascii="Arial" w:hAnsi="Arial" w:cs="Arial"/>
                <w:b/>
                <w:bCs/>
                <w:sz w:val="20"/>
                <w:szCs w:val="20"/>
                <w:lang w:val="en-GB"/>
              </w:rPr>
              <w:t>ly reviewd</w:t>
            </w:r>
            <w:r w:rsidRPr="00177501">
              <w:rPr>
                <w:rFonts w:ascii="Arial" w:hAnsi="Arial" w:cs="Arial"/>
                <w:b/>
                <w:bCs/>
                <w:sz w:val="20"/>
                <w:szCs w:val="20"/>
                <w:lang w:val="en-GB"/>
              </w:rPr>
              <w:t xml:space="preserve"> </w:t>
            </w:r>
            <w:r w:rsidR="00201459" w:rsidRPr="00177501">
              <w:rPr>
                <w:rFonts w:ascii="Arial" w:hAnsi="Arial" w:cs="Arial"/>
                <w:b/>
                <w:bCs/>
                <w:sz w:val="20"/>
                <w:szCs w:val="20"/>
                <w:lang w:val="en-GB"/>
              </w:rPr>
              <w:t xml:space="preserve">and </w:t>
            </w:r>
            <w:r w:rsidRPr="00177501">
              <w:rPr>
                <w:rFonts w:ascii="Arial" w:hAnsi="Arial" w:cs="Arial"/>
                <w:b/>
                <w:bCs/>
                <w:sz w:val="20"/>
                <w:szCs w:val="20"/>
                <w:lang w:val="en-GB"/>
              </w:rPr>
              <w:t>refin</w:t>
            </w:r>
            <w:r w:rsidR="00201459" w:rsidRPr="00177501">
              <w:rPr>
                <w:rFonts w:ascii="Arial" w:hAnsi="Arial" w:cs="Arial"/>
                <w:b/>
                <w:bCs/>
                <w:sz w:val="20"/>
                <w:szCs w:val="20"/>
                <w:lang w:val="en-GB"/>
              </w:rPr>
              <w:t>ed</w:t>
            </w:r>
            <w:r w:rsidRPr="00177501">
              <w:rPr>
                <w:rFonts w:ascii="Arial" w:hAnsi="Arial" w:cs="Arial"/>
                <w:b/>
                <w:bCs/>
                <w:sz w:val="20"/>
                <w:szCs w:val="20"/>
                <w:lang w:val="en-GB"/>
              </w:rPr>
              <w:t xml:space="preserve"> to enhance </w:t>
            </w:r>
            <w:r w:rsidR="00201459" w:rsidRPr="00177501">
              <w:rPr>
                <w:rFonts w:ascii="Arial" w:hAnsi="Arial" w:cs="Arial"/>
                <w:b/>
                <w:bCs/>
                <w:sz w:val="20"/>
                <w:szCs w:val="20"/>
                <w:lang w:val="en-GB"/>
              </w:rPr>
              <w:t>messgae</w:t>
            </w:r>
            <w:r w:rsidRPr="00177501">
              <w:rPr>
                <w:rFonts w:ascii="Arial" w:hAnsi="Arial" w:cs="Arial"/>
                <w:b/>
                <w:bCs/>
                <w:sz w:val="20"/>
                <w:szCs w:val="20"/>
                <w:lang w:val="en-GB"/>
              </w:rPr>
              <w:t xml:space="preserve"> effectiveness.</w:t>
            </w:r>
          </w:p>
        </w:tc>
        <w:tc>
          <w:tcPr>
            <w:tcW w:w="1251" w:type="pct"/>
          </w:tcPr>
          <w:p w14:paraId="0351CA58" w14:textId="77777777" w:rsidR="00F1171E" w:rsidRPr="00177501" w:rsidRDefault="00F1171E" w:rsidP="007222C8">
            <w:pPr>
              <w:rPr>
                <w:rFonts w:ascii="Arial" w:hAnsi="Arial" w:cs="Arial"/>
                <w:sz w:val="20"/>
                <w:szCs w:val="20"/>
                <w:lang w:val="en-GB"/>
              </w:rPr>
            </w:pPr>
          </w:p>
        </w:tc>
      </w:tr>
      <w:tr w:rsidR="00F1171E" w:rsidRPr="00177501" w14:paraId="20A16C0C" w14:textId="77777777" w:rsidTr="006D53D1">
        <w:trPr>
          <w:trHeight w:val="1178"/>
        </w:trPr>
        <w:tc>
          <w:tcPr>
            <w:tcW w:w="1323" w:type="pct"/>
            <w:noWrap/>
          </w:tcPr>
          <w:p w14:paraId="7F4BCFAE" w14:textId="77777777" w:rsidR="00F1171E" w:rsidRPr="00177501" w:rsidRDefault="00F1171E" w:rsidP="007222C8">
            <w:pPr>
              <w:pStyle w:val="Heading2"/>
              <w:jc w:val="left"/>
              <w:rPr>
                <w:rFonts w:ascii="Arial" w:hAnsi="Arial" w:cs="Arial"/>
                <w:b w:val="0"/>
                <w:bCs w:val="0"/>
                <w:lang w:val="en-GB"/>
              </w:rPr>
            </w:pPr>
            <w:r w:rsidRPr="00177501">
              <w:rPr>
                <w:rFonts w:ascii="Arial" w:hAnsi="Arial" w:cs="Arial"/>
                <w:bCs w:val="0"/>
                <w:u w:val="single"/>
                <w:lang w:val="en-GB"/>
              </w:rPr>
              <w:t>Optional/General</w:t>
            </w:r>
            <w:r w:rsidRPr="00177501">
              <w:rPr>
                <w:rFonts w:ascii="Arial" w:hAnsi="Arial" w:cs="Arial"/>
                <w:bCs w:val="0"/>
                <w:lang w:val="en-GB"/>
              </w:rPr>
              <w:t xml:space="preserve"> </w:t>
            </w:r>
            <w:r w:rsidRPr="00177501">
              <w:rPr>
                <w:rFonts w:ascii="Arial" w:hAnsi="Arial" w:cs="Arial"/>
                <w:b w:val="0"/>
                <w:bCs w:val="0"/>
                <w:lang w:val="en-GB"/>
              </w:rPr>
              <w:t>comments</w:t>
            </w:r>
          </w:p>
          <w:p w14:paraId="1A6B3748" w14:textId="77777777" w:rsidR="00F1171E" w:rsidRPr="00177501" w:rsidRDefault="00F1171E" w:rsidP="007222C8">
            <w:pPr>
              <w:pStyle w:val="Heading2"/>
              <w:jc w:val="left"/>
              <w:rPr>
                <w:rFonts w:ascii="Arial" w:hAnsi="Arial" w:cs="Arial"/>
                <w:b w:val="0"/>
                <w:lang w:val="en-GB"/>
              </w:rPr>
            </w:pPr>
          </w:p>
        </w:tc>
        <w:tc>
          <w:tcPr>
            <w:tcW w:w="2426" w:type="pct"/>
          </w:tcPr>
          <w:p w14:paraId="4F0FC37C" w14:textId="77777777" w:rsidR="00D85BEC" w:rsidRPr="00177501" w:rsidRDefault="00D85BEC" w:rsidP="00D85BEC">
            <w:pPr>
              <w:rPr>
                <w:rFonts w:ascii="Arial" w:hAnsi="Arial" w:cs="Arial"/>
                <w:b/>
                <w:bCs/>
                <w:sz w:val="20"/>
                <w:szCs w:val="20"/>
              </w:rPr>
            </w:pPr>
            <w:r w:rsidRPr="00177501">
              <w:rPr>
                <w:rFonts w:ascii="Arial" w:hAnsi="Arial" w:cs="Arial"/>
                <w:b/>
                <w:bCs/>
                <w:sz w:val="20"/>
                <w:szCs w:val="20"/>
              </w:rPr>
              <w:t>While the manuscript presents a general insight into the role of ARG I in bronchial asthma, there are some areas that could enhance its relevance to the field, e.g., increased the sample size and diversity, age distribution (the study focuses heavily on older patients), clarify potentially confounding factors that might influence ARG I levels (such as comorbidities or medications).</w:t>
            </w:r>
          </w:p>
          <w:p w14:paraId="15DFD0E8" w14:textId="3583C253" w:rsidR="00F1171E" w:rsidRPr="00177501" w:rsidRDefault="00D85BEC" w:rsidP="007222C8">
            <w:pPr>
              <w:rPr>
                <w:rFonts w:ascii="Arial" w:hAnsi="Arial" w:cs="Arial"/>
                <w:b/>
                <w:bCs/>
                <w:sz w:val="20"/>
                <w:szCs w:val="20"/>
              </w:rPr>
            </w:pPr>
            <w:r w:rsidRPr="00177501">
              <w:rPr>
                <w:rFonts w:ascii="Arial" w:hAnsi="Arial" w:cs="Arial"/>
                <w:b/>
                <w:bCs/>
                <w:sz w:val="20"/>
                <w:szCs w:val="20"/>
              </w:rPr>
              <w:t>The above critical points do not remove the study's value but highlight areas for potential improvement of the manuscript or even future research directions.</w:t>
            </w:r>
          </w:p>
        </w:tc>
        <w:tc>
          <w:tcPr>
            <w:tcW w:w="1251" w:type="pct"/>
          </w:tcPr>
          <w:p w14:paraId="465E098E" w14:textId="77777777" w:rsidR="00F1171E" w:rsidRPr="00177501" w:rsidRDefault="00F1171E" w:rsidP="007222C8">
            <w:pPr>
              <w:rPr>
                <w:rFonts w:ascii="Arial" w:hAnsi="Arial" w:cs="Arial"/>
                <w:sz w:val="20"/>
                <w:szCs w:val="20"/>
                <w:lang w:val="en-GB"/>
              </w:rPr>
            </w:pPr>
          </w:p>
        </w:tc>
      </w:tr>
    </w:tbl>
    <w:p w14:paraId="25069224" w14:textId="7EC48BC9" w:rsidR="00F1171E" w:rsidRPr="0017750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2"/>
        <w:gridCol w:w="6328"/>
        <w:gridCol w:w="7990"/>
      </w:tblGrid>
      <w:tr w:rsidR="004567A8" w:rsidRPr="00177501" w14:paraId="596DB2D3" w14:textId="77777777" w:rsidTr="00E03A5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D538CC2" w14:textId="77777777" w:rsidR="004567A8" w:rsidRPr="00177501" w:rsidRDefault="004567A8" w:rsidP="004567A8">
            <w:pPr>
              <w:rPr>
                <w:rFonts w:ascii="Arial" w:eastAsia="Arial Unicode MS" w:hAnsi="Arial" w:cs="Arial"/>
                <w:b/>
                <w:sz w:val="20"/>
                <w:szCs w:val="20"/>
                <w:u w:val="single"/>
                <w:lang w:val="en-GB"/>
              </w:rPr>
            </w:pPr>
            <w:bookmarkStart w:id="0" w:name="_Hlk156057704"/>
            <w:bookmarkStart w:id="1" w:name="_Hlk156057883"/>
            <w:r w:rsidRPr="00177501">
              <w:rPr>
                <w:rFonts w:ascii="Arial" w:eastAsia="Arial Unicode MS" w:hAnsi="Arial" w:cs="Arial"/>
                <w:b/>
                <w:sz w:val="20"/>
                <w:szCs w:val="20"/>
                <w:highlight w:val="yellow"/>
                <w:u w:val="single"/>
                <w:lang w:val="en-GB"/>
              </w:rPr>
              <w:t>PART  2:</w:t>
            </w:r>
            <w:r w:rsidRPr="00177501">
              <w:rPr>
                <w:rFonts w:ascii="Arial" w:eastAsia="Arial Unicode MS" w:hAnsi="Arial" w:cs="Arial"/>
                <w:b/>
                <w:sz w:val="20"/>
                <w:szCs w:val="20"/>
                <w:u w:val="single"/>
                <w:lang w:val="en-GB"/>
              </w:rPr>
              <w:t xml:space="preserve"> </w:t>
            </w:r>
          </w:p>
          <w:p w14:paraId="294BBBBB" w14:textId="77777777" w:rsidR="004567A8" w:rsidRPr="00177501" w:rsidRDefault="004567A8" w:rsidP="004567A8">
            <w:pPr>
              <w:rPr>
                <w:rFonts w:ascii="Arial" w:eastAsia="Arial Unicode MS" w:hAnsi="Arial" w:cs="Arial"/>
                <w:b/>
                <w:sz w:val="20"/>
                <w:szCs w:val="20"/>
                <w:u w:val="single"/>
                <w:lang w:val="en-GB"/>
              </w:rPr>
            </w:pPr>
          </w:p>
        </w:tc>
      </w:tr>
      <w:tr w:rsidR="004567A8" w:rsidRPr="00177501" w14:paraId="7491FBB5" w14:textId="77777777" w:rsidTr="006D53D1">
        <w:tc>
          <w:tcPr>
            <w:tcW w:w="1615" w:type="pct"/>
            <w:shd w:val="clear" w:color="auto" w:fill="auto"/>
            <w:noWrap/>
            <w:tcMar>
              <w:top w:w="0" w:type="dxa"/>
              <w:left w:w="108" w:type="dxa"/>
              <w:bottom w:w="0" w:type="dxa"/>
              <w:right w:w="108" w:type="dxa"/>
            </w:tcMar>
            <w:vAlign w:val="center"/>
          </w:tcPr>
          <w:p w14:paraId="607223D7" w14:textId="77777777" w:rsidR="004567A8" w:rsidRPr="00177501" w:rsidRDefault="004567A8" w:rsidP="004567A8">
            <w:pPr>
              <w:rPr>
                <w:rFonts w:ascii="Arial" w:eastAsia="Arial Unicode MS" w:hAnsi="Arial" w:cs="Arial"/>
                <w:sz w:val="20"/>
                <w:szCs w:val="20"/>
                <w:lang w:val="en-GB"/>
              </w:rPr>
            </w:pPr>
          </w:p>
        </w:tc>
        <w:tc>
          <w:tcPr>
            <w:tcW w:w="1496" w:type="pct"/>
            <w:shd w:val="clear" w:color="auto" w:fill="auto"/>
            <w:tcMar>
              <w:top w:w="0" w:type="dxa"/>
              <w:left w:w="108" w:type="dxa"/>
              <w:bottom w:w="0" w:type="dxa"/>
              <w:right w:w="108" w:type="dxa"/>
            </w:tcMar>
          </w:tcPr>
          <w:p w14:paraId="15D5CB1F" w14:textId="77777777" w:rsidR="004567A8" w:rsidRPr="00177501" w:rsidRDefault="004567A8" w:rsidP="004567A8">
            <w:pPr>
              <w:keepNext/>
              <w:outlineLvl w:val="1"/>
              <w:rPr>
                <w:rFonts w:ascii="Arial" w:eastAsia="MS Mincho" w:hAnsi="Arial" w:cs="Arial"/>
                <w:b/>
                <w:bCs/>
                <w:sz w:val="20"/>
                <w:szCs w:val="20"/>
                <w:lang w:val="en-GB"/>
              </w:rPr>
            </w:pPr>
            <w:r w:rsidRPr="00177501">
              <w:rPr>
                <w:rFonts w:ascii="Arial" w:eastAsia="MS Mincho" w:hAnsi="Arial" w:cs="Arial"/>
                <w:b/>
                <w:bCs/>
                <w:sz w:val="20"/>
                <w:szCs w:val="20"/>
                <w:lang w:val="en-GB"/>
              </w:rPr>
              <w:t>Reviewer’s comment</w:t>
            </w:r>
          </w:p>
        </w:tc>
        <w:tc>
          <w:tcPr>
            <w:tcW w:w="1889" w:type="pct"/>
            <w:shd w:val="clear" w:color="auto" w:fill="auto"/>
          </w:tcPr>
          <w:p w14:paraId="45DE19D6" w14:textId="77777777" w:rsidR="004567A8" w:rsidRPr="00177501" w:rsidRDefault="004567A8" w:rsidP="004567A8">
            <w:pPr>
              <w:keepNext/>
              <w:outlineLvl w:val="1"/>
              <w:rPr>
                <w:rFonts w:ascii="Arial" w:eastAsia="MS Mincho" w:hAnsi="Arial" w:cs="Arial"/>
                <w:bCs/>
                <w:sz w:val="20"/>
                <w:szCs w:val="20"/>
                <w:lang w:val="en-GB"/>
              </w:rPr>
            </w:pPr>
            <w:r w:rsidRPr="00177501">
              <w:rPr>
                <w:rFonts w:ascii="Arial" w:eastAsia="MS Mincho" w:hAnsi="Arial" w:cs="Arial"/>
                <w:b/>
                <w:bCs/>
                <w:sz w:val="20"/>
                <w:szCs w:val="20"/>
                <w:lang w:val="en-GB"/>
              </w:rPr>
              <w:t>Author’s comment</w:t>
            </w:r>
            <w:r w:rsidRPr="00177501">
              <w:rPr>
                <w:rFonts w:ascii="Arial" w:eastAsia="MS Mincho" w:hAnsi="Arial" w:cs="Arial"/>
                <w:bCs/>
                <w:sz w:val="20"/>
                <w:szCs w:val="20"/>
                <w:lang w:val="en-GB"/>
              </w:rPr>
              <w:t xml:space="preserve"> </w:t>
            </w:r>
            <w:r w:rsidRPr="0017750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567A8" w:rsidRPr="00177501" w14:paraId="1D28D774" w14:textId="77777777" w:rsidTr="006D53D1">
        <w:trPr>
          <w:trHeight w:val="109"/>
        </w:trPr>
        <w:tc>
          <w:tcPr>
            <w:tcW w:w="1615" w:type="pct"/>
            <w:shd w:val="clear" w:color="auto" w:fill="auto"/>
            <w:noWrap/>
            <w:tcMar>
              <w:top w:w="0" w:type="dxa"/>
              <w:left w:w="108" w:type="dxa"/>
              <w:bottom w:w="0" w:type="dxa"/>
              <w:right w:w="108" w:type="dxa"/>
            </w:tcMar>
            <w:vAlign w:val="center"/>
          </w:tcPr>
          <w:p w14:paraId="1F724E36" w14:textId="77777777" w:rsidR="004567A8" w:rsidRPr="00177501" w:rsidRDefault="004567A8" w:rsidP="004567A8">
            <w:pPr>
              <w:rPr>
                <w:rFonts w:ascii="Arial" w:eastAsia="Arial Unicode MS" w:hAnsi="Arial" w:cs="Arial"/>
                <w:b/>
                <w:sz w:val="20"/>
                <w:szCs w:val="20"/>
                <w:lang w:val="en-GB"/>
              </w:rPr>
            </w:pPr>
            <w:r w:rsidRPr="00177501">
              <w:rPr>
                <w:rFonts w:ascii="Arial" w:eastAsia="Arial Unicode MS" w:hAnsi="Arial" w:cs="Arial"/>
                <w:b/>
                <w:sz w:val="20"/>
                <w:szCs w:val="20"/>
                <w:lang w:val="en-GB"/>
              </w:rPr>
              <w:t xml:space="preserve">Are there ethical issues in this manuscript? </w:t>
            </w:r>
          </w:p>
          <w:p w14:paraId="7F2F200A" w14:textId="77777777" w:rsidR="004567A8" w:rsidRPr="00177501" w:rsidRDefault="004567A8" w:rsidP="004567A8">
            <w:pPr>
              <w:rPr>
                <w:rFonts w:ascii="Arial" w:eastAsia="Arial Unicode MS" w:hAnsi="Arial" w:cs="Arial"/>
                <w:sz w:val="20"/>
                <w:szCs w:val="20"/>
                <w:lang w:val="en-GB"/>
              </w:rPr>
            </w:pPr>
          </w:p>
        </w:tc>
        <w:tc>
          <w:tcPr>
            <w:tcW w:w="1496" w:type="pct"/>
            <w:shd w:val="clear" w:color="auto" w:fill="auto"/>
            <w:tcMar>
              <w:top w:w="0" w:type="dxa"/>
              <w:left w:w="108" w:type="dxa"/>
              <w:bottom w:w="0" w:type="dxa"/>
              <w:right w:w="108" w:type="dxa"/>
            </w:tcMar>
            <w:vAlign w:val="center"/>
          </w:tcPr>
          <w:p w14:paraId="4DED2933" w14:textId="77777777" w:rsidR="004567A8" w:rsidRPr="00177501" w:rsidRDefault="004567A8" w:rsidP="004567A8">
            <w:pPr>
              <w:rPr>
                <w:rFonts w:ascii="Arial" w:eastAsia="Arial Unicode MS" w:hAnsi="Arial" w:cs="Arial"/>
                <w:i/>
                <w:iCs/>
                <w:sz w:val="20"/>
                <w:szCs w:val="20"/>
                <w:u w:val="single"/>
                <w:lang w:val="en-GB"/>
              </w:rPr>
            </w:pPr>
            <w:r w:rsidRPr="00177501">
              <w:rPr>
                <w:rFonts w:ascii="Arial" w:eastAsia="Arial Unicode MS" w:hAnsi="Arial" w:cs="Arial"/>
                <w:i/>
                <w:iCs/>
                <w:sz w:val="20"/>
                <w:szCs w:val="20"/>
                <w:u w:val="single"/>
                <w:lang w:val="en-GB"/>
              </w:rPr>
              <w:t>(If yes, Kindly please write down the ethical issues here in details)</w:t>
            </w:r>
          </w:p>
          <w:p w14:paraId="1E527640" w14:textId="77777777" w:rsidR="004567A8" w:rsidRPr="00177501" w:rsidRDefault="004567A8" w:rsidP="004567A8">
            <w:pPr>
              <w:rPr>
                <w:rFonts w:ascii="Arial" w:eastAsia="Arial Unicode MS" w:hAnsi="Arial" w:cs="Arial"/>
                <w:sz w:val="20"/>
                <w:szCs w:val="20"/>
                <w:lang w:val="en-GB"/>
              </w:rPr>
            </w:pPr>
          </w:p>
          <w:p w14:paraId="5C8F3E3B" w14:textId="77777777" w:rsidR="004567A8" w:rsidRPr="00177501" w:rsidRDefault="004567A8" w:rsidP="004567A8">
            <w:pPr>
              <w:rPr>
                <w:rFonts w:ascii="Arial" w:eastAsia="Arial Unicode MS" w:hAnsi="Arial" w:cs="Arial"/>
                <w:sz w:val="20"/>
                <w:szCs w:val="20"/>
                <w:lang w:val="en-GB"/>
              </w:rPr>
            </w:pPr>
          </w:p>
        </w:tc>
        <w:tc>
          <w:tcPr>
            <w:tcW w:w="1889" w:type="pct"/>
            <w:shd w:val="clear" w:color="auto" w:fill="auto"/>
            <w:vAlign w:val="center"/>
          </w:tcPr>
          <w:p w14:paraId="7E53341F" w14:textId="77777777" w:rsidR="004567A8" w:rsidRPr="00177501" w:rsidRDefault="004567A8" w:rsidP="004567A8">
            <w:pPr>
              <w:rPr>
                <w:rFonts w:ascii="Arial" w:eastAsia="Arial Unicode MS" w:hAnsi="Arial" w:cs="Arial"/>
                <w:sz w:val="20"/>
                <w:szCs w:val="20"/>
                <w:lang w:val="en-GB"/>
              </w:rPr>
            </w:pPr>
          </w:p>
          <w:p w14:paraId="59038F88" w14:textId="77777777" w:rsidR="004567A8" w:rsidRPr="00177501" w:rsidRDefault="004567A8" w:rsidP="004567A8">
            <w:pPr>
              <w:rPr>
                <w:rFonts w:ascii="Arial" w:eastAsia="Arial Unicode MS" w:hAnsi="Arial" w:cs="Arial"/>
                <w:sz w:val="20"/>
                <w:szCs w:val="20"/>
                <w:lang w:val="en-GB"/>
              </w:rPr>
            </w:pPr>
          </w:p>
          <w:p w14:paraId="78A6416C" w14:textId="77777777" w:rsidR="004567A8" w:rsidRPr="00177501" w:rsidRDefault="004567A8" w:rsidP="004567A8">
            <w:pPr>
              <w:rPr>
                <w:rFonts w:ascii="Arial" w:eastAsia="Arial Unicode MS" w:hAnsi="Arial" w:cs="Arial"/>
                <w:sz w:val="20"/>
                <w:szCs w:val="20"/>
                <w:lang w:val="en-GB"/>
              </w:rPr>
            </w:pPr>
          </w:p>
        </w:tc>
      </w:tr>
    </w:tbl>
    <w:p w14:paraId="42DE4380" w14:textId="77777777" w:rsidR="004567A8" w:rsidRPr="00177501" w:rsidRDefault="004567A8" w:rsidP="004567A8">
      <w:pPr>
        <w:rPr>
          <w:rFonts w:ascii="Arial" w:hAnsi="Arial" w:cs="Arial"/>
          <w:sz w:val="20"/>
          <w:szCs w:val="20"/>
        </w:rPr>
      </w:pPr>
      <w:bookmarkStart w:id="2" w:name="_GoBack"/>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4567A8" w:rsidRPr="00177501" w14:paraId="565D92AD" w14:textId="77777777" w:rsidTr="00E03A5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95F9B60" w14:textId="076C2C8E" w:rsidR="004567A8" w:rsidRPr="00177501" w:rsidRDefault="004567A8" w:rsidP="004567A8">
            <w:pPr>
              <w:rPr>
                <w:rFonts w:ascii="Arial" w:hAnsi="Arial" w:cs="Arial"/>
                <w:b/>
                <w:sz w:val="20"/>
                <w:szCs w:val="20"/>
                <w:u w:val="single"/>
                <w:lang w:val="en-GB"/>
              </w:rPr>
            </w:pPr>
            <w:r w:rsidRPr="00177501">
              <w:rPr>
                <w:rFonts w:ascii="Arial" w:hAnsi="Arial" w:cs="Arial"/>
                <w:b/>
                <w:sz w:val="20"/>
                <w:szCs w:val="20"/>
                <w:u w:val="single"/>
                <w:lang w:val="en-GB"/>
              </w:rPr>
              <w:t>Reviewer Details:</w:t>
            </w:r>
          </w:p>
          <w:p w14:paraId="73D891C8" w14:textId="77777777" w:rsidR="004567A8" w:rsidRPr="00177501" w:rsidRDefault="004567A8" w:rsidP="004567A8">
            <w:pPr>
              <w:rPr>
                <w:rFonts w:ascii="Arial" w:hAnsi="Arial" w:cs="Arial"/>
                <w:bCs/>
                <w:sz w:val="20"/>
                <w:szCs w:val="20"/>
                <w:u w:val="single"/>
                <w:lang w:val="en-GB"/>
              </w:rPr>
            </w:pPr>
          </w:p>
        </w:tc>
      </w:tr>
      <w:tr w:rsidR="004567A8" w:rsidRPr="00177501" w14:paraId="55DF8EE1" w14:textId="77777777" w:rsidTr="00E03A52">
        <w:trPr>
          <w:trHeight w:val="77"/>
        </w:trPr>
        <w:tc>
          <w:tcPr>
            <w:tcW w:w="1409" w:type="pct"/>
            <w:shd w:val="clear" w:color="auto" w:fill="auto"/>
            <w:noWrap/>
            <w:tcMar>
              <w:top w:w="0" w:type="dxa"/>
              <w:left w:w="108" w:type="dxa"/>
              <w:bottom w:w="0" w:type="dxa"/>
              <w:right w:w="108" w:type="dxa"/>
            </w:tcMar>
            <w:vAlign w:val="center"/>
          </w:tcPr>
          <w:p w14:paraId="5ED0DBC6" w14:textId="77777777" w:rsidR="004567A8" w:rsidRPr="00177501" w:rsidRDefault="004567A8" w:rsidP="004567A8">
            <w:pPr>
              <w:rPr>
                <w:rFonts w:ascii="Arial" w:hAnsi="Arial" w:cs="Arial"/>
                <w:sz w:val="20"/>
                <w:szCs w:val="20"/>
                <w:lang w:val="en-GB"/>
              </w:rPr>
            </w:pPr>
            <w:r w:rsidRPr="0017750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D8C2E79" w14:textId="72BA97DF" w:rsidR="004567A8" w:rsidRPr="00177501" w:rsidRDefault="00177501" w:rsidP="004567A8">
            <w:pPr>
              <w:rPr>
                <w:rFonts w:ascii="Arial" w:hAnsi="Arial" w:cs="Arial"/>
                <w:b/>
                <w:bCs/>
                <w:sz w:val="20"/>
                <w:szCs w:val="20"/>
              </w:rPr>
            </w:pPr>
            <w:r w:rsidRPr="00177501">
              <w:rPr>
                <w:rFonts w:ascii="Arial" w:hAnsi="Arial" w:cs="Arial"/>
                <w:b/>
                <w:bCs/>
                <w:sz w:val="20"/>
                <w:szCs w:val="20"/>
              </w:rPr>
              <w:t>Goncalo Dos Santos Clemente</w:t>
            </w:r>
          </w:p>
        </w:tc>
      </w:tr>
      <w:tr w:rsidR="004567A8" w:rsidRPr="00177501" w14:paraId="60AD162B" w14:textId="77777777" w:rsidTr="00E03A52">
        <w:trPr>
          <w:trHeight w:val="77"/>
        </w:trPr>
        <w:tc>
          <w:tcPr>
            <w:tcW w:w="1409" w:type="pct"/>
            <w:shd w:val="clear" w:color="auto" w:fill="auto"/>
            <w:noWrap/>
            <w:tcMar>
              <w:top w:w="0" w:type="dxa"/>
              <w:left w:w="108" w:type="dxa"/>
              <w:bottom w:w="0" w:type="dxa"/>
              <w:right w:w="108" w:type="dxa"/>
            </w:tcMar>
            <w:vAlign w:val="center"/>
          </w:tcPr>
          <w:p w14:paraId="7C792D0B" w14:textId="77777777" w:rsidR="004567A8" w:rsidRPr="00177501" w:rsidRDefault="004567A8" w:rsidP="004567A8">
            <w:pPr>
              <w:rPr>
                <w:rFonts w:ascii="Arial" w:hAnsi="Arial" w:cs="Arial"/>
                <w:sz w:val="20"/>
                <w:szCs w:val="20"/>
                <w:lang w:val="en-GB"/>
              </w:rPr>
            </w:pPr>
            <w:r w:rsidRPr="0017750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FC200FF" w14:textId="2FCDDB8B" w:rsidR="004567A8" w:rsidRPr="00177501" w:rsidRDefault="00177501" w:rsidP="004567A8">
            <w:pPr>
              <w:rPr>
                <w:rFonts w:ascii="Arial" w:hAnsi="Arial" w:cs="Arial"/>
                <w:b/>
                <w:bCs/>
                <w:sz w:val="20"/>
                <w:szCs w:val="20"/>
                <w:lang w:val="en-GB"/>
              </w:rPr>
            </w:pPr>
            <w:r w:rsidRPr="00177501">
              <w:rPr>
                <w:rFonts w:ascii="Arial" w:hAnsi="Arial" w:cs="Arial"/>
                <w:b/>
                <w:bCs/>
                <w:sz w:val="20"/>
                <w:szCs w:val="20"/>
                <w:lang w:val="en-GB"/>
              </w:rPr>
              <w:t>Switzerland</w:t>
            </w:r>
          </w:p>
        </w:tc>
      </w:tr>
      <w:bookmarkEnd w:id="0"/>
      <w:bookmarkEnd w:id="2"/>
    </w:tbl>
    <w:p w14:paraId="0821307F" w14:textId="77777777" w:rsidR="00F1171E" w:rsidRPr="00177501" w:rsidRDefault="00F1171E" w:rsidP="00F1171E">
      <w:pPr>
        <w:pStyle w:val="BodyText"/>
        <w:rPr>
          <w:rFonts w:ascii="Arial" w:hAnsi="Arial" w:cs="Arial"/>
          <w:b/>
          <w:bCs/>
          <w:sz w:val="20"/>
          <w:szCs w:val="20"/>
          <w:u w:val="single"/>
          <w:lang w:val="en-GB"/>
        </w:rPr>
      </w:pPr>
    </w:p>
    <w:sectPr w:rsidR="00F1171E" w:rsidRPr="0017750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EAAD2" w14:textId="77777777" w:rsidR="00181762" w:rsidRPr="0000007A" w:rsidRDefault="00181762" w:rsidP="0099583E">
      <w:r>
        <w:separator/>
      </w:r>
    </w:p>
  </w:endnote>
  <w:endnote w:type="continuationSeparator" w:id="0">
    <w:p w14:paraId="7FA68F79" w14:textId="77777777" w:rsidR="00181762" w:rsidRPr="0000007A" w:rsidRDefault="0018176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CB90A" w14:textId="77777777" w:rsidR="00181762" w:rsidRPr="0000007A" w:rsidRDefault="00181762" w:rsidP="0099583E">
      <w:r>
        <w:separator/>
      </w:r>
    </w:p>
  </w:footnote>
  <w:footnote w:type="continuationSeparator" w:id="0">
    <w:p w14:paraId="76AC4A67" w14:textId="77777777" w:rsidR="00181762" w:rsidRPr="0000007A" w:rsidRDefault="0018176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1A7D"/>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669A5"/>
    <w:rsid w:val="0017480A"/>
    <w:rsid w:val="0017545C"/>
    <w:rsid w:val="001766DF"/>
    <w:rsid w:val="00176F0D"/>
    <w:rsid w:val="00177501"/>
    <w:rsid w:val="00181762"/>
    <w:rsid w:val="00186C8F"/>
    <w:rsid w:val="0018753A"/>
    <w:rsid w:val="00197E68"/>
    <w:rsid w:val="001A1605"/>
    <w:rsid w:val="001A2F22"/>
    <w:rsid w:val="001B0C63"/>
    <w:rsid w:val="001B5029"/>
    <w:rsid w:val="001D3A1D"/>
    <w:rsid w:val="001E4B3D"/>
    <w:rsid w:val="001F24FF"/>
    <w:rsid w:val="001F2913"/>
    <w:rsid w:val="001F707F"/>
    <w:rsid w:val="002011F3"/>
    <w:rsid w:val="00201459"/>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438D"/>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3D8A"/>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1F45"/>
    <w:rsid w:val="00435B36"/>
    <w:rsid w:val="00442B24"/>
    <w:rsid w:val="004430CD"/>
    <w:rsid w:val="0044519B"/>
    <w:rsid w:val="00452F40"/>
    <w:rsid w:val="004567A8"/>
    <w:rsid w:val="00457AB1"/>
    <w:rsid w:val="00457BC0"/>
    <w:rsid w:val="00461309"/>
    <w:rsid w:val="00462996"/>
    <w:rsid w:val="00474129"/>
    <w:rsid w:val="00477844"/>
    <w:rsid w:val="004847FF"/>
    <w:rsid w:val="00495DBB"/>
    <w:rsid w:val="00495E21"/>
    <w:rsid w:val="004B03BF"/>
    <w:rsid w:val="004B0965"/>
    <w:rsid w:val="004B4CAD"/>
    <w:rsid w:val="004B4FDC"/>
    <w:rsid w:val="004C0178"/>
    <w:rsid w:val="004C3DF1"/>
    <w:rsid w:val="004D25B6"/>
    <w:rsid w:val="004D2E36"/>
    <w:rsid w:val="004E08E3"/>
    <w:rsid w:val="004E1D1A"/>
    <w:rsid w:val="004E4915"/>
    <w:rsid w:val="004F741F"/>
    <w:rsid w:val="004F78F5"/>
    <w:rsid w:val="004F7BF2"/>
    <w:rsid w:val="00503AB6"/>
    <w:rsid w:val="005047C5"/>
    <w:rsid w:val="0050495C"/>
    <w:rsid w:val="00510920"/>
    <w:rsid w:val="0052339F"/>
    <w:rsid w:val="00526E38"/>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3BF4"/>
    <w:rsid w:val="0068446F"/>
    <w:rsid w:val="00686DCE"/>
    <w:rsid w:val="00690EDE"/>
    <w:rsid w:val="006936D1"/>
    <w:rsid w:val="00696CAD"/>
    <w:rsid w:val="006A5E0B"/>
    <w:rsid w:val="006A7405"/>
    <w:rsid w:val="006C3797"/>
    <w:rsid w:val="006D467C"/>
    <w:rsid w:val="006D53D1"/>
    <w:rsid w:val="006E01EE"/>
    <w:rsid w:val="006E6014"/>
    <w:rsid w:val="006E7D6E"/>
    <w:rsid w:val="00700A1D"/>
    <w:rsid w:val="00700EF2"/>
    <w:rsid w:val="00701186"/>
    <w:rsid w:val="00707BE1"/>
    <w:rsid w:val="007238EB"/>
    <w:rsid w:val="00725E35"/>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0B20"/>
    <w:rsid w:val="0087201B"/>
    <w:rsid w:val="00877F10"/>
    <w:rsid w:val="00882091"/>
    <w:rsid w:val="00893E75"/>
    <w:rsid w:val="00895D0A"/>
    <w:rsid w:val="008B265C"/>
    <w:rsid w:val="008C2F62"/>
    <w:rsid w:val="008C4B1F"/>
    <w:rsid w:val="008C75AD"/>
    <w:rsid w:val="008D020E"/>
    <w:rsid w:val="008E5067"/>
    <w:rsid w:val="008E6F92"/>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2E5"/>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3AC4"/>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47E6"/>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5BEC"/>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7AC1"/>
    <w:rsid w:val="00E3111A"/>
    <w:rsid w:val="00E451EA"/>
    <w:rsid w:val="00E57F4B"/>
    <w:rsid w:val="00E63889"/>
    <w:rsid w:val="00E63A98"/>
    <w:rsid w:val="00E645E9"/>
    <w:rsid w:val="00E65596"/>
    <w:rsid w:val="00E66385"/>
    <w:rsid w:val="00E71C8D"/>
    <w:rsid w:val="00E72360"/>
    <w:rsid w:val="00E72A8E"/>
    <w:rsid w:val="00E86F61"/>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2A5"/>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78906122">
      <w:bodyDiv w:val="1"/>
      <w:marLeft w:val="0"/>
      <w:marRight w:val="0"/>
      <w:marTop w:val="0"/>
      <w:marBottom w:val="0"/>
      <w:divBdr>
        <w:top w:val="none" w:sz="0" w:space="0" w:color="auto"/>
        <w:left w:val="none" w:sz="0" w:space="0" w:color="auto"/>
        <w:bottom w:val="none" w:sz="0" w:space="0" w:color="auto"/>
        <w:right w:val="none" w:sz="0" w:space="0" w:color="auto"/>
      </w:divBdr>
      <w:divsChild>
        <w:div w:id="86584879">
          <w:marLeft w:val="0"/>
          <w:marRight w:val="0"/>
          <w:marTop w:val="0"/>
          <w:marBottom w:val="0"/>
          <w:divBdr>
            <w:top w:val="single" w:sz="2" w:space="0" w:color="E5E7EB"/>
            <w:left w:val="single" w:sz="2" w:space="0" w:color="E5E7EB"/>
            <w:bottom w:val="single" w:sz="2" w:space="0" w:color="E5E7EB"/>
            <w:right w:val="single" w:sz="2" w:space="0" w:color="E5E7EB"/>
          </w:divBdr>
          <w:divsChild>
            <w:div w:id="521435471">
              <w:marLeft w:val="0"/>
              <w:marRight w:val="0"/>
              <w:marTop w:val="0"/>
              <w:marBottom w:val="0"/>
              <w:divBdr>
                <w:top w:val="single" w:sz="2" w:space="0" w:color="auto"/>
                <w:left w:val="single" w:sz="2" w:space="0" w:color="auto"/>
                <w:bottom w:val="single" w:sz="2" w:space="0" w:color="auto"/>
                <w:right w:val="single" w:sz="2" w:space="0" w:color="auto"/>
              </w:divBdr>
              <w:divsChild>
                <w:div w:id="764687818">
                  <w:marLeft w:val="0"/>
                  <w:marRight w:val="0"/>
                  <w:marTop w:val="0"/>
                  <w:marBottom w:val="0"/>
                  <w:divBdr>
                    <w:top w:val="single" w:sz="2" w:space="0" w:color="auto"/>
                    <w:left w:val="single" w:sz="2" w:space="0" w:color="auto"/>
                    <w:bottom w:val="single" w:sz="2" w:space="0" w:color="auto"/>
                    <w:right w:val="single" w:sz="2" w:space="0" w:color="auto"/>
                  </w:divBdr>
                  <w:divsChild>
                    <w:div w:id="665982655">
                      <w:marLeft w:val="0"/>
                      <w:marRight w:val="0"/>
                      <w:marTop w:val="0"/>
                      <w:marBottom w:val="0"/>
                      <w:divBdr>
                        <w:top w:val="single" w:sz="2" w:space="0" w:color="E5E7EB"/>
                        <w:left w:val="single" w:sz="2" w:space="0" w:color="E5E7EB"/>
                        <w:bottom w:val="single" w:sz="2" w:space="0" w:color="E5E7EB"/>
                        <w:right w:val="single" w:sz="2" w:space="0" w:color="E5E7EB"/>
                      </w:divBdr>
                      <w:divsChild>
                        <w:div w:id="986544591">
                          <w:marLeft w:val="0"/>
                          <w:marRight w:val="0"/>
                          <w:marTop w:val="0"/>
                          <w:marBottom w:val="0"/>
                          <w:divBdr>
                            <w:top w:val="single" w:sz="2" w:space="0" w:color="E5E7EB"/>
                            <w:left w:val="single" w:sz="2" w:space="0" w:color="E5E7EB"/>
                            <w:bottom w:val="single" w:sz="2" w:space="0" w:color="E5E7EB"/>
                            <w:right w:val="single" w:sz="2" w:space="0" w:color="E5E7EB"/>
                          </w:divBdr>
                          <w:divsChild>
                            <w:div w:id="1353145565">
                              <w:marLeft w:val="0"/>
                              <w:marRight w:val="0"/>
                              <w:marTop w:val="0"/>
                              <w:marBottom w:val="0"/>
                              <w:divBdr>
                                <w:top w:val="single" w:sz="2" w:space="0" w:color="E5E7EB"/>
                                <w:left w:val="single" w:sz="2" w:space="0" w:color="E5E7EB"/>
                                <w:bottom w:val="single" w:sz="2" w:space="0" w:color="E5E7EB"/>
                                <w:right w:val="single" w:sz="2" w:space="0" w:color="E5E7EB"/>
                              </w:divBdr>
                              <w:divsChild>
                                <w:div w:id="1409187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07260718">
                  <w:marLeft w:val="0"/>
                  <w:marRight w:val="0"/>
                  <w:marTop w:val="0"/>
                  <w:marBottom w:val="0"/>
                  <w:divBdr>
                    <w:top w:val="single" w:sz="2" w:space="0" w:color="auto"/>
                    <w:left w:val="single" w:sz="2" w:space="0" w:color="auto"/>
                    <w:bottom w:val="single" w:sz="2" w:space="0" w:color="auto"/>
                    <w:right w:val="single" w:sz="2" w:space="0" w:color="auto"/>
                  </w:divBdr>
                  <w:divsChild>
                    <w:div w:id="144326229">
                      <w:marLeft w:val="0"/>
                      <w:marRight w:val="0"/>
                      <w:marTop w:val="0"/>
                      <w:marBottom w:val="0"/>
                      <w:divBdr>
                        <w:top w:val="single" w:sz="2" w:space="0" w:color="E5E7EB"/>
                        <w:left w:val="single" w:sz="2" w:space="0" w:color="E5E7EB"/>
                        <w:bottom w:val="single" w:sz="2" w:space="0" w:color="E5E7EB"/>
                        <w:right w:val="single" w:sz="2" w:space="0" w:color="E5E7EB"/>
                      </w:divBdr>
                      <w:divsChild>
                        <w:div w:id="496193144">
                          <w:marLeft w:val="0"/>
                          <w:marRight w:val="0"/>
                          <w:marTop w:val="0"/>
                          <w:marBottom w:val="0"/>
                          <w:divBdr>
                            <w:top w:val="single" w:sz="2" w:space="0" w:color="E5E7EB"/>
                            <w:left w:val="single" w:sz="2" w:space="0" w:color="E5E7EB"/>
                            <w:bottom w:val="single" w:sz="2" w:space="0" w:color="E5E7EB"/>
                            <w:right w:val="single" w:sz="2" w:space="0" w:color="E5E7EB"/>
                          </w:divBdr>
                          <w:divsChild>
                            <w:div w:id="307520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688560">
                          <w:marLeft w:val="0"/>
                          <w:marRight w:val="0"/>
                          <w:marTop w:val="0"/>
                          <w:marBottom w:val="0"/>
                          <w:divBdr>
                            <w:top w:val="single" w:sz="2" w:space="0" w:color="E5E7EB"/>
                            <w:left w:val="single" w:sz="2" w:space="0" w:color="E5E7EB"/>
                            <w:bottom w:val="single" w:sz="2" w:space="0" w:color="E5E7EB"/>
                            <w:right w:val="single" w:sz="2" w:space="0" w:color="E5E7EB"/>
                          </w:divBdr>
                          <w:divsChild>
                            <w:div w:id="692073396">
                              <w:marLeft w:val="0"/>
                              <w:marRight w:val="0"/>
                              <w:marTop w:val="0"/>
                              <w:marBottom w:val="0"/>
                              <w:divBdr>
                                <w:top w:val="single" w:sz="2" w:space="0" w:color="E5E7EB"/>
                                <w:left w:val="single" w:sz="2" w:space="0" w:color="E5E7EB"/>
                                <w:bottom w:val="single" w:sz="2" w:space="0" w:color="E5E7EB"/>
                                <w:right w:val="single" w:sz="2" w:space="0" w:color="E5E7EB"/>
                              </w:divBdr>
                              <w:divsChild>
                                <w:div w:id="18624688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174109068">
      <w:bodyDiv w:val="1"/>
      <w:marLeft w:val="0"/>
      <w:marRight w:val="0"/>
      <w:marTop w:val="0"/>
      <w:marBottom w:val="0"/>
      <w:divBdr>
        <w:top w:val="none" w:sz="0" w:space="0" w:color="auto"/>
        <w:left w:val="none" w:sz="0" w:space="0" w:color="auto"/>
        <w:bottom w:val="none" w:sz="0" w:space="0" w:color="auto"/>
        <w:right w:val="none" w:sz="0" w:space="0" w:color="auto"/>
      </w:divBdr>
      <w:divsChild>
        <w:div w:id="1595282784">
          <w:marLeft w:val="0"/>
          <w:marRight w:val="0"/>
          <w:marTop w:val="0"/>
          <w:marBottom w:val="0"/>
          <w:divBdr>
            <w:top w:val="single" w:sz="2" w:space="0" w:color="E5E7EB"/>
            <w:left w:val="single" w:sz="2" w:space="0" w:color="E5E7EB"/>
            <w:bottom w:val="single" w:sz="2" w:space="0" w:color="E5E7EB"/>
            <w:right w:val="single" w:sz="2" w:space="0" w:color="E5E7EB"/>
          </w:divBdr>
          <w:divsChild>
            <w:div w:id="1669166457">
              <w:marLeft w:val="0"/>
              <w:marRight w:val="0"/>
              <w:marTop w:val="0"/>
              <w:marBottom w:val="0"/>
              <w:divBdr>
                <w:top w:val="single" w:sz="2" w:space="0" w:color="auto"/>
                <w:left w:val="single" w:sz="2" w:space="0" w:color="auto"/>
                <w:bottom w:val="single" w:sz="2" w:space="0" w:color="auto"/>
                <w:right w:val="single" w:sz="2" w:space="0" w:color="auto"/>
              </w:divBdr>
              <w:divsChild>
                <w:div w:id="685716253">
                  <w:marLeft w:val="0"/>
                  <w:marRight w:val="0"/>
                  <w:marTop w:val="0"/>
                  <w:marBottom w:val="0"/>
                  <w:divBdr>
                    <w:top w:val="single" w:sz="2" w:space="0" w:color="auto"/>
                    <w:left w:val="single" w:sz="2" w:space="0" w:color="auto"/>
                    <w:bottom w:val="single" w:sz="2" w:space="0" w:color="auto"/>
                    <w:right w:val="single" w:sz="2" w:space="0" w:color="auto"/>
                  </w:divBdr>
                  <w:divsChild>
                    <w:div w:id="2017997912">
                      <w:marLeft w:val="0"/>
                      <w:marRight w:val="0"/>
                      <w:marTop w:val="0"/>
                      <w:marBottom w:val="0"/>
                      <w:divBdr>
                        <w:top w:val="single" w:sz="2" w:space="0" w:color="E5E7EB"/>
                        <w:left w:val="single" w:sz="2" w:space="0" w:color="E5E7EB"/>
                        <w:bottom w:val="single" w:sz="2" w:space="0" w:color="E5E7EB"/>
                        <w:right w:val="single" w:sz="2" w:space="0" w:color="E5E7EB"/>
                      </w:divBdr>
                      <w:divsChild>
                        <w:div w:id="1588810744">
                          <w:marLeft w:val="0"/>
                          <w:marRight w:val="0"/>
                          <w:marTop w:val="0"/>
                          <w:marBottom w:val="0"/>
                          <w:divBdr>
                            <w:top w:val="single" w:sz="2" w:space="0" w:color="E5E7EB"/>
                            <w:left w:val="single" w:sz="2" w:space="0" w:color="E5E7EB"/>
                            <w:bottom w:val="single" w:sz="2" w:space="0" w:color="E5E7EB"/>
                            <w:right w:val="single" w:sz="2" w:space="0" w:color="E5E7EB"/>
                          </w:divBdr>
                          <w:divsChild>
                            <w:div w:id="989553954">
                              <w:marLeft w:val="0"/>
                              <w:marRight w:val="0"/>
                              <w:marTop w:val="0"/>
                              <w:marBottom w:val="0"/>
                              <w:divBdr>
                                <w:top w:val="single" w:sz="2" w:space="0" w:color="E5E7EB"/>
                                <w:left w:val="single" w:sz="2" w:space="0" w:color="E5E7EB"/>
                                <w:bottom w:val="single" w:sz="2" w:space="0" w:color="E5E7EB"/>
                                <w:right w:val="single" w:sz="2" w:space="0" w:color="E5E7EB"/>
                              </w:divBdr>
                              <w:divsChild>
                                <w:div w:id="583075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36224511">
                  <w:marLeft w:val="0"/>
                  <w:marRight w:val="0"/>
                  <w:marTop w:val="0"/>
                  <w:marBottom w:val="0"/>
                  <w:divBdr>
                    <w:top w:val="single" w:sz="2" w:space="0" w:color="auto"/>
                    <w:left w:val="single" w:sz="2" w:space="0" w:color="auto"/>
                    <w:bottom w:val="single" w:sz="2" w:space="0" w:color="auto"/>
                    <w:right w:val="single" w:sz="2" w:space="0" w:color="auto"/>
                  </w:divBdr>
                  <w:divsChild>
                    <w:div w:id="2103330842">
                      <w:marLeft w:val="0"/>
                      <w:marRight w:val="0"/>
                      <w:marTop w:val="0"/>
                      <w:marBottom w:val="0"/>
                      <w:divBdr>
                        <w:top w:val="single" w:sz="2" w:space="0" w:color="E5E7EB"/>
                        <w:left w:val="single" w:sz="2" w:space="0" w:color="E5E7EB"/>
                        <w:bottom w:val="single" w:sz="2" w:space="0" w:color="E5E7EB"/>
                        <w:right w:val="single" w:sz="2" w:space="0" w:color="E5E7EB"/>
                      </w:divBdr>
                      <w:divsChild>
                        <w:div w:id="489175658">
                          <w:marLeft w:val="0"/>
                          <w:marRight w:val="0"/>
                          <w:marTop w:val="0"/>
                          <w:marBottom w:val="0"/>
                          <w:divBdr>
                            <w:top w:val="single" w:sz="2" w:space="0" w:color="E5E7EB"/>
                            <w:left w:val="single" w:sz="2" w:space="0" w:color="E5E7EB"/>
                            <w:bottom w:val="single" w:sz="2" w:space="0" w:color="E5E7EB"/>
                            <w:right w:val="single" w:sz="2" w:space="0" w:color="E5E7EB"/>
                          </w:divBdr>
                          <w:divsChild>
                            <w:div w:id="18394246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4518760">
                          <w:marLeft w:val="0"/>
                          <w:marRight w:val="0"/>
                          <w:marTop w:val="0"/>
                          <w:marBottom w:val="0"/>
                          <w:divBdr>
                            <w:top w:val="single" w:sz="2" w:space="0" w:color="E5E7EB"/>
                            <w:left w:val="single" w:sz="2" w:space="0" w:color="E5E7EB"/>
                            <w:bottom w:val="single" w:sz="2" w:space="0" w:color="E5E7EB"/>
                            <w:right w:val="single" w:sz="2" w:space="0" w:color="E5E7EB"/>
                          </w:divBdr>
                          <w:divsChild>
                            <w:div w:id="1288969679">
                              <w:marLeft w:val="0"/>
                              <w:marRight w:val="0"/>
                              <w:marTop w:val="0"/>
                              <w:marBottom w:val="0"/>
                              <w:divBdr>
                                <w:top w:val="single" w:sz="2" w:space="0" w:color="E5E7EB"/>
                                <w:left w:val="single" w:sz="2" w:space="0" w:color="E5E7EB"/>
                                <w:bottom w:val="single" w:sz="2" w:space="0" w:color="E5E7EB"/>
                                <w:right w:val="single" w:sz="2" w:space="0" w:color="E5E7EB"/>
                              </w:divBdr>
                              <w:divsChild>
                                <w:div w:id="183176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112</cp:revision>
  <dcterms:created xsi:type="dcterms:W3CDTF">2023-08-30T09:21:00Z</dcterms:created>
  <dcterms:modified xsi:type="dcterms:W3CDTF">2025-03-18T12:30:00Z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MSIP_Label_3c9bec58-8084-492e-8360-0e1cfe36408c_Enabled">
    <vt:lpwstr>true</vt:lpwstr>
  </property>
  <property fmtid="{D5CDD505-2E9C-101B-9397-08002B2CF9AE}" pid="4" name="MSIP_Label_3c9bec58-8084-492e-8360-0e1cfe36408c_SetDate">
    <vt:lpwstr>2025-01-31T07:22:23Z</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iteId">
    <vt:lpwstr>f35a6974-607f-47d4-82d7-ff31d7dc53a5</vt:lpwstr>
  </property>
  <property fmtid="{D5CDD505-2E9C-101B-9397-08002B2CF9AE}" pid="8" name="MSIP_Label_3c9bec58-8084-492e-8360-0e1cfe36408c_ActionId">
    <vt:lpwstr>7662d079-14c7-4661-8948-a00b7af980c8</vt:lpwstr>
  </property>
  <property fmtid="{D5CDD505-2E9C-101B-9397-08002B2CF9AE}" pid="9" name="MSIP_Label_3c9bec58-8084-492e-8360-0e1cfe36408c_ContentBits">
    <vt:lpwstr>0</vt:lpwstr>
  </property>
</Properties>
</file>