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34B5B" w14:paraId="1643A4CA" w14:textId="77777777" w:rsidTr="004847FF">
        <w:trPr>
          <w:trHeight w:val="450"/>
        </w:trPr>
        <w:tc>
          <w:tcPr>
            <w:tcW w:w="5000" w:type="pct"/>
            <w:gridSpan w:val="2"/>
            <w:tcBorders>
              <w:top w:val="nil"/>
              <w:left w:val="nil"/>
              <w:right w:val="nil"/>
            </w:tcBorders>
          </w:tcPr>
          <w:p w14:paraId="4C55E51F" w14:textId="77777777" w:rsidR="00602F7D" w:rsidRPr="00D34B5B" w:rsidRDefault="00602F7D" w:rsidP="00F2643C">
            <w:pPr>
              <w:pStyle w:val="Heading2"/>
              <w:jc w:val="left"/>
              <w:rPr>
                <w:rFonts w:ascii="Arial" w:hAnsi="Arial" w:cs="Arial"/>
                <w:b w:val="0"/>
                <w:bCs w:val="0"/>
                <w:lang w:val="en-US"/>
              </w:rPr>
            </w:pPr>
          </w:p>
        </w:tc>
      </w:tr>
      <w:tr w:rsidR="0000007A" w:rsidRPr="00D34B5B" w14:paraId="127EAD7E" w14:textId="77777777" w:rsidTr="00023824">
        <w:trPr>
          <w:trHeight w:val="70"/>
        </w:trPr>
        <w:tc>
          <w:tcPr>
            <w:tcW w:w="1234" w:type="pct"/>
          </w:tcPr>
          <w:p w14:paraId="3C159AA5" w14:textId="77777777" w:rsidR="0000007A" w:rsidRPr="00D34B5B" w:rsidRDefault="00D27A79" w:rsidP="00696CAD">
            <w:pPr>
              <w:pStyle w:val="BodyText"/>
              <w:ind w:left="90"/>
              <w:jc w:val="left"/>
              <w:rPr>
                <w:rFonts w:ascii="Arial" w:hAnsi="Arial" w:cs="Arial"/>
                <w:bCs/>
                <w:sz w:val="20"/>
                <w:szCs w:val="20"/>
                <w:lang w:val="en-GB"/>
              </w:rPr>
            </w:pPr>
            <w:r w:rsidRPr="00D34B5B">
              <w:rPr>
                <w:rFonts w:ascii="Arial" w:hAnsi="Arial" w:cs="Arial"/>
                <w:bCs/>
                <w:sz w:val="20"/>
                <w:szCs w:val="20"/>
                <w:lang w:val="en-GB"/>
              </w:rPr>
              <w:t xml:space="preserve">Book </w:t>
            </w:r>
            <w:r w:rsidR="0000007A" w:rsidRPr="00D34B5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4C794B0" w:rsidR="0000007A" w:rsidRPr="00D34B5B" w:rsidRDefault="00D1661F" w:rsidP="00054BC4">
            <w:pPr>
              <w:pStyle w:val="NormalWeb"/>
              <w:rPr>
                <w:rFonts w:ascii="Arial" w:hAnsi="Arial" w:cs="Arial"/>
                <w:b/>
                <w:bCs/>
                <w:sz w:val="20"/>
                <w:szCs w:val="20"/>
                <w:u w:val="single"/>
              </w:rPr>
            </w:pPr>
            <w:hyperlink r:id="rId7" w:history="1">
              <w:r w:rsidR="00461B76" w:rsidRPr="00D34B5B">
                <w:rPr>
                  <w:rStyle w:val="Hyperlink"/>
                  <w:rFonts w:ascii="Arial" w:hAnsi="Arial" w:cs="Arial"/>
                  <w:sz w:val="20"/>
                  <w:szCs w:val="20"/>
                </w:rPr>
                <w:t>Medical Science: Trends and Innovations</w:t>
              </w:r>
            </w:hyperlink>
          </w:p>
        </w:tc>
      </w:tr>
      <w:tr w:rsidR="0000007A" w:rsidRPr="00D34B5B" w14:paraId="73C90375" w14:textId="77777777" w:rsidTr="00023824">
        <w:trPr>
          <w:trHeight w:val="70"/>
        </w:trPr>
        <w:tc>
          <w:tcPr>
            <w:tcW w:w="1234" w:type="pct"/>
          </w:tcPr>
          <w:p w14:paraId="20D28135" w14:textId="77777777" w:rsidR="0000007A" w:rsidRPr="00D34B5B" w:rsidRDefault="0000007A" w:rsidP="00696CAD">
            <w:pPr>
              <w:pStyle w:val="BodyText"/>
              <w:ind w:left="90"/>
              <w:jc w:val="left"/>
              <w:rPr>
                <w:rFonts w:ascii="Arial" w:hAnsi="Arial" w:cs="Arial"/>
                <w:bCs/>
                <w:sz w:val="20"/>
                <w:szCs w:val="20"/>
                <w:lang w:val="en-GB"/>
              </w:rPr>
            </w:pPr>
            <w:r w:rsidRPr="00D34B5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2F2339A" w:rsidR="0000007A" w:rsidRPr="00D34B5B" w:rsidRDefault="00E72A8E" w:rsidP="00F3669D">
            <w:pPr>
              <w:pStyle w:val="NormalWeb"/>
              <w:spacing w:before="0" w:beforeAutospacing="0" w:after="0" w:afterAutospacing="0"/>
              <w:rPr>
                <w:rFonts w:ascii="Arial" w:hAnsi="Arial" w:cs="Arial"/>
                <w:b/>
                <w:bCs/>
                <w:sz w:val="20"/>
                <w:szCs w:val="20"/>
                <w:highlight w:val="yellow"/>
                <w:lang w:val="en-GB"/>
              </w:rPr>
            </w:pPr>
            <w:r w:rsidRPr="00D34B5B">
              <w:rPr>
                <w:rFonts w:ascii="Arial" w:hAnsi="Arial" w:cs="Arial"/>
                <w:b/>
                <w:bCs/>
                <w:sz w:val="20"/>
                <w:szCs w:val="20"/>
                <w:lang w:val="en-GB"/>
              </w:rPr>
              <w:t>Ms_BP</w:t>
            </w:r>
            <w:r w:rsidR="00FC432A" w:rsidRPr="00D34B5B">
              <w:rPr>
                <w:rFonts w:ascii="Arial" w:hAnsi="Arial" w:cs="Arial"/>
                <w:b/>
                <w:bCs/>
                <w:sz w:val="20"/>
                <w:szCs w:val="20"/>
                <w:lang w:val="en-GB"/>
              </w:rPr>
              <w:t>R</w:t>
            </w:r>
            <w:r w:rsidRPr="00D34B5B">
              <w:rPr>
                <w:rFonts w:ascii="Arial" w:hAnsi="Arial" w:cs="Arial"/>
                <w:b/>
                <w:bCs/>
                <w:sz w:val="20"/>
                <w:szCs w:val="20"/>
                <w:lang w:val="en-GB"/>
              </w:rPr>
              <w:t>_</w:t>
            </w:r>
            <w:r w:rsidR="00461B76" w:rsidRPr="00D34B5B">
              <w:rPr>
                <w:rFonts w:ascii="Arial" w:hAnsi="Arial" w:cs="Arial"/>
                <w:b/>
                <w:bCs/>
                <w:sz w:val="20"/>
                <w:szCs w:val="20"/>
                <w:lang w:val="en-GB"/>
              </w:rPr>
              <w:t>4449</w:t>
            </w:r>
          </w:p>
        </w:tc>
      </w:tr>
      <w:tr w:rsidR="0000007A" w:rsidRPr="00D34B5B" w14:paraId="05B60576" w14:textId="77777777" w:rsidTr="00023824">
        <w:trPr>
          <w:trHeight w:val="70"/>
        </w:trPr>
        <w:tc>
          <w:tcPr>
            <w:tcW w:w="1234" w:type="pct"/>
          </w:tcPr>
          <w:p w14:paraId="0196A627" w14:textId="77777777" w:rsidR="0000007A" w:rsidRPr="00D34B5B" w:rsidRDefault="0000007A" w:rsidP="00696CAD">
            <w:pPr>
              <w:pStyle w:val="BodyText"/>
              <w:ind w:left="90"/>
              <w:jc w:val="left"/>
              <w:rPr>
                <w:rFonts w:ascii="Arial" w:hAnsi="Arial" w:cs="Arial"/>
                <w:bCs/>
                <w:sz w:val="20"/>
                <w:szCs w:val="20"/>
                <w:lang w:val="en-GB"/>
              </w:rPr>
            </w:pPr>
            <w:r w:rsidRPr="00D34B5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14A2DC9" w:rsidR="0000007A" w:rsidRPr="00D34B5B" w:rsidRDefault="00461B76" w:rsidP="000450FC">
            <w:pPr>
              <w:pStyle w:val="NormalWeb"/>
              <w:spacing w:before="0" w:beforeAutospacing="0" w:after="0" w:afterAutospacing="0"/>
              <w:rPr>
                <w:rFonts w:ascii="Arial" w:hAnsi="Arial" w:cs="Arial"/>
                <w:b/>
                <w:sz w:val="20"/>
                <w:szCs w:val="20"/>
                <w:highlight w:val="yellow"/>
                <w:lang w:val="en-GB"/>
              </w:rPr>
            </w:pPr>
            <w:bookmarkStart w:id="0" w:name="_Hlk189571627"/>
            <w:r w:rsidRPr="00D34B5B">
              <w:rPr>
                <w:rFonts w:ascii="Arial" w:hAnsi="Arial" w:cs="Arial"/>
                <w:b/>
                <w:sz w:val="20"/>
                <w:szCs w:val="20"/>
                <w:lang w:val="en-GB"/>
              </w:rPr>
              <w:t>BACTERIOLOGICAL PROFILE AND ANTIBIOGRAM OF UROPATHOGENS AT TERTIARY CARE CENTRE</w:t>
            </w:r>
            <w:bookmarkEnd w:id="0"/>
          </w:p>
        </w:tc>
      </w:tr>
      <w:tr w:rsidR="00CF0BBB" w:rsidRPr="00D34B5B" w14:paraId="6D508B1C" w14:textId="77777777" w:rsidTr="00023824">
        <w:trPr>
          <w:trHeight w:val="70"/>
        </w:trPr>
        <w:tc>
          <w:tcPr>
            <w:tcW w:w="1234" w:type="pct"/>
          </w:tcPr>
          <w:p w14:paraId="32FC28F7" w14:textId="77777777" w:rsidR="00CF0BBB" w:rsidRPr="00D34B5B" w:rsidRDefault="00CF0BBB" w:rsidP="00696CAD">
            <w:pPr>
              <w:pStyle w:val="BodyText"/>
              <w:ind w:left="90"/>
              <w:jc w:val="left"/>
              <w:rPr>
                <w:rFonts w:ascii="Arial" w:hAnsi="Arial" w:cs="Arial"/>
                <w:bCs/>
                <w:sz w:val="20"/>
                <w:szCs w:val="20"/>
                <w:lang w:val="en-GB"/>
              </w:rPr>
            </w:pPr>
            <w:r w:rsidRPr="00D34B5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B9F1033" w:rsidR="00CF0BBB" w:rsidRPr="00D34B5B" w:rsidRDefault="00461B76" w:rsidP="000450FC">
            <w:pPr>
              <w:pStyle w:val="NormalWeb"/>
              <w:spacing w:before="0" w:beforeAutospacing="0" w:after="0" w:afterAutospacing="0"/>
              <w:rPr>
                <w:rFonts w:ascii="Arial" w:hAnsi="Arial" w:cs="Arial"/>
                <w:b/>
                <w:sz w:val="20"/>
                <w:szCs w:val="20"/>
                <w:lang w:val="en-GB"/>
              </w:rPr>
            </w:pPr>
            <w:r w:rsidRPr="00D34B5B">
              <w:rPr>
                <w:rFonts w:ascii="Arial" w:hAnsi="Arial" w:cs="Arial"/>
                <w:b/>
                <w:sz w:val="20"/>
                <w:szCs w:val="20"/>
                <w:lang w:val="en-GB"/>
              </w:rPr>
              <w:t>BOOK CHAPTER</w:t>
            </w:r>
          </w:p>
        </w:tc>
      </w:tr>
    </w:tbl>
    <w:p w14:paraId="5A743ECE" w14:textId="77777777" w:rsidR="00D27A79" w:rsidRPr="00D34B5B" w:rsidRDefault="00D27A79" w:rsidP="0002382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8930"/>
        <w:gridCol w:w="6442"/>
      </w:tblGrid>
      <w:tr w:rsidR="00F1171E" w:rsidRPr="00D34B5B" w14:paraId="71A94C1F" w14:textId="77777777" w:rsidTr="007222C8">
        <w:tc>
          <w:tcPr>
            <w:tcW w:w="5000" w:type="pct"/>
            <w:gridSpan w:val="3"/>
            <w:tcBorders>
              <w:top w:val="nil"/>
              <w:left w:val="nil"/>
              <w:right w:val="nil"/>
            </w:tcBorders>
            <w:noWrap/>
          </w:tcPr>
          <w:p w14:paraId="0BC15285" w14:textId="75BEB51F" w:rsidR="00F1171E" w:rsidRPr="00D34B5B" w:rsidRDefault="00F1171E" w:rsidP="007222C8">
            <w:pPr>
              <w:pStyle w:val="Heading2"/>
              <w:jc w:val="left"/>
              <w:rPr>
                <w:rFonts w:ascii="Arial" w:hAnsi="Arial" w:cs="Arial"/>
                <w:lang w:val="en-GB"/>
              </w:rPr>
            </w:pPr>
            <w:r w:rsidRPr="00D34B5B">
              <w:rPr>
                <w:rFonts w:ascii="Arial" w:hAnsi="Arial" w:cs="Arial"/>
                <w:highlight w:val="yellow"/>
                <w:lang w:val="en-GB"/>
              </w:rPr>
              <w:t>PART  1:</w:t>
            </w:r>
            <w:r w:rsidRPr="00D34B5B">
              <w:rPr>
                <w:rFonts w:ascii="Arial" w:hAnsi="Arial" w:cs="Arial"/>
                <w:lang w:val="en-GB"/>
              </w:rPr>
              <w:t xml:space="preserve"> Comments</w:t>
            </w:r>
          </w:p>
          <w:p w14:paraId="1287753C" w14:textId="77777777" w:rsidR="00F1171E" w:rsidRPr="00D34B5B" w:rsidRDefault="00F1171E" w:rsidP="007222C8">
            <w:pPr>
              <w:rPr>
                <w:rFonts w:ascii="Arial" w:hAnsi="Arial" w:cs="Arial"/>
                <w:sz w:val="20"/>
                <w:szCs w:val="20"/>
                <w:lang w:val="en-GB"/>
              </w:rPr>
            </w:pPr>
          </w:p>
        </w:tc>
      </w:tr>
      <w:tr w:rsidR="00F1171E" w:rsidRPr="00D34B5B" w14:paraId="5EA12279" w14:textId="77777777" w:rsidTr="00023824">
        <w:tc>
          <w:tcPr>
            <w:tcW w:w="1366" w:type="pct"/>
            <w:noWrap/>
          </w:tcPr>
          <w:p w14:paraId="7AE9682F" w14:textId="77777777" w:rsidR="00F1171E" w:rsidRPr="00D34B5B" w:rsidRDefault="00F1171E" w:rsidP="007222C8">
            <w:pPr>
              <w:pStyle w:val="Heading2"/>
              <w:jc w:val="left"/>
              <w:rPr>
                <w:rFonts w:ascii="Arial" w:hAnsi="Arial" w:cs="Arial"/>
                <w:lang w:val="en-GB"/>
              </w:rPr>
            </w:pPr>
          </w:p>
        </w:tc>
        <w:tc>
          <w:tcPr>
            <w:tcW w:w="2111" w:type="pct"/>
          </w:tcPr>
          <w:p w14:paraId="5B8DBE06" w14:textId="77777777" w:rsidR="00F1171E" w:rsidRPr="00D34B5B" w:rsidRDefault="00F1171E" w:rsidP="007222C8">
            <w:pPr>
              <w:pStyle w:val="Heading2"/>
              <w:jc w:val="left"/>
              <w:rPr>
                <w:rFonts w:ascii="Arial" w:hAnsi="Arial" w:cs="Arial"/>
                <w:lang w:val="en-GB"/>
              </w:rPr>
            </w:pPr>
            <w:r w:rsidRPr="00D34B5B">
              <w:rPr>
                <w:rFonts w:ascii="Arial" w:hAnsi="Arial" w:cs="Arial"/>
                <w:lang w:val="en-GB"/>
              </w:rPr>
              <w:t>Reviewer’s comment</w:t>
            </w:r>
          </w:p>
          <w:p w14:paraId="674EDCCA" w14:textId="684F61F5" w:rsidR="00421DBF" w:rsidRPr="00023824" w:rsidRDefault="00421DBF" w:rsidP="00421DBF">
            <w:pPr>
              <w:rPr>
                <w:rFonts w:ascii="Arial" w:hAnsi="Arial" w:cs="Arial"/>
                <w:b/>
                <w:bCs/>
                <w:sz w:val="20"/>
                <w:szCs w:val="20"/>
              </w:rPr>
            </w:pPr>
            <w:r w:rsidRPr="00D34B5B">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F1171E" w:rsidRPr="00D34B5B" w:rsidRDefault="00F1171E" w:rsidP="007222C8">
            <w:pPr>
              <w:pStyle w:val="Heading2"/>
              <w:jc w:val="left"/>
              <w:rPr>
                <w:rFonts w:ascii="Arial" w:hAnsi="Arial" w:cs="Arial"/>
                <w:b w:val="0"/>
                <w:lang w:val="en-GB"/>
              </w:rPr>
            </w:pPr>
            <w:r w:rsidRPr="00D34B5B">
              <w:rPr>
                <w:rFonts w:ascii="Arial" w:hAnsi="Arial" w:cs="Arial"/>
                <w:lang w:val="en-GB"/>
              </w:rPr>
              <w:t>Author’s Feedback</w:t>
            </w:r>
            <w:r w:rsidRPr="00D34B5B">
              <w:rPr>
                <w:rFonts w:ascii="Arial" w:hAnsi="Arial" w:cs="Arial"/>
                <w:b w:val="0"/>
                <w:lang w:val="en-GB"/>
              </w:rPr>
              <w:t xml:space="preserve"> </w:t>
            </w:r>
            <w:r w:rsidRPr="00D34B5B">
              <w:rPr>
                <w:rFonts w:ascii="Arial" w:hAnsi="Arial" w:cs="Arial"/>
                <w:b w:val="0"/>
                <w:i/>
                <w:lang w:val="en-GB"/>
              </w:rPr>
              <w:t>(Please correct the manuscript and highlight that part in the manuscript. It is mandatory that authors should write his/her feedback here)</w:t>
            </w:r>
          </w:p>
        </w:tc>
      </w:tr>
      <w:tr w:rsidR="00F1171E" w:rsidRPr="00D34B5B" w14:paraId="5C0AB4EC" w14:textId="77777777" w:rsidTr="00023824">
        <w:trPr>
          <w:trHeight w:val="1264"/>
        </w:trPr>
        <w:tc>
          <w:tcPr>
            <w:tcW w:w="1366" w:type="pct"/>
            <w:noWrap/>
          </w:tcPr>
          <w:p w14:paraId="66B47184" w14:textId="48030299" w:rsidR="00F1171E" w:rsidRPr="00D34B5B" w:rsidRDefault="00F1171E" w:rsidP="007222C8">
            <w:pPr>
              <w:ind w:left="360"/>
              <w:rPr>
                <w:rFonts w:ascii="Arial" w:hAnsi="Arial" w:cs="Arial"/>
                <w:b/>
                <w:bCs/>
                <w:sz w:val="20"/>
                <w:szCs w:val="20"/>
                <w:lang w:val="en-GB"/>
              </w:rPr>
            </w:pPr>
            <w:r w:rsidRPr="00D34B5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34B5B" w:rsidRDefault="00F1171E" w:rsidP="007222C8">
            <w:pPr>
              <w:ind w:left="360"/>
              <w:rPr>
                <w:rFonts w:ascii="Arial" w:eastAsia="MS Mincho" w:hAnsi="Arial" w:cs="Arial"/>
                <w:b/>
                <w:bCs/>
                <w:sz w:val="20"/>
                <w:szCs w:val="20"/>
                <w:lang w:val="en-GB"/>
              </w:rPr>
            </w:pPr>
          </w:p>
        </w:tc>
        <w:tc>
          <w:tcPr>
            <w:tcW w:w="2111" w:type="pct"/>
          </w:tcPr>
          <w:p w14:paraId="7DBC9196" w14:textId="48732459" w:rsidR="00F1171E" w:rsidRPr="00D34B5B" w:rsidRDefault="00A161D1" w:rsidP="007222C8">
            <w:pPr>
              <w:pStyle w:val="ListParagraph"/>
              <w:ind w:left="0"/>
              <w:rPr>
                <w:rFonts w:ascii="Arial" w:hAnsi="Arial" w:cs="Arial"/>
                <w:b/>
                <w:bCs/>
                <w:sz w:val="20"/>
                <w:szCs w:val="20"/>
                <w:lang w:val="en-GB"/>
              </w:rPr>
            </w:pPr>
            <w:r w:rsidRPr="00D34B5B">
              <w:rPr>
                <w:rFonts w:ascii="Arial" w:hAnsi="Arial" w:cs="Arial"/>
                <w:b/>
                <w:bCs/>
                <w:sz w:val="20"/>
                <w:szCs w:val="20"/>
                <w:lang w:val="en-GB"/>
              </w:rPr>
              <w:t>The topic of genitourinary tract infections is quite relevant given the wide spread of such infectious lesions. The issue of bacterial sensitivity to antibiotics is one of the central problems of modern medicine. Effective treatment of patients requires determination of antibiotic sensitivity of a specific strain of bacteria that caused this infection. However, empirical antibiotic prescription is also important, especially in the early stages of treatment. All these important issues are considered in this article.</w:t>
            </w:r>
          </w:p>
        </w:tc>
        <w:tc>
          <w:tcPr>
            <w:tcW w:w="1523" w:type="pct"/>
          </w:tcPr>
          <w:p w14:paraId="462A339C" w14:textId="77777777" w:rsidR="00F1171E" w:rsidRPr="00D34B5B" w:rsidRDefault="00F1171E" w:rsidP="007222C8">
            <w:pPr>
              <w:pStyle w:val="Heading2"/>
              <w:jc w:val="left"/>
              <w:rPr>
                <w:rFonts w:ascii="Arial" w:hAnsi="Arial" w:cs="Arial"/>
                <w:b w:val="0"/>
                <w:lang w:val="en-GB"/>
              </w:rPr>
            </w:pPr>
          </w:p>
        </w:tc>
      </w:tr>
      <w:tr w:rsidR="00F1171E" w:rsidRPr="00D34B5B" w14:paraId="0D8B5B2C" w14:textId="77777777" w:rsidTr="00023824">
        <w:trPr>
          <w:trHeight w:val="70"/>
        </w:trPr>
        <w:tc>
          <w:tcPr>
            <w:tcW w:w="1366" w:type="pct"/>
            <w:noWrap/>
          </w:tcPr>
          <w:p w14:paraId="21CBA5FE" w14:textId="77777777" w:rsidR="00F1171E" w:rsidRPr="00D34B5B" w:rsidRDefault="00F1171E" w:rsidP="007222C8">
            <w:pPr>
              <w:ind w:left="360"/>
              <w:rPr>
                <w:rFonts w:ascii="Arial" w:hAnsi="Arial" w:cs="Arial"/>
                <w:b/>
                <w:bCs/>
                <w:sz w:val="20"/>
                <w:szCs w:val="20"/>
                <w:lang w:val="en-GB"/>
              </w:rPr>
            </w:pPr>
            <w:r w:rsidRPr="00D34B5B">
              <w:rPr>
                <w:rFonts w:ascii="Arial" w:hAnsi="Arial" w:cs="Arial"/>
                <w:b/>
                <w:bCs/>
                <w:sz w:val="20"/>
                <w:szCs w:val="20"/>
                <w:lang w:val="en-GB"/>
              </w:rPr>
              <w:t>Is the title of the article suitable?</w:t>
            </w:r>
          </w:p>
          <w:p w14:paraId="1CABB61A" w14:textId="77777777" w:rsidR="00F1171E" w:rsidRPr="00D34B5B" w:rsidRDefault="00F1171E" w:rsidP="007222C8">
            <w:pPr>
              <w:ind w:left="360"/>
              <w:rPr>
                <w:rFonts w:ascii="Arial" w:hAnsi="Arial" w:cs="Arial"/>
                <w:b/>
                <w:bCs/>
                <w:sz w:val="20"/>
                <w:szCs w:val="20"/>
                <w:lang w:val="en-GB"/>
              </w:rPr>
            </w:pPr>
            <w:r w:rsidRPr="00D34B5B">
              <w:rPr>
                <w:rFonts w:ascii="Arial" w:hAnsi="Arial" w:cs="Arial"/>
                <w:b/>
                <w:bCs/>
                <w:sz w:val="20"/>
                <w:szCs w:val="20"/>
                <w:lang w:val="en-GB"/>
              </w:rPr>
              <w:t>(If not please suggest an alternative title)</w:t>
            </w:r>
          </w:p>
          <w:p w14:paraId="0275B919" w14:textId="77777777" w:rsidR="00F1171E" w:rsidRPr="00D34B5B" w:rsidRDefault="00F1171E" w:rsidP="007222C8">
            <w:pPr>
              <w:pStyle w:val="Heading2"/>
              <w:jc w:val="left"/>
              <w:rPr>
                <w:rFonts w:ascii="Arial" w:hAnsi="Arial" w:cs="Arial"/>
                <w:u w:val="single"/>
                <w:lang w:val="en-GB"/>
              </w:rPr>
            </w:pPr>
          </w:p>
        </w:tc>
        <w:tc>
          <w:tcPr>
            <w:tcW w:w="2111" w:type="pct"/>
          </w:tcPr>
          <w:p w14:paraId="794AA9A7" w14:textId="4665BE8E" w:rsidR="00F1171E" w:rsidRPr="00D34B5B" w:rsidRDefault="002C6C1F" w:rsidP="007222C8">
            <w:pPr>
              <w:ind w:left="360"/>
              <w:rPr>
                <w:rFonts w:ascii="Arial" w:hAnsi="Arial" w:cs="Arial"/>
                <w:bCs/>
                <w:sz w:val="20"/>
                <w:szCs w:val="20"/>
                <w:lang w:val="en-GB"/>
              </w:rPr>
            </w:pPr>
            <w:r w:rsidRPr="00D34B5B">
              <w:rPr>
                <w:rFonts w:ascii="Arial" w:hAnsi="Arial" w:cs="Arial"/>
                <w:bCs/>
                <w:sz w:val="20"/>
                <w:szCs w:val="20"/>
                <w:lang w:val="en-GB"/>
              </w:rPr>
              <w:t>Yes, it is.</w:t>
            </w:r>
          </w:p>
        </w:tc>
        <w:tc>
          <w:tcPr>
            <w:tcW w:w="1523" w:type="pct"/>
          </w:tcPr>
          <w:p w14:paraId="405B6701" w14:textId="77777777" w:rsidR="00F1171E" w:rsidRPr="00D34B5B" w:rsidRDefault="00F1171E" w:rsidP="007222C8">
            <w:pPr>
              <w:pStyle w:val="Heading2"/>
              <w:jc w:val="left"/>
              <w:rPr>
                <w:rFonts w:ascii="Arial" w:hAnsi="Arial" w:cs="Arial"/>
                <w:b w:val="0"/>
                <w:lang w:val="en-GB"/>
              </w:rPr>
            </w:pPr>
          </w:p>
        </w:tc>
      </w:tr>
      <w:tr w:rsidR="00F1171E" w:rsidRPr="00D34B5B" w14:paraId="5604762A" w14:textId="77777777" w:rsidTr="00023824">
        <w:trPr>
          <w:trHeight w:val="70"/>
        </w:trPr>
        <w:tc>
          <w:tcPr>
            <w:tcW w:w="1366" w:type="pct"/>
            <w:noWrap/>
          </w:tcPr>
          <w:p w14:paraId="3635573D" w14:textId="77777777" w:rsidR="00F1171E" w:rsidRPr="00D34B5B" w:rsidRDefault="00F1171E" w:rsidP="007222C8">
            <w:pPr>
              <w:pStyle w:val="Heading2"/>
              <w:ind w:left="360"/>
              <w:jc w:val="left"/>
              <w:rPr>
                <w:rFonts w:ascii="Arial" w:hAnsi="Arial" w:cs="Arial"/>
                <w:lang w:val="en-GB"/>
              </w:rPr>
            </w:pPr>
            <w:r w:rsidRPr="00D34B5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34B5B" w:rsidRDefault="00F1171E" w:rsidP="007222C8">
            <w:pPr>
              <w:pStyle w:val="Heading2"/>
              <w:jc w:val="left"/>
              <w:rPr>
                <w:rFonts w:ascii="Arial" w:hAnsi="Arial" w:cs="Arial"/>
                <w:u w:val="single"/>
                <w:lang w:val="en-GB"/>
              </w:rPr>
            </w:pPr>
          </w:p>
        </w:tc>
        <w:tc>
          <w:tcPr>
            <w:tcW w:w="2111" w:type="pct"/>
          </w:tcPr>
          <w:p w14:paraId="0FB7E83A" w14:textId="2F07DE26" w:rsidR="00F1171E" w:rsidRPr="00D34B5B" w:rsidRDefault="002C6C1F" w:rsidP="00A161D1">
            <w:pPr>
              <w:ind w:left="360"/>
              <w:rPr>
                <w:rFonts w:ascii="Arial" w:hAnsi="Arial" w:cs="Arial"/>
                <w:bCs/>
                <w:sz w:val="20"/>
                <w:szCs w:val="20"/>
                <w:lang w:val="en-GB"/>
              </w:rPr>
            </w:pPr>
            <w:r w:rsidRPr="00D34B5B">
              <w:rPr>
                <w:rFonts w:ascii="Arial" w:hAnsi="Arial" w:cs="Arial"/>
                <w:sz w:val="20"/>
                <w:szCs w:val="20"/>
                <w:lang w:val="en-GB"/>
              </w:rPr>
              <w:t>The abstract of the article is comprehensive</w:t>
            </w:r>
            <w:r w:rsidR="0049423F" w:rsidRPr="00D34B5B">
              <w:rPr>
                <w:rFonts w:ascii="Arial" w:hAnsi="Arial" w:cs="Arial"/>
                <w:sz w:val="20"/>
                <w:szCs w:val="20"/>
                <w:lang w:val="en-GB"/>
              </w:rPr>
              <w:t xml:space="preserve"> and</w:t>
            </w:r>
            <w:r w:rsidR="00A161D1" w:rsidRPr="00D34B5B">
              <w:rPr>
                <w:rFonts w:ascii="Arial" w:hAnsi="Arial" w:cs="Arial"/>
                <w:sz w:val="20"/>
                <w:szCs w:val="20"/>
                <w:lang w:val="uk-UA"/>
              </w:rPr>
              <w:t>.</w:t>
            </w:r>
            <w:r w:rsidR="0049423F" w:rsidRPr="00D34B5B">
              <w:rPr>
                <w:rFonts w:ascii="Arial" w:hAnsi="Arial" w:cs="Arial"/>
                <w:sz w:val="20"/>
                <w:szCs w:val="20"/>
                <w:lang w:val="en-GB"/>
              </w:rPr>
              <w:t xml:space="preserve"> </w:t>
            </w:r>
            <w:r w:rsidR="00A161D1" w:rsidRPr="00D34B5B">
              <w:rPr>
                <w:rFonts w:ascii="Arial" w:hAnsi="Arial" w:cs="Arial"/>
                <w:sz w:val="20"/>
                <w:szCs w:val="20"/>
                <w:lang w:val="en-GB"/>
              </w:rPr>
              <w:t xml:space="preserve">I suggest to add a point about </w:t>
            </w:r>
            <w:r w:rsidR="00A161D1" w:rsidRPr="00D34B5B">
              <w:rPr>
                <w:rFonts w:ascii="Arial" w:hAnsi="Arial" w:cs="Arial"/>
                <w:b/>
                <w:bCs/>
                <w:sz w:val="20"/>
                <w:szCs w:val="20"/>
                <w:lang w:val="en-GB"/>
              </w:rPr>
              <w:t xml:space="preserve">empirical antibiotic prescription to connect it with </w:t>
            </w:r>
            <w:proofErr w:type="spellStart"/>
            <w:r w:rsidR="00A161D1" w:rsidRPr="00D34B5B">
              <w:rPr>
                <w:rFonts w:ascii="Arial" w:hAnsi="Arial" w:cs="Arial"/>
                <w:b/>
                <w:bCs/>
                <w:sz w:val="20"/>
                <w:szCs w:val="20"/>
                <w:lang w:val="en-GB"/>
              </w:rPr>
              <w:t>conclision</w:t>
            </w:r>
            <w:proofErr w:type="spellEnd"/>
            <w:r w:rsidR="00A161D1" w:rsidRPr="00D34B5B">
              <w:rPr>
                <w:rFonts w:ascii="Arial" w:hAnsi="Arial" w:cs="Arial"/>
                <w:b/>
                <w:bCs/>
                <w:sz w:val="20"/>
                <w:szCs w:val="20"/>
                <w:lang w:val="en-GB"/>
              </w:rPr>
              <w:t>.</w:t>
            </w:r>
          </w:p>
        </w:tc>
        <w:tc>
          <w:tcPr>
            <w:tcW w:w="1523" w:type="pct"/>
          </w:tcPr>
          <w:p w14:paraId="1D54B730" w14:textId="77777777" w:rsidR="00F1171E" w:rsidRPr="00D34B5B" w:rsidRDefault="00F1171E" w:rsidP="007222C8">
            <w:pPr>
              <w:pStyle w:val="Heading2"/>
              <w:jc w:val="left"/>
              <w:rPr>
                <w:rFonts w:ascii="Arial" w:hAnsi="Arial" w:cs="Arial"/>
                <w:b w:val="0"/>
                <w:lang w:val="en-GB"/>
              </w:rPr>
            </w:pPr>
          </w:p>
        </w:tc>
      </w:tr>
      <w:tr w:rsidR="00F1171E" w:rsidRPr="00D34B5B" w14:paraId="2F579F54" w14:textId="77777777" w:rsidTr="00023824">
        <w:trPr>
          <w:trHeight w:val="859"/>
        </w:trPr>
        <w:tc>
          <w:tcPr>
            <w:tcW w:w="1366" w:type="pct"/>
            <w:noWrap/>
          </w:tcPr>
          <w:p w14:paraId="04361F46" w14:textId="368783AB" w:rsidR="00F1171E" w:rsidRPr="00D34B5B" w:rsidRDefault="00DC6FED" w:rsidP="007222C8">
            <w:pPr>
              <w:ind w:left="360"/>
              <w:rPr>
                <w:rFonts w:ascii="Arial" w:hAnsi="Arial" w:cs="Arial"/>
                <w:b/>
                <w:bCs/>
                <w:sz w:val="20"/>
                <w:szCs w:val="20"/>
                <w:u w:val="single"/>
                <w:lang w:val="en-GB"/>
              </w:rPr>
            </w:pPr>
            <w:r w:rsidRPr="00D34B5B">
              <w:rPr>
                <w:rFonts w:ascii="Arial" w:hAnsi="Arial" w:cs="Arial"/>
                <w:b/>
                <w:bCs/>
                <w:sz w:val="20"/>
                <w:szCs w:val="20"/>
                <w:lang w:val="en-GB"/>
              </w:rPr>
              <w:t xml:space="preserve">Is the manuscript scientifically, correct? Please write here. </w:t>
            </w:r>
          </w:p>
        </w:tc>
        <w:tc>
          <w:tcPr>
            <w:tcW w:w="2111" w:type="pct"/>
          </w:tcPr>
          <w:p w14:paraId="0812A01F" w14:textId="77777777" w:rsidR="00100D47" w:rsidRPr="00D34B5B" w:rsidRDefault="00A161D1" w:rsidP="00100D47">
            <w:pPr>
              <w:pStyle w:val="ListParagraph"/>
              <w:ind w:left="0"/>
              <w:rPr>
                <w:rFonts w:ascii="Arial" w:hAnsi="Arial" w:cs="Arial"/>
                <w:b/>
                <w:bCs/>
                <w:sz w:val="20"/>
                <w:szCs w:val="20"/>
                <w:lang w:val="uk-UA"/>
              </w:rPr>
            </w:pPr>
            <w:r w:rsidRPr="00D34B5B">
              <w:rPr>
                <w:rFonts w:ascii="Arial" w:hAnsi="Arial" w:cs="Arial"/>
                <w:b/>
                <w:bCs/>
                <w:sz w:val="20"/>
                <w:szCs w:val="20"/>
                <w:lang w:val="en-GB"/>
              </w:rPr>
              <w:t>Yes, it is.</w:t>
            </w:r>
            <w:r w:rsidR="00EB0828" w:rsidRPr="00D34B5B">
              <w:rPr>
                <w:rFonts w:ascii="Arial" w:hAnsi="Arial" w:cs="Arial"/>
                <w:b/>
                <w:bCs/>
                <w:sz w:val="20"/>
                <w:szCs w:val="20"/>
                <w:lang w:val="uk-UA"/>
              </w:rPr>
              <w:t xml:space="preserve"> </w:t>
            </w:r>
          </w:p>
          <w:p w14:paraId="28A91CD0" w14:textId="1ABE0D58" w:rsidR="00F1171E" w:rsidRPr="00D34B5B" w:rsidRDefault="00100D47" w:rsidP="00100D47">
            <w:pPr>
              <w:pStyle w:val="ListParagraph"/>
              <w:ind w:left="0"/>
              <w:rPr>
                <w:rFonts w:ascii="Arial" w:hAnsi="Arial" w:cs="Arial"/>
                <w:b/>
                <w:bCs/>
                <w:sz w:val="20"/>
                <w:szCs w:val="20"/>
              </w:rPr>
            </w:pPr>
            <w:r w:rsidRPr="00D34B5B">
              <w:rPr>
                <w:rFonts w:ascii="Arial" w:hAnsi="Arial" w:cs="Arial"/>
                <w:b/>
                <w:bCs/>
                <w:sz w:val="20"/>
                <w:szCs w:val="20"/>
              </w:rPr>
              <w:t>R</w:t>
            </w:r>
            <w:r w:rsidR="00EB0828" w:rsidRPr="00D34B5B">
              <w:rPr>
                <w:rFonts w:ascii="Arial" w:hAnsi="Arial" w:cs="Arial"/>
                <w:b/>
                <w:bCs/>
                <w:sz w:val="20"/>
                <w:szCs w:val="20"/>
                <w:lang w:val="uk-UA"/>
              </w:rPr>
              <w:t>eplace the designation 105 with 10</w:t>
            </w:r>
            <w:r w:rsidR="00EB0828" w:rsidRPr="00D34B5B">
              <w:rPr>
                <w:rFonts w:ascii="Arial" w:hAnsi="Arial" w:cs="Arial"/>
                <w:b/>
                <w:bCs/>
                <w:sz w:val="20"/>
                <w:szCs w:val="20"/>
                <w:highlight w:val="yellow"/>
                <w:vertAlign w:val="superscript"/>
                <w:lang w:val="uk-UA"/>
              </w:rPr>
              <w:t>5</w:t>
            </w:r>
            <w:r w:rsidR="00EB0828" w:rsidRPr="00D34B5B">
              <w:rPr>
                <w:rFonts w:ascii="Arial" w:hAnsi="Arial" w:cs="Arial"/>
                <w:b/>
                <w:bCs/>
                <w:sz w:val="20"/>
                <w:szCs w:val="20"/>
                <w:lang w:val="uk-UA"/>
              </w:rPr>
              <w:t xml:space="preserve"> in the "Materials and Methods" section, as well as in the fig</w:t>
            </w:r>
            <w:r w:rsidRPr="00D34B5B">
              <w:rPr>
                <w:rFonts w:ascii="Arial" w:hAnsi="Arial" w:cs="Arial"/>
                <w:b/>
                <w:bCs/>
                <w:sz w:val="20"/>
                <w:szCs w:val="20"/>
              </w:rPr>
              <w:t>-1</w:t>
            </w:r>
            <w:r w:rsidR="00EB0828" w:rsidRPr="00D34B5B">
              <w:rPr>
                <w:rFonts w:ascii="Arial" w:hAnsi="Arial" w:cs="Arial"/>
                <w:b/>
                <w:bCs/>
                <w:sz w:val="20"/>
                <w:szCs w:val="20"/>
                <w:lang w:val="uk-UA"/>
              </w:rPr>
              <w:t xml:space="preserve"> caption</w:t>
            </w:r>
            <w:r w:rsidRPr="00D34B5B">
              <w:rPr>
                <w:rFonts w:ascii="Arial" w:hAnsi="Arial" w:cs="Arial"/>
                <w:b/>
                <w:bCs/>
                <w:sz w:val="20"/>
                <w:szCs w:val="20"/>
              </w:rPr>
              <w:t xml:space="preserve">. </w:t>
            </w:r>
          </w:p>
          <w:p w14:paraId="2B5A7721" w14:textId="63A9C6EF" w:rsidR="00100D47" w:rsidRPr="00D34B5B" w:rsidRDefault="00100D47" w:rsidP="00100D47">
            <w:pPr>
              <w:pStyle w:val="ListParagraph"/>
              <w:ind w:left="0"/>
              <w:rPr>
                <w:rFonts w:ascii="Arial" w:hAnsi="Arial" w:cs="Arial"/>
                <w:b/>
                <w:bCs/>
                <w:sz w:val="20"/>
                <w:szCs w:val="20"/>
              </w:rPr>
            </w:pPr>
            <w:r w:rsidRPr="00D34B5B">
              <w:rPr>
                <w:rFonts w:ascii="Arial" w:hAnsi="Arial" w:cs="Arial"/>
                <w:b/>
                <w:bCs/>
                <w:sz w:val="20"/>
                <w:szCs w:val="20"/>
              </w:rPr>
              <w:t xml:space="preserve">Beta lactam- </w:t>
            </w:r>
            <w:proofErr w:type="spellStart"/>
            <w:r w:rsidRPr="00D34B5B">
              <w:rPr>
                <w:rFonts w:ascii="Arial" w:hAnsi="Arial" w:cs="Arial"/>
                <w:b/>
                <w:bCs/>
                <w:sz w:val="20"/>
                <w:szCs w:val="20"/>
              </w:rPr>
              <w:t>betalactam</w:t>
            </w:r>
            <w:proofErr w:type="spellEnd"/>
            <w:r w:rsidRPr="00D34B5B">
              <w:rPr>
                <w:rFonts w:ascii="Arial" w:hAnsi="Arial" w:cs="Arial"/>
                <w:b/>
                <w:bCs/>
                <w:sz w:val="20"/>
                <w:szCs w:val="20"/>
              </w:rPr>
              <w:t xml:space="preserve"> inhibitor (in the Abstract) should be replaced with Beta lactam- </w:t>
            </w:r>
            <w:proofErr w:type="spellStart"/>
            <w:r w:rsidRPr="00D34B5B">
              <w:rPr>
                <w:rFonts w:ascii="Arial" w:hAnsi="Arial" w:cs="Arial"/>
                <w:b/>
                <w:bCs/>
                <w:sz w:val="20"/>
                <w:szCs w:val="20"/>
              </w:rPr>
              <w:t>betalactam</w:t>
            </w:r>
            <w:r w:rsidRPr="00D34B5B">
              <w:rPr>
                <w:rFonts w:ascii="Arial" w:hAnsi="Arial" w:cs="Arial"/>
                <w:b/>
                <w:bCs/>
                <w:sz w:val="20"/>
                <w:szCs w:val="20"/>
                <w:highlight w:val="yellow"/>
              </w:rPr>
              <w:t>ase</w:t>
            </w:r>
            <w:proofErr w:type="spellEnd"/>
            <w:r w:rsidRPr="00D34B5B">
              <w:rPr>
                <w:rFonts w:ascii="Arial" w:hAnsi="Arial" w:cs="Arial"/>
                <w:b/>
                <w:bCs/>
                <w:sz w:val="20"/>
                <w:szCs w:val="20"/>
              </w:rPr>
              <w:t xml:space="preserve"> inhibitor.</w:t>
            </w:r>
          </w:p>
        </w:tc>
        <w:tc>
          <w:tcPr>
            <w:tcW w:w="1523" w:type="pct"/>
          </w:tcPr>
          <w:p w14:paraId="4898F764" w14:textId="77777777" w:rsidR="00F1171E" w:rsidRPr="00D34B5B" w:rsidRDefault="00F1171E" w:rsidP="007222C8">
            <w:pPr>
              <w:pStyle w:val="Heading2"/>
              <w:jc w:val="left"/>
              <w:rPr>
                <w:rFonts w:ascii="Arial" w:hAnsi="Arial" w:cs="Arial"/>
                <w:b w:val="0"/>
                <w:lang w:val="en-GB"/>
              </w:rPr>
            </w:pPr>
          </w:p>
        </w:tc>
      </w:tr>
      <w:tr w:rsidR="00F1171E" w:rsidRPr="00D34B5B" w14:paraId="73739464" w14:textId="77777777" w:rsidTr="00023824">
        <w:trPr>
          <w:trHeight w:val="703"/>
        </w:trPr>
        <w:tc>
          <w:tcPr>
            <w:tcW w:w="1366" w:type="pct"/>
            <w:noWrap/>
          </w:tcPr>
          <w:p w14:paraId="09C25322" w14:textId="77777777" w:rsidR="00F1171E" w:rsidRPr="00D34B5B" w:rsidRDefault="00F1171E" w:rsidP="007222C8">
            <w:pPr>
              <w:ind w:left="360"/>
              <w:rPr>
                <w:rFonts w:ascii="Arial" w:hAnsi="Arial" w:cs="Arial"/>
                <w:b/>
                <w:bCs/>
                <w:sz w:val="20"/>
                <w:szCs w:val="20"/>
                <w:lang w:val="en-GB"/>
              </w:rPr>
            </w:pPr>
            <w:r w:rsidRPr="00D34B5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34B5B" w:rsidRDefault="00F1171E" w:rsidP="007222C8">
            <w:pPr>
              <w:ind w:left="360"/>
              <w:rPr>
                <w:rFonts w:ascii="Arial" w:hAnsi="Arial" w:cs="Arial"/>
                <w:b/>
                <w:bCs/>
                <w:sz w:val="20"/>
                <w:szCs w:val="20"/>
                <w:u w:val="single"/>
                <w:lang w:val="en-GB"/>
              </w:rPr>
            </w:pPr>
            <w:r w:rsidRPr="00D34B5B">
              <w:rPr>
                <w:rFonts w:ascii="Arial" w:hAnsi="Arial" w:cs="Arial"/>
                <w:b/>
                <w:bCs/>
                <w:sz w:val="20"/>
                <w:szCs w:val="20"/>
                <w:u w:val="single"/>
                <w:lang w:val="en-GB"/>
              </w:rPr>
              <w:t>-</w:t>
            </w:r>
          </w:p>
        </w:tc>
        <w:tc>
          <w:tcPr>
            <w:tcW w:w="2111" w:type="pct"/>
          </w:tcPr>
          <w:p w14:paraId="24FE0567" w14:textId="171922B6" w:rsidR="00F1171E" w:rsidRPr="00D34B5B" w:rsidRDefault="00A161D1" w:rsidP="007222C8">
            <w:pPr>
              <w:pStyle w:val="ListParagraph"/>
              <w:ind w:left="0"/>
              <w:rPr>
                <w:rFonts w:ascii="Arial" w:hAnsi="Arial" w:cs="Arial"/>
                <w:b/>
                <w:bCs/>
                <w:sz w:val="20"/>
                <w:szCs w:val="20"/>
                <w:lang w:val="uk-UA"/>
              </w:rPr>
            </w:pPr>
            <w:r w:rsidRPr="00D34B5B">
              <w:rPr>
                <w:rFonts w:ascii="Arial" w:hAnsi="Arial" w:cs="Arial"/>
                <w:b/>
                <w:bCs/>
                <w:sz w:val="20"/>
                <w:szCs w:val="20"/>
                <w:lang w:val="en-GB"/>
              </w:rPr>
              <w:t>The references are sufficient, but not recent. One article only</w:t>
            </w:r>
            <w:r w:rsidR="00EB0828" w:rsidRPr="00D34B5B">
              <w:rPr>
                <w:rFonts w:ascii="Arial" w:hAnsi="Arial" w:cs="Arial"/>
                <w:b/>
                <w:bCs/>
                <w:sz w:val="20"/>
                <w:szCs w:val="20"/>
                <w:lang w:val="uk-UA"/>
              </w:rPr>
              <w:t xml:space="preserve"> was taken from the last five yearsю</w:t>
            </w:r>
          </w:p>
        </w:tc>
        <w:tc>
          <w:tcPr>
            <w:tcW w:w="1523" w:type="pct"/>
          </w:tcPr>
          <w:p w14:paraId="40220055" w14:textId="77777777" w:rsidR="00F1171E" w:rsidRPr="00D34B5B" w:rsidRDefault="00F1171E" w:rsidP="007222C8">
            <w:pPr>
              <w:pStyle w:val="Heading2"/>
              <w:jc w:val="left"/>
              <w:rPr>
                <w:rFonts w:ascii="Arial" w:hAnsi="Arial" w:cs="Arial"/>
                <w:b w:val="0"/>
                <w:lang w:val="en-GB"/>
              </w:rPr>
            </w:pPr>
          </w:p>
        </w:tc>
      </w:tr>
      <w:tr w:rsidR="00F1171E" w:rsidRPr="00D34B5B" w14:paraId="73CC4A50" w14:textId="77777777" w:rsidTr="00023824">
        <w:trPr>
          <w:trHeight w:val="386"/>
        </w:trPr>
        <w:tc>
          <w:tcPr>
            <w:tcW w:w="1366" w:type="pct"/>
            <w:noWrap/>
          </w:tcPr>
          <w:p w14:paraId="029CE8D0" w14:textId="77777777" w:rsidR="00F1171E" w:rsidRPr="00D34B5B" w:rsidRDefault="00F1171E" w:rsidP="007222C8">
            <w:pPr>
              <w:pStyle w:val="Heading2"/>
              <w:jc w:val="left"/>
              <w:rPr>
                <w:rFonts w:ascii="Arial" w:hAnsi="Arial" w:cs="Arial"/>
                <w:b w:val="0"/>
                <w:lang w:val="en-GB"/>
              </w:rPr>
            </w:pPr>
          </w:p>
          <w:p w14:paraId="589C16C7" w14:textId="77777777" w:rsidR="00F1171E" w:rsidRPr="00D34B5B" w:rsidRDefault="00F1171E" w:rsidP="007222C8">
            <w:pPr>
              <w:pStyle w:val="Heading2"/>
              <w:ind w:left="360"/>
              <w:jc w:val="left"/>
              <w:rPr>
                <w:rFonts w:ascii="Arial" w:hAnsi="Arial" w:cs="Arial"/>
                <w:bCs w:val="0"/>
                <w:lang w:val="en-GB"/>
              </w:rPr>
            </w:pPr>
            <w:r w:rsidRPr="00D34B5B">
              <w:rPr>
                <w:rFonts w:ascii="Arial" w:hAnsi="Arial" w:cs="Arial"/>
                <w:bCs w:val="0"/>
                <w:lang w:val="en-GB"/>
              </w:rPr>
              <w:t>Is the language/English quality of the article suitable for scholarly communications?</w:t>
            </w:r>
          </w:p>
          <w:p w14:paraId="7722B85E" w14:textId="77777777" w:rsidR="00F1171E" w:rsidRPr="00D34B5B" w:rsidRDefault="00F1171E" w:rsidP="007222C8">
            <w:pPr>
              <w:rPr>
                <w:rFonts w:ascii="Arial" w:hAnsi="Arial" w:cs="Arial"/>
                <w:sz w:val="20"/>
                <w:szCs w:val="20"/>
                <w:lang w:val="en-GB"/>
              </w:rPr>
            </w:pPr>
          </w:p>
        </w:tc>
        <w:tc>
          <w:tcPr>
            <w:tcW w:w="2111" w:type="pct"/>
          </w:tcPr>
          <w:p w14:paraId="6CBA4B2A" w14:textId="5EDA0178" w:rsidR="00F1171E" w:rsidRPr="00D34B5B" w:rsidRDefault="00A161D1" w:rsidP="007222C8">
            <w:pPr>
              <w:rPr>
                <w:rFonts w:ascii="Arial" w:hAnsi="Arial" w:cs="Arial"/>
                <w:sz w:val="20"/>
                <w:szCs w:val="20"/>
                <w:lang w:val="en-GB"/>
              </w:rPr>
            </w:pPr>
            <w:r w:rsidRPr="00D34B5B">
              <w:rPr>
                <w:rFonts w:ascii="Arial" w:hAnsi="Arial" w:cs="Arial"/>
                <w:b/>
                <w:bCs/>
                <w:sz w:val="20"/>
                <w:szCs w:val="20"/>
                <w:lang w:val="en-GB"/>
              </w:rPr>
              <w:t>Yes, it is.</w:t>
            </w:r>
          </w:p>
          <w:p w14:paraId="41E28118" w14:textId="77777777" w:rsidR="00F1171E" w:rsidRPr="00D34B5B" w:rsidRDefault="00F1171E" w:rsidP="007222C8">
            <w:pPr>
              <w:rPr>
                <w:rFonts w:ascii="Arial" w:hAnsi="Arial" w:cs="Arial"/>
                <w:sz w:val="20"/>
                <w:szCs w:val="20"/>
                <w:lang w:val="en-GB"/>
              </w:rPr>
            </w:pPr>
          </w:p>
          <w:p w14:paraId="297F52DB" w14:textId="77777777" w:rsidR="00F1171E" w:rsidRPr="00D34B5B" w:rsidRDefault="00F1171E" w:rsidP="007222C8">
            <w:pPr>
              <w:rPr>
                <w:rFonts w:ascii="Arial" w:hAnsi="Arial" w:cs="Arial"/>
                <w:sz w:val="20"/>
                <w:szCs w:val="20"/>
                <w:lang w:val="en-GB"/>
              </w:rPr>
            </w:pPr>
          </w:p>
          <w:p w14:paraId="149A6CEF" w14:textId="77777777" w:rsidR="00F1171E" w:rsidRPr="00D34B5B" w:rsidRDefault="00F1171E" w:rsidP="007222C8">
            <w:pPr>
              <w:rPr>
                <w:rFonts w:ascii="Arial" w:hAnsi="Arial" w:cs="Arial"/>
                <w:sz w:val="20"/>
                <w:szCs w:val="20"/>
                <w:lang w:val="en-GB"/>
              </w:rPr>
            </w:pPr>
          </w:p>
        </w:tc>
        <w:tc>
          <w:tcPr>
            <w:tcW w:w="1523" w:type="pct"/>
          </w:tcPr>
          <w:p w14:paraId="0351CA58" w14:textId="77777777" w:rsidR="00F1171E" w:rsidRPr="00D34B5B" w:rsidRDefault="00F1171E" w:rsidP="007222C8">
            <w:pPr>
              <w:rPr>
                <w:rFonts w:ascii="Arial" w:hAnsi="Arial" w:cs="Arial"/>
                <w:sz w:val="20"/>
                <w:szCs w:val="20"/>
                <w:lang w:val="en-GB"/>
              </w:rPr>
            </w:pPr>
          </w:p>
        </w:tc>
      </w:tr>
      <w:tr w:rsidR="00F1171E" w:rsidRPr="00D34B5B" w14:paraId="20A16C0C" w14:textId="77777777" w:rsidTr="00023824">
        <w:trPr>
          <w:trHeight w:val="70"/>
        </w:trPr>
        <w:tc>
          <w:tcPr>
            <w:tcW w:w="1366" w:type="pct"/>
            <w:noWrap/>
          </w:tcPr>
          <w:p w14:paraId="7F4BCFAE" w14:textId="77777777" w:rsidR="00F1171E" w:rsidRPr="00D34B5B" w:rsidRDefault="00F1171E" w:rsidP="007222C8">
            <w:pPr>
              <w:pStyle w:val="Heading2"/>
              <w:jc w:val="left"/>
              <w:rPr>
                <w:rFonts w:ascii="Arial" w:hAnsi="Arial" w:cs="Arial"/>
                <w:b w:val="0"/>
                <w:bCs w:val="0"/>
                <w:lang w:val="en-GB"/>
              </w:rPr>
            </w:pPr>
            <w:r w:rsidRPr="00D34B5B">
              <w:rPr>
                <w:rFonts w:ascii="Arial" w:hAnsi="Arial" w:cs="Arial"/>
                <w:bCs w:val="0"/>
                <w:u w:val="single"/>
                <w:lang w:val="en-GB"/>
              </w:rPr>
              <w:t>Optional/General</w:t>
            </w:r>
            <w:r w:rsidRPr="00D34B5B">
              <w:rPr>
                <w:rFonts w:ascii="Arial" w:hAnsi="Arial" w:cs="Arial"/>
                <w:bCs w:val="0"/>
                <w:lang w:val="en-GB"/>
              </w:rPr>
              <w:t xml:space="preserve"> </w:t>
            </w:r>
            <w:r w:rsidRPr="00D34B5B">
              <w:rPr>
                <w:rFonts w:ascii="Arial" w:hAnsi="Arial" w:cs="Arial"/>
                <w:b w:val="0"/>
                <w:bCs w:val="0"/>
                <w:lang w:val="en-GB"/>
              </w:rPr>
              <w:t>comments</w:t>
            </w:r>
          </w:p>
          <w:p w14:paraId="1A6B3748" w14:textId="77777777" w:rsidR="00F1171E" w:rsidRPr="00D34B5B" w:rsidRDefault="00F1171E" w:rsidP="007222C8">
            <w:pPr>
              <w:pStyle w:val="Heading2"/>
              <w:jc w:val="left"/>
              <w:rPr>
                <w:rFonts w:ascii="Arial" w:hAnsi="Arial" w:cs="Arial"/>
                <w:b w:val="0"/>
                <w:lang w:val="en-GB"/>
              </w:rPr>
            </w:pPr>
          </w:p>
        </w:tc>
        <w:tc>
          <w:tcPr>
            <w:tcW w:w="2111" w:type="pct"/>
          </w:tcPr>
          <w:p w14:paraId="15DFD0E8" w14:textId="0C717229" w:rsidR="00F1171E" w:rsidRPr="00D34B5B" w:rsidRDefault="00EB0828" w:rsidP="007222C8">
            <w:pPr>
              <w:rPr>
                <w:rFonts w:ascii="Arial" w:hAnsi="Arial" w:cs="Arial"/>
                <w:sz w:val="20"/>
                <w:szCs w:val="20"/>
                <w:lang w:val="en-GB"/>
              </w:rPr>
            </w:pPr>
            <w:r w:rsidRPr="00D34B5B">
              <w:rPr>
                <w:rFonts w:ascii="Arial" w:hAnsi="Arial" w:cs="Arial"/>
                <w:sz w:val="20"/>
                <w:szCs w:val="20"/>
                <w:lang w:val="en-GB"/>
              </w:rPr>
              <w:t>The article can be published after the necessary clarifications as it is relevant.</w:t>
            </w:r>
          </w:p>
        </w:tc>
        <w:tc>
          <w:tcPr>
            <w:tcW w:w="1523" w:type="pct"/>
          </w:tcPr>
          <w:p w14:paraId="465E098E" w14:textId="77777777" w:rsidR="00F1171E" w:rsidRPr="00D34B5B" w:rsidRDefault="00F1171E" w:rsidP="007222C8">
            <w:pPr>
              <w:rPr>
                <w:rFonts w:ascii="Arial" w:hAnsi="Arial" w:cs="Arial"/>
                <w:sz w:val="20"/>
                <w:szCs w:val="20"/>
                <w:lang w:val="en-GB"/>
              </w:rPr>
            </w:pPr>
          </w:p>
        </w:tc>
      </w:tr>
    </w:tbl>
    <w:p w14:paraId="25069224" w14:textId="77777777" w:rsidR="00F1171E" w:rsidRPr="00D34B5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E43B30" w:rsidRPr="00D34B5B" w14:paraId="4A984B5B" w14:textId="77777777" w:rsidTr="00DE690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570BFB4" w14:textId="77777777" w:rsidR="00E43B30" w:rsidRPr="00D34B5B" w:rsidRDefault="00E43B30" w:rsidP="00E43B30">
            <w:pPr>
              <w:rPr>
                <w:rFonts w:ascii="Arial" w:eastAsia="Arial Unicode MS" w:hAnsi="Arial" w:cs="Arial"/>
                <w:b/>
                <w:sz w:val="20"/>
                <w:szCs w:val="20"/>
                <w:u w:val="single"/>
                <w:lang w:val="en-GB"/>
              </w:rPr>
            </w:pPr>
            <w:bookmarkStart w:id="1" w:name="_Hlk156057704"/>
            <w:bookmarkStart w:id="2" w:name="_Hlk156057883"/>
            <w:r w:rsidRPr="00D34B5B">
              <w:rPr>
                <w:rFonts w:ascii="Arial" w:eastAsia="Arial Unicode MS" w:hAnsi="Arial" w:cs="Arial"/>
                <w:b/>
                <w:sz w:val="20"/>
                <w:szCs w:val="20"/>
                <w:highlight w:val="yellow"/>
                <w:u w:val="single"/>
                <w:lang w:val="en-GB"/>
              </w:rPr>
              <w:t>PART  2:</w:t>
            </w:r>
            <w:r w:rsidRPr="00D34B5B">
              <w:rPr>
                <w:rFonts w:ascii="Arial" w:eastAsia="Arial Unicode MS" w:hAnsi="Arial" w:cs="Arial"/>
                <w:b/>
                <w:sz w:val="20"/>
                <w:szCs w:val="20"/>
                <w:u w:val="single"/>
                <w:lang w:val="en-GB"/>
              </w:rPr>
              <w:t xml:space="preserve"> </w:t>
            </w:r>
          </w:p>
          <w:p w14:paraId="317758D9" w14:textId="77777777" w:rsidR="00E43B30" w:rsidRPr="00D34B5B" w:rsidRDefault="00E43B30" w:rsidP="00E43B30">
            <w:pPr>
              <w:rPr>
                <w:rFonts w:ascii="Arial" w:eastAsia="Arial Unicode MS" w:hAnsi="Arial" w:cs="Arial"/>
                <w:b/>
                <w:sz w:val="20"/>
                <w:szCs w:val="20"/>
                <w:u w:val="single"/>
                <w:lang w:val="en-GB"/>
              </w:rPr>
            </w:pPr>
          </w:p>
        </w:tc>
      </w:tr>
      <w:tr w:rsidR="00E43B30" w:rsidRPr="00D34B5B" w14:paraId="34333C67" w14:textId="77777777" w:rsidTr="00DE690C">
        <w:tc>
          <w:tcPr>
            <w:tcW w:w="1615" w:type="pct"/>
            <w:shd w:val="clear" w:color="auto" w:fill="auto"/>
            <w:noWrap/>
            <w:tcMar>
              <w:top w:w="0" w:type="dxa"/>
              <w:left w:w="108" w:type="dxa"/>
              <w:bottom w:w="0" w:type="dxa"/>
              <w:right w:w="108" w:type="dxa"/>
            </w:tcMar>
            <w:vAlign w:val="center"/>
          </w:tcPr>
          <w:p w14:paraId="4F8FC9AF" w14:textId="77777777" w:rsidR="00E43B30" w:rsidRPr="00D34B5B" w:rsidRDefault="00E43B30" w:rsidP="00E43B3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A39206E" w14:textId="77777777" w:rsidR="00E43B30" w:rsidRPr="00D34B5B" w:rsidRDefault="00E43B30" w:rsidP="00E43B30">
            <w:pPr>
              <w:keepNext/>
              <w:outlineLvl w:val="1"/>
              <w:rPr>
                <w:rFonts w:ascii="Arial" w:eastAsia="MS Mincho" w:hAnsi="Arial" w:cs="Arial"/>
                <w:b/>
                <w:bCs/>
                <w:sz w:val="20"/>
                <w:szCs w:val="20"/>
                <w:lang w:val="en-GB"/>
              </w:rPr>
            </w:pPr>
            <w:r w:rsidRPr="00D34B5B">
              <w:rPr>
                <w:rFonts w:ascii="Arial" w:eastAsia="MS Mincho" w:hAnsi="Arial" w:cs="Arial"/>
                <w:b/>
                <w:bCs/>
                <w:sz w:val="20"/>
                <w:szCs w:val="20"/>
                <w:lang w:val="en-GB"/>
              </w:rPr>
              <w:t>Reviewer’s comment</w:t>
            </w:r>
          </w:p>
        </w:tc>
        <w:tc>
          <w:tcPr>
            <w:tcW w:w="1691" w:type="pct"/>
            <w:shd w:val="clear" w:color="auto" w:fill="auto"/>
          </w:tcPr>
          <w:p w14:paraId="5C9DFE57" w14:textId="77777777" w:rsidR="00E43B30" w:rsidRPr="00D34B5B" w:rsidRDefault="00E43B30" w:rsidP="00E43B30">
            <w:pPr>
              <w:keepNext/>
              <w:outlineLvl w:val="1"/>
              <w:rPr>
                <w:rFonts w:ascii="Arial" w:eastAsia="MS Mincho" w:hAnsi="Arial" w:cs="Arial"/>
                <w:bCs/>
                <w:sz w:val="20"/>
                <w:szCs w:val="20"/>
                <w:lang w:val="en-GB"/>
              </w:rPr>
            </w:pPr>
            <w:r w:rsidRPr="00D34B5B">
              <w:rPr>
                <w:rFonts w:ascii="Arial" w:eastAsia="MS Mincho" w:hAnsi="Arial" w:cs="Arial"/>
                <w:b/>
                <w:bCs/>
                <w:sz w:val="20"/>
                <w:szCs w:val="20"/>
                <w:lang w:val="en-GB"/>
              </w:rPr>
              <w:t>Author’s comment</w:t>
            </w:r>
            <w:r w:rsidRPr="00D34B5B">
              <w:rPr>
                <w:rFonts w:ascii="Arial" w:eastAsia="MS Mincho" w:hAnsi="Arial" w:cs="Arial"/>
                <w:bCs/>
                <w:sz w:val="20"/>
                <w:szCs w:val="20"/>
                <w:lang w:val="en-GB"/>
              </w:rPr>
              <w:t xml:space="preserve"> </w:t>
            </w:r>
            <w:r w:rsidRPr="00D34B5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43B30" w:rsidRPr="00D34B5B" w14:paraId="2CE70FB7" w14:textId="77777777" w:rsidTr="00023824">
        <w:trPr>
          <w:trHeight w:val="70"/>
        </w:trPr>
        <w:tc>
          <w:tcPr>
            <w:tcW w:w="1615" w:type="pct"/>
            <w:shd w:val="clear" w:color="auto" w:fill="auto"/>
            <w:noWrap/>
            <w:tcMar>
              <w:top w:w="0" w:type="dxa"/>
              <w:left w:w="108" w:type="dxa"/>
              <w:bottom w:w="0" w:type="dxa"/>
              <w:right w:w="108" w:type="dxa"/>
            </w:tcMar>
            <w:vAlign w:val="center"/>
          </w:tcPr>
          <w:p w14:paraId="2CA10B5E" w14:textId="77777777" w:rsidR="00E43B30" w:rsidRPr="00D34B5B" w:rsidRDefault="00E43B30" w:rsidP="00E43B30">
            <w:pPr>
              <w:rPr>
                <w:rFonts w:ascii="Arial" w:eastAsia="Arial Unicode MS" w:hAnsi="Arial" w:cs="Arial"/>
                <w:b/>
                <w:sz w:val="20"/>
                <w:szCs w:val="20"/>
                <w:lang w:val="en-GB"/>
              </w:rPr>
            </w:pPr>
            <w:r w:rsidRPr="00D34B5B">
              <w:rPr>
                <w:rFonts w:ascii="Arial" w:eastAsia="Arial Unicode MS" w:hAnsi="Arial" w:cs="Arial"/>
                <w:b/>
                <w:sz w:val="20"/>
                <w:szCs w:val="20"/>
                <w:lang w:val="en-GB"/>
              </w:rPr>
              <w:t xml:space="preserve">Are there ethical issues in this manuscript? </w:t>
            </w:r>
          </w:p>
          <w:p w14:paraId="393DE7B8" w14:textId="77777777" w:rsidR="00E43B30" w:rsidRPr="00D34B5B" w:rsidRDefault="00E43B30" w:rsidP="00E43B3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6EF5E21" w14:textId="77777777" w:rsidR="00E43B30" w:rsidRPr="00D34B5B" w:rsidRDefault="00E43B30" w:rsidP="00E43B30">
            <w:pPr>
              <w:rPr>
                <w:rFonts w:ascii="Arial" w:eastAsia="Arial Unicode MS" w:hAnsi="Arial" w:cs="Arial"/>
                <w:i/>
                <w:iCs/>
                <w:sz w:val="20"/>
                <w:szCs w:val="20"/>
                <w:u w:val="single"/>
                <w:lang w:val="en-GB"/>
              </w:rPr>
            </w:pPr>
            <w:r w:rsidRPr="00D34B5B">
              <w:rPr>
                <w:rFonts w:ascii="Arial" w:eastAsia="Arial Unicode MS" w:hAnsi="Arial" w:cs="Arial"/>
                <w:i/>
                <w:iCs/>
                <w:sz w:val="20"/>
                <w:szCs w:val="20"/>
                <w:u w:val="single"/>
                <w:lang w:val="en-GB"/>
              </w:rPr>
              <w:t xml:space="preserve">(If yes, </w:t>
            </w:r>
            <w:proofErr w:type="gramStart"/>
            <w:r w:rsidRPr="00D34B5B">
              <w:rPr>
                <w:rFonts w:ascii="Arial" w:eastAsia="Arial Unicode MS" w:hAnsi="Arial" w:cs="Arial"/>
                <w:i/>
                <w:iCs/>
                <w:sz w:val="20"/>
                <w:szCs w:val="20"/>
                <w:u w:val="single"/>
                <w:lang w:val="en-GB"/>
              </w:rPr>
              <w:t>Kindly</w:t>
            </w:r>
            <w:proofErr w:type="gramEnd"/>
            <w:r w:rsidRPr="00D34B5B">
              <w:rPr>
                <w:rFonts w:ascii="Arial" w:eastAsia="Arial Unicode MS" w:hAnsi="Arial" w:cs="Arial"/>
                <w:i/>
                <w:iCs/>
                <w:sz w:val="20"/>
                <w:szCs w:val="20"/>
                <w:u w:val="single"/>
                <w:lang w:val="en-GB"/>
              </w:rPr>
              <w:t xml:space="preserve"> please write down the ethical issues here in details)</w:t>
            </w:r>
          </w:p>
          <w:p w14:paraId="77FADB1F" w14:textId="77777777" w:rsidR="00E43B30" w:rsidRPr="00D34B5B" w:rsidRDefault="00E43B30" w:rsidP="00E43B30">
            <w:pPr>
              <w:rPr>
                <w:rFonts w:ascii="Arial" w:eastAsia="Arial Unicode MS" w:hAnsi="Arial" w:cs="Arial"/>
                <w:sz w:val="20"/>
                <w:szCs w:val="20"/>
                <w:lang w:val="en-GB"/>
              </w:rPr>
            </w:pPr>
          </w:p>
          <w:p w14:paraId="6DB52ADF" w14:textId="77777777" w:rsidR="00E43B30" w:rsidRPr="00D34B5B" w:rsidRDefault="00E43B30" w:rsidP="00E43B30">
            <w:pPr>
              <w:rPr>
                <w:rFonts w:ascii="Arial" w:eastAsia="Arial Unicode MS" w:hAnsi="Arial" w:cs="Arial"/>
                <w:sz w:val="20"/>
                <w:szCs w:val="20"/>
                <w:lang w:val="en-GB"/>
              </w:rPr>
            </w:pPr>
          </w:p>
        </w:tc>
        <w:tc>
          <w:tcPr>
            <w:tcW w:w="1691" w:type="pct"/>
            <w:shd w:val="clear" w:color="auto" w:fill="auto"/>
            <w:vAlign w:val="center"/>
          </w:tcPr>
          <w:p w14:paraId="5A3A9B88" w14:textId="77777777" w:rsidR="00E43B30" w:rsidRPr="00D34B5B" w:rsidRDefault="00E43B30" w:rsidP="00E43B30">
            <w:pPr>
              <w:rPr>
                <w:rFonts w:ascii="Arial" w:eastAsia="Arial Unicode MS" w:hAnsi="Arial" w:cs="Arial"/>
                <w:sz w:val="20"/>
                <w:szCs w:val="20"/>
                <w:lang w:val="en-GB"/>
              </w:rPr>
            </w:pPr>
          </w:p>
          <w:p w14:paraId="156D8740" w14:textId="77777777" w:rsidR="00E43B30" w:rsidRPr="00D34B5B" w:rsidRDefault="00E43B30" w:rsidP="00E43B30">
            <w:pPr>
              <w:rPr>
                <w:rFonts w:ascii="Arial" w:eastAsia="Arial Unicode MS" w:hAnsi="Arial" w:cs="Arial"/>
                <w:sz w:val="20"/>
                <w:szCs w:val="20"/>
                <w:lang w:val="en-GB"/>
              </w:rPr>
            </w:pPr>
          </w:p>
          <w:p w14:paraId="25EA69BC" w14:textId="77777777" w:rsidR="00E43B30" w:rsidRPr="00D34B5B" w:rsidRDefault="00E43B30" w:rsidP="00E43B30">
            <w:pPr>
              <w:rPr>
                <w:rFonts w:ascii="Arial" w:eastAsia="Arial Unicode MS" w:hAnsi="Arial" w:cs="Arial"/>
                <w:sz w:val="20"/>
                <w:szCs w:val="20"/>
                <w:lang w:val="en-GB"/>
              </w:rPr>
            </w:pPr>
          </w:p>
        </w:tc>
      </w:tr>
      <w:bookmarkEnd w:id="2"/>
    </w:tbl>
    <w:p w14:paraId="37529EB9" w14:textId="77777777" w:rsidR="00E43B30" w:rsidRPr="00D34B5B" w:rsidRDefault="00E43B30" w:rsidP="00E43B3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E43B30" w:rsidRPr="00D34B5B" w14:paraId="65A8B064" w14:textId="77777777" w:rsidTr="00DE690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B22C112" w14:textId="77777777" w:rsidR="00E43B30" w:rsidRPr="00D34B5B" w:rsidRDefault="00E43B30" w:rsidP="00E43B30">
            <w:pPr>
              <w:rPr>
                <w:rFonts w:ascii="Arial" w:hAnsi="Arial" w:cs="Arial"/>
                <w:b/>
                <w:sz w:val="20"/>
                <w:szCs w:val="20"/>
                <w:u w:val="single"/>
                <w:lang w:val="en-GB"/>
              </w:rPr>
            </w:pPr>
            <w:bookmarkStart w:id="3" w:name="_Hlk192235276"/>
            <w:bookmarkStart w:id="4" w:name="_GoBack"/>
            <w:r w:rsidRPr="00D34B5B">
              <w:rPr>
                <w:rFonts w:ascii="Arial" w:hAnsi="Arial" w:cs="Arial"/>
                <w:b/>
                <w:sz w:val="20"/>
                <w:szCs w:val="20"/>
                <w:u w:val="single"/>
                <w:lang w:val="en-GB"/>
              </w:rPr>
              <w:t>Reviewer Details:</w:t>
            </w:r>
          </w:p>
          <w:p w14:paraId="0F55B25F" w14:textId="77777777" w:rsidR="00E43B30" w:rsidRPr="00D34B5B" w:rsidRDefault="00E43B30" w:rsidP="00E43B30">
            <w:pPr>
              <w:rPr>
                <w:rFonts w:ascii="Arial" w:hAnsi="Arial" w:cs="Arial"/>
                <w:bCs/>
                <w:sz w:val="20"/>
                <w:szCs w:val="20"/>
                <w:u w:val="single"/>
                <w:lang w:val="en-GB"/>
              </w:rPr>
            </w:pPr>
          </w:p>
        </w:tc>
      </w:tr>
      <w:tr w:rsidR="00E43B30" w:rsidRPr="00D34B5B" w14:paraId="2C6E922C" w14:textId="77777777" w:rsidTr="00DE690C">
        <w:trPr>
          <w:trHeight w:val="77"/>
        </w:trPr>
        <w:tc>
          <w:tcPr>
            <w:tcW w:w="1409" w:type="pct"/>
            <w:shd w:val="clear" w:color="auto" w:fill="auto"/>
            <w:noWrap/>
            <w:tcMar>
              <w:top w:w="0" w:type="dxa"/>
              <w:left w:w="108" w:type="dxa"/>
              <w:bottom w:w="0" w:type="dxa"/>
              <w:right w:w="108" w:type="dxa"/>
            </w:tcMar>
            <w:vAlign w:val="center"/>
          </w:tcPr>
          <w:p w14:paraId="1383C9EB" w14:textId="77777777" w:rsidR="00E43B30" w:rsidRPr="00D34B5B" w:rsidRDefault="00E43B30" w:rsidP="00E43B30">
            <w:pPr>
              <w:rPr>
                <w:rFonts w:ascii="Arial" w:hAnsi="Arial" w:cs="Arial"/>
                <w:sz w:val="20"/>
                <w:szCs w:val="20"/>
                <w:lang w:val="en-GB"/>
              </w:rPr>
            </w:pPr>
            <w:r w:rsidRPr="00D34B5B">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1E5EAD4" w14:textId="41855C6A" w:rsidR="00E43B30" w:rsidRPr="00D34B5B" w:rsidRDefault="00023824" w:rsidP="00E43B30">
            <w:pPr>
              <w:rPr>
                <w:rFonts w:ascii="Arial" w:hAnsi="Arial" w:cs="Arial"/>
                <w:b/>
                <w:bCs/>
                <w:sz w:val="20"/>
                <w:szCs w:val="20"/>
              </w:rPr>
            </w:pPr>
            <w:proofErr w:type="spellStart"/>
            <w:r w:rsidRPr="00023824">
              <w:rPr>
                <w:rFonts w:ascii="Arial" w:hAnsi="Arial" w:cs="Arial"/>
                <w:b/>
                <w:bCs/>
                <w:sz w:val="20"/>
                <w:szCs w:val="20"/>
              </w:rPr>
              <w:t>Vira</w:t>
            </w:r>
            <w:proofErr w:type="spellEnd"/>
            <w:r w:rsidRPr="00023824">
              <w:rPr>
                <w:rFonts w:ascii="Arial" w:hAnsi="Arial" w:cs="Arial"/>
                <w:b/>
                <w:bCs/>
                <w:sz w:val="20"/>
                <w:szCs w:val="20"/>
              </w:rPr>
              <w:t xml:space="preserve"> </w:t>
            </w:r>
            <w:proofErr w:type="spellStart"/>
            <w:r w:rsidRPr="00023824">
              <w:rPr>
                <w:rFonts w:ascii="Arial" w:hAnsi="Arial" w:cs="Arial"/>
                <w:b/>
                <w:bCs/>
                <w:sz w:val="20"/>
                <w:szCs w:val="20"/>
              </w:rPr>
              <w:t>Fedorchenko</w:t>
            </w:r>
            <w:proofErr w:type="spellEnd"/>
          </w:p>
        </w:tc>
      </w:tr>
      <w:tr w:rsidR="00E43B30" w:rsidRPr="00D34B5B" w14:paraId="74151022" w14:textId="77777777" w:rsidTr="00DE690C">
        <w:trPr>
          <w:trHeight w:val="77"/>
        </w:trPr>
        <w:tc>
          <w:tcPr>
            <w:tcW w:w="1409" w:type="pct"/>
            <w:shd w:val="clear" w:color="auto" w:fill="auto"/>
            <w:noWrap/>
            <w:tcMar>
              <w:top w:w="0" w:type="dxa"/>
              <w:left w:w="108" w:type="dxa"/>
              <w:bottom w:w="0" w:type="dxa"/>
              <w:right w:w="108" w:type="dxa"/>
            </w:tcMar>
            <w:vAlign w:val="center"/>
          </w:tcPr>
          <w:p w14:paraId="28EA5C94" w14:textId="77777777" w:rsidR="00E43B30" w:rsidRPr="00D34B5B" w:rsidRDefault="00E43B30" w:rsidP="00E43B30">
            <w:pPr>
              <w:rPr>
                <w:rFonts w:ascii="Arial" w:hAnsi="Arial" w:cs="Arial"/>
                <w:sz w:val="20"/>
                <w:szCs w:val="20"/>
                <w:lang w:val="en-GB"/>
              </w:rPr>
            </w:pPr>
            <w:r w:rsidRPr="00D34B5B">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1EE7541" w14:textId="61B79761" w:rsidR="00E43B30" w:rsidRPr="00D34B5B" w:rsidRDefault="00023824" w:rsidP="00023824">
            <w:pPr>
              <w:rPr>
                <w:rFonts w:ascii="Arial" w:hAnsi="Arial" w:cs="Arial"/>
                <w:b/>
                <w:bCs/>
                <w:sz w:val="20"/>
                <w:szCs w:val="20"/>
                <w:lang w:val="en-GB"/>
              </w:rPr>
            </w:pPr>
            <w:r w:rsidRPr="00023824">
              <w:rPr>
                <w:rFonts w:ascii="Arial" w:hAnsi="Arial" w:cs="Arial"/>
                <w:b/>
                <w:bCs/>
                <w:sz w:val="20"/>
                <w:szCs w:val="20"/>
                <w:lang w:val="en-GB"/>
              </w:rPr>
              <w:t>Poltava State Medical University</w:t>
            </w:r>
            <w:r>
              <w:rPr>
                <w:rFonts w:ascii="Arial" w:hAnsi="Arial" w:cs="Arial"/>
                <w:b/>
                <w:bCs/>
                <w:sz w:val="20"/>
                <w:szCs w:val="20"/>
                <w:lang w:val="en-GB"/>
              </w:rPr>
              <w:t xml:space="preserve">, </w:t>
            </w:r>
            <w:r w:rsidRPr="00023824">
              <w:rPr>
                <w:rFonts w:ascii="Arial" w:hAnsi="Arial" w:cs="Arial"/>
                <w:b/>
                <w:bCs/>
                <w:sz w:val="20"/>
                <w:szCs w:val="20"/>
                <w:lang w:val="en-GB"/>
              </w:rPr>
              <w:t>Ukraine</w:t>
            </w:r>
          </w:p>
        </w:tc>
      </w:tr>
      <w:bookmarkEnd w:id="1"/>
      <w:bookmarkEnd w:id="3"/>
      <w:bookmarkEnd w:id="4"/>
    </w:tbl>
    <w:p w14:paraId="0821307F" w14:textId="77777777" w:rsidR="00F1171E" w:rsidRPr="00D34B5B" w:rsidRDefault="00F1171E" w:rsidP="00F1171E">
      <w:pPr>
        <w:pStyle w:val="BodyText"/>
        <w:rPr>
          <w:rFonts w:ascii="Arial" w:hAnsi="Arial" w:cs="Arial"/>
          <w:b/>
          <w:bCs/>
          <w:sz w:val="20"/>
          <w:szCs w:val="20"/>
          <w:u w:val="single"/>
          <w:lang w:val="en-GB"/>
        </w:rPr>
      </w:pPr>
    </w:p>
    <w:sectPr w:rsidR="00F1171E" w:rsidRPr="00D34B5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C0CF3" w14:textId="77777777" w:rsidR="00D1661F" w:rsidRPr="0000007A" w:rsidRDefault="00D1661F" w:rsidP="0099583E">
      <w:r>
        <w:separator/>
      </w:r>
    </w:p>
  </w:endnote>
  <w:endnote w:type="continuationSeparator" w:id="0">
    <w:p w14:paraId="7BC9F862" w14:textId="77777777" w:rsidR="00D1661F" w:rsidRPr="0000007A" w:rsidRDefault="00D1661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DD178" w14:textId="77777777" w:rsidR="00D1661F" w:rsidRPr="0000007A" w:rsidRDefault="00D1661F" w:rsidP="0099583E">
      <w:r>
        <w:separator/>
      </w:r>
    </w:p>
  </w:footnote>
  <w:footnote w:type="continuationSeparator" w:id="0">
    <w:p w14:paraId="6E362711" w14:textId="77777777" w:rsidR="00D1661F" w:rsidRPr="0000007A" w:rsidRDefault="00D1661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3824"/>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0D47"/>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52E5"/>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6C1F"/>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0C5E"/>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1B76"/>
    <w:rsid w:val="00462996"/>
    <w:rsid w:val="00466B90"/>
    <w:rsid w:val="00474129"/>
    <w:rsid w:val="00477844"/>
    <w:rsid w:val="004847FF"/>
    <w:rsid w:val="0049423F"/>
    <w:rsid w:val="00495DBB"/>
    <w:rsid w:val="004B03BF"/>
    <w:rsid w:val="004B0965"/>
    <w:rsid w:val="004B4CAD"/>
    <w:rsid w:val="004B4FDC"/>
    <w:rsid w:val="004C0178"/>
    <w:rsid w:val="004C3DF1"/>
    <w:rsid w:val="004C4BAA"/>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57E9"/>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590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2C1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61D1"/>
    <w:rsid w:val="00A17184"/>
    <w:rsid w:val="00A31AAC"/>
    <w:rsid w:val="00A32905"/>
    <w:rsid w:val="00A3443E"/>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2CC2"/>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CF7A59"/>
    <w:rsid w:val="00D1283A"/>
    <w:rsid w:val="00D12970"/>
    <w:rsid w:val="00D1661F"/>
    <w:rsid w:val="00D17979"/>
    <w:rsid w:val="00D2075F"/>
    <w:rsid w:val="00D24CBE"/>
    <w:rsid w:val="00D27A79"/>
    <w:rsid w:val="00D32AC2"/>
    <w:rsid w:val="00D34B5B"/>
    <w:rsid w:val="00D40416"/>
    <w:rsid w:val="00D430AB"/>
    <w:rsid w:val="00D4782A"/>
    <w:rsid w:val="00D51719"/>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3B30"/>
    <w:rsid w:val="00E451EA"/>
    <w:rsid w:val="00E57F4B"/>
    <w:rsid w:val="00E63889"/>
    <w:rsid w:val="00E63A98"/>
    <w:rsid w:val="00E645E9"/>
    <w:rsid w:val="00E65596"/>
    <w:rsid w:val="00E66385"/>
    <w:rsid w:val="00E71C8D"/>
    <w:rsid w:val="00E72360"/>
    <w:rsid w:val="00E72A8E"/>
    <w:rsid w:val="00E9533D"/>
    <w:rsid w:val="00E972A7"/>
    <w:rsid w:val="00EA2839"/>
    <w:rsid w:val="00EB0828"/>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063B"/>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438</Words>
  <Characters>2499</Characters>
  <Application>Microsoft Office Word</Application>
  <DocSecurity>0</DocSecurity>
  <Lines>20</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2932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2025-03-07T04:51:00Z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