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772C3D" w:rsidRPr="00C21EF1">
        <w:trPr>
          <w:trHeight w:val="450"/>
        </w:trPr>
        <w:tc>
          <w:tcPr>
            <w:tcW w:w="5000" w:type="pct"/>
            <w:gridSpan w:val="2"/>
            <w:tcBorders>
              <w:top w:val="nil"/>
              <w:left w:val="nil"/>
              <w:right w:val="nil"/>
            </w:tcBorders>
          </w:tcPr>
          <w:p w:rsidR="00772C3D" w:rsidRPr="00C21EF1" w:rsidRDefault="00772C3D">
            <w:pPr>
              <w:pStyle w:val="Heading2"/>
              <w:jc w:val="left"/>
              <w:rPr>
                <w:rFonts w:ascii="Arial" w:hAnsi="Arial" w:cs="Arial"/>
                <w:b w:val="0"/>
                <w:bCs w:val="0"/>
                <w:lang w:val="en-US"/>
              </w:rPr>
            </w:pPr>
          </w:p>
        </w:tc>
      </w:tr>
      <w:tr w:rsidR="00772C3D" w:rsidRPr="00C21EF1">
        <w:trPr>
          <w:trHeight w:val="413"/>
        </w:trPr>
        <w:tc>
          <w:tcPr>
            <w:tcW w:w="1234" w:type="pct"/>
          </w:tcPr>
          <w:p w:rsidR="00772C3D" w:rsidRPr="00C21EF1" w:rsidRDefault="00C8127D">
            <w:pPr>
              <w:pStyle w:val="BodyText"/>
              <w:ind w:left="90"/>
              <w:jc w:val="left"/>
              <w:rPr>
                <w:rFonts w:ascii="Arial" w:hAnsi="Arial" w:cs="Arial"/>
                <w:bCs/>
                <w:sz w:val="20"/>
                <w:szCs w:val="20"/>
                <w:lang w:val="en-GB"/>
              </w:rPr>
            </w:pPr>
            <w:r w:rsidRPr="00C21EF1">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772C3D" w:rsidRPr="00C21EF1" w:rsidRDefault="00D867BC">
            <w:pPr>
              <w:pStyle w:val="NormalWeb"/>
              <w:rPr>
                <w:rFonts w:ascii="Arial" w:hAnsi="Arial" w:cs="Arial"/>
                <w:b/>
                <w:bCs/>
                <w:sz w:val="20"/>
                <w:szCs w:val="20"/>
                <w:u w:val="single"/>
              </w:rPr>
            </w:pPr>
            <w:hyperlink r:id="rId7" w:history="1">
              <w:r w:rsidR="00C8127D" w:rsidRPr="00C21EF1">
                <w:rPr>
                  <w:rStyle w:val="Hyperlink"/>
                  <w:rFonts w:ascii="Arial" w:hAnsi="Arial" w:cs="Arial"/>
                  <w:sz w:val="20"/>
                  <w:szCs w:val="20"/>
                </w:rPr>
                <w:t>Achievements and Challenges of Medicine and Medical Science</w:t>
              </w:r>
            </w:hyperlink>
          </w:p>
        </w:tc>
      </w:tr>
      <w:tr w:rsidR="00772C3D" w:rsidRPr="00C21EF1">
        <w:trPr>
          <w:trHeight w:val="290"/>
        </w:trPr>
        <w:tc>
          <w:tcPr>
            <w:tcW w:w="1234" w:type="pct"/>
          </w:tcPr>
          <w:p w:rsidR="00772C3D" w:rsidRPr="00C21EF1" w:rsidRDefault="00C8127D">
            <w:pPr>
              <w:pStyle w:val="BodyText"/>
              <w:ind w:left="90"/>
              <w:jc w:val="left"/>
              <w:rPr>
                <w:rFonts w:ascii="Arial" w:hAnsi="Arial" w:cs="Arial"/>
                <w:bCs/>
                <w:sz w:val="20"/>
                <w:szCs w:val="20"/>
                <w:lang w:val="en-GB"/>
              </w:rPr>
            </w:pPr>
            <w:r w:rsidRPr="00C21E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772C3D" w:rsidRPr="00C21EF1" w:rsidRDefault="00C8127D">
            <w:pPr>
              <w:pStyle w:val="NormalWeb"/>
              <w:spacing w:before="0" w:beforeAutospacing="0" w:after="0" w:afterAutospacing="0"/>
              <w:rPr>
                <w:rFonts w:ascii="Arial" w:hAnsi="Arial" w:cs="Arial"/>
                <w:b/>
                <w:bCs/>
                <w:sz w:val="20"/>
                <w:szCs w:val="20"/>
                <w:highlight w:val="yellow"/>
                <w:lang w:val="en-GB"/>
              </w:rPr>
            </w:pPr>
            <w:r w:rsidRPr="00C21EF1">
              <w:rPr>
                <w:rFonts w:ascii="Arial" w:hAnsi="Arial" w:cs="Arial"/>
                <w:b/>
                <w:bCs/>
                <w:sz w:val="20"/>
                <w:szCs w:val="20"/>
                <w:lang w:val="en-GB"/>
              </w:rPr>
              <w:t>Ms_BPR_4503</w:t>
            </w:r>
          </w:p>
        </w:tc>
      </w:tr>
      <w:tr w:rsidR="00772C3D" w:rsidRPr="00C21EF1">
        <w:trPr>
          <w:trHeight w:val="331"/>
        </w:trPr>
        <w:tc>
          <w:tcPr>
            <w:tcW w:w="1234" w:type="pct"/>
          </w:tcPr>
          <w:p w:rsidR="00772C3D" w:rsidRPr="00C21EF1" w:rsidRDefault="00C8127D">
            <w:pPr>
              <w:pStyle w:val="BodyText"/>
              <w:ind w:left="90"/>
              <w:jc w:val="left"/>
              <w:rPr>
                <w:rFonts w:ascii="Arial" w:hAnsi="Arial" w:cs="Arial"/>
                <w:bCs/>
                <w:sz w:val="20"/>
                <w:szCs w:val="20"/>
                <w:lang w:val="en-GB"/>
              </w:rPr>
            </w:pPr>
            <w:r w:rsidRPr="00C21E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772C3D" w:rsidRPr="00C21EF1" w:rsidRDefault="00C8127D">
            <w:pPr>
              <w:pStyle w:val="NormalWeb"/>
              <w:rPr>
                <w:rFonts w:ascii="Arial" w:hAnsi="Arial" w:cs="Arial"/>
                <w:b/>
                <w:sz w:val="20"/>
                <w:szCs w:val="20"/>
                <w:lang w:val="en-GB"/>
              </w:rPr>
            </w:pPr>
            <w:r w:rsidRPr="00C21EF1">
              <w:rPr>
                <w:rFonts w:ascii="Arial" w:hAnsi="Arial" w:cs="Arial"/>
                <w:b/>
                <w:sz w:val="20"/>
                <w:szCs w:val="20"/>
                <w:lang w:val="en-GB"/>
              </w:rPr>
              <w:t>Intercellular adhesion molecule-1 is a surrogate biomarker for subclinical atherosclerosis in Type 2 diabetes mellitus</w:t>
            </w:r>
          </w:p>
        </w:tc>
      </w:tr>
      <w:tr w:rsidR="00772C3D" w:rsidRPr="00C21EF1">
        <w:trPr>
          <w:trHeight w:val="332"/>
        </w:trPr>
        <w:tc>
          <w:tcPr>
            <w:tcW w:w="1234" w:type="pct"/>
          </w:tcPr>
          <w:p w:rsidR="00772C3D" w:rsidRPr="00C21EF1" w:rsidRDefault="00C8127D">
            <w:pPr>
              <w:pStyle w:val="BodyText"/>
              <w:ind w:left="90"/>
              <w:jc w:val="left"/>
              <w:rPr>
                <w:rFonts w:ascii="Arial" w:hAnsi="Arial" w:cs="Arial"/>
                <w:bCs/>
                <w:sz w:val="20"/>
                <w:szCs w:val="20"/>
                <w:lang w:val="en-GB"/>
              </w:rPr>
            </w:pPr>
            <w:r w:rsidRPr="00C21E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772C3D" w:rsidRPr="00C21EF1" w:rsidRDefault="00C8127D">
            <w:pPr>
              <w:pStyle w:val="NormalWeb"/>
              <w:spacing w:before="0" w:beforeAutospacing="0" w:after="0" w:afterAutospacing="0"/>
              <w:rPr>
                <w:rFonts w:ascii="Arial" w:hAnsi="Arial" w:cs="Arial"/>
                <w:b/>
                <w:sz w:val="20"/>
                <w:szCs w:val="20"/>
                <w:lang w:val="en-GB"/>
              </w:rPr>
            </w:pPr>
            <w:r w:rsidRPr="00C21EF1">
              <w:rPr>
                <w:rFonts w:ascii="Arial" w:hAnsi="Arial" w:cs="Arial"/>
                <w:b/>
                <w:sz w:val="20"/>
                <w:szCs w:val="20"/>
                <w:lang w:val="en-GB"/>
              </w:rPr>
              <w:t>BOOK CHAPTER</w:t>
            </w:r>
          </w:p>
        </w:tc>
      </w:tr>
    </w:tbl>
    <w:p w:rsidR="00772C3D" w:rsidRPr="00C21EF1" w:rsidRDefault="00772C3D" w:rsidP="00CF08C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772C3D" w:rsidRPr="00C21EF1">
        <w:tc>
          <w:tcPr>
            <w:tcW w:w="5000" w:type="pct"/>
            <w:gridSpan w:val="3"/>
            <w:tcBorders>
              <w:top w:val="nil"/>
              <w:left w:val="nil"/>
              <w:right w:val="nil"/>
            </w:tcBorders>
            <w:noWrap/>
          </w:tcPr>
          <w:p w:rsidR="00772C3D" w:rsidRPr="00C21EF1" w:rsidRDefault="00C8127D">
            <w:pPr>
              <w:pStyle w:val="Heading2"/>
              <w:jc w:val="left"/>
              <w:rPr>
                <w:rFonts w:ascii="Arial" w:hAnsi="Arial" w:cs="Arial"/>
                <w:lang w:val="en-GB"/>
              </w:rPr>
            </w:pPr>
            <w:r w:rsidRPr="00C21EF1">
              <w:rPr>
                <w:rFonts w:ascii="Arial" w:hAnsi="Arial" w:cs="Arial"/>
                <w:highlight w:val="yellow"/>
                <w:lang w:val="en-GB"/>
              </w:rPr>
              <w:t>PART  1:</w:t>
            </w:r>
            <w:r w:rsidRPr="00C21EF1">
              <w:rPr>
                <w:rFonts w:ascii="Arial" w:hAnsi="Arial" w:cs="Arial"/>
                <w:lang w:val="en-GB"/>
              </w:rPr>
              <w:t xml:space="preserve"> Comments</w:t>
            </w:r>
          </w:p>
          <w:p w:rsidR="00772C3D" w:rsidRPr="00C21EF1" w:rsidRDefault="00772C3D">
            <w:pPr>
              <w:rPr>
                <w:rFonts w:ascii="Arial" w:hAnsi="Arial" w:cs="Arial"/>
                <w:sz w:val="20"/>
                <w:szCs w:val="20"/>
                <w:lang w:val="en-GB"/>
              </w:rPr>
            </w:pPr>
          </w:p>
        </w:tc>
      </w:tr>
      <w:tr w:rsidR="00772C3D" w:rsidRPr="00C21EF1">
        <w:tc>
          <w:tcPr>
            <w:tcW w:w="1265" w:type="pct"/>
            <w:noWrap/>
          </w:tcPr>
          <w:p w:rsidR="00772C3D" w:rsidRPr="00C21EF1" w:rsidRDefault="00772C3D">
            <w:pPr>
              <w:pStyle w:val="Heading2"/>
              <w:jc w:val="left"/>
              <w:rPr>
                <w:rFonts w:ascii="Arial" w:hAnsi="Arial" w:cs="Arial"/>
                <w:lang w:val="en-GB"/>
              </w:rPr>
            </w:pPr>
          </w:p>
        </w:tc>
        <w:tc>
          <w:tcPr>
            <w:tcW w:w="2212" w:type="pct"/>
          </w:tcPr>
          <w:p w:rsidR="00772C3D" w:rsidRPr="00C21EF1" w:rsidRDefault="00C8127D">
            <w:pPr>
              <w:pStyle w:val="Heading2"/>
              <w:jc w:val="left"/>
              <w:rPr>
                <w:rFonts w:ascii="Arial" w:hAnsi="Arial" w:cs="Arial"/>
                <w:lang w:val="en-GB"/>
              </w:rPr>
            </w:pPr>
            <w:r w:rsidRPr="00C21EF1">
              <w:rPr>
                <w:rFonts w:ascii="Arial" w:hAnsi="Arial" w:cs="Arial"/>
                <w:lang w:val="en-GB"/>
              </w:rPr>
              <w:t>Reviewer’s comment</w:t>
            </w:r>
          </w:p>
          <w:p w:rsidR="00772C3D" w:rsidRPr="00C21EF1" w:rsidRDefault="00C8127D">
            <w:pPr>
              <w:rPr>
                <w:rFonts w:ascii="Arial" w:hAnsi="Arial" w:cs="Arial"/>
                <w:b/>
                <w:bCs/>
                <w:sz w:val="20"/>
                <w:szCs w:val="20"/>
              </w:rPr>
            </w:pPr>
            <w:r w:rsidRPr="00C21EF1">
              <w:rPr>
                <w:rFonts w:ascii="Arial" w:hAnsi="Arial" w:cs="Arial"/>
                <w:b/>
                <w:bCs/>
                <w:sz w:val="20"/>
                <w:szCs w:val="20"/>
                <w:highlight w:val="yellow"/>
              </w:rPr>
              <w:t>Artificial Intelligence (AI) generated or assisted review comments are strictly prohibited during peer review.</w:t>
            </w:r>
          </w:p>
          <w:p w:rsidR="00772C3D" w:rsidRPr="00C21EF1" w:rsidRDefault="00772C3D">
            <w:pPr>
              <w:rPr>
                <w:rFonts w:ascii="Arial" w:hAnsi="Arial" w:cs="Arial"/>
                <w:sz w:val="20"/>
                <w:szCs w:val="20"/>
                <w:lang w:val="en-GB"/>
              </w:rPr>
            </w:pPr>
          </w:p>
        </w:tc>
        <w:tc>
          <w:tcPr>
            <w:tcW w:w="1523" w:type="pct"/>
          </w:tcPr>
          <w:p w:rsidR="00772C3D" w:rsidRPr="00C21EF1" w:rsidRDefault="00C8127D">
            <w:pPr>
              <w:pStyle w:val="Heading2"/>
              <w:jc w:val="left"/>
              <w:rPr>
                <w:rFonts w:ascii="Arial" w:hAnsi="Arial" w:cs="Arial"/>
                <w:b w:val="0"/>
                <w:lang w:val="en-GB"/>
              </w:rPr>
            </w:pPr>
            <w:r w:rsidRPr="00C21EF1">
              <w:rPr>
                <w:rFonts w:ascii="Arial" w:hAnsi="Arial" w:cs="Arial"/>
                <w:lang w:val="en-GB"/>
              </w:rPr>
              <w:t>Author’s Feedback</w:t>
            </w:r>
            <w:r w:rsidRPr="00C21EF1">
              <w:rPr>
                <w:rFonts w:ascii="Arial" w:hAnsi="Arial" w:cs="Arial"/>
                <w:b w:val="0"/>
                <w:lang w:val="en-GB"/>
              </w:rPr>
              <w:t xml:space="preserve"> </w:t>
            </w:r>
            <w:r w:rsidRPr="00C21EF1">
              <w:rPr>
                <w:rFonts w:ascii="Arial" w:hAnsi="Arial" w:cs="Arial"/>
                <w:b w:val="0"/>
                <w:i/>
                <w:lang w:val="en-GB"/>
              </w:rPr>
              <w:t>(Please correct the manuscript and highlight that part in the manuscript. It is mandatory that authors should write his/her feedback here)</w:t>
            </w:r>
          </w:p>
        </w:tc>
      </w:tr>
      <w:tr w:rsidR="00772C3D" w:rsidRPr="00C21EF1">
        <w:trPr>
          <w:trHeight w:val="1264"/>
        </w:trPr>
        <w:tc>
          <w:tcPr>
            <w:tcW w:w="1265" w:type="pct"/>
            <w:noWrap/>
          </w:tcPr>
          <w:p w:rsidR="00772C3D" w:rsidRPr="00C21EF1" w:rsidRDefault="00C8127D">
            <w:pPr>
              <w:ind w:left="360"/>
              <w:rPr>
                <w:rFonts w:ascii="Arial" w:hAnsi="Arial" w:cs="Arial"/>
                <w:b/>
                <w:bCs/>
                <w:sz w:val="20"/>
                <w:szCs w:val="20"/>
                <w:lang w:val="en-GB"/>
              </w:rPr>
            </w:pPr>
            <w:r w:rsidRPr="00C21EF1">
              <w:rPr>
                <w:rFonts w:ascii="Arial" w:hAnsi="Arial" w:cs="Arial"/>
                <w:b/>
                <w:bCs/>
                <w:sz w:val="20"/>
                <w:szCs w:val="20"/>
                <w:lang w:val="en-GB"/>
              </w:rPr>
              <w:t>Please write a few sentences regarding the importance of this manuscript for the scientific community. A minimum of 3-4 sentences may be required for this part.</w:t>
            </w:r>
          </w:p>
          <w:p w:rsidR="00772C3D" w:rsidRPr="00C21EF1" w:rsidRDefault="00772C3D">
            <w:pPr>
              <w:ind w:left="360"/>
              <w:rPr>
                <w:rFonts w:ascii="Arial" w:eastAsia="MS Mincho" w:hAnsi="Arial" w:cs="Arial"/>
                <w:b/>
                <w:bCs/>
                <w:sz w:val="20"/>
                <w:szCs w:val="20"/>
                <w:lang w:val="en-GB"/>
              </w:rPr>
            </w:pPr>
          </w:p>
        </w:tc>
        <w:tc>
          <w:tcPr>
            <w:tcW w:w="2212" w:type="pct"/>
          </w:tcPr>
          <w:p w:rsidR="00772C3D" w:rsidRPr="00C21EF1" w:rsidRDefault="00C8127D">
            <w:pPr>
              <w:pStyle w:val="ListParagraph"/>
              <w:ind w:left="0"/>
              <w:rPr>
                <w:rFonts w:ascii="Arial" w:hAnsi="Arial" w:cs="Arial"/>
                <w:b/>
                <w:bCs/>
                <w:sz w:val="20"/>
                <w:szCs w:val="20"/>
                <w:lang w:val="en-GB"/>
              </w:rPr>
            </w:pPr>
            <w:r w:rsidRPr="00C21EF1">
              <w:rPr>
                <w:rFonts w:ascii="Arial" w:hAnsi="Arial" w:cs="Arial"/>
                <w:b/>
                <w:bCs/>
                <w:sz w:val="20"/>
                <w:szCs w:val="20"/>
              </w:rPr>
              <w:t>This research investigates the potential of using ICAM-1 as a surrogate biomarker for subclinical atherosclerosis in patients with Type 2 Diabetes Mellitus (T2DM). This is important because early detection of atherosclerosis in this high-risk population could allow for timely intervention and potentially prevent cardiovascular events. The study's focus on ICAM-1 and its comparison with other potential markers like Ox-LDL and PTX-3 is particularly relevant.</w:t>
            </w:r>
          </w:p>
        </w:tc>
        <w:tc>
          <w:tcPr>
            <w:tcW w:w="1523" w:type="pct"/>
          </w:tcPr>
          <w:p w:rsidR="00772C3D" w:rsidRPr="00C21EF1" w:rsidRDefault="00772C3D">
            <w:pPr>
              <w:pStyle w:val="Heading2"/>
              <w:jc w:val="left"/>
              <w:rPr>
                <w:rFonts w:ascii="Arial" w:hAnsi="Arial" w:cs="Arial"/>
                <w:b w:val="0"/>
                <w:lang w:val="en-GB"/>
              </w:rPr>
            </w:pPr>
          </w:p>
        </w:tc>
      </w:tr>
      <w:tr w:rsidR="00772C3D" w:rsidRPr="00C21EF1">
        <w:trPr>
          <w:trHeight w:val="1262"/>
        </w:trPr>
        <w:tc>
          <w:tcPr>
            <w:tcW w:w="1265" w:type="pct"/>
            <w:noWrap/>
          </w:tcPr>
          <w:p w:rsidR="00772C3D" w:rsidRPr="00C21EF1" w:rsidRDefault="00C8127D">
            <w:pPr>
              <w:ind w:left="360"/>
              <w:rPr>
                <w:rFonts w:ascii="Arial" w:hAnsi="Arial" w:cs="Arial"/>
                <w:b/>
                <w:bCs/>
                <w:sz w:val="20"/>
                <w:szCs w:val="20"/>
                <w:lang w:val="en-GB"/>
              </w:rPr>
            </w:pPr>
            <w:r w:rsidRPr="00C21EF1">
              <w:rPr>
                <w:rFonts w:ascii="Arial" w:hAnsi="Arial" w:cs="Arial"/>
                <w:b/>
                <w:bCs/>
                <w:sz w:val="20"/>
                <w:szCs w:val="20"/>
                <w:lang w:val="en-GB"/>
              </w:rPr>
              <w:t>Is the title of the article suitable?</w:t>
            </w:r>
          </w:p>
          <w:p w:rsidR="00772C3D" w:rsidRPr="00C21EF1" w:rsidRDefault="00C8127D">
            <w:pPr>
              <w:ind w:left="360"/>
              <w:rPr>
                <w:rFonts w:ascii="Arial" w:hAnsi="Arial" w:cs="Arial"/>
                <w:b/>
                <w:bCs/>
                <w:sz w:val="20"/>
                <w:szCs w:val="20"/>
                <w:lang w:val="en-GB"/>
              </w:rPr>
            </w:pPr>
            <w:r w:rsidRPr="00C21EF1">
              <w:rPr>
                <w:rFonts w:ascii="Arial" w:hAnsi="Arial" w:cs="Arial"/>
                <w:b/>
                <w:bCs/>
                <w:sz w:val="20"/>
                <w:szCs w:val="20"/>
                <w:lang w:val="en-GB"/>
              </w:rPr>
              <w:t>(If not please suggest an alternative title)</w:t>
            </w:r>
          </w:p>
          <w:p w:rsidR="00772C3D" w:rsidRPr="00C21EF1" w:rsidRDefault="00772C3D">
            <w:pPr>
              <w:pStyle w:val="Heading2"/>
              <w:jc w:val="left"/>
              <w:rPr>
                <w:rFonts w:ascii="Arial" w:hAnsi="Arial" w:cs="Arial"/>
                <w:u w:val="single"/>
                <w:lang w:val="en-GB"/>
              </w:rPr>
            </w:pPr>
          </w:p>
        </w:tc>
        <w:tc>
          <w:tcPr>
            <w:tcW w:w="2212" w:type="pct"/>
          </w:tcPr>
          <w:p w:rsidR="00772C3D" w:rsidRPr="00C21EF1" w:rsidRDefault="00C8127D">
            <w:pPr>
              <w:rPr>
                <w:rFonts w:ascii="Arial" w:hAnsi="Arial" w:cs="Arial"/>
                <w:b/>
                <w:bCs/>
                <w:sz w:val="20"/>
                <w:szCs w:val="20"/>
                <w:lang w:val="en-GB"/>
              </w:rPr>
            </w:pPr>
            <w:r w:rsidRPr="00C21EF1">
              <w:rPr>
                <w:rFonts w:ascii="Arial" w:hAnsi="Arial" w:cs="Arial"/>
                <w:b/>
                <w:bCs/>
                <w:sz w:val="20"/>
                <w:szCs w:val="20"/>
              </w:rPr>
              <w:t>The title, "Intercellular adhesion molecule-1 is a surrogate biomarker for subclinical atherosclerosis in Type 2 diabetes mellitus," is suitable and accurately reflects the study's primary focus and findings. It is concise, informative, and clearly conveys the main message of the research.</w:t>
            </w:r>
          </w:p>
        </w:tc>
        <w:tc>
          <w:tcPr>
            <w:tcW w:w="1523" w:type="pct"/>
          </w:tcPr>
          <w:p w:rsidR="00772C3D" w:rsidRPr="00C21EF1" w:rsidRDefault="00772C3D">
            <w:pPr>
              <w:pStyle w:val="Heading2"/>
              <w:jc w:val="left"/>
              <w:rPr>
                <w:rFonts w:ascii="Arial" w:hAnsi="Arial" w:cs="Arial"/>
                <w:b w:val="0"/>
                <w:lang w:val="en-GB"/>
              </w:rPr>
            </w:pPr>
          </w:p>
        </w:tc>
      </w:tr>
      <w:tr w:rsidR="00772C3D" w:rsidRPr="00C21EF1">
        <w:trPr>
          <w:trHeight w:val="1262"/>
        </w:trPr>
        <w:tc>
          <w:tcPr>
            <w:tcW w:w="1265" w:type="pct"/>
            <w:noWrap/>
          </w:tcPr>
          <w:p w:rsidR="00772C3D" w:rsidRPr="00C21EF1" w:rsidRDefault="00C8127D">
            <w:pPr>
              <w:pStyle w:val="Heading2"/>
              <w:ind w:left="360"/>
              <w:jc w:val="left"/>
              <w:rPr>
                <w:rFonts w:ascii="Arial" w:hAnsi="Arial" w:cs="Arial"/>
                <w:lang w:val="en-GB"/>
              </w:rPr>
            </w:pPr>
            <w:r w:rsidRPr="00C21EF1">
              <w:rPr>
                <w:rFonts w:ascii="Arial" w:hAnsi="Arial" w:cs="Arial"/>
                <w:lang w:val="en-GB"/>
              </w:rPr>
              <w:t>Is the abstract of the article comprehensive? Do you suggest the addition (or deletion) of some points in this section? Please write your suggestions here.</w:t>
            </w:r>
          </w:p>
          <w:p w:rsidR="00772C3D" w:rsidRPr="00C21EF1" w:rsidRDefault="00772C3D">
            <w:pPr>
              <w:pStyle w:val="Heading2"/>
              <w:jc w:val="left"/>
              <w:rPr>
                <w:rFonts w:ascii="Arial" w:hAnsi="Arial" w:cs="Arial"/>
                <w:u w:val="single"/>
                <w:lang w:val="en-GB"/>
              </w:rPr>
            </w:pPr>
          </w:p>
        </w:tc>
        <w:tc>
          <w:tcPr>
            <w:tcW w:w="2212" w:type="pct"/>
          </w:tcPr>
          <w:p w:rsidR="00772C3D" w:rsidRPr="00C21EF1" w:rsidRDefault="00C8127D">
            <w:pPr>
              <w:rPr>
                <w:rFonts w:ascii="Arial" w:hAnsi="Arial" w:cs="Arial"/>
                <w:b/>
                <w:bCs/>
                <w:sz w:val="20"/>
                <w:szCs w:val="20"/>
                <w:lang w:val="en-GB"/>
              </w:rPr>
            </w:pPr>
            <w:r w:rsidRPr="00C21EF1">
              <w:rPr>
                <w:rFonts w:ascii="Arial" w:hAnsi="Arial" w:cs="Arial"/>
                <w:b/>
                <w:bCs/>
                <w:sz w:val="20"/>
                <w:szCs w:val="20"/>
              </w:rPr>
              <w:t>The abstract provides a good summary of the study's objectives, methods, results, and conclusions. It effectively highlights the key finding regarding ICAM-1 as a potential surrogate biomarker. However, it could benefit from slightly more specific information regarding the study population (e.g., mentioning the South Indian population) and the specific cutoff value identified for ICAM-1.</w:t>
            </w:r>
          </w:p>
        </w:tc>
        <w:tc>
          <w:tcPr>
            <w:tcW w:w="1523" w:type="pct"/>
          </w:tcPr>
          <w:p w:rsidR="00772C3D" w:rsidRPr="00C21EF1" w:rsidRDefault="00772C3D">
            <w:pPr>
              <w:pStyle w:val="Heading2"/>
              <w:jc w:val="left"/>
              <w:rPr>
                <w:rFonts w:ascii="Arial" w:hAnsi="Arial" w:cs="Arial"/>
                <w:b w:val="0"/>
                <w:lang w:val="en-GB"/>
              </w:rPr>
            </w:pPr>
          </w:p>
        </w:tc>
      </w:tr>
      <w:tr w:rsidR="00772C3D" w:rsidRPr="00C21EF1">
        <w:trPr>
          <w:trHeight w:val="859"/>
        </w:trPr>
        <w:tc>
          <w:tcPr>
            <w:tcW w:w="1265" w:type="pct"/>
            <w:noWrap/>
          </w:tcPr>
          <w:p w:rsidR="00772C3D" w:rsidRPr="00C21EF1" w:rsidRDefault="00C8127D">
            <w:pPr>
              <w:ind w:left="360"/>
              <w:rPr>
                <w:rFonts w:ascii="Arial" w:hAnsi="Arial" w:cs="Arial"/>
                <w:b/>
                <w:bCs/>
                <w:sz w:val="20"/>
                <w:szCs w:val="20"/>
                <w:u w:val="single"/>
                <w:lang w:val="en-GB"/>
              </w:rPr>
            </w:pPr>
            <w:r w:rsidRPr="00C21EF1">
              <w:rPr>
                <w:rFonts w:ascii="Arial" w:hAnsi="Arial" w:cs="Arial"/>
                <w:b/>
                <w:bCs/>
                <w:sz w:val="20"/>
                <w:szCs w:val="20"/>
                <w:lang w:val="en-GB"/>
              </w:rPr>
              <w:t xml:space="preserve">Is the manuscript scientifically, correct? Please write here. </w:t>
            </w:r>
          </w:p>
        </w:tc>
        <w:tc>
          <w:tcPr>
            <w:tcW w:w="2212" w:type="pct"/>
          </w:tcPr>
          <w:p w:rsidR="00772C3D" w:rsidRPr="00C21EF1" w:rsidRDefault="00C8127D">
            <w:pPr>
              <w:pStyle w:val="ListParagraph"/>
              <w:ind w:left="0"/>
              <w:rPr>
                <w:rFonts w:ascii="Arial" w:hAnsi="Arial" w:cs="Arial"/>
                <w:b/>
                <w:bCs/>
                <w:sz w:val="20"/>
                <w:szCs w:val="20"/>
                <w:lang w:val="en-GB"/>
              </w:rPr>
            </w:pPr>
            <w:r w:rsidRPr="00C21EF1">
              <w:rPr>
                <w:rFonts w:ascii="Arial" w:hAnsi="Arial" w:cs="Arial"/>
                <w:b/>
                <w:bCs/>
                <w:sz w:val="20"/>
                <w:szCs w:val="20"/>
              </w:rPr>
              <w:t>The manuscript appears to be scientifically sound. The methodology is well-described, including the selection criteria for participants, the measurement techniques for CIMT and biomarkers, and the statistical analyses employed. The results are presented clearly and are supported by the data. However, some minor points may require further clarification, such as a more in-depth discussion of the limitations of CIMT as a gold standard for subclinical atherosclerosis.</w:t>
            </w:r>
          </w:p>
        </w:tc>
        <w:tc>
          <w:tcPr>
            <w:tcW w:w="1523" w:type="pct"/>
          </w:tcPr>
          <w:p w:rsidR="00772C3D" w:rsidRPr="00C21EF1" w:rsidRDefault="00772C3D">
            <w:pPr>
              <w:pStyle w:val="Heading2"/>
              <w:jc w:val="left"/>
              <w:rPr>
                <w:rFonts w:ascii="Arial" w:hAnsi="Arial" w:cs="Arial"/>
                <w:b w:val="0"/>
                <w:lang w:val="en-GB"/>
              </w:rPr>
            </w:pPr>
          </w:p>
        </w:tc>
      </w:tr>
      <w:tr w:rsidR="00772C3D" w:rsidRPr="00C21EF1">
        <w:trPr>
          <w:trHeight w:val="703"/>
        </w:trPr>
        <w:tc>
          <w:tcPr>
            <w:tcW w:w="1265" w:type="pct"/>
            <w:noWrap/>
          </w:tcPr>
          <w:p w:rsidR="00772C3D" w:rsidRPr="00C21EF1" w:rsidRDefault="00C8127D">
            <w:pPr>
              <w:ind w:left="360"/>
              <w:rPr>
                <w:rFonts w:ascii="Arial" w:hAnsi="Arial" w:cs="Arial"/>
                <w:b/>
                <w:bCs/>
                <w:sz w:val="20"/>
                <w:szCs w:val="20"/>
                <w:lang w:val="en-GB"/>
              </w:rPr>
            </w:pPr>
            <w:r w:rsidRPr="00C21EF1">
              <w:rPr>
                <w:rFonts w:ascii="Arial" w:hAnsi="Arial" w:cs="Arial"/>
                <w:b/>
                <w:bCs/>
                <w:sz w:val="20"/>
                <w:szCs w:val="20"/>
                <w:lang w:val="en-GB"/>
              </w:rPr>
              <w:t>Are the references sufficient and recent? If you have suggestions of additional references, please mention them in the review form.</w:t>
            </w:r>
          </w:p>
          <w:p w:rsidR="00772C3D" w:rsidRPr="00C21EF1" w:rsidRDefault="00C8127D">
            <w:pPr>
              <w:ind w:left="360"/>
              <w:rPr>
                <w:rFonts w:ascii="Arial" w:hAnsi="Arial" w:cs="Arial"/>
                <w:b/>
                <w:bCs/>
                <w:sz w:val="20"/>
                <w:szCs w:val="20"/>
                <w:u w:val="single"/>
                <w:lang w:val="en-GB"/>
              </w:rPr>
            </w:pPr>
            <w:r w:rsidRPr="00C21EF1">
              <w:rPr>
                <w:rFonts w:ascii="Arial" w:hAnsi="Arial" w:cs="Arial"/>
                <w:b/>
                <w:bCs/>
                <w:sz w:val="20"/>
                <w:szCs w:val="20"/>
                <w:u w:val="single"/>
                <w:lang w:val="en-GB"/>
              </w:rPr>
              <w:t>-</w:t>
            </w:r>
          </w:p>
        </w:tc>
        <w:tc>
          <w:tcPr>
            <w:tcW w:w="2212" w:type="pct"/>
          </w:tcPr>
          <w:p w:rsidR="00772C3D" w:rsidRPr="00C21EF1" w:rsidRDefault="00C8127D">
            <w:pPr>
              <w:pStyle w:val="ListParagraph"/>
              <w:ind w:left="0"/>
              <w:rPr>
                <w:rFonts w:ascii="Arial" w:hAnsi="Arial" w:cs="Arial"/>
                <w:b/>
                <w:bCs/>
                <w:sz w:val="20"/>
                <w:szCs w:val="20"/>
                <w:lang w:val="en-GB"/>
              </w:rPr>
            </w:pPr>
            <w:r w:rsidRPr="00C21EF1">
              <w:rPr>
                <w:rFonts w:ascii="Arial" w:hAnsi="Arial" w:cs="Arial"/>
                <w:b/>
                <w:bCs/>
                <w:sz w:val="20"/>
                <w:szCs w:val="20"/>
              </w:rPr>
              <w:t>The references appear generally sufficient and recent, covering relevant background literature on atherosclerosis, T2DM, and the biomarkers investigated. However, a few more recent articles specifically addressing the role of ICAM-1 in subclinical atherosclerosis or its potential clinical utility as a surrogate marker could be included to further strengthen the discussion.</w:t>
            </w:r>
          </w:p>
        </w:tc>
        <w:tc>
          <w:tcPr>
            <w:tcW w:w="1523" w:type="pct"/>
          </w:tcPr>
          <w:p w:rsidR="00772C3D" w:rsidRPr="00C21EF1" w:rsidRDefault="00772C3D">
            <w:pPr>
              <w:pStyle w:val="Heading2"/>
              <w:jc w:val="left"/>
              <w:rPr>
                <w:rFonts w:ascii="Arial" w:hAnsi="Arial" w:cs="Arial"/>
                <w:b w:val="0"/>
                <w:lang w:val="en-GB"/>
              </w:rPr>
            </w:pPr>
          </w:p>
        </w:tc>
      </w:tr>
      <w:tr w:rsidR="00772C3D" w:rsidRPr="00C21EF1">
        <w:trPr>
          <w:trHeight w:val="386"/>
        </w:trPr>
        <w:tc>
          <w:tcPr>
            <w:tcW w:w="1265" w:type="pct"/>
            <w:noWrap/>
          </w:tcPr>
          <w:p w:rsidR="00772C3D" w:rsidRPr="00C21EF1" w:rsidRDefault="00772C3D">
            <w:pPr>
              <w:pStyle w:val="Heading2"/>
              <w:jc w:val="left"/>
              <w:rPr>
                <w:rFonts w:ascii="Arial" w:hAnsi="Arial" w:cs="Arial"/>
                <w:b w:val="0"/>
                <w:lang w:val="en-GB"/>
              </w:rPr>
            </w:pPr>
          </w:p>
          <w:p w:rsidR="00772C3D" w:rsidRPr="00C21EF1" w:rsidRDefault="00C8127D">
            <w:pPr>
              <w:pStyle w:val="Heading2"/>
              <w:ind w:left="360"/>
              <w:jc w:val="left"/>
              <w:rPr>
                <w:rFonts w:ascii="Arial" w:hAnsi="Arial" w:cs="Arial"/>
                <w:bCs w:val="0"/>
                <w:lang w:val="en-GB"/>
              </w:rPr>
            </w:pPr>
            <w:r w:rsidRPr="00C21EF1">
              <w:rPr>
                <w:rFonts w:ascii="Arial" w:hAnsi="Arial" w:cs="Arial"/>
                <w:bCs w:val="0"/>
                <w:lang w:val="en-GB"/>
              </w:rPr>
              <w:t>Is the language/English quality of the article suitable for scholarly communications?</w:t>
            </w:r>
          </w:p>
          <w:p w:rsidR="00772C3D" w:rsidRPr="00C21EF1" w:rsidRDefault="00772C3D">
            <w:pPr>
              <w:rPr>
                <w:rFonts w:ascii="Arial" w:hAnsi="Arial" w:cs="Arial"/>
                <w:sz w:val="20"/>
                <w:szCs w:val="20"/>
                <w:lang w:val="en-GB"/>
              </w:rPr>
            </w:pPr>
          </w:p>
        </w:tc>
        <w:tc>
          <w:tcPr>
            <w:tcW w:w="2212" w:type="pct"/>
          </w:tcPr>
          <w:p w:rsidR="00772C3D" w:rsidRPr="00C21EF1" w:rsidRDefault="00772C3D">
            <w:pPr>
              <w:rPr>
                <w:rFonts w:ascii="Arial" w:hAnsi="Arial" w:cs="Arial"/>
                <w:sz w:val="20"/>
                <w:szCs w:val="20"/>
                <w:lang w:val="en-GB"/>
              </w:rPr>
            </w:pPr>
          </w:p>
          <w:p w:rsidR="00772C3D" w:rsidRPr="00C21EF1" w:rsidRDefault="00C8127D">
            <w:pPr>
              <w:rPr>
                <w:rFonts w:ascii="Arial" w:hAnsi="Arial" w:cs="Arial"/>
                <w:sz w:val="20"/>
                <w:szCs w:val="20"/>
                <w:lang w:val="en-GB"/>
              </w:rPr>
            </w:pPr>
            <w:r w:rsidRPr="00C21EF1">
              <w:rPr>
                <w:rFonts w:ascii="Arial" w:hAnsi="Arial" w:cs="Arial"/>
                <w:sz w:val="20"/>
                <w:szCs w:val="20"/>
              </w:rPr>
              <w:t>The language and English quality of the article are generally good. A thorough proofreading before final publication is recommended to catch any minor grammatical or phrasing issues.</w:t>
            </w:r>
          </w:p>
        </w:tc>
        <w:tc>
          <w:tcPr>
            <w:tcW w:w="1523" w:type="pct"/>
          </w:tcPr>
          <w:p w:rsidR="00772C3D" w:rsidRPr="00C21EF1" w:rsidRDefault="00772C3D">
            <w:pPr>
              <w:rPr>
                <w:rFonts w:ascii="Arial" w:hAnsi="Arial" w:cs="Arial"/>
                <w:sz w:val="20"/>
                <w:szCs w:val="20"/>
                <w:lang w:val="en-GB"/>
              </w:rPr>
            </w:pPr>
          </w:p>
        </w:tc>
      </w:tr>
      <w:tr w:rsidR="00772C3D" w:rsidRPr="00C21EF1">
        <w:trPr>
          <w:trHeight w:val="1178"/>
        </w:trPr>
        <w:tc>
          <w:tcPr>
            <w:tcW w:w="1265" w:type="pct"/>
            <w:noWrap/>
          </w:tcPr>
          <w:p w:rsidR="00772C3D" w:rsidRPr="00C21EF1" w:rsidRDefault="00C8127D">
            <w:pPr>
              <w:pStyle w:val="Heading2"/>
              <w:jc w:val="left"/>
              <w:rPr>
                <w:rFonts w:ascii="Arial" w:hAnsi="Arial" w:cs="Arial"/>
                <w:b w:val="0"/>
                <w:bCs w:val="0"/>
                <w:lang w:val="en-GB"/>
              </w:rPr>
            </w:pPr>
            <w:r w:rsidRPr="00C21EF1">
              <w:rPr>
                <w:rFonts w:ascii="Arial" w:hAnsi="Arial" w:cs="Arial"/>
                <w:bCs w:val="0"/>
                <w:u w:val="single"/>
                <w:lang w:val="en-GB"/>
              </w:rPr>
              <w:t>Optional/General</w:t>
            </w:r>
            <w:r w:rsidRPr="00C21EF1">
              <w:rPr>
                <w:rFonts w:ascii="Arial" w:hAnsi="Arial" w:cs="Arial"/>
                <w:bCs w:val="0"/>
                <w:lang w:val="en-GB"/>
              </w:rPr>
              <w:t xml:space="preserve"> </w:t>
            </w:r>
            <w:r w:rsidRPr="00C21EF1">
              <w:rPr>
                <w:rFonts w:ascii="Arial" w:hAnsi="Arial" w:cs="Arial"/>
                <w:b w:val="0"/>
                <w:bCs w:val="0"/>
                <w:lang w:val="en-GB"/>
              </w:rPr>
              <w:t>comments</w:t>
            </w:r>
          </w:p>
          <w:p w:rsidR="00772C3D" w:rsidRPr="00C21EF1" w:rsidRDefault="00772C3D">
            <w:pPr>
              <w:pStyle w:val="Heading2"/>
              <w:jc w:val="left"/>
              <w:rPr>
                <w:rFonts w:ascii="Arial" w:hAnsi="Arial" w:cs="Arial"/>
                <w:b w:val="0"/>
                <w:lang w:val="en-GB"/>
              </w:rPr>
            </w:pPr>
          </w:p>
        </w:tc>
        <w:tc>
          <w:tcPr>
            <w:tcW w:w="2212" w:type="pct"/>
          </w:tcPr>
          <w:p w:rsidR="00772C3D" w:rsidRPr="00C21EF1" w:rsidRDefault="00C8127D">
            <w:pPr>
              <w:rPr>
                <w:rFonts w:ascii="Arial" w:hAnsi="Arial" w:cs="Arial"/>
                <w:sz w:val="20"/>
                <w:szCs w:val="20"/>
                <w:lang w:val="en-GB"/>
              </w:rPr>
            </w:pPr>
            <w:r w:rsidRPr="00C21EF1">
              <w:rPr>
                <w:rFonts w:ascii="Arial" w:hAnsi="Arial" w:cs="Arial"/>
                <w:sz w:val="20"/>
                <w:szCs w:val="20"/>
              </w:rPr>
              <w:t>The study provides valuable insights, but further discussion on the clinical implications of using ICAM-1 as a surrogate marker would be beneficial. Additionally, addressing potential confounding factors and limitations related to the study population and sample size would enhance the manuscript's impact. A comparative discussion of ICAM-1 with other established markers for cardiovascular risk in diabetic patients would also be valuable.</w:t>
            </w:r>
          </w:p>
        </w:tc>
        <w:tc>
          <w:tcPr>
            <w:tcW w:w="1523" w:type="pct"/>
          </w:tcPr>
          <w:p w:rsidR="00772C3D" w:rsidRPr="00C21EF1" w:rsidRDefault="00772C3D">
            <w:pPr>
              <w:rPr>
                <w:rFonts w:ascii="Arial" w:hAnsi="Arial" w:cs="Arial"/>
                <w:sz w:val="20"/>
                <w:szCs w:val="20"/>
                <w:lang w:val="en-GB"/>
              </w:rPr>
            </w:pPr>
          </w:p>
        </w:tc>
      </w:tr>
    </w:tbl>
    <w:p w:rsidR="00772C3D" w:rsidRPr="00C21EF1" w:rsidRDefault="00772C3D">
      <w:pPr>
        <w:pStyle w:val="BodyText"/>
        <w:rPr>
          <w:rFonts w:ascii="Arial" w:hAnsi="Arial" w:cs="Arial"/>
          <w:b/>
          <w:bCs/>
          <w:sz w:val="20"/>
          <w:szCs w:val="20"/>
          <w:u w:val="single"/>
          <w:lang w:val="en-GB"/>
        </w:rPr>
      </w:pPr>
    </w:p>
    <w:p w:rsidR="00772C3D" w:rsidRPr="00C21EF1" w:rsidRDefault="00772C3D">
      <w:pPr>
        <w:pStyle w:val="BodyText"/>
        <w:rPr>
          <w:rFonts w:ascii="Arial" w:hAnsi="Arial" w:cs="Arial"/>
          <w:b/>
          <w:bCs/>
          <w:sz w:val="20"/>
          <w:szCs w:val="20"/>
          <w:u w:val="single"/>
          <w:lang w:val="en-GB"/>
        </w:rPr>
      </w:pPr>
    </w:p>
    <w:p w:rsidR="00772C3D" w:rsidRPr="00C21EF1" w:rsidRDefault="00772C3D">
      <w:pPr>
        <w:pStyle w:val="BodyText"/>
        <w:rPr>
          <w:rFonts w:ascii="Arial" w:hAnsi="Arial" w:cs="Arial"/>
          <w:b/>
          <w:bCs/>
          <w:sz w:val="20"/>
          <w:szCs w:val="20"/>
          <w:u w:val="single"/>
          <w:lang w:val="en-GB"/>
        </w:rPr>
      </w:pPr>
    </w:p>
    <w:p w:rsidR="00772C3D" w:rsidRPr="00C21EF1" w:rsidRDefault="00772C3D">
      <w:pPr>
        <w:pStyle w:val="BodyText"/>
        <w:rPr>
          <w:rFonts w:ascii="Arial" w:hAnsi="Arial" w:cs="Arial"/>
          <w:b/>
          <w:bCs/>
          <w:sz w:val="20"/>
          <w:szCs w:val="20"/>
          <w:u w:val="single"/>
          <w:lang w:val="en-GB"/>
        </w:rPr>
      </w:pPr>
    </w:p>
    <w:p w:rsidR="00772C3D" w:rsidRPr="00C21EF1" w:rsidRDefault="00772C3D">
      <w:pPr>
        <w:pStyle w:val="BodyText"/>
        <w:rPr>
          <w:rFonts w:ascii="Arial" w:hAnsi="Arial" w:cs="Arial"/>
          <w:b/>
          <w:bCs/>
          <w:sz w:val="20"/>
          <w:szCs w:val="20"/>
          <w:u w:val="single"/>
          <w:lang w:val="en-GB"/>
        </w:rPr>
      </w:pPr>
    </w:p>
    <w:p w:rsidR="00772C3D" w:rsidRPr="00C21EF1" w:rsidRDefault="00772C3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41143" w:rsidRPr="00C21EF1" w:rsidTr="007F2C2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41143" w:rsidRPr="00C21EF1" w:rsidRDefault="00441143" w:rsidP="00441143">
            <w:pPr>
              <w:rPr>
                <w:rFonts w:ascii="Arial" w:eastAsia="Arial Unicode MS" w:hAnsi="Arial" w:cs="Arial"/>
                <w:b/>
                <w:sz w:val="20"/>
                <w:szCs w:val="20"/>
                <w:u w:val="single"/>
                <w:lang w:val="en-GB"/>
              </w:rPr>
            </w:pPr>
            <w:bookmarkStart w:id="0" w:name="_Hlk156057883"/>
            <w:bookmarkStart w:id="1" w:name="_Hlk156057704"/>
            <w:r w:rsidRPr="00C21EF1">
              <w:rPr>
                <w:rFonts w:ascii="Arial" w:eastAsia="Arial Unicode MS" w:hAnsi="Arial" w:cs="Arial"/>
                <w:b/>
                <w:sz w:val="20"/>
                <w:szCs w:val="20"/>
                <w:highlight w:val="yellow"/>
                <w:u w:val="single"/>
                <w:lang w:val="en-GB"/>
              </w:rPr>
              <w:t>PART  2:</w:t>
            </w:r>
            <w:r w:rsidRPr="00C21EF1">
              <w:rPr>
                <w:rFonts w:ascii="Arial" w:eastAsia="Arial Unicode MS" w:hAnsi="Arial" w:cs="Arial"/>
                <w:b/>
                <w:sz w:val="20"/>
                <w:szCs w:val="20"/>
                <w:u w:val="single"/>
                <w:lang w:val="en-GB"/>
              </w:rPr>
              <w:t xml:space="preserve"> </w:t>
            </w:r>
          </w:p>
          <w:p w:rsidR="00441143" w:rsidRPr="00C21EF1" w:rsidRDefault="00441143" w:rsidP="00441143">
            <w:pPr>
              <w:rPr>
                <w:rFonts w:ascii="Arial" w:eastAsia="Arial Unicode MS" w:hAnsi="Arial" w:cs="Arial"/>
                <w:b/>
                <w:sz w:val="20"/>
                <w:szCs w:val="20"/>
                <w:u w:val="single"/>
                <w:lang w:val="en-GB"/>
              </w:rPr>
            </w:pPr>
          </w:p>
        </w:tc>
      </w:tr>
      <w:tr w:rsidR="00441143" w:rsidRPr="00C21EF1" w:rsidTr="007F2C28">
        <w:tc>
          <w:tcPr>
            <w:tcW w:w="1615" w:type="pct"/>
            <w:shd w:val="clear" w:color="auto" w:fill="auto"/>
            <w:noWrap/>
            <w:tcMar>
              <w:top w:w="0" w:type="dxa"/>
              <w:left w:w="108" w:type="dxa"/>
              <w:bottom w:w="0" w:type="dxa"/>
              <w:right w:w="108" w:type="dxa"/>
            </w:tcMar>
            <w:vAlign w:val="center"/>
          </w:tcPr>
          <w:p w:rsidR="00441143" w:rsidRPr="00C21EF1" w:rsidRDefault="00441143" w:rsidP="0044114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441143" w:rsidRPr="00C21EF1" w:rsidRDefault="00441143" w:rsidP="00441143">
            <w:pPr>
              <w:keepNext/>
              <w:outlineLvl w:val="1"/>
              <w:rPr>
                <w:rFonts w:ascii="Arial" w:eastAsia="MS Mincho" w:hAnsi="Arial" w:cs="Arial"/>
                <w:b/>
                <w:bCs/>
                <w:sz w:val="20"/>
                <w:szCs w:val="20"/>
                <w:lang w:val="en-GB"/>
              </w:rPr>
            </w:pPr>
            <w:r w:rsidRPr="00C21EF1">
              <w:rPr>
                <w:rFonts w:ascii="Arial" w:eastAsia="MS Mincho" w:hAnsi="Arial" w:cs="Arial"/>
                <w:b/>
                <w:bCs/>
                <w:sz w:val="20"/>
                <w:szCs w:val="20"/>
                <w:lang w:val="en-GB"/>
              </w:rPr>
              <w:t>Reviewer’s comment</w:t>
            </w:r>
          </w:p>
        </w:tc>
        <w:tc>
          <w:tcPr>
            <w:tcW w:w="1691" w:type="pct"/>
            <w:shd w:val="clear" w:color="auto" w:fill="auto"/>
          </w:tcPr>
          <w:p w:rsidR="00441143" w:rsidRPr="00C21EF1" w:rsidRDefault="00441143" w:rsidP="00441143">
            <w:pPr>
              <w:keepNext/>
              <w:outlineLvl w:val="1"/>
              <w:rPr>
                <w:rFonts w:ascii="Arial" w:eastAsia="MS Mincho" w:hAnsi="Arial" w:cs="Arial"/>
                <w:bCs/>
                <w:sz w:val="20"/>
                <w:szCs w:val="20"/>
                <w:lang w:val="en-GB"/>
              </w:rPr>
            </w:pPr>
            <w:r w:rsidRPr="00C21EF1">
              <w:rPr>
                <w:rFonts w:ascii="Arial" w:eastAsia="MS Mincho" w:hAnsi="Arial" w:cs="Arial"/>
                <w:b/>
                <w:bCs/>
                <w:sz w:val="20"/>
                <w:szCs w:val="20"/>
                <w:lang w:val="en-GB"/>
              </w:rPr>
              <w:t>Author’s comment</w:t>
            </w:r>
            <w:r w:rsidRPr="00C21EF1">
              <w:rPr>
                <w:rFonts w:ascii="Arial" w:eastAsia="MS Mincho" w:hAnsi="Arial" w:cs="Arial"/>
                <w:bCs/>
                <w:sz w:val="20"/>
                <w:szCs w:val="20"/>
                <w:lang w:val="en-GB"/>
              </w:rPr>
              <w:t xml:space="preserve"> </w:t>
            </w:r>
            <w:r w:rsidRPr="00C21EF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41143" w:rsidRPr="00C21EF1" w:rsidTr="007F2C28">
        <w:trPr>
          <w:trHeight w:val="890"/>
        </w:trPr>
        <w:tc>
          <w:tcPr>
            <w:tcW w:w="1615" w:type="pct"/>
            <w:shd w:val="clear" w:color="auto" w:fill="auto"/>
            <w:noWrap/>
            <w:tcMar>
              <w:top w:w="0" w:type="dxa"/>
              <w:left w:w="108" w:type="dxa"/>
              <w:bottom w:w="0" w:type="dxa"/>
              <w:right w:w="108" w:type="dxa"/>
            </w:tcMar>
            <w:vAlign w:val="center"/>
          </w:tcPr>
          <w:p w:rsidR="00441143" w:rsidRPr="00C21EF1" w:rsidRDefault="00441143" w:rsidP="00441143">
            <w:pPr>
              <w:rPr>
                <w:rFonts w:ascii="Arial" w:eastAsia="Arial Unicode MS" w:hAnsi="Arial" w:cs="Arial"/>
                <w:b/>
                <w:sz w:val="20"/>
                <w:szCs w:val="20"/>
                <w:lang w:val="en-GB"/>
              </w:rPr>
            </w:pPr>
            <w:r w:rsidRPr="00C21EF1">
              <w:rPr>
                <w:rFonts w:ascii="Arial" w:eastAsia="Arial Unicode MS" w:hAnsi="Arial" w:cs="Arial"/>
                <w:b/>
                <w:sz w:val="20"/>
                <w:szCs w:val="20"/>
                <w:lang w:val="en-GB"/>
              </w:rPr>
              <w:t xml:space="preserve">Are there ethical issues in this manuscript? </w:t>
            </w:r>
          </w:p>
          <w:p w:rsidR="00441143" w:rsidRPr="00C21EF1" w:rsidRDefault="00441143" w:rsidP="0044114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441143" w:rsidRPr="00C21EF1" w:rsidRDefault="00441143" w:rsidP="00441143">
            <w:pPr>
              <w:rPr>
                <w:rFonts w:ascii="Arial" w:eastAsia="Arial Unicode MS" w:hAnsi="Arial" w:cs="Arial"/>
                <w:i/>
                <w:iCs/>
                <w:sz w:val="20"/>
                <w:szCs w:val="20"/>
                <w:u w:val="single"/>
                <w:lang w:val="en-GB"/>
              </w:rPr>
            </w:pPr>
            <w:r w:rsidRPr="00C21EF1">
              <w:rPr>
                <w:rFonts w:ascii="Arial" w:eastAsia="Arial Unicode MS" w:hAnsi="Arial" w:cs="Arial"/>
                <w:i/>
                <w:iCs/>
                <w:sz w:val="20"/>
                <w:szCs w:val="20"/>
                <w:u w:val="single"/>
                <w:lang w:val="en-GB"/>
              </w:rPr>
              <w:t xml:space="preserve">(If yes, </w:t>
            </w:r>
            <w:proofErr w:type="gramStart"/>
            <w:r w:rsidRPr="00C21EF1">
              <w:rPr>
                <w:rFonts w:ascii="Arial" w:eastAsia="Arial Unicode MS" w:hAnsi="Arial" w:cs="Arial"/>
                <w:i/>
                <w:iCs/>
                <w:sz w:val="20"/>
                <w:szCs w:val="20"/>
                <w:u w:val="single"/>
                <w:lang w:val="en-GB"/>
              </w:rPr>
              <w:t>Kindly</w:t>
            </w:r>
            <w:proofErr w:type="gramEnd"/>
            <w:r w:rsidRPr="00C21EF1">
              <w:rPr>
                <w:rFonts w:ascii="Arial" w:eastAsia="Arial Unicode MS" w:hAnsi="Arial" w:cs="Arial"/>
                <w:i/>
                <w:iCs/>
                <w:sz w:val="20"/>
                <w:szCs w:val="20"/>
                <w:u w:val="single"/>
                <w:lang w:val="en-GB"/>
              </w:rPr>
              <w:t xml:space="preserve"> please write down the ethical issues here in details)</w:t>
            </w:r>
          </w:p>
          <w:p w:rsidR="00441143" w:rsidRPr="00C21EF1" w:rsidRDefault="00441143" w:rsidP="00441143">
            <w:pPr>
              <w:rPr>
                <w:rFonts w:ascii="Arial" w:eastAsia="Arial Unicode MS" w:hAnsi="Arial" w:cs="Arial"/>
                <w:sz w:val="20"/>
                <w:szCs w:val="20"/>
                <w:lang w:val="en-GB"/>
              </w:rPr>
            </w:pPr>
          </w:p>
          <w:p w:rsidR="00441143" w:rsidRPr="00C21EF1" w:rsidRDefault="00441143" w:rsidP="00441143">
            <w:pPr>
              <w:rPr>
                <w:rFonts w:ascii="Arial" w:eastAsia="Arial Unicode MS" w:hAnsi="Arial" w:cs="Arial"/>
                <w:sz w:val="20"/>
                <w:szCs w:val="20"/>
                <w:lang w:val="en-GB"/>
              </w:rPr>
            </w:pPr>
          </w:p>
        </w:tc>
        <w:tc>
          <w:tcPr>
            <w:tcW w:w="1691" w:type="pct"/>
            <w:shd w:val="clear" w:color="auto" w:fill="auto"/>
            <w:vAlign w:val="center"/>
          </w:tcPr>
          <w:p w:rsidR="00441143" w:rsidRPr="00C21EF1" w:rsidRDefault="00441143" w:rsidP="00441143">
            <w:pPr>
              <w:rPr>
                <w:rFonts w:ascii="Arial" w:eastAsia="Arial Unicode MS" w:hAnsi="Arial" w:cs="Arial"/>
                <w:sz w:val="20"/>
                <w:szCs w:val="20"/>
                <w:lang w:val="en-GB"/>
              </w:rPr>
            </w:pPr>
          </w:p>
          <w:p w:rsidR="00441143" w:rsidRPr="00C21EF1" w:rsidRDefault="00441143" w:rsidP="00441143">
            <w:pPr>
              <w:rPr>
                <w:rFonts w:ascii="Arial" w:eastAsia="Arial Unicode MS" w:hAnsi="Arial" w:cs="Arial"/>
                <w:sz w:val="20"/>
                <w:szCs w:val="20"/>
                <w:lang w:val="en-GB"/>
              </w:rPr>
            </w:pPr>
          </w:p>
          <w:p w:rsidR="00441143" w:rsidRPr="00C21EF1" w:rsidRDefault="00441143" w:rsidP="00441143">
            <w:pPr>
              <w:rPr>
                <w:rFonts w:ascii="Arial" w:eastAsia="Arial Unicode MS" w:hAnsi="Arial" w:cs="Arial"/>
                <w:sz w:val="20"/>
                <w:szCs w:val="20"/>
                <w:lang w:val="en-GB"/>
              </w:rPr>
            </w:pPr>
          </w:p>
        </w:tc>
      </w:tr>
      <w:bookmarkEnd w:id="0"/>
    </w:tbl>
    <w:p w:rsidR="00441143" w:rsidRPr="00C21EF1" w:rsidRDefault="00441143" w:rsidP="0044114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41143" w:rsidRPr="00C21EF1" w:rsidTr="007F2C2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441143" w:rsidRPr="00C21EF1" w:rsidRDefault="00441143" w:rsidP="00441143">
            <w:pPr>
              <w:rPr>
                <w:rFonts w:ascii="Arial" w:hAnsi="Arial" w:cs="Arial"/>
                <w:bCs/>
                <w:sz w:val="20"/>
                <w:szCs w:val="20"/>
                <w:u w:val="single"/>
                <w:lang w:val="en-GB"/>
              </w:rPr>
            </w:pPr>
          </w:p>
          <w:p w:rsidR="00441143" w:rsidRPr="00C21EF1" w:rsidRDefault="00441143" w:rsidP="00441143">
            <w:pPr>
              <w:rPr>
                <w:rFonts w:ascii="Arial" w:hAnsi="Arial" w:cs="Arial"/>
                <w:b/>
                <w:sz w:val="20"/>
                <w:szCs w:val="20"/>
                <w:u w:val="single"/>
                <w:lang w:val="en-GB"/>
              </w:rPr>
            </w:pPr>
            <w:r w:rsidRPr="00C21EF1">
              <w:rPr>
                <w:rFonts w:ascii="Arial" w:hAnsi="Arial" w:cs="Arial"/>
                <w:b/>
                <w:sz w:val="20"/>
                <w:szCs w:val="20"/>
                <w:u w:val="single"/>
                <w:lang w:val="en-GB"/>
              </w:rPr>
              <w:t>Reviewer Details:</w:t>
            </w:r>
          </w:p>
          <w:p w:rsidR="00441143" w:rsidRPr="00C21EF1" w:rsidRDefault="00441143" w:rsidP="00441143">
            <w:pPr>
              <w:rPr>
                <w:rFonts w:ascii="Arial" w:hAnsi="Arial" w:cs="Arial"/>
                <w:bCs/>
                <w:sz w:val="20"/>
                <w:szCs w:val="20"/>
                <w:u w:val="single"/>
                <w:lang w:val="en-GB"/>
              </w:rPr>
            </w:pPr>
          </w:p>
        </w:tc>
      </w:tr>
      <w:tr w:rsidR="00441143" w:rsidRPr="00C21EF1" w:rsidTr="007F2C28">
        <w:trPr>
          <w:trHeight w:val="77"/>
        </w:trPr>
        <w:tc>
          <w:tcPr>
            <w:tcW w:w="1409" w:type="pct"/>
            <w:shd w:val="clear" w:color="auto" w:fill="auto"/>
            <w:noWrap/>
            <w:tcMar>
              <w:top w:w="0" w:type="dxa"/>
              <w:left w:w="108" w:type="dxa"/>
              <w:bottom w:w="0" w:type="dxa"/>
              <w:right w:w="108" w:type="dxa"/>
            </w:tcMar>
            <w:vAlign w:val="center"/>
          </w:tcPr>
          <w:p w:rsidR="00441143" w:rsidRPr="00C21EF1" w:rsidRDefault="00441143" w:rsidP="00441143">
            <w:pPr>
              <w:rPr>
                <w:rFonts w:ascii="Arial" w:hAnsi="Arial" w:cs="Arial"/>
                <w:sz w:val="20"/>
                <w:szCs w:val="20"/>
                <w:lang w:val="en-GB"/>
              </w:rPr>
            </w:pPr>
            <w:r w:rsidRPr="00C21EF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441143" w:rsidRPr="00C21EF1" w:rsidRDefault="00CF08CE" w:rsidP="00441143">
            <w:pPr>
              <w:rPr>
                <w:rFonts w:ascii="Arial" w:hAnsi="Arial" w:cs="Arial"/>
                <w:b/>
                <w:bCs/>
                <w:sz w:val="20"/>
                <w:szCs w:val="20"/>
              </w:rPr>
            </w:pPr>
            <w:r w:rsidRPr="00CF08CE">
              <w:rPr>
                <w:rFonts w:ascii="Arial" w:hAnsi="Arial" w:cs="Arial"/>
                <w:b/>
                <w:bCs/>
                <w:sz w:val="20"/>
                <w:szCs w:val="20"/>
              </w:rPr>
              <w:t>Hamza Chaudhary</w:t>
            </w:r>
          </w:p>
        </w:tc>
      </w:tr>
      <w:tr w:rsidR="00441143" w:rsidRPr="00C21EF1" w:rsidTr="007F2C28">
        <w:trPr>
          <w:trHeight w:val="77"/>
        </w:trPr>
        <w:tc>
          <w:tcPr>
            <w:tcW w:w="1409" w:type="pct"/>
            <w:shd w:val="clear" w:color="auto" w:fill="auto"/>
            <w:noWrap/>
            <w:tcMar>
              <w:top w:w="0" w:type="dxa"/>
              <w:left w:w="108" w:type="dxa"/>
              <w:bottom w:w="0" w:type="dxa"/>
              <w:right w:w="108" w:type="dxa"/>
            </w:tcMar>
            <w:vAlign w:val="center"/>
          </w:tcPr>
          <w:p w:rsidR="00441143" w:rsidRPr="00C21EF1" w:rsidRDefault="00441143" w:rsidP="00441143">
            <w:pPr>
              <w:rPr>
                <w:rFonts w:ascii="Arial" w:hAnsi="Arial" w:cs="Arial"/>
                <w:sz w:val="20"/>
                <w:szCs w:val="20"/>
                <w:lang w:val="en-GB"/>
              </w:rPr>
            </w:pPr>
            <w:r w:rsidRPr="00C21EF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441143" w:rsidRPr="00C21EF1" w:rsidRDefault="00CF08CE" w:rsidP="00CF08CE">
            <w:pPr>
              <w:rPr>
                <w:rFonts w:ascii="Arial" w:hAnsi="Arial" w:cs="Arial"/>
                <w:b/>
                <w:bCs/>
                <w:sz w:val="20"/>
                <w:szCs w:val="20"/>
                <w:lang w:val="en-GB"/>
              </w:rPr>
            </w:pPr>
            <w:r w:rsidRPr="00CF08CE">
              <w:rPr>
                <w:rFonts w:ascii="Arial" w:hAnsi="Arial" w:cs="Arial"/>
                <w:b/>
                <w:bCs/>
                <w:sz w:val="20"/>
                <w:szCs w:val="20"/>
                <w:lang w:val="en-GB"/>
              </w:rPr>
              <w:t>King Edward Medical University</w:t>
            </w:r>
            <w:r>
              <w:rPr>
                <w:rFonts w:ascii="Arial" w:hAnsi="Arial" w:cs="Arial"/>
                <w:b/>
                <w:bCs/>
                <w:sz w:val="20"/>
                <w:szCs w:val="20"/>
                <w:lang w:val="en-GB"/>
              </w:rPr>
              <w:t xml:space="preserve">, </w:t>
            </w:r>
            <w:bookmarkStart w:id="2" w:name="_GoBack"/>
            <w:bookmarkEnd w:id="2"/>
            <w:r w:rsidRPr="00CF08CE">
              <w:rPr>
                <w:rFonts w:ascii="Arial" w:hAnsi="Arial" w:cs="Arial"/>
                <w:b/>
                <w:bCs/>
                <w:sz w:val="20"/>
                <w:szCs w:val="20"/>
                <w:lang w:val="en-GB"/>
              </w:rPr>
              <w:t>Pakistan</w:t>
            </w:r>
          </w:p>
        </w:tc>
      </w:tr>
      <w:bookmarkEnd w:id="1"/>
    </w:tbl>
    <w:p w:rsidR="00441143" w:rsidRPr="00C21EF1" w:rsidRDefault="00441143" w:rsidP="00441143">
      <w:pPr>
        <w:rPr>
          <w:rFonts w:ascii="Arial" w:hAnsi="Arial" w:cs="Arial"/>
          <w:sz w:val="20"/>
          <w:szCs w:val="20"/>
        </w:rPr>
      </w:pPr>
    </w:p>
    <w:p w:rsidR="00772C3D" w:rsidRPr="00C21EF1" w:rsidRDefault="00772C3D">
      <w:pPr>
        <w:pStyle w:val="BodyText"/>
        <w:rPr>
          <w:rFonts w:ascii="Arial" w:hAnsi="Arial" w:cs="Arial"/>
          <w:b/>
          <w:bCs/>
          <w:sz w:val="20"/>
          <w:szCs w:val="20"/>
          <w:u w:val="single"/>
          <w:lang w:val="en-GB"/>
        </w:rPr>
      </w:pPr>
    </w:p>
    <w:sectPr w:rsidR="00772C3D" w:rsidRPr="00C21EF1">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7BC" w:rsidRDefault="00D867BC">
      <w:r>
        <w:separator/>
      </w:r>
    </w:p>
  </w:endnote>
  <w:endnote w:type="continuationSeparator" w:id="0">
    <w:p w:rsidR="00D867BC" w:rsidRDefault="00D8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C3D" w:rsidRDefault="00C8127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7BC" w:rsidRDefault="00D867BC">
      <w:r>
        <w:separator/>
      </w:r>
    </w:p>
  </w:footnote>
  <w:footnote w:type="continuationSeparator" w:id="0">
    <w:p w:rsidR="00D867BC" w:rsidRDefault="00D8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C3D" w:rsidRDefault="00772C3D">
    <w:pPr>
      <w:spacing w:before="100" w:beforeAutospacing="1" w:after="100" w:afterAutospacing="1"/>
      <w:jc w:val="center"/>
      <w:rPr>
        <w:rFonts w:ascii="Arial" w:hAnsi="Arial" w:cs="Arial"/>
        <w:b/>
        <w:bCs/>
        <w:color w:val="003399"/>
        <w:szCs w:val="20"/>
        <w:u w:val="single"/>
        <w:lang w:val="en-GB"/>
      </w:rPr>
    </w:pPr>
  </w:p>
  <w:p w:rsidR="00772C3D" w:rsidRDefault="00772C3D">
    <w:pPr>
      <w:spacing w:before="100" w:beforeAutospacing="1" w:after="100" w:afterAutospacing="1"/>
      <w:jc w:val="center"/>
      <w:rPr>
        <w:rFonts w:ascii="Arial" w:hAnsi="Arial" w:cs="Arial"/>
        <w:b/>
        <w:bCs/>
        <w:color w:val="003399"/>
        <w:szCs w:val="20"/>
        <w:u w:val="single"/>
        <w:lang w:val="en-GB"/>
      </w:rPr>
    </w:pPr>
  </w:p>
  <w:p w:rsidR="00772C3D" w:rsidRDefault="00C8127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7761B5"/>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C3D"/>
    <w:rsid w:val="00013415"/>
    <w:rsid w:val="00441143"/>
    <w:rsid w:val="006C435A"/>
    <w:rsid w:val="00772C3D"/>
    <w:rsid w:val="00860FED"/>
    <w:rsid w:val="00C21EF1"/>
    <w:rsid w:val="00C8127D"/>
    <w:rsid w:val="00CF08CE"/>
    <w:rsid w:val="00D8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D876B"/>
  <w15:docId w15:val="{B4CF363A-6C46-46C4-B8BC-F2D2CA12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674</Words>
  <Characters>3848</Characters>
  <Application>Microsoft Office Word</Application>
  <DocSecurity>0</DocSecurity>
  <Lines>32</Lines>
  <Paragraphs>9</Paragraphs>
  <ScaleCrop>false</ScaleCrop>
  <Company>HP</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cf1c35f2d5a543c7869504c769586ae3</vt:lpwstr>
  </property>
</Properties>
</file>