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26DC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D26DC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</w:pPr>
            <w:bookmarkStart w:id="0" w:name="_GoBack"/>
          </w:p>
        </w:tc>
      </w:tr>
      <w:tr w:rsidR="0000007A" w:rsidRPr="00D26DC0" w14:paraId="127EAD7E" w14:textId="77777777" w:rsidTr="00D26DC0">
        <w:trPr>
          <w:trHeight w:val="96"/>
        </w:trPr>
        <w:tc>
          <w:tcPr>
            <w:tcW w:w="1234" w:type="pct"/>
          </w:tcPr>
          <w:p w14:paraId="3C159AA5" w14:textId="77777777" w:rsidR="0000007A" w:rsidRPr="00D26DC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26DC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Book </w:t>
            </w:r>
            <w:r w:rsidR="0000007A" w:rsidRPr="00D26DC0">
              <w:rPr>
                <w:rFonts w:ascii="Arial" w:hAnsi="Arial" w:cs="Arial"/>
                <w:bCs/>
                <w:sz w:val="18"/>
                <w:szCs w:val="18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B3725BE" w:rsidR="0000007A" w:rsidRPr="00D26DC0" w:rsidRDefault="00BA7F25" w:rsidP="00054BC4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hyperlink r:id="rId7" w:history="1">
              <w:r w:rsidR="00BD5E66" w:rsidRPr="00D26DC0">
                <w:rPr>
                  <w:rStyle w:val="Hyperlink"/>
                  <w:rFonts w:ascii="Arial" w:hAnsi="Arial" w:cs="Arial"/>
                  <w:sz w:val="18"/>
                  <w:szCs w:val="18"/>
                </w:rPr>
                <w:t>Contemporary Research and Perspectives in Biological Science</w:t>
              </w:r>
            </w:hyperlink>
          </w:p>
        </w:tc>
      </w:tr>
      <w:tr w:rsidR="0000007A" w:rsidRPr="00D26DC0" w14:paraId="73C90375" w14:textId="77777777" w:rsidTr="00D26DC0">
        <w:trPr>
          <w:trHeight w:val="96"/>
        </w:trPr>
        <w:tc>
          <w:tcPr>
            <w:tcW w:w="1234" w:type="pct"/>
          </w:tcPr>
          <w:p w14:paraId="20D28135" w14:textId="77777777" w:rsidR="0000007A" w:rsidRPr="00D26DC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26DC0">
              <w:rPr>
                <w:rFonts w:ascii="Arial" w:hAnsi="Arial" w:cs="Arial"/>
                <w:bCs/>
                <w:sz w:val="18"/>
                <w:szCs w:val="1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3521510" w:rsidR="0000007A" w:rsidRPr="00D26DC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</w:pPr>
            <w:proofErr w:type="spellStart"/>
            <w:r w:rsidRPr="00D26DC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Ms_BP</w:t>
            </w:r>
            <w:r w:rsidR="00FC432A" w:rsidRPr="00D26DC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R</w:t>
            </w:r>
            <w:proofErr w:type="spellEnd"/>
            <w:r w:rsidRPr="00D26DC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_</w:t>
            </w:r>
            <w:r w:rsidR="00175CCE" w:rsidRPr="00D26DC0">
              <w:rPr>
                <w:rFonts w:ascii="Arial" w:hAnsi="Arial" w:cs="Arial"/>
                <w:b/>
                <w:bCs/>
                <w:sz w:val="18"/>
                <w:szCs w:val="18"/>
              </w:rPr>
              <w:t>4509</w:t>
            </w:r>
          </w:p>
        </w:tc>
      </w:tr>
      <w:tr w:rsidR="0000007A" w:rsidRPr="00D26DC0" w14:paraId="05B60576" w14:textId="77777777" w:rsidTr="00D26DC0">
        <w:trPr>
          <w:trHeight w:val="96"/>
        </w:trPr>
        <w:tc>
          <w:tcPr>
            <w:tcW w:w="1234" w:type="pct"/>
          </w:tcPr>
          <w:p w14:paraId="0196A627" w14:textId="77777777" w:rsidR="0000007A" w:rsidRPr="00D26DC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26DC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298F3AE" w:rsidR="0000007A" w:rsidRPr="00D26DC0" w:rsidRDefault="00BD5E6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  <w:highlight w:val="yellow"/>
                <w:lang w:val="en-GB"/>
              </w:rPr>
            </w:pPr>
            <w:r w:rsidRPr="00D26DC0">
              <w:rPr>
                <w:rFonts w:ascii="Arial" w:hAnsi="Arial" w:cs="Arial"/>
                <w:b/>
                <w:sz w:val="18"/>
                <w:szCs w:val="18"/>
                <w:lang w:val="en-GB"/>
              </w:rPr>
              <w:t>Therapeutic Stimulation of Glycolytic ATP Production for Treating ROS-Mediated Cellular Senescence</w:t>
            </w:r>
          </w:p>
        </w:tc>
      </w:tr>
      <w:tr w:rsidR="00CF0BBB" w:rsidRPr="00D26DC0" w14:paraId="6D508B1C" w14:textId="77777777" w:rsidTr="00D26DC0">
        <w:trPr>
          <w:trHeight w:val="96"/>
        </w:trPr>
        <w:tc>
          <w:tcPr>
            <w:tcW w:w="1234" w:type="pct"/>
          </w:tcPr>
          <w:p w14:paraId="32FC28F7" w14:textId="77777777" w:rsidR="00CF0BBB" w:rsidRPr="00D26DC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26DC0">
              <w:rPr>
                <w:rFonts w:ascii="Arial" w:hAnsi="Arial" w:cs="Arial"/>
                <w:bCs/>
                <w:sz w:val="18"/>
                <w:szCs w:val="1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3B36D3E" w:rsidR="00CF0BBB" w:rsidRPr="00D26DC0" w:rsidRDefault="00BD5E6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26DC0">
              <w:rPr>
                <w:rFonts w:ascii="Arial" w:hAnsi="Arial" w:cs="Arial"/>
                <w:b/>
                <w:sz w:val="18"/>
                <w:szCs w:val="18"/>
                <w:lang w:val="en-GB"/>
              </w:rPr>
              <w:t>BOOK CHAPTER</w:t>
            </w:r>
          </w:p>
        </w:tc>
      </w:tr>
    </w:tbl>
    <w:p w14:paraId="5A743ECE" w14:textId="77777777" w:rsidR="00D27A79" w:rsidRPr="00D26DC0" w:rsidRDefault="00D27A79" w:rsidP="00D26DC0">
      <w:pPr>
        <w:pStyle w:val="BodyText"/>
        <w:rPr>
          <w:rFonts w:ascii="Arial" w:hAnsi="Arial" w:cs="Arial"/>
          <w:bCs/>
          <w:sz w:val="18"/>
          <w:szCs w:val="18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D26DC0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D26DC0" w:rsidRDefault="00F1171E" w:rsidP="007222C8">
            <w:pPr>
              <w:pStyle w:val="Heading2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26DC0"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  <w:t>PART  1:</w:t>
            </w:r>
            <w:r w:rsidRPr="00D26DC0">
              <w:rPr>
                <w:rFonts w:ascii="Arial" w:hAnsi="Arial" w:cs="Arial"/>
                <w:sz w:val="18"/>
                <w:szCs w:val="18"/>
                <w:lang w:val="en-GB"/>
              </w:rPr>
              <w:t xml:space="preserve"> Comments</w:t>
            </w:r>
          </w:p>
          <w:p w14:paraId="1287753C" w14:textId="77777777" w:rsidR="00F1171E" w:rsidRPr="00D26DC0" w:rsidRDefault="00F1171E" w:rsidP="007222C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F1171E" w:rsidRPr="00D26DC0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D26DC0" w:rsidRDefault="00F1171E" w:rsidP="007222C8">
            <w:pPr>
              <w:pStyle w:val="Heading2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D26DC0" w:rsidRDefault="00F1171E" w:rsidP="007222C8">
            <w:pPr>
              <w:pStyle w:val="Heading2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26DC0">
              <w:rPr>
                <w:rFonts w:ascii="Arial" w:hAnsi="Arial" w:cs="Arial"/>
                <w:sz w:val="18"/>
                <w:szCs w:val="18"/>
                <w:lang w:val="en-GB"/>
              </w:rPr>
              <w:t>Reviewer’s comment</w:t>
            </w:r>
          </w:p>
          <w:p w14:paraId="674EDCCA" w14:textId="0EB9AEB5" w:rsidR="00421DBF" w:rsidRPr="00D26DC0" w:rsidRDefault="00421DBF" w:rsidP="00421D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6DC0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14:paraId="57792C30" w14:textId="77777777" w:rsidR="00F1171E" w:rsidRPr="00D26DC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sz w:val="18"/>
                <w:szCs w:val="18"/>
                <w:lang w:val="en-GB"/>
              </w:rPr>
            </w:pPr>
            <w:r w:rsidRPr="00D26DC0">
              <w:rPr>
                <w:rFonts w:ascii="Arial" w:hAnsi="Arial" w:cs="Arial"/>
                <w:sz w:val="18"/>
                <w:szCs w:val="18"/>
                <w:lang w:val="en-GB"/>
              </w:rPr>
              <w:t>Author’s Feedback</w:t>
            </w:r>
            <w:r w:rsidRPr="00D26DC0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 xml:space="preserve"> </w:t>
            </w:r>
            <w:r w:rsidRPr="00D26DC0">
              <w:rPr>
                <w:rFonts w:ascii="Arial" w:hAnsi="Arial" w:cs="Arial"/>
                <w:b w:val="0"/>
                <w:i/>
                <w:sz w:val="18"/>
                <w:szCs w:val="18"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D26DC0" w14:paraId="5C0AB4EC" w14:textId="77777777" w:rsidTr="00D26DC0">
        <w:trPr>
          <w:trHeight w:val="96"/>
        </w:trPr>
        <w:tc>
          <w:tcPr>
            <w:tcW w:w="1265" w:type="pct"/>
            <w:noWrap/>
          </w:tcPr>
          <w:p w14:paraId="66B47184" w14:textId="48030299" w:rsidR="00F1171E" w:rsidRPr="00D26DC0" w:rsidRDefault="00F1171E" w:rsidP="007222C8">
            <w:pPr>
              <w:ind w:left="36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D26DC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D26DC0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D26DC0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D26DC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sz w:val="18"/>
                <w:szCs w:val="18"/>
                <w:lang w:val="en-GB"/>
              </w:rPr>
            </w:pPr>
          </w:p>
        </w:tc>
      </w:tr>
      <w:tr w:rsidR="00F1171E" w:rsidRPr="00D26DC0" w14:paraId="0D8B5B2C" w14:textId="77777777" w:rsidTr="00D26DC0">
        <w:trPr>
          <w:trHeight w:val="96"/>
        </w:trPr>
        <w:tc>
          <w:tcPr>
            <w:tcW w:w="1265" w:type="pct"/>
            <w:noWrap/>
          </w:tcPr>
          <w:p w14:paraId="21CBA5FE" w14:textId="77777777" w:rsidR="00F1171E" w:rsidRPr="00D26DC0" w:rsidRDefault="00F1171E" w:rsidP="007222C8">
            <w:pPr>
              <w:ind w:left="36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D26DC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Is the title of the article suitable?</w:t>
            </w:r>
          </w:p>
          <w:p w14:paraId="1CABB61A" w14:textId="77777777" w:rsidR="00F1171E" w:rsidRPr="00D26DC0" w:rsidRDefault="00F1171E" w:rsidP="007222C8">
            <w:pPr>
              <w:ind w:left="36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D26DC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(If not please suggest an alternative title)</w:t>
            </w:r>
          </w:p>
          <w:p w14:paraId="0275B919" w14:textId="77777777" w:rsidR="00F1171E" w:rsidRPr="00D26DC0" w:rsidRDefault="00F1171E" w:rsidP="007222C8">
            <w:pPr>
              <w:pStyle w:val="Heading2"/>
              <w:jc w:val="left"/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A45DD9E" w:rsidR="00F1171E" w:rsidRPr="00D26DC0" w:rsidRDefault="00406A05" w:rsidP="007222C8">
            <w:pPr>
              <w:ind w:left="36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D26DC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Yes</w:t>
            </w:r>
            <w:r w:rsidR="00F55F76" w:rsidRPr="00D26DC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, it is.</w:t>
            </w:r>
          </w:p>
        </w:tc>
        <w:tc>
          <w:tcPr>
            <w:tcW w:w="1523" w:type="pct"/>
          </w:tcPr>
          <w:p w14:paraId="405B6701" w14:textId="77777777" w:rsidR="00F1171E" w:rsidRPr="00D26DC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sz w:val="18"/>
                <w:szCs w:val="18"/>
                <w:lang w:val="en-GB"/>
              </w:rPr>
            </w:pPr>
          </w:p>
        </w:tc>
      </w:tr>
      <w:tr w:rsidR="00F1171E" w:rsidRPr="00D26DC0" w14:paraId="5604762A" w14:textId="77777777" w:rsidTr="00D26DC0">
        <w:trPr>
          <w:trHeight w:val="96"/>
        </w:trPr>
        <w:tc>
          <w:tcPr>
            <w:tcW w:w="1265" w:type="pct"/>
            <w:noWrap/>
          </w:tcPr>
          <w:p w14:paraId="3635573D" w14:textId="77777777" w:rsidR="00F1171E" w:rsidRPr="00D26DC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26DC0">
              <w:rPr>
                <w:rFonts w:ascii="Arial" w:hAnsi="Arial" w:cs="Arial"/>
                <w:sz w:val="18"/>
                <w:szCs w:val="18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D26DC0" w:rsidRDefault="00F1171E" w:rsidP="007222C8">
            <w:pPr>
              <w:pStyle w:val="Heading2"/>
              <w:jc w:val="left"/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A08F824" w:rsidR="00551882" w:rsidRPr="00D26DC0" w:rsidRDefault="003C6791" w:rsidP="007222C8">
            <w:pPr>
              <w:ind w:left="36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D26DC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-</w:t>
            </w:r>
          </w:p>
        </w:tc>
        <w:tc>
          <w:tcPr>
            <w:tcW w:w="1523" w:type="pct"/>
          </w:tcPr>
          <w:p w14:paraId="1D54B730" w14:textId="77777777" w:rsidR="00F1171E" w:rsidRPr="00D26DC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sz w:val="18"/>
                <w:szCs w:val="18"/>
                <w:lang w:val="en-GB"/>
              </w:rPr>
            </w:pPr>
          </w:p>
        </w:tc>
      </w:tr>
      <w:tr w:rsidR="00F1171E" w:rsidRPr="00D26DC0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D26DC0" w:rsidRDefault="00DC6FED" w:rsidP="007222C8">
            <w:pPr>
              <w:ind w:left="360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</w:pPr>
            <w:r w:rsidRPr="00D26DC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044AB477" w14:textId="77777777" w:rsidR="00F53C22" w:rsidRPr="00D26DC0" w:rsidRDefault="00F53C22" w:rsidP="00F53C22">
            <w:pPr>
              <w:pStyle w:val="ListParagraph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D26DC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In the initial phase of the research project, the authors are required to address the following points:</w:t>
            </w:r>
          </w:p>
          <w:p w14:paraId="40F9E31E" w14:textId="77777777" w:rsidR="00F53C22" w:rsidRPr="00D26DC0" w:rsidRDefault="00F53C22" w:rsidP="00090AA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D26DC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The development of the cell in question.</w:t>
            </w:r>
          </w:p>
          <w:p w14:paraId="4D8ABDFB" w14:textId="77777777" w:rsidR="00F53C22" w:rsidRPr="00D26DC0" w:rsidRDefault="00F53C22" w:rsidP="00090AA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D26DC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The process of cell senescence.</w:t>
            </w:r>
          </w:p>
          <w:p w14:paraId="5EA715FB" w14:textId="77777777" w:rsidR="00F53C22" w:rsidRPr="00D26DC0" w:rsidRDefault="00F53C22" w:rsidP="00090AA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D26DC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The causes of the reactive oxygen species (ROS) that are generated.</w:t>
            </w:r>
          </w:p>
          <w:p w14:paraId="78F84B27" w14:textId="77777777" w:rsidR="00F53C22" w:rsidRPr="00D26DC0" w:rsidRDefault="00F53C22" w:rsidP="00090AA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D26DC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The role of ROS and adenosine triphosphate (ATP) in cell senescence.</w:t>
            </w:r>
          </w:p>
          <w:p w14:paraId="2B5A7721" w14:textId="0EF8C709" w:rsidR="00F1171E" w:rsidRPr="00D26DC0" w:rsidRDefault="00F53C22" w:rsidP="00090AA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D26DC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Pharmacological and non-pharmacological treatment.</w:t>
            </w:r>
          </w:p>
        </w:tc>
        <w:tc>
          <w:tcPr>
            <w:tcW w:w="1523" w:type="pct"/>
          </w:tcPr>
          <w:p w14:paraId="4898F764" w14:textId="77777777" w:rsidR="00F1171E" w:rsidRPr="00D26DC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sz w:val="18"/>
                <w:szCs w:val="18"/>
                <w:lang w:val="en-GB"/>
              </w:rPr>
            </w:pPr>
          </w:p>
        </w:tc>
      </w:tr>
      <w:tr w:rsidR="00F1171E" w:rsidRPr="00D26DC0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D26DC0" w:rsidRDefault="00F1171E" w:rsidP="007222C8">
            <w:pPr>
              <w:ind w:left="36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D26DC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D26DC0" w:rsidRDefault="00F1171E" w:rsidP="007222C8">
            <w:pPr>
              <w:ind w:left="360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</w:pPr>
            <w:r w:rsidRPr="00D26DC0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AEE6328" w14:textId="77777777" w:rsidR="003C6791" w:rsidRPr="00D26DC0" w:rsidRDefault="003C679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24FE0567" w14:textId="1524416B" w:rsidR="00F1171E" w:rsidRPr="00D26DC0" w:rsidRDefault="006C14F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D26DC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It is evident that certain references pertain to the year 2007 (17 years ago) and 2008.</w:t>
            </w:r>
          </w:p>
        </w:tc>
        <w:tc>
          <w:tcPr>
            <w:tcW w:w="1523" w:type="pct"/>
          </w:tcPr>
          <w:p w14:paraId="40220055" w14:textId="77777777" w:rsidR="00F1171E" w:rsidRPr="00D26DC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sz w:val="18"/>
                <w:szCs w:val="18"/>
                <w:lang w:val="en-GB"/>
              </w:rPr>
            </w:pPr>
          </w:p>
        </w:tc>
      </w:tr>
      <w:tr w:rsidR="00F1171E" w:rsidRPr="00D26DC0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D26DC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sz w:val="18"/>
                <w:szCs w:val="18"/>
                <w:lang w:val="en-GB"/>
              </w:rPr>
            </w:pPr>
          </w:p>
          <w:p w14:paraId="589C16C7" w14:textId="77777777" w:rsidR="00F1171E" w:rsidRPr="00D26DC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sz w:val="18"/>
                <w:szCs w:val="18"/>
                <w:lang w:val="en-GB"/>
              </w:rPr>
            </w:pPr>
            <w:r w:rsidRPr="00D26DC0">
              <w:rPr>
                <w:rFonts w:ascii="Arial" w:hAnsi="Arial" w:cs="Arial"/>
                <w:bCs w:val="0"/>
                <w:sz w:val="18"/>
                <w:szCs w:val="18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D26DC0" w:rsidRDefault="00F1171E" w:rsidP="007222C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12" w:type="pct"/>
          </w:tcPr>
          <w:p w14:paraId="41E28118" w14:textId="07B6D065" w:rsidR="00F1171E" w:rsidRPr="00D26DC0" w:rsidRDefault="0083169E" w:rsidP="007222C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26DC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Yes, it is.</w:t>
            </w:r>
          </w:p>
          <w:p w14:paraId="297F52DB" w14:textId="77777777" w:rsidR="00F1171E" w:rsidRPr="00D26DC0" w:rsidRDefault="00F1171E" w:rsidP="007222C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149A6CEF" w14:textId="77777777" w:rsidR="00F1171E" w:rsidRPr="00D26DC0" w:rsidRDefault="00F1171E" w:rsidP="007222C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D26DC0" w:rsidRDefault="00F1171E" w:rsidP="007222C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F1171E" w:rsidRPr="00D26DC0" w14:paraId="20A16C0C" w14:textId="77777777" w:rsidTr="00D26DC0">
        <w:trPr>
          <w:trHeight w:val="96"/>
        </w:trPr>
        <w:tc>
          <w:tcPr>
            <w:tcW w:w="1265" w:type="pct"/>
            <w:noWrap/>
          </w:tcPr>
          <w:p w14:paraId="7F4BCFAE" w14:textId="77777777" w:rsidR="00F1171E" w:rsidRPr="00D26DC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  <w:lang w:val="en-GB"/>
              </w:rPr>
            </w:pPr>
            <w:r w:rsidRPr="00D26DC0">
              <w:rPr>
                <w:rFonts w:ascii="Arial" w:hAnsi="Arial" w:cs="Arial"/>
                <w:bCs w:val="0"/>
                <w:sz w:val="18"/>
                <w:szCs w:val="18"/>
                <w:u w:val="single"/>
                <w:lang w:val="en-GB"/>
              </w:rPr>
              <w:t>Optional/General</w:t>
            </w:r>
            <w:r w:rsidRPr="00D26DC0">
              <w:rPr>
                <w:rFonts w:ascii="Arial" w:hAnsi="Arial" w:cs="Arial"/>
                <w:bCs w:val="0"/>
                <w:sz w:val="18"/>
                <w:szCs w:val="18"/>
                <w:lang w:val="en-GB"/>
              </w:rPr>
              <w:t xml:space="preserve"> </w:t>
            </w:r>
            <w:r w:rsidRPr="00D26DC0">
              <w:rPr>
                <w:rFonts w:ascii="Arial" w:hAnsi="Arial" w:cs="Arial"/>
                <w:b w:val="0"/>
                <w:bCs w:val="0"/>
                <w:sz w:val="18"/>
                <w:szCs w:val="18"/>
                <w:lang w:val="en-GB"/>
              </w:rPr>
              <w:t>comments</w:t>
            </w:r>
          </w:p>
          <w:p w14:paraId="1A6B3748" w14:textId="77777777" w:rsidR="00F1171E" w:rsidRPr="00D26DC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sz w:val="18"/>
                <w:szCs w:val="18"/>
                <w:lang w:val="en-GB"/>
              </w:rPr>
            </w:pPr>
          </w:p>
        </w:tc>
        <w:tc>
          <w:tcPr>
            <w:tcW w:w="2212" w:type="pct"/>
          </w:tcPr>
          <w:p w14:paraId="7EB58C99" w14:textId="709582B5" w:rsidR="00F1171E" w:rsidRPr="00D26DC0" w:rsidRDefault="00586E33" w:rsidP="007222C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26DC0">
              <w:rPr>
                <w:rFonts w:ascii="Arial" w:hAnsi="Arial" w:cs="Arial"/>
                <w:sz w:val="18"/>
                <w:szCs w:val="18"/>
                <w:lang w:val="en-GB"/>
              </w:rPr>
              <w:t>It is imperative that the review be rewritten in a manner that is appropriate.</w:t>
            </w:r>
          </w:p>
          <w:p w14:paraId="15DFD0E8" w14:textId="77777777" w:rsidR="00F1171E" w:rsidRPr="00D26DC0" w:rsidRDefault="00F1171E" w:rsidP="007222C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D26DC0" w:rsidRDefault="00F1171E" w:rsidP="007222C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0821307F" w14:textId="77777777" w:rsidR="00F1171E" w:rsidRPr="00D26DC0" w:rsidRDefault="00F1171E" w:rsidP="00F1171E">
      <w:pPr>
        <w:pStyle w:val="BodyText"/>
        <w:rPr>
          <w:rFonts w:ascii="Arial" w:hAnsi="Arial" w:cs="Arial"/>
          <w:b/>
          <w:bCs/>
          <w:sz w:val="18"/>
          <w:szCs w:val="18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DD3415" w:rsidRPr="00D26DC0" w14:paraId="531415E6" w14:textId="77777777" w:rsidTr="00E822CD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C5913" w14:textId="77777777" w:rsidR="00DD3415" w:rsidRPr="00D26DC0" w:rsidRDefault="00DD3415" w:rsidP="00DD3415">
            <w:pPr>
              <w:rPr>
                <w:rFonts w:ascii="Arial" w:eastAsia="Arial Unicode MS" w:hAnsi="Arial" w:cs="Arial"/>
                <w:b/>
                <w:sz w:val="18"/>
                <w:szCs w:val="18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D26DC0">
              <w:rPr>
                <w:rFonts w:ascii="Arial" w:eastAsia="Arial Unicode MS" w:hAnsi="Arial" w:cs="Arial"/>
                <w:b/>
                <w:sz w:val="18"/>
                <w:szCs w:val="18"/>
                <w:highlight w:val="yellow"/>
                <w:u w:val="single"/>
                <w:lang w:val="en-GB"/>
              </w:rPr>
              <w:t>PART  2:</w:t>
            </w:r>
            <w:r w:rsidRPr="00D26DC0">
              <w:rPr>
                <w:rFonts w:ascii="Arial" w:eastAsia="Arial Unicode MS" w:hAnsi="Arial" w:cs="Arial"/>
                <w:b/>
                <w:sz w:val="18"/>
                <w:szCs w:val="18"/>
                <w:u w:val="single"/>
                <w:lang w:val="en-GB"/>
              </w:rPr>
              <w:t xml:space="preserve"> </w:t>
            </w:r>
          </w:p>
          <w:p w14:paraId="71B1F515" w14:textId="77777777" w:rsidR="00DD3415" w:rsidRPr="00D26DC0" w:rsidRDefault="00DD3415" w:rsidP="00DD3415">
            <w:pPr>
              <w:rPr>
                <w:rFonts w:ascii="Arial" w:eastAsia="Arial Unicode MS" w:hAnsi="Arial" w:cs="Arial"/>
                <w:b/>
                <w:sz w:val="18"/>
                <w:szCs w:val="18"/>
                <w:u w:val="single"/>
                <w:lang w:val="en-GB"/>
              </w:rPr>
            </w:pPr>
          </w:p>
        </w:tc>
      </w:tr>
      <w:tr w:rsidR="00DD3415" w:rsidRPr="00D26DC0" w14:paraId="75D5E466" w14:textId="77777777" w:rsidTr="00E822CD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8E85A" w14:textId="77777777" w:rsidR="00DD3415" w:rsidRPr="00D26DC0" w:rsidRDefault="00DD3415" w:rsidP="00DD3415">
            <w:pPr>
              <w:rPr>
                <w:rFonts w:ascii="Arial" w:eastAsia="Arial Unicode MS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6AFB2" w14:textId="77777777" w:rsidR="00DD3415" w:rsidRPr="00D26DC0" w:rsidRDefault="00DD3415" w:rsidP="00DD3415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18"/>
                <w:szCs w:val="18"/>
                <w:lang w:val="en-GB"/>
              </w:rPr>
            </w:pPr>
            <w:r w:rsidRPr="00D26DC0">
              <w:rPr>
                <w:rFonts w:ascii="Arial" w:eastAsia="MS Mincho" w:hAnsi="Arial" w:cs="Arial"/>
                <w:b/>
                <w:bCs/>
                <w:sz w:val="18"/>
                <w:szCs w:val="18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365F01D4" w14:textId="77777777" w:rsidR="00DD3415" w:rsidRPr="00D26DC0" w:rsidRDefault="00DD3415" w:rsidP="00DD3415">
            <w:pPr>
              <w:keepNext/>
              <w:outlineLvl w:val="1"/>
              <w:rPr>
                <w:rFonts w:ascii="Arial" w:eastAsia="MS Mincho" w:hAnsi="Arial" w:cs="Arial"/>
                <w:bCs/>
                <w:sz w:val="18"/>
                <w:szCs w:val="18"/>
                <w:lang w:val="en-GB"/>
              </w:rPr>
            </w:pPr>
            <w:r w:rsidRPr="00D26DC0">
              <w:rPr>
                <w:rFonts w:ascii="Arial" w:eastAsia="MS Mincho" w:hAnsi="Arial" w:cs="Arial"/>
                <w:b/>
                <w:bCs/>
                <w:sz w:val="18"/>
                <w:szCs w:val="18"/>
                <w:lang w:val="en-GB"/>
              </w:rPr>
              <w:t>Author’s comment</w:t>
            </w:r>
            <w:r w:rsidRPr="00D26DC0">
              <w:rPr>
                <w:rFonts w:ascii="Arial" w:eastAsia="MS Mincho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Pr="00D26DC0">
              <w:rPr>
                <w:rFonts w:ascii="Arial" w:eastAsia="MS Mincho" w:hAnsi="Arial" w:cs="Arial"/>
                <w:bCs/>
                <w:i/>
                <w:sz w:val="18"/>
                <w:szCs w:val="18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DD3415" w:rsidRPr="00D26DC0" w14:paraId="322002BB" w14:textId="77777777" w:rsidTr="00E822CD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81AB6" w14:textId="77777777" w:rsidR="00DD3415" w:rsidRPr="00D26DC0" w:rsidRDefault="00DD3415" w:rsidP="00DD3415">
            <w:pPr>
              <w:rPr>
                <w:rFonts w:ascii="Arial" w:eastAsia="Arial Unicode MS" w:hAnsi="Arial" w:cs="Arial"/>
                <w:b/>
                <w:sz w:val="18"/>
                <w:szCs w:val="18"/>
                <w:lang w:val="en-GB"/>
              </w:rPr>
            </w:pPr>
            <w:r w:rsidRPr="00D26DC0">
              <w:rPr>
                <w:rFonts w:ascii="Arial" w:eastAsia="Arial Unicode MS" w:hAnsi="Arial" w:cs="Arial"/>
                <w:b/>
                <w:sz w:val="18"/>
                <w:szCs w:val="18"/>
                <w:lang w:val="en-GB"/>
              </w:rPr>
              <w:t xml:space="preserve">Are there ethical issues in this manuscript? </w:t>
            </w:r>
          </w:p>
          <w:p w14:paraId="3115831F" w14:textId="77777777" w:rsidR="00DD3415" w:rsidRPr="00D26DC0" w:rsidRDefault="00DD3415" w:rsidP="00DD3415">
            <w:pPr>
              <w:rPr>
                <w:rFonts w:ascii="Arial" w:eastAsia="Arial Unicode MS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40F49" w14:textId="77777777" w:rsidR="00DD3415" w:rsidRPr="00D26DC0" w:rsidRDefault="00DD3415" w:rsidP="00DD3415">
            <w:pPr>
              <w:rPr>
                <w:rFonts w:ascii="Arial" w:eastAsia="Arial Unicode MS" w:hAnsi="Arial" w:cs="Arial"/>
                <w:i/>
                <w:iCs/>
                <w:sz w:val="18"/>
                <w:szCs w:val="18"/>
                <w:u w:val="single"/>
                <w:lang w:val="en-GB"/>
              </w:rPr>
            </w:pPr>
            <w:r w:rsidRPr="00D26DC0">
              <w:rPr>
                <w:rFonts w:ascii="Arial" w:eastAsia="Arial Unicode MS" w:hAnsi="Arial" w:cs="Arial"/>
                <w:i/>
                <w:iCs/>
                <w:sz w:val="18"/>
                <w:szCs w:val="18"/>
                <w:u w:val="single"/>
                <w:lang w:val="en-GB"/>
              </w:rPr>
              <w:t xml:space="preserve">(If yes, </w:t>
            </w:r>
            <w:proofErr w:type="gramStart"/>
            <w:r w:rsidRPr="00D26DC0">
              <w:rPr>
                <w:rFonts w:ascii="Arial" w:eastAsia="Arial Unicode MS" w:hAnsi="Arial" w:cs="Arial"/>
                <w:i/>
                <w:iCs/>
                <w:sz w:val="18"/>
                <w:szCs w:val="18"/>
                <w:u w:val="single"/>
                <w:lang w:val="en-GB"/>
              </w:rPr>
              <w:t>Kindly</w:t>
            </w:r>
            <w:proofErr w:type="gramEnd"/>
            <w:r w:rsidRPr="00D26DC0">
              <w:rPr>
                <w:rFonts w:ascii="Arial" w:eastAsia="Arial Unicode MS" w:hAnsi="Arial" w:cs="Arial"/>
                <w:i/>
                <w:iCs/>
                <w:sz w:val="18"/>
                <w:szCs w:val="18"/>
                <w:u w:val="single"/>
                <w:lang w:val="en-GB"/>
              </w:rPr>
              <w:t xml:space="preserve"> please write down the ethical issues here in details)</w:t>
            </w:r>
          </w:p>
          <w:p w14:paraId="30DB20E3" w14:textId="77777777" w:rsidR="00DD3415" w:rsidRPr="00D26DC0" w:rsidRDefault="00DD3415" w:rsidP="00DD3415">
            <w:pPr>
              <w:rPr>
                <w:rFonts w:ascii="Arial" w:eastAsia="Arial Unicode MS" w:hAnsi="Arial" w:cs="Arial"/>
                <w:sz w:val="18"/>
                <w:szCs w:val="18"/>
                <w:lang w:val="en-GB"/>
              </w:rPr>
            </w:pPr>
          </w:p>
          <w:p w14:paraId="6189753C" w14:textId="77777777" w:rsidR="00DD3415" w:rsidRPr="00D26DC0" w:rsidRDefault="00DD3415" w:rsidP="00DD3415">
            <w:pPr>
              <w:rPr>
                <w:rFonts w:ascii="Arial" w:eastAsia="Arial Unicode MS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716377A7" w14:textId="77777777" w:rsidR="00DD3415" w:rsidRPr="00D26DC0" w:rsidRDefault="00DD3415" w:rsidP="00DD3415">
            <w:pPr>
              <w:rPr>
                <w:rFonts w:ascii="Arial" w:eastAsia="Arial Unicode MS" w:hAnsi="Arial" w:cs="Arial"/>
                <w:sz w:val="18"/>
                <w:szCs w:val="18"/>
                <w:lang w:val="en-GB"/>
              </w:rPr>
            </w:pPr>
          </w:p>
          <w:p w14:paraId="0FF24159" w14:textId="77777777" w:rsidR="00DD3415" w:rsidRPr="00D26DC0" w:rsidRDefault="00DD3415" w:rsidP="00DD3415">
            <w:pPr>
              <w:rPr>
                <w:rFonts w:ascii="Arial" w:eastAsia="Arial Unicode MS" w:hAnsi="Arial" w:cs="Arial"/>
                <w:sz w:val="18"/>
                <w:szCs w:val="18"/>
                <w:lang w:val="en-GB"/>
              </w:rPr>
            </w:pPr>
          </w:p>
          <w:p w14:paraId="5BC1BA96" w14:textId="77777777" w:rsidR="00DD3415" w:rsidRPr="00D26DC0" w:rsidRDefault="00DD3415" w:rsidP="00DD3415">
            <w:pPr>
              <w:rPr>
                <w:rFonts w:ascii="Arial" w:eastAsia="Arial Unicode MS" w:hAnsi="Arial" w:cs="Arial"/>
                <w:sz w:val="18"/>
                <w:szCs w:val="18"/>
                <w:lang w:val="en-GB"/>
              </w:rPr>
            </w:pPr>
          </w:p>
        </w:tc>
      </w:tr>
      <w:bookmarkEnd w:id="1"/>
    </w:tbl>
    <w:p w14:paraId="11158B8A" w14:textId="77777777" w:rsidR="00DD3415" w:rsidRPr="00D26DC0" w:rsidRDefault="00DD3415" w:rsidP="00DD3415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DD3415" w:rsidRPr="00D26DC0" w14:paraId="0435C252" w14:textId="77777777" w:rsidTr="00E822CD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8E01B" w14:textId="77777777" w:rsidR="00DD3415" w:rsidRPr="00D26DC0" w:rsidRDefault="00DD3415" w:rsidP="00DD3415">
            <w:pPr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</w:pPr>
            <w:r w:rsidRPr="00D26DC0"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  <w:t>Reviewer Details:</w:t>
            </w:r>
          </w:p>
          <w:p w14:paraId="1F4A65F2" w14:textId="77777777" w:rsidR="00DD3415" w:rsidRPr="00D26DC0" w:rsidRDefault="00DD3415" w:rsidP="00DD3415">
            <w:pPr>
              <w:rPr>
                <w:rFonts w:ascii="Arial" w:hAnsi="Arial" w:cs="Arial"/>
                <w:bCs/>
                <w:sz w:val="18"/>
                <w:szCs w:val="18"/>
                <w:u w:val="single"/>
                <w:lang w:val="en-GB"/>
              </w:rPr>
            </w:pPr>
          </w:p>
        </w:tc>
      </w:tr>
      <w:tr w:rsidR="00DD3415" w:rsidRPr="00D26DC0" w14:paraId="46580BB6" w14:textId="77777777" w:rsidTr="00E822CD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C6941" w14:textId="77777777" w:rsidR="00DD3415" w:rsidRPr="00D26DC0" w:rsidRDefault="00DD3415" w:rsidP="00DD341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26DC0">
              <w:rPr>
                <w:rFonts w:ascii="Arial" w:hAnsi="Arial" w:cs="Arial"/>
                <w:sz w:val="18"/>
                <w:szCs w:val="18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EB58F" w14:textId="3F780619" w:rsidR="00DD3415" w:rsidRPr="00D26DC0" w:rsidRDefault="00D26DC0" w:rsidP="00DD341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26DC0">
              <w:rPr>
                <w:rFonts w:ascii="Arial" w:hAnsi="Arial" w:cs="Arial"/>
                <w:b/>
                <w:bCs/>
                <w:sz w:val="18"/>
                <w:szCs w:val="18"/>
              </w:rPr>
              <w:t>Saif</w:t>
            </w:r>
            <w:proofErr w:type="spellEnd"/>
            <w:r w:rsidRPr="00D26D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M. Hassan</w:t>
            </w:r>
          </w:p>
        </w:tc>
      </w:tr>
      <w:tr w:rsidR="00DD3415" w:rsidRPr="00D26DC0" w14:paraId="33E16F74" w14:textId="77777777" w:rsidTr="00E822CD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61A03" w14:textId="77777777" w:rsidR="00DD3415" w:rsidRPr="00D26DC0" w:rsidRDefault="00DD3415" w:rsidP="00DD341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26DC0">
              <w:rPr>
                <w:rFonts w:ascii="Arial" w:hAnsi="Arial" w:cs="Arial"/>
                <w:sz w:val="18"/>
                <w:szCs w:val="18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0B736" w14:textId="7065E390" w:rsidR="00DD3415" w:rsidRPr="00D26DC0" w:rsidRDefault="00D26DC0" w:rsidP="00D26DC0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D26DC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University of </w:t>
            </w:r>
            <w:proofErr w:type="spellStart"/>
            <w:r w:rsidRPr="00D26DC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Hilla</w:t>
            </w:r>
            <w:proofErr w:type="spellEnd"/>
            <w:r w:rsidRPr="00D26DC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, </w:t>
            </w:r>
            <w:r w:rsidRPr="00D26DC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Iraq</w:t>
            </w:r>
          </w:p>
        </w:tc>
      </w:tr>
      <w:bookmarkEnd w:id="2"/>
    </w:tbl>
    <w:p w14:paraId="6A7D9100" w14:textId="77777777" w:rsidR="00DD3415" w:rsidRPr="00D26DC0" w:rsidRDefault="00DD3415" w:rsidP="00DD3415">
      <w:pPr>
        <w:rPr>
          <w:rFonts w:ascii="Arial" w:hAnsi="Arial" w:cs="Arial"/>
          <w:sz w:val="18"/>
          <w:szCs w:val="18"/>
        </w:rPr>
      </w:pPr>
    </w:p>
    <w:bookmarkEnd w:id="0"/>
    <w:p w14:paraId="48DC05A4" w14:textId="77777777" w:rsidR="004C3DF1" w:rsidRPr="00D26DC0" w:rsidRDefault="004C3DF1">
      <w:pPr>
        <w:rPr>
          <w:rFonts w:ascii="Arial" w:hAnsi="Arial" w:cs="Arial"/>
          <w:b/>
          <w:sz w:val="18"/>
          <w:szCs w:val="18"/>
          <w:lang w:val="en-GB"/>
        </w:rPr>
      </w:pPr>
    </w:p>
    <w:sectPr w:rsidR="004C3DF1" w:rsidRPr="00D26DC0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532F3" w14:textId="77777777" w:rsidR="00BA7F25" w:rsidRPr="0000007A" w:rsidRDefault="00BA7F25" w:rsidP="0099583E">
      <w:r>
        <w:separator/>
      </w:r>
    </w:p>
  </w:endnote>
  <w:endnote w:type="continuationSeparator" w:id="0">
    <w:p w14:paraId="0E131D05" w14:textId="77777777" w:rsidR="00BA7F25" w:rsidRPr="0000007A" w:rsidRDefault="00BA7F2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6361F" w14:textId="77777777" w:rsidR="00BA7F25" w:rsidRPr="0000007A" w:rsidRDefault="00BA7F25" w:rsidP="0099583E">
      <w:r>
        <w:separator/>
      </w:r>
    </w:p>
  </w:footnote>
  <w:footnote w:type="continuationSeparator" w:id="0">
    <w:p w14:paraId="72012441" w14:textId="77777777" w:rsidR="00BA7F25" w:rsidRPr="0000007A" w:rsidRDefault="00BA7F2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5504A"/>
    <w:multiLevelType w:val="hybridMultilevel"/>
    <w:tmpl w:val="FAC2A6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4458"/>
    <w:rsid w:val="00025884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0AA2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1EBA"/>
    <w:rsid w:val="000F0A4D"/>
    <w:rsid w:val="000F693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5CCE"/>
    <w:rsid w:val="001766DF"/>
    <w:rsid w:val="00176F0D"/>
    <w:rsid w:val="00186C8F"/>
    <w:rsid w:val="0018753A"/>
    <w:rsid w:val="00197E68"/>
    <w:rsid w:val="001A1605"/>
    <w:rsid w:val="001A2F22"/>
    <w:rsid w:val="001B0C63"/>
    <w:rsid w:val="001B24D8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62F0"/>
    <w:rsid w:val="003C6791"/>
    <w:rsid w:val="003D1BDE"/>
    <w:rsid w:val="003E746A"/>
    <w:rsid w:val="00401C12"/>
    <w:rsid w:val="00406A05"/>
    <w:rsid w:val="00417C05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C761D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9CD"/>
    <w:rsid w:val="00530A2D"/>
    <w:rsid w:val="00531C82"/>
    <w:rsid w:val="00533FC1"/>
    <w:rsid w:val="0054564B"/>
    <w:rsid w:val="00545A13"/>
    <w:rsid w:val="00546343"/>
    <w:rsid w:val="00546E3F"/>
    <w:rsid w:val="00551882"/>
    <w:rsid w:val="00555430"/>
    <w:rsid w:val="00557CD3"/>
    <w:rsid w:val="00560D3C"/>
    <w:rsid w:val="00565D90"/>
    <w:rsid w:val="00567DE0"/>
    <w:rsid w:val="005735A5"/>
    <w:rsid w:val="005757CF"/>
    <w:rsid w:val="005761E0"/>
    <w:rsid w:val="00577D4D"/>
    <w:rsid w:val="00581FF9"/>
    <w:rsid w:val="00586E33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14F1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00356"/>
    <w:rsid w:val="008126B7"/>
    <w:rsid w:val="00815F94"/>
    <w:rsid w:val="008224E2"/>
    <w:rsid w:val="00825DC9"/>
    <w:rsid w:val="0082676D"/>
    <w:rsid w:val="0083169E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14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0C6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21C2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5976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A7F25"/>
    <w:rsid w:val="00BB21AB"/>
    <w:rsid w:val="00BB4FEC"/>
    <w:rsid w:val="00BC402F"/>
    <w:rsid w:val="00BD0DF5"/>
    <w:rsid w:val="00BD5E66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6DC0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3D21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D3415"/>
    <w:rsid w:val="00DE7D30"/>
    <w:rsid w:val="00DF04E3"/>
    <w:rsid w:val="00DF2554"/>
    <w:rsid w:val="00E03C32"/>
    <w:rsid w:val="00E3111A"/>
    <w:rsid w:val="00E451EA"/>
    <w:rsid w:val="00E55E97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3C22"/>
    <w:rsid w:val="00F55F76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ontemporary-research-and-perspectives-in-biolog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126</cp:revision>
  <dcterms:created xsi:type="dcterms:W3CDTF">2023-08-30T09:21:00Z</dcterms:created>
  <dcterms:modified xsi:type="dcterms:W3CDTF">2025-03-29T07:17:00Z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