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F4781" w14:paraId="1643A4CA" w14:textId="77777777" w:rsidTr="004847FF">
        <w:trPr>
          <w:trHeight w:val="450"/>
        </w:trPr>
        <w:tc>
          <w:tcPr>
            <w:tcW w:w="5000" w:type="pct"/>
            <w:gridSpan w:val="2"/>
            <w:tcBorders>
              <w:top w:val="nil"/>
              <w:left w:val="nil"/>
              <w:right w:val="nil"/>
            </w:tcBorders>
          </w:tcPr>
          <w:p w14:paraId="4C55E51F" w14:textId="77777777" w:rsidR="00602F7D" w:rsidRPr="008F4781" w:rsidRDefault="00602F7D" w:rsidP="00F2643C">
            <w:pPr>
              <w:pStyle w:val="Heading2"/>
              <w:jc w:val="left"/>
              <w:rPr>
                <w:rFonts w:ascii="Arial" w:hAnsi="Arial" w:cs="Arial"/>
                <w:b w:val="0"/>
                <w:bCs w:val="0"/>
                <w:lang w:val="en-US"/>
              </w:rPr>
            </w:pPr>
          </w:p>
        </w:tc>
      </w:tr>
      <w:tr w:rsidR="0000007A" w:rsidRPr="008F4781" w14:paraId="127EAD7E" w14:textId="77777777" w:rsidTr="00F33C84">
        <w:trPr>
          <w:trHeight w:val="413"/>
        </w:trPr>
        <w:tc>
          <w:tcPr>
            <w:tcW w:w="1234" w:type="pct"/>
          </w:tcPr>
          <w:p w14:paraId="3C159AA5" w14:textId="77777777" w:rsidR="0000007A" w:rsidRPr="008F4781" w:rsidRDefault="00D27A79" w:rsidP="00696CAD">
            <w:pPr>
              <w:pStyle w:val="BodyText"/>
              <w:ind w:left="90"/>
              <w:jc w:val="left"/>
              <w:rPr>
                <w:rFonts w:ascii="Arial" w:hAnsi="Arial" w:cs="Arial"/>
                <w:bCs/>
                <w:sz w:val="20"/>
                <w:szCs w:val="20"/>
                <w:lang w:val="en-GB"/>
              </w:rPr>
            </w:pPr>
            <w:r w:rsidRPr="008F4781">
              <w:rPr>
                <w:rFonts w:ascii="Arial" w:hAnsi="Arial" w:cs="Arial"/>
                <w:bCs/>
                <w:sz w:val="20"/>
                <w:szCs w:val="20"/>
                <w:lang w:val="en-GB"/>
              </w:rPr>
              <w:t xml:space="preserve">Book </w:t>
            </w:r>
            <w:r w:rsidR="0000007A" w:rsidRPr="008F478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E47088" w:rsidR="0000007A" w:rsidRPr="008F4781" w:rsidRDefault="00EE15CF" w:rsidP="00054BC4">
            <w:pPr>
              <w:pStyle w:val="NormalWeb"/>
              <w:rPr>
                <w:rFonts w:ascii="Arial" w:hAnsi="Arial" w:cs="Arial"/>
                <w:b/>
                <w:bCs/>
                <w:sz w:val="20"/>
                <w:szCs w:val="20"/>
                <w:u w:val="single"/>
              </w:rPr>
            </w:pPr>
            <w:hyperlink r:id="rId7" w:history="1">
              <w:r w:rsidR="00DF6E03" w:rsidRPr="008F4781">
                <w:rPr>
                  <w:rStyle w:val="Hyperlink"/>
                  <w:rFonts w:ascii="Arial" w:hAnsi="Arial" w:cs="Arial"/>
                  <w:b/>
                  <w:sz w:val="20"/>
                  <w:szCs w:val="20"/>
                </w:rPr>
                <w:t>Engineering Research: Perspectives on Recent Advances</w:t>
              </w:r>
            </w:hyperlink>
          </w:p>
        </w:tc>
      </w:tr>
      <w:tr w:rsidR="0000007A" w:rsidRPr="008F4781" w14:paraId="73C90375" w14:textId="77777777" w:rsidTr="002E7787">
        <w:trPr>
          <w:trHeight w:val="290"/>
        </w:trPr>
        <w:tc>
          <w:tcPr>
            <w:tcW w:w="1234" w:type="pct"/>
          </w:tcPr>
          <w:p w14:paraId="20D28135" w14:textId="77777777" w:rsidR="0000007A" w:rsidRPr="008F4781" w:rsidRDefault="0000007A" w:rsidP="00696CAD">
            <w:pPr>
              <w:pStyle w:val="BodyText"/>
              <w:ind w:left="90"/>
              <w:jc w:val="left"/>
              <w:rPr>
                <w:rFonts w:ascii="Arial" w:hAnsi="Arial" w:cs="Arial"/>
                <w:bCs/>
                <w:sz w:val="20"/>
                <w:szCs w:val="20"/>
                <w:lang w:val="en-GB"/>
              </w:rPr>
            </w:pPr>
            <w:r w:rsidRPr="008F478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0CE1B8" w:rsidR="0000007A" w:rsidRPr="008F4781" w:rsidRDefault="00E72A8E" w:rsidP="00F3669D">
            <w:pPr>
              <w:pStyle w:val="NormalWeb"/>
              <w:spacing w:before="0" w:beforeAutospacing="0" w:after="0" w:afterAutospacing="0"/>
              <w:rPr>
                <w:rFonts w:ascii="Arial" w:hAnsi="Arial" w:cs="Arial"/>
                <w:b/>
                <w:bCs/>
                <w:sz w:val="20"/>
                <w:szCs w:val="20"/>
                <w:highlight w:val="yellow"/>
                <w:lang w:val="en-GB"/>
              </w:rPr>
            </w:pPr>
            <w:r w:rsidRPr="008F4781">
              <w:rPr>
                <w:rFonts w:ascii="Arial" w:hAnsi="Arial" w:cs="Arial"/>
                <w:b/>
                <w:bCs/>
                <w:sz w:val="20"/>
                <w:szCs w:val="20"/>
                <w:lang w:val="en-GB"/>
              </w:rPr>
              <w:t>Ms_BP</w:t>
            </w:r>
            <w:r w:rsidR="00FC432A" w:rsidRPr="008F4781">
              <w:rPr>
                <w:rFonts w:ascii="Arial" w:hAnsi="Arial" w:cs="Arial"/>
                <w:b/>
                <w:bCs/>
                <w:sz w:val="20"/>
                <w:szCs w:val="20"/>
                <w:lang w:val="en-GB"/>
              </w:rPr>
              <w:t>R</w:t>
            </w:r>
            <w:r w:rsidRPr="008F4781">
              <w:rPr>
                <w:rFonts w:ascii="Arial" w:hAnsi="Arial" w:cs="Arial"/>
                <w:b/>
                <w:bCs/>
                <w:sz w:val="20"/>
                <w:szCs w:val="20"/>
                <w:lang w:val="en-GB"/>
              </w:rPr>
              <w:t>_</w:t>
            </w:r>
            <w:r w:rsidR="00760EDE" w:rsidRPr="008F4781">
              <w:rPr>
                <w:rFonts w:ascii="Arial" w:hAnsi="Arial" w:cs="Arial"/>
                <w:b/>
                <w:bCs/>
                <w:sz w:val="20"/>
                <w:szCs w:val="20"/>
                <w:lang w:val="en-GB"/>
              </w:rPr>
              <w:t>4521</w:t>
            </w:r>
          </w:p>
        </w:tc>
      </w:tr>
      <w:tr w:rsidR="0000007A" w:rsidRPr="008F4781" w14:paraId="05B60576" w14:textId="77777777" w:rsidTr="002109D6">
        <w:trPr>
          <w:trHeight w:val="331"/>
        </w:trPr>
        <w:tc>
          <w:tcPr>
            <w:tcW w:w="1234" w:type="pct"/>
          </w:tcPr>
          <w:p w14:paraId="0196A627" w14:textId="77777777" w:rsidR="0000007A" w:rsidRPr="008F4781" w:rsidRDefault="0000007A" w:rsidP="00696CAD">
            <w:pPr>
              <w:pStyle w:val="BodyText"/>
              <w:ind w:left="90"/>
              <w:jc w:val="left"/>
              <w:rPr>
                <w:rFonts w:ascii="Arial" w:hAnsi="Arial" w:cs="Arial"/>
                <w:bCs/>
                <w:sz w:val="20"/>
                <w:szCs w:val="20"/>
                <w:lang w:val="en-GB"/>
              </w:rPr>
            </w:pPr>
            <w:r w:rsidRPr="008F478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2A3BA6A" w:rsidR="0000007A" w:rsidRPr="008F4781" w:rsidRDefault="00DF6E03" w:rsidP="000450FC">
            <w:pPr>
              <w:pStyle w:val="NormalWeb"/>
              <w:spacing w:before="0" w:beforeAutospacing="0" w:after="0" w:afterAutospacing="0"/>
              <w:rPr>
                <w:rFonts w:ascii="Arial" w:hAnsi="Arial" w:cs="Arial"/>
                <w:b/>
                <w:sz w:val="20"/>
                <w:szCs w:val="20"/>
                <w:highlight w:val="yellow"/>
                <w:lang w:val="en-GB"/>
              </w:rPr>
            </w:pPr>
            <w:r w:rsidRPr="008F4781">
              <w:rPr>
                <w:rFonts w:ascii="Arial" w:hAnsi="Arial" w:cs="Arial"/>
                <w:b/>
                <w:sz w:val="20"/>
                <w:szCs w:val="20"/>
                <w:lang w:val="en-GB"/>
              </w:rPr>
              <w:t>Comparative Study on Two Storey Car Showroom Using Pre-engineered Building (PEB) Concept Based on British Standards and Euro Code</w:t>
            </w:r>
          </w:p>
        </w:tc>
      </w:tr>
      <w:tr w:rsidR="00CF0BBB" w:rsidRPr="008F4781" w14:paraId="6D508B1C" w14:textId="77777777" w:rsidTr="002E7787">
        <w:trPr>
          <w:trHeight w:val="332"/>
        </w:trPr>
        <w:tc>
          <w:tcPr>
            <w:tcW w:w="1234" w:type="pct"/>
          </w:tcPr>
          <w:p w14:paraId="32FC28F7" w14:textId="77777777" w:rsidR="00CF0BBB" w:rsidRPr="008F4781" w:rsidRDefault="00CF0BBB" w:rsidP="00696CAD">
            <w:pPr>
              <w:pStyle w:val="BodyText"/>
              <w:ind w:left="90"/>
              <w:jc w:val="left"/>
              <w:rPr>
                <w:rFonts w:ascii="Arial" w:hAnsi="Arial" w:cs="Arial"/>
                <w:bCs/>
                <w:sz w:val="20"/>
                <w:szCs w:val="20"/>
                <w:lang w:val="en-GB"/>
              </w:rPr>
            </w:pPr>
            <w:r w:rsidRPr="008F478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017532B" w:rsidR="00CF0BBB" w:rsidRPr="008F4781" w:rsidRDefault="00760EDE" w:rsidP="000450FC">
            <w:pPr>
              <w:pStyle w:val="NormalWeb"/>
              <w:spacing w:before="0" w:beforeAutospacing="0" w:after="0" w:afterAutospacing="0"/>
              <w:rPr>
                <w:rFonts w:ascii="Arial" w:hAnsi="Arial" w:cs="Arial"/>
                <w:b/>
                <w:sz w:val="20"/>
                <w:szCs w:val="20"/>
                <w:lang w:val="en-GB"/>
              </w:rPr>
            </w:pPr>
            <w:r w:rsidRPr="008F4781">
              <w:rPr>
                <w:rFonts w:ascii="Arial" w:hAnsi="Arial" w:cs="Arial"/>
                <w:b/>
                <w:sz w:val="20"/>
                <w:szCs w:val="20"/>
                <w:lang w:val="en-GB"/>
              </w:rPr>
              <w:t>Book Chapter</w:t>
            </w:r>
          </w:p>
        </w:tc>
      </w:tr>
    </w:tbl>
    <w:p w14:paraId="5A743ECE" w14:textId="77777777" w:rsidR="00D27A79" w:rsidRPr="008F4781" w:rsidRDefault="00D27A79" w:rsidP="00DC683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9"/>
        <w:gridCol w:w="9069"/>
        <w:gridCol w:w="6442"/>
      </w:tblGrid>
      <w:tr w:rsidR="00F1171E" w:rsidRPr="008F4781" w14:paraId="71A94C1F" w14:textId="77777777" w:rsidTr="007222C8">
        <w:tc>
          <w:tcPr>
            <w:tcW w:w="5000" w:type="pct"/>
            <w:gridSpan w:val="3"/>
            <w:tcBorders>
              <w:top w:val="nil"/>
              <w:left w:val="nil"/>
              <w:right w:val="nil"/>
            </w:tcBorders>
            <w:noWrap/>
          </w:tcPr>
          <w:p w14:paraId="0BC15285" w14:textId="75BEB51F" w:rsidR="00F1171E" w:rsidRPr="008F4781" w:rsidRDefault="00F1171E" w:rsidP="007222C8">
            <w:pPr>
              <w:pStyle w:val="Heading2"/>
              <w:jc w:val="left"/>
              <w:rPr>
                <w:rFonts w:ascii="Arial" w:hAnsi="Arial" w:cs="Arial"/>
                <w:lang w:val="en-GB"/>
              </w:rPr>
            </w:pPr>
            <w:r w:rsidRPr="008F4781">
              <w:rPr>
                <w:rFonts w:ascii="Arial" w:hAnsi="Arial" w:cs="Arial"/>
                <w:highlight w:val="yellow"/>
                <w:lang w:val="en-GB"/>
              </w:rPr>
              <w:t>PART  1:</w:t>
            </w:r>
            <w:r w:rsidRPr="008F4781">
              <w:rPr>
                <w:rFonts w:ascii="Arial" w:hAnsi="Arial" w:cs="Arial"/>
                <w:lang w:val="en-GB"/>
              </w:rPr>
              <w:t xml:space="preserve"> Comments</w:t>
            </w:r>
          </w:p>
          <w:p w14:paraId="1287753C" w14:textId="77777777" w:rsidR="00F1171E" w:rsidRPr="008F4781" w:rsidRDefault="00F1171E" w:rsidP="007222C8">
            <w:pPr>
              <w:rPr>
                <w:rFonts w:ascii="Arial" w:hAnsi="Arial" w:cs="Arial"/>
                <w:sz w:val="20"/>
                <w:szCs w:val="20"/>
                <w:lang w:val="en-GB"/>
              </w:rPr>
            </w:pPr>
          </w:p>
        </w:tc>
      </w:tr>
      <w:tr w:rsidR="00F1171E" w:rsidRPr="008F4781" w14:paraId="5EA12279" w14:textId="77777777" w:rsidTr="00DC6839">
        <w:tc>
          <w:tcPr>
            <w:tcW w:w="1333" w:type="pct"/>
            <w:noWrap/>
          </w:tcPr>
          <w:p w14:paraId="7AE9682F" w14:textId="77777777" w:rsidR="00F1171E" w:rsidRPr="008F4781" w:rsidRDefault="00F1171E" w:rsidP="007222C8">
            <w:pPr>
              <w:pStyle w:val="Heading2"/>
              <w:jc w:val="left"/>
              <w:rPr>
                <w:rFonts w:ascii="Arial" w:hAnsi="Arial" w:cs="Arial"/>
                <w:lang w:val="en-GB"/>
              </w:rPr>
            </w:pPr>
          </w:p>
        </w:tc>
        <w:tc>
          <w:tcPr>
            <w:tcW w:w="2144" w:type="pct"/>
          </w:tcPr>
          <w:p w14:paraId="5B8DBE06" w14:textId="77777777" w:rsidR="00F1171E" w:rsidRPr="008F4781" w:rsidRDefault="00F1171E" w:rsidP="007222C8">
            <w:pPr>
              <w:pStyle w:val="Heading2"/>
              <w:jc w:val="left"/>
              <w:rPr>
                <w:rFonts w:ascii="Arial" w:hAnsi="Arial" w:cs="Arial"/>
                <w:lang w:val="en-GB"/>
              </w:rPr>
            </w:pPr>
            <w:r w:rsidRPr="008F4781">
              <w:rPr>
                <w:rFonts w:ascii="Arial" w:hAnsi="Arial" w:cs="Arial"/>
                <w:lang w:val="en-GB"/>
              </w:rPr>
              <w:t>Reviewer’s comment</w:t>
            </w:r>
          </w:p>
          <w:p w14:paraId="674EDCCA" w14:textId="6897F883" w:rsidR="00421DBF" w:rsidRPr="00DC6839" w:rsidRDefault="00421DBF" w:rsidP="00421DBF">
            <w:pPr>
              <w:rPr>
                <w:rFonts w:ascii="Arial" w:hAnsi="Arial" w:cs="Arial"/>
                <w:b/>
                <w:bCs/>
                <w:sz w:val="20"/>
                <w:szCs w:val="20"/>
              </w:rPr>
            </w:pPr>
            <w:r w:rsidRPr="008F4781">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8F4781" w:rsidRDefault="00F1171E" w:rsidP="007222C8">
            <w:pPr>
              <w:pStyle w:val="Heading2"/>
              <w:jc w:val="left"/>
              <w:rPr>
                <w:rFonts w:ascii="Arial" w:hAnsi="Arial" w:cs="Arial"/>
                <w:b w:val="0"/>
                <w:lang w:val="en-GB"/>
              </w:rPr>
            </w:pPr>
            <w:r w:rsidRPr="008F4781">
              <w:rPr>
                <w:rFonts w:ascii="Arial" w:hAnsi="Arial" w:cs="Arial"/>
                <w:lang w:val="en-GB"/>
              </w:rPr>
              <w:t>Author’s Feedback</w:t>
            </w:r>
            <w:r w:rsidRPr="008F4781">
              <w:rPr>
                <w:rFonts w:ascii="Arial" w:hAnsi="Arial" w:cs="Arial"/>
                <w:b w:val="0"/>
                <w:lang w:val="en-GB"/>
              </w:rPr>
              <w:t xml:space="preserve"> </w:t>
            </w:r>
            <w:r w:rsidRPr="008F4781">
              <w:rPr>
                <w:rFonts w:ascii="Arial" w:hAnsi="Arial" w:cs="Arial"/>
                <w:b w:val="0"/>
                <w:i/>
                <w:lang w:val="en-GB"/>
              </w:rPr>
              <w:t>(Please correct the manuscript and highlight that part in the manuscript. It is mandatory that authors should write his/her feedback here)</w:t>
            </w:r>
          </w:p>
        </w:tc>
      </w:tr>
      <w:tr w:rsidR="00F1171E" w:rsidRPr="008F4781" w14:paraId="5C0AB4EC" w14:textId="77777777" w:rsidTr="00DC6839">
        <w:trPr>
          <w:trHeight w:val="1264"/>
        </w:trPr>
        <w:tc>
          <w:tcPr>
            <w:tcW w:w="1333" w:type="pct"/>
            <w:noWrap/>
          </w:tcPr>
          <w:p w14:paraId="66B47184" w14:textId="48030299" w:rsidR="00F1171E" w:rsidRPr="008F4781" w:rsidRDefault="00F1171E" w:rsidP="007222C8">
            <w:pPr>
              <w:ind w:left="360"/>
              <w:rPr>
                <w:rFonts w:ascii="Arial" w:hAnsi="Arial" w:cs="Arial"/>
                <w:b/>
                <w:bCs/>
                <w:sz w:val="20"/>
                <w:szCs w:val="20"/>
                <w:lang w:val="en-GB"/>
              </w:rPr>
            </w:pPr>
            <w:r w:rsidRPr="008F478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F4781" w:rsidRDefault="00F1171E" w:rsidP="007222C8">
            <w:pPr>
              <w:ind w:left="360"/>
              <w:rPr>
                <w:rFonts w:ascii="Arial" w:eastAsia="MS Mincho" w:hAnsi="Arial" w:cs="Arial"/>
                <w:b/>
                <w:bCs/>
                <w:sz w:val="20"/>
                <w:szCs w:val="20"/>
                <w:lang w:val="en-GB"/>
              </w:rPr>
            </w:pPr>
          </w:p>
        </w:tc>
        <w:tc>
          <w:tcPr>
            <w:tcW w:w="2144" w:type="pct"/>
          </w:tcPr>
          <w:p w14:paraId="7DBC9196" w14:textId="51144F53" w:rsidR="00F1171E" w:rsidRPr="008F4781" w:rsidRDefault="009E60CF" w:rsidP="007222C8">
            <w:pPr>
              <w:pStyle w:val="ListParagraph"/>
              <w:ind w:left="0"/>
              <w:rPr>
                <w:rFonts w:ascii="Arial" w:hAnsi="Arial" w:cs="Arial"/>
                <w:b/>
                <w:bCs/>
                <w:sz w:val="20"/>
                <w:szCs w:val="20"/>
                <w:lang w:val="en-GB"/>
              </w:rPr>
            </w:pPr>
            <w:r w:rsidRPr="008F4781">
              <w:rPr>
                <w:rFonts w:ascii="Arial" w:hAnsi="Arial" w:cs="Arial"/>
                <w:b/>
                <w:bCs/>
                <w:sz w:val="20"/>
                <w:szCs w:val="20"/>
                <w:lang w:val="en-GB"/>
              </w:rPr>
              <w:t xml:space="preserve">This manuscript provides valuable insights into the application of Pre-engineered Building (PEB) concepts for constructing two-story car showrooms, comparing structural design practices based on British Standards and Euro Codes. The study highlights critical design, material efficiency, and cost implications, offering guidance to engineers and architects in selecting appropriate design standards. By emphasizing the advantages and limitations of each code, it contributes to optimizing construction practices for commercial structures. </w:t>
            </w:r>
          </w:p>
        </w:tc>
        <w:tc>
          <w:tcPr>
            <w:tcW w:w="1523" w:type="pct"/>
          </w:tcPr>
          <w:p w14:paraId="462A339C" w14:textId="77777777" w:rsidR="00F1171E" w:rsidRPr="008F4781" w:rsidRDefault="00F1171E" w:rsidP="007222C8">
            <w:pPr>
              <w:pStyle w:val="Heading2"/>
              <w:jc w:val="left"/>
              <w:rPr>
                <w:rFonts w:ascii="Arial" w:hAnsi="Arial" w:cs="Arial"/>
                <w:b w:val="0"/>
                <w:lang w:val="en-GB"/>
              </w:rPr>
            </w:pPr>
          </w:p>
        </w:tc>
      </w:tr>
      <w:tr w:rsidR="00F1171E" w:rsidRPr="008F4781" w14:paraId="0D8B5B2C" w14:textId="77777777" w:rsidTr="00DC6839">
        <w:trPr>
          <w:trHeight w:val="96"/>
        </w:trPr>
        <w:tc>
          <w:tcPr>
            <w:tcW w:w="1333" w:type="pct"/>
            <w:noWrap/>
          </w:tcPr>
          <w:p w14:paraId="21CBA5FE" w14:textId="77777777" w:rsidR="00F1171E" w:rsidRPr="008F4781" w:rsidRDefault="00F1171E" w:rsidP="007222C8">
            <w:pPr>
              <w:ind w:left="360"/>
              <w:rPr>
                <w:rFonts w:ascii="Arial" w:hAnsi="Arial" w:cs="Arial"/>
                <w:b/>
                <w:bCs/>
                <w:sz w:val="20"/>
                <w:szCs w:val="20"/>
                <w:lang w:val="en-GB"/>
              </w:rPr>
            </w:pPr>
            <w:r w:rsidRPr="008F4781">
              <w:rPr>
                <w:rFonts w:ascii="Arial" w:hAnsi="Arial" w:cs="Arial"/>
                <w:b/>
                <w:bCs/>
                <w:sz w:val="20"/>
                <w:szCs w:val="20"/>
                <w:lang w:val="en-GB"/>
              </w:rPr>
              <w:t>Is the title of the article suitable?</w:t>
            </w:r>
          </w:p>
          <w:p w14:paraId="1CABB61A" w14:textId="77777777" w:rsidR="00F1171E" w:rsidRPr="008F4781" w:rsidRDefault="00F1171E" w:rsidP="007222C8">
            <w:pPr>
              <w:ind w:left="360"/>
              <w:rPr>
                <w:rFonts w:ascii="Arial" w:hAnsi="Arial" w:cs="Arial"/>
                <w:b/>
                <w:bCs/>
                <w:sz w:val="20"/>
                <w:szCs w:val="20"/>
                <w:lang w:val="en-GB"/>
              </w:rPr>
            </w:pPr>
            <w:r w:rsidRPr="008F4781">
              <w:rPr>
                <w:rFonts w:ascii="Arial" w:hAnsi="Arial" w:cs="Arial"/>
                <w:b/>
                <w:bCs/>
                <w:sz w:val="20"/>
                <w:szCs w:val="20"/>
                <w:lang w:val="en-GB"/>
              </w:rPr>
              <w:t>(If not please suggest an alternative title)</w:t>
            </w:r>
          </w:p>
          <w:p w14:paraId="0275B919" w14:textId="77777777" w:rsidR="00F1171E" w:rsidRPr="008F4781" w:rsidRDefault="00F1171E" w:rsidP="007222C8">
            <w:pPr>
              <w:pStyle w:val="Heading2"/>
              <w:jc w:val="left"/>
              <w:rPr>
                <w:rFonts w:ascii="Arial" w:hAnsi="Arial" w:cs="Arial"/>
                <w:u w:val="single"/>
                <w:lang w:val="en-GB"/>
              </w:rPr>
            </w:pPr>
          </w:p>
        </w:tc>
        <w:tc>
          <w:tcPr>
            <w:tcW w:w="2144" w:type="pct"/>
          </w:tcPr>
          <w:p w14:paraId="794AA9A7" w14:textId="62883585" w:rsidR="00F1171E" w:rsidRPr="008F4781" w:rsidRDefault="008F4774" w:rsidP="007222C8">
            <w:pPr>
              <w:ind w:left="360"/>
              <w:rPr>
                <w:rFonts w:ascii="Arial" w:hAnsi="Arial" w:cs="Arial"/>
                <w:b/>
                <w:bCs/>
                <w:sz w:val="20"/>
                <w:szCs w:val="20"/>
                <w:lang w:val="en-GB"/>
              </w:rPr>
            </w:pPr>
            <w:r w:rsidRPr="008F4781">
              <w:rPr>
                <w:rFonts w:ascii="Arial" w:hAnsi="Arial" w:cs="Arial"/>
                <w:b/>
                <w:bCs/>
                <w:sz w:val="20"/>
                <w:szCs w:val="20"/>
                <w:lang w:val="en-GB"/>
              </w:rPr>
              <w:t xml:space="preserve">Yes, it is suitable. </w:t>
            </w:r>
          </w:p>
        </w:tc>
        <w:tc>
          <w:tcPr>
            <w:tcW w:w="1523" w:type="pct"/>
          </w:tcPr>
          <w:p w14:paraId="405B6701" w14:textId="77777777" w:rsidR="00F1171E" w:rsidRPr="008F4781" w:rsidRDefault="00F1171E" w:rsidP="007222C8">
            <w:pPr>
              <w:pStyle w:val="Heading2"/>
              <w:jc w:val="left"/>
              <w:rPr>
                <w:rFonts w:ascii="Arial" w:hAnsi="Arial" w:cs="Arial"/>
                <w:b w:val="0"/>
                <w:lang w:val="en-GB"/>
              </w:rPr>
            </w:pPr>
          </w:p>
        </w:tc>
      </w:tr>
      <w:tr w:rsidR="00F1171E" w:rsidRPr="008F4781" w14:paraId="5604762A" w14:textId="77777777" w:rsidTr="00DC6839">
        <w:trPr>
          <w:trHeight w:val="908"/>
        </w:trPr>
        <w:tc>
          <w:tcPr>
            <w:tcW w:w="1333" w:type="pct"/>
            <w:noWrap/>
          </w:tcPr>
          <w:p w14:paraId="3635573D" w14:textId="77777777" w:rsidR="00F1171E" w:rsidRPr="008F4781" w:rsidRDefault="00F1171E" w:rsidP="007222C8">
            <w:pPr>
              <w:pStyle w:val="Heading2"/>
              <w:ind w:left="360"/>
              <w:jc w:val="left"/>
              <w:rPr>
                <w:rFonts w:ascii="Arial" w:hAnsi="Arial" w:cs="Arial"/>
                <w:lang w:val="en-GB"/>
              </w:rPr>
            </w:pPr>
            <w:r w:rsidRPr="008F478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F4781" w:rsidRDefault="00F1171E" w:rsidP="007222C8">
            <w:pPr>
              <w:pStyle w:val="Heading2"/>
              <w:jc w:val="left"/>
              <w:rPr>
                <w:rFonts w:ascii="Arial" w:hAnsi="Arial" w:cs="Arial"/>
                <w:u w:val="single"/>
                <w:lang w:val="en-GB"/>
              </w:rPr>
            </w:pPr>
          </w:p>
        </w:tc>
        <w:tc>
          <w:tcPr>
            <w:tcW w:w="2144" w:type="pct"/>
          </w:tcPr>
          <w:p w14:paraId="0FB7E83A" w14:textId="33FAD3E2" w:rsidR="00F1171E" w:rsidRPr="008F4781" w:rsidRDefault="00F26AA0" w:rsidP="007222C8">
            <w:pPr>
              <w:ind w:left="360"/>
              <w:rPr>
                <w:rFonts w:ascii="Arial" w:hAnsi="Arial" w:cs="Arial"/>
                <w:b/>
                <w:bCs/>
                <w:sz w:val="20"/>
                <w:szCs w:val="20"/>
                <w:lang w:val="en-GB"/>
              </w:rPr>
            </w:pPr>
            <w:r w:rsidRPr="008F4781">
              <w:rPr>
                <w:rFonts w:ascii="Arial" w:hAnsi="Arial" w:cs="Arial"/>
                <w:b/>
                <w:bCs/>
                <w:sz w:val="20"/>
                <w:szCs w:val="20"/>
                <w:lang w:val="en-GB"/>
              </w:rPr>
              <w:t xml:space="preserve">Yes, it is comprehensive. </w:t>
            </w:r>
          </w:p>
        </w:tc>
        <w:tc>
          <w:tcPr>
            <w:tcW w:w="1523" w:type="pct"/>
          </w:tcPr>
          <w:p w14:paraId="1D54B730" w14:textId="77777777" w:rsidR="00F1171E" w:rsidRPr="008F4781" w:rsidRDefault="00F1171E" w:rsidP="007222C8">
            <w:pPr>
              <w:pStyle w:val="Heading2"/>
              <w:jc w:val="left"/>
              <w:rPr>
                <w:rFonts w:ascii="Arial" w:hAnsi="Arial" w:cs="Arial"/>
                <w:b w:val="0"/>
                <w:lang w:val="en-GB"/>
              </w:rPr>
            </w:pPr>
          </w:p>
        </w:tc>
      </w:tr>
      <w:tr w:rsidR="00F1171E" w:rsidRPr="008F4781" w14:paraId="2F579F54" w14:textId="77777777" w:rsidTr="00DC6839">
        <w:trPr>
          <w:trHeight w:val="701"/>
        </w:trPr>
        <w:tc>
          <w:tcPr>
            <w:tcW w:w="1333" w:type="pct"/>
            <w:noWrap/>
          </w:tcPr>
          <w:p w14:paraId="04361F46" w14:textId="368783AB" w:rsidR="00F1171E" w:rsidRPr="008F4781" w:rsidRDefault="00DC6FED" w:rsidP="007222C8">
            <w:pPr>
              <w:ind w:left="360"/>
              <w:rPr>
                <w:rFonts w:ascii="Arial" w:hAnsi="Arial" w:cs="Arial"/>
                <w:b/>
                <w:bCs/>
                <w:sz w:val="20"/>
                <w:szCs w:val="20"/>
                <w:u w:val="single"/>
                <w:lang w:val="en-GB"/>
              </w:rPr>
            </w:pPr>
            <w:r w:rsidRPr="008F4781">
              <w:rPr>
                <w:rFonts w:ascii="Arial" w:hAnsi="Arial" w:cs="Arial"/>
                <w:b/>
                <w:bCs/>
                <w:sz w:val="20"/>
                <w:szCs w:val="20"/>
                <w:lang w:val="en-GB"/>
              </w:rPr>
              <w:t xml:space="preserve">Is the manuscript scientifically, correct? Please write here. </w:t>
            </w:r>
          </w:p>
        </w:tc>
        <w:tc>
          <w:tcPr>
            <w:tcW w:w="2144" w:type="pct"/>
          </w:tcPr>
          <w:p w14:paraId="2B5A7721" w14:textId="076E2DBE" w:rsidR="00F1171E" w:rsidRPr="008F4781" w:rsidRDefault="00BD3E33" w:rsidP="007222C8">
            <w:pPr>
              <w:pStyle w:val="ListParagraph"/>
              <w:ind w:left="0"/>
              <w:rPr>
                <w:rFonts w:ascii="Arial" w:hAnsi="Arial" w:cs="Arial"/>
                <w:b/>
                <w:bCs/>
                <w:sz w:val="20"/>
                <w:szCs w:val="20"/>
                <w:lang w:val="en-GB"/>
              </w:rPr>
            </w:pPr>
            <w:r w:rsidRPr="008F4781">
              <w:rPr>
                <w:rFonts w:ascii="Arial" w:hAnsi="Arial" w:cs="Arial"/>
                <w:b/>
                <w:bCs/>
                <w:sz w:val="20"/>
                <w:szCs w:val="20"/>
                <w:lang w:val="en-GB"/>
              </w:rPr>
              <w:t xml:space="preserve">It is correct. </w:t>
            </w:r>
          </w:p>
        </w:tc>
        <w:tc>
          <w:tcPr>
            <w:tcW w:w="1523" w:type="pct"/>
          </w:tcPr>
          <w:p w14:paraId="4898F764" w14:textId="77777777" w:rsidR="00F1171E" w:rsidRPr="008F4781" w:rsidRDefault="00F1171E" w:rsidP="007222C8">
            <w:pPr>
              <w:pStyle w:val="Heading2"/>
              <w:jc w:val="left"/>
              <w:rPr>
                <w:rFonts w:ascii="Arial" w:hAnsi="Arial" w:cs="Arial"/>
                <w:b w:val="0"/>
                <w:lang w:val="en-GB"/>
              </w:rPr>
            </w:pPr>
          </w:p>
        </w:tc>
      </w:tr>
      <w:tr w:rsidR="00F1171E" w:rsidRPr="008F4781" w14:paraId="73739464" w14:textId="77777777" w:rsidTr="00DC6839">
        <w:trPr>
          <w:trHeight w:val="703"/>
        </w:trPr>
        <w:tc>
          <w:tcPr>
            <w:tcW w:w="1333" w:type="pct"/>
            <w:noWrap/>
          </w:tcPr>
          <w:p w14:paraId="09C25322" w14:textId="77777777" w:rsidR="00F1171E" w:rsidRPr="008F4781" w:rsidRDefault="00F1171E" w:rsidP="007222C8">
            <w:pPr>
              <w:ind w:left="360"/>
              <w:rPr>
                <w:rFonts w:ascii="Arial" w:hAnsi="Arial" w:cs="Arial"/>
                <w:b/>
                <w:bCs/>
                <w:sz w:val="20"/>
                <w:szCs w:val="20"/>
                <w:lang w:val="en-GB"/>
              </w:rPr>
            </w:pPr>
            <w:r w:rsidRPr="008F478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F4781" w:rsidRDefault="00F1171E" w:rsidP="007222C8">
            <w:pPr>
              <w:ind w:left="360"/>
              <w:rPr>
                <w:rFonts w:ascii="Arial" w:hAnsi="Arial" w:cs="Arial"/>
                <w:b/>
                <w:bCs/>
                <w:sz w:val="20"/>
                <w:szCs w:val="20"/>
                <w:u w:val="single"/>
                <w:lang w:val="en-GB"/>
              </w:rPr>
            </w:pPr>
            <w:r w:rsidRPr="008F4781">
              <w:rPr>
                <w:rFonts w:ascii="Arial" w:hAnsi="Arial" w:cs="Arial"/>
                <w:b/>
                <w:bCs/>
                <w:sz w:val="20"/>
                <w:szCs w:val="20"/>
                <w:u w:val="single"/>
                <w:lang w:val="en-GB"/>
              </w:rPr>
              <w:t>-</w:t>
            </w:r>
          </w:p>
        </w:tc>
        <w:tc>
          <w:tcPr>
            <w:tcW w:w="2144" w:type="pct"/>
          </w:tcPr>
          <w:p w14:paraId="24FE0567" w14:textId="767F7CC5" w:rsidR="00F1171E" w:rsidRPr="008F4781" w:rsidRDefault="000A5287" w:rsidP="007222C8">
            <w:pPr>
              <w:pStyle w:val="ListParagraph"/>
              <w:ind w:left="0"/>
              <w:rPr>
                <w:rFonts w:ascii="Arial" w:hAnsi="Arial" w:cs="Arial"/>
                <w:b/>
                <w:bCs/>
                <w:sz w:val="20"/>
                <w:szCs w:val="20"/>
                <w:lang w:val="en-GB"/>
              </w:rPr>
            </w:pPr>
            <w:r w:rsidRPr="008F4781">
              <w:rPr>
                <w:rFonts w:ascii="Arial" w:hAnsi="Arial" w:cs="Arial"/>
                <w:b/>
                <w:bCs/>
                <w:sz w:val="20"/>
                <w:szCs w:val="20"/>
                <w:lang w:val="en-GB"/>
              </w:rPr>
              <w:t xml:space="preserve">Yes, the references are sufficient, relevant and </w:t>
            </w:r>
            <w:r w:rsidR="0006665E" w:rsidRPr="008F4781">
              <w:rPr>
                <w:rFonts w:ascii="Arial" w:hAnsi="Arial" w:cs="Arial"/>
                <w:b/>
                <w:bCs/>
                <w:sz w:val="20"/>
                <w:szCs w:val="20"/>
                <w:lang w:val="en-GB"/>
              </w:rPr>
              <w:t>re</w:t>
            </w:r>
            <w:r w:rsidRPr="008F4781">
              <w:rPr>
                <w:rFonts w:ascii="Arial" w:hAnsi="Arial" w:cs="Arial"/>
                <w:b/>
                <w:bCs/>
                <w:sz w:val="20"/>
                <w:szCs w:val="20"/>
                <w:lang w:val="en-GB"/>
              </w:rPr>
              <w:t xml:space="preserve">cent. </w:t>
            </w:r>
          </w:p>
        </w:tc>
        <w:tc>
          <w:tcPr>
            <w:tcW w:w="1523" w:type="pct"/>
          </w:tcPr>
          <w:p w14:paraId="40220055" w14:textId="77777777" w:rsidR="00F1171E" w:rsidRPr="008F4781" w:rsidRDefault="00F1171E" w:rsidP="007222C8">
            <w:pPr>
              <w:pStyle w:val="Heading2"/>
              <w:jc w:val="left"/>
              <w:rPr>
                <w:rFonts w:ascii="Arial" w:hAnsi="Arial" w:cs="Arial"/>
                <w:b w:val="0"/>
                <w:lang w:val="en-GB"/>
              </w:rPr>
            </w:pPr>
          </w:p>
        </w:tc>
      </w:tr>
      <w:tr w:rsidR="00F1171E" w:rsidRPr="008F4781" w14:paraId="73CC4A50" w14:textId="77777777" w:rsidTr="00DC6839">
        <w:trPr>
          <w:trHeight w:val="386"/>
        </w:trPr>
        <w:tc>
          <w:tcPr>
            <w:tcW w:w="1333" w:type="pct"/>
            <w:noWrap/>
          </w:tcPr>
          <w:p w14:paraId="029CE8D0" w14:textId="77777777" w:rsidR="00F1171E" w:rsidRPr="008F4781" w:rsidRDefault="00F1171E" w:rsidP="007222C8">
            <w:pPr>
              <w:pStyle w:val="Heading2"/>
              <w:jc w:val="left"/>
              <w:rPr>
                <w:rFonts w:ascii="Arial" w:hAnsi="Arial" w:cs="Arial"/>
                <w:b w:val="0"/>
                <w:lang w:val="en-GB"/>
              </w:rPr>
            </w:pPr>
          </w:p>
          <w:p w14:paraId="589C16C7" w14:textId="77777777" w:rsidR="00F1171E" w:rsidRPr="008F4781" w:rsidRDefault="00F1171E" w:rsidP="007222C8">
            <w:pPr>
              <w:pStyle w:val="Heading2"/>
              <w:ind w:left="360"/>
              <w:jc w:val="left"/>
              <w:rPr>
                <w:rFonts w:ascii="Arial" w:hAnsi="Arial" w:cs="Arial"/>
                <w:bCs w:val="0"/>
                <w:lang w:val="en-GB"/>
              </w:rPr>
            </w:pPr>
            <w:r w:rsidRPr="008F4781">
              <w:rPr>
                <w:rFonts w:ascii="Arial" w:hAnsi="Arial" w:cs="Arial"/>
                <w:bCs w:val="0"/>
                <w:lang w:val="en-GB"/>
              </w:rPr>
              <w:t>Is the language/English quality of the article suitable for scholarly communications?</w:t>
            </w:r>
          </w:p>
          <w:p w14:paraId="7722B85E" w14:textId="77777777" w:rsidR="00F1171E" w:rsidRPr="008F4781" w:rsidRDefault="00F1171E" w:rsidP="007222C8">
            <w:pPr>
              <w:rPr>
                <w:rFonts w:ascii="Arial" w:hAnsi="Arial" w:cs="Arial"/>
                <w:sz w:val="20"/>
                <w:szCs w:val="20"/>
                <w:lang w:val="en-GB"/>
              </w:rPr>
            </w:pPr>
          </w:p>
        </w:tc>
        <w:tc>
          <w:tcPr>
            <w:tcW w:w="2144" w:type="pct"/>
          </w:tcPr>
          <w:p w14:paraId="149A6CEF" w14:textId="46ED66C1" w:rsidR="00F1171E" w:rsidRPr="008F4781" w:rsidRDefault="00B82673" w:rsidP="007222C8">
            <w:pPr>
              <w:rPr>
                <w:rFonts w:ascii="Arial" w:hAnsi="Arial" w:cs="Arial"/>
                <w:sz w:val="20"/>
                <w:szCs w:val="20"/>
                <w:lang w:val="en-GB"/>
              </w:rPr>
            </w:pPr>
            <w:r w:rsidRPr="008F4781">
              <w:rPr>
                <w:rFonts w:ascii="Arial" w:hAnsi="Arial" w:cs="Arial"/>
                <w:sz w:val="20"/>
                <w:szCs w:val="20"/>
                <w:lang w:val="en-GB"/>
              </w:rPr>
              <w:t xml:space="preserve">Yes, it is understandable. </w:t>
            </w:r>
          </w:p>
        </w:tc>
        <w:tc>
          <w:tcPr>
            <w:tcW w:w="1523" w:type="pct"/>
          </w:tcPr>
          <w:p w14:paraId="0351CA58" w14:textId="77777777" w:rsidR="00F1171E" w:rsidRPr="008F4781" w:rsidRDefault="00F1171E" w:rsidP="007222C8">
            <w:pPr>
              <w:rPr>
                <w:rFonts w:ascii="Arial" w:hAnsi="Arial" w:cs="Arial"/>
                <w:sz w:val="20"/>
                <w:szCs w:val="20"/>
                <w:lang w:val="en-GB"/>
              </w:rPr>
            </w:pPr>
          </w:p>
        </w:tc>
      </w:tr>
      <w:tr w:rsidR="00F1171E" w:rsidRPr="008F4781" w14:paraId="20A16C0C" w14:textId="77777777" w:rsidTr="00DC6839">
        <w:trPr>
          <w:trHeight w:val="96"/>
        </w:trPr>
        <w:tc>
          <w:tcPr>
            <w:tcW w:w="1333" w:type="pct"/>
            <w:noWrap/>
          </w:tcPr>
          <w:p w14:paraId="7F4BCFAE" w14:textId="77777777" w:rsidR="00F1171E" w:rsidRPr="008F4781" w:rsidRDefault="00F1171E" w:rsidP="007222C8">
            <w:pPr>
              <w:pStyle w:val="Heading2"/>
              <w:jc w:val="left"/>
              <w:rPr>
                <w:rFonts w:ascii="Arial" w:hAnsi="Arial" w:cs="Arial"/>
                <w:b w:val="0"/>
                <w:bCs w:val="0"/>
                <w:lang w:val="en-GB"/>
              </w:rPr>
            </w:pPr>
            <w:r w:rsidRPr="008F4781">
              <w:rPr>
                <w:rFonts w:ascii="Arial" w:hAnsi="Arial" w:cs="Arial"/>
                <w:bCs w:val="0"/>
                <w:u w:val="single"/>
                <w:lang w:val="en-GB"/>
              </w:rPr>
              <w:t>Optional/General</w:t>
            </w:r>
            <w:r w:rsidRPr="008F4781">
              <w:rPr>
                <w:rFonts w:ascii="Arial" w:hAnsi="Arial" w:cs="Arial"/>
                <w:bCs w:val="0"/>
                <w:lang w:val="en-GB"/>
              </w:rPr>
              <w:t xml:space="preserve"> </w:t>
            </w:r>
            <w:r w:rsidRPr="008F4781">
              <w:rPr>
                <w:rFonts w:ascii="Arial" w:hAnsi="Arial" w:cs="Arial"/>
                <w:b w:val="0"/>
                <w:bCs w:val="0"/>
                <w:lang w:val="en-GB"/>
              </w:rPr>
              <w:t>comments</w:t>
            </w:r>
          </w:p>
          <w:p w14:paraId="1A6B3748" w14:textId="77777777" w:rsidR="00F1171E" w:rsidRPr="008F4781" w:rsidRDefault="00F1171E" w:rsidP="007222C8">
            <w:pPr>
              <w:pStyle w:val="Heading2"/>
              <w:jc w:val="left"/>
              <w:rPr>
                <w:rFonts w:ascii="Arial" w:hAnsi="Arial" w:cs="Arial"/>
                <w:b w:val="0"/>
                <w:lang w:val="en-GB"/>
              </w:rPr>
            </w:pPr>
          </w:p>
        </w:tc>
        <w:tc>
          <w:tcPr>
            <w:tcW w:w="2144" w:type="pct"/>
          </w:tcPr>
          <w:p w14:paraId="7EB58C99" w14:textId="77777777" w:rsidR="00F1171E" w:rsidRPr="008F4781" w:rsidRDefault="00F1171E" w:rsidP="007222C8">
            <w:pPr>
              <w:rPr>
                <w:rFonts w:ascii="Arial" w:hAnsi="Arial" w:cs="Arial"/>
                <w:sz w:val="20"/>
                <w:szCs w:val="20"/>
                <w:lang w:val="en-GB"/>
              </w:rPr>
            </w:pPr>
          </w:p>
          <w:p w14:paraId="15DFD0E8" w14:textId="77777777" w:rsidR="00F1171E" w:rsidRPr="008F4781" w:rsidRDefault="00F1171E" w:rsidP="007222C8">
            <w:pPr>
              <w:rPr>
                <w:rFonts w:ascii="Arial" w:hAnsi="Arial" w:cs="Arial"/>
                <w:sz w:val="20"/>
                <w:szCs w:val="20"/>
                <w:lang w:val="en-GB"/>
              </w:rPr>
            </w:pPr>
          </w:p>
        </w:tc>
        <w:tc>
          <w:tcPr>
            <w:tcW w:w="1523" w:type="pct"/>
          </w:tcPr>
          <w:p w14:paraId="465E098E" w14:textId="77777777" w:rsidR="00F1171E" w:rsidRPr="008F4781" w:rsidRDefault="00F1171E" w:rsidP="007222C8">
            <w:pPr>
              <w:rPr>
                <w:rFonts w:ascii="Arial" w:hAnsi="Arial" w:cs="Arial"/>
                <w:sz w:val="20"/>
                <w:szCs w:val="20"/>
                <w:lang w:val="en-GB"/>
              </w:rPr>
            </w:pPr>
          </w:p>
        </w:tc>
      </w:tr>
    </w:tbl>
    <w:p w14:paraId="25069224" w14:textId="77777777" w:rsidR="00F1171E" w:rsidRPr="008F478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84259" w:rsidRPr="008F4781" w14:paraId="6E676776"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F6E29A3" w14:textId="77777777" w:rsidR="00784259" w:rsidRPr="008F4781" w:rsidRDefault="00784259" w:rsidP="00784259">
            <w:pPr>
              <w:rPr>
                <w:rFonts w:ascii="Arial" w:eastAsia="Arial Unicode MS" w:hAnsi="Arial" w:cs="Arial"/>
                <w:b/>
                <w:sz w:val="20"/>
                <w:szCs w:val="20"/>
                <w:u w:val="single"/>
                <w:lang w:val="en-GB"/>
              </w:rPr>
            </w:pPr>
            <w:bookmarkStart w:id="0" w:name="_Hlk156057883"/>
            <w:bookmarkStart w:id="1" w:name="_Hlk156057704"/>
            <w:r w:rsidRPr="008F4781">
              <w:rPr>
                <w:rFonts w:ascii="Arial" w:eastAsia="Arial Unicode MS" w:hAnsi="Arial" w:cs="Arial"/>
                <w:b/>
                <w:sz w:val="20"/>
                <w:szCs w:val="20"/>
                <w:highlight w:val="yellow"/>
                <w:u w:val="single"/>
                <w:lang w:val="en-GB"/>
              </w:rPr>
              <w:t>PART  2:</w:t>
            </w:r>
            <w:r w:rsidRPr="008F4781">
              <w:rPr>
                <w:rFonts w:ascii="Arial" w:eastAsia="Arial Unicode MS" w:hAnsi="Arial" w:cs="Arial"/>
                <w:b/>
                <w:sz w:val="20"/>
                <w:szCs w:val="20"/>
                <w:u w:val="single"/>
                <w:lang w:val="en-GB"/>
              </w:rPr>
              <w:t xml:space="preserve"> </w:t>
            </w:r>
          </w:p>
          <w:p w14:paraId="704050C4" w14:textId="77777777" w:rsidR="00784259" w:rsidRPr="008F4781" w:rsidRDefault="00784259" w:rsidP="00784259">
            <w:pPr>
              <w:rPr>
                <w:rFonts w:ascii="Arial" w:eastAsia="Arial Unicode MS" w:hAnsi="Arial" w:cs="Arial"/>
                <w:b/>
                <w:sz w:val="20"/>
                <w:szCs w:val="20"/>
                <w:u w:val="single"/>
                <w:lang w:val="en-GB"/>
              </w:rPr>
            </w:pPr>
          </w:p>
        </w:tc>
      </w:tr>
      <w:tr w:rsidR="00784259" w:rsidRPr="008F4781" w14:paraId="7492A795" w14:textId="77777777" w:rsidTr="0037569D">
        <w:tc>
          <w:tcPr>
            <w:tcW w:w="1615" w:type="pct"/>
            <w:shd w:val="clear" w:color="auto" w:fill="auto"/>
            <w:noWrap/>
            <w:tcMar>
              <w:top w:w="0" w:type="dxa"/>
              <w:left w:w="108" w:type="dxa"/>
              <w:bottom w:w="0" w:type="dxa"/>
              <w:right w:w="108" w:type="dxa"/>
            </w:tcMar>
            <w:vAlign w:val="center"/>
          </w:tcPr>
          <w:p w14:paraId="0FF9083D" w14:textId="77777777" w:rsidR="00784259" w:rsidRPr="008F4781" w:rsidRDefault="00784259" w:rsidP="0078425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FBDD510" w14:textId="77777777" w:rsidR="00784259" w:rsidRPr="008F4781" w:rsidRDefault="00784259" w:rsidP="00784259">
            <w:pPr>
              <w:keepNext/>
              <w:outlineLvl w:val="1"/>
              <w:rPr>
                <w:rFonts w:ascii="Arial" w:eastAsia="MS Mincho" w:hAnsi="Arial" w:cs="Arial"/>
                <w:b/>
                <w:bCs/>
                <w:sz w:val="20"/>
                <w:szCs w:val="20"/>
                <w:lang w:val="en-GB"/>
              </w:rPr>
            </w:pPr>
            <w:r w:rsidRPr="008F4781">
              <w:rPr>
                <w:rFonts w:ascii="Arial" w:eastAsia="MS Mincho" w:hAnsi="Arial" w:cs="Arial"/>
                <w:b/>
                <w:bCs/>
                <w:sz w:val="20"/>
                <w:szCs w:val="20"/>
                <w:lang w:val="en-GB"/>
              </w:rPr>
              <w:t>Reviewer’s comment</w:t>
            </w:r>
          </w:p>
        </w:tc>
        <w:tc>
          <w:tcPr>
            <w:tcW w:w="1691" w:type="pct"/>
            <w:shd w:val="clear" w:color="auto" w:fill="auto"/>
          </w:tcPr>
          <w:p w14:paraId="10A3BCE7" w14:textId="77777777" w:rsidR="00784259" w:rsidRPr="008F4781" w:rsidRDefault="00784259" w:rsidP="00784259">
            <w:pPr>
              <w:keepNext/>
              <w:outlineLvl w:val="1"/>
              <w:rPr>
                <w:rFonts w:ascii="Arial" w:eastAsia="MS Mincho" w:hAnsi="Arial" w:cs="Arial"/>
                <w:bCs/>
                <w:sz w:val="20"/>
                <w:szCs w:val="20"/>
                <w:lang w:val="en-GB"/>
              </w:rPr>
            </w:pPr>
            <w:r w:rsidRPr="008F4781">
              <w:rPr>
                <w:rFonts w:ascii="Arial" w:eastAsia="MS Mincho" w:hAnsi="Arial" w:cs="Arial"/>
                <w:b/>
                <w:bCs/>
                <w:sz w:val="20"/>
                <w:szCs w:val="20"/>
                <w:lang w:val="en-GB"/>
              </w:rPr>
              <w:t>Author’s comment</w:t>
            </w:r>
            <w:r w:rsidRPr="008F4781">
              <w:rPr>
                <w:rFonts w:ascii="Arial" w:eastAsia="MS Mincho" w:hAnsi="Arial" w:cs="Arial"/>
                <w:bCs/>
                <w:sz w:val="20"/>
                <w:szCs w:val="20"/>
                <w:lang w:val="en-GB"/>
              </w:rPr>
              <w:t xml:space="preserve"> </w:t>
            </w:r>
            <w:r w:rsidRPr="008F478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84259" w:rsidRPr="008F4781" w14:paraId="54951DED" w14:textId="77777777" w:rsidTr="0037569D">
        <w:trPr>
          <w:trHeight w:val="890"/>
        </w:trPr>
        <w:tc>
          <w:tcPr>
            <w:tcW w:w="1615" w:type="pct"/>
            <w:shd w:val="clear" w:color="auto" w:fill="auto"/>
            <w:noWrap/>
            <w:tcMar>
              <w:top w:w="0" w:type="dxa"/>
              <w:left w:w="108" w:type="dxa"/>
              <w:bottom w:w="0" w:type="dxa"/>
              <w:right w:w="108" w:type="dxa"/>
            </w:tcMar>
            <w:vAlign w:val="center"/>
          </w:tcPr>
          <w:p w14:paraId="3933EBC7" w14:textId="77777777" w:rsidR="00784259" w:rsidRPr="008F4781" w:rsidRDefault="00784259" w:rsidP="00784259">
            <w:pPr>
              <w:rPr>
                <w:rFonts w:ascii="Arial" w:eastAsia="Arial Unicode MS" w:hAnsi="Arial" w:cs="Arial"/>
                <w:b/>
                <w:sz w:val="20"/>
                <w:szCs w:val="20"/>
                <w:lang w:val="en-GB"/>
              </w:rPr>
            </w:pPr>
            <w:r w:rsidRPr="008F4781">
              <w:rPr>
                <w:rFonts w:ascii="Arial" w:eastAsia="Arial Unicode MS" w:hAnsi="Arial" w:cs="Arial"/>
                <w:b/>
                <w:sz w:val="20"/>
                <w:szCs w:val="20"/>
                <w:lang w:val="en-GB"/>
              </w:rPr>
              <w:t xml:space="preserve">Are there ethical issues in this manuscript? </w:t>
            </w:r>
          </w:p>
          <w:p w14:paraId="17E8F375" w14:textId="77777777" w:rsidR="00784259" w:rsidRPr="008F4781" w:rsidRDefault="00784259" w:rsidP="0078425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ED091E4" w14:textId="77777777" w:rsidR="00784259" w:rsidRPr="008F4781" w:rsidRDefault="00784259" w:rsidP="00784259">
            <w:pPr>
              <w:rPr>
                <w:rFonts w:ascii="Arial" w:eastAsia="Arial Unicode MS" w:hAnsi="Arial" w:cs="Arial"/>
                <w:i/>
                <w:iCs/>
                <w:sz w:val="20"/>
                <w:szCs w:val="20"/>
                <w:u w:val="single"/>
                <w:lang w:val="en-GB"/>
              </w:rPr>
            </w:pPr>
            <w:r w:rsidRPr="008F4781">
              <w:rPr>
                <w:rFonts w:ascii="Arial" w:eastAsia="Arial Unicode MS" w:hAnsi="Arial" w:cs="Arial"/>
                <w:i/>
                <w:iCs/>
                <w:sz w:val="20"/>
                <w:szCs w:val="20"/>
                <w:u w:val="single"/>
                <w:lang w:val="en-GB"/>
              </w:rPr>
              <w:t xml:space="preserve">(If yes, </w:t>
            </w:r>
            <w:proofErr w:type="gramStart"/>
            <w:r w:rsidRPr="008F4781">
              <w:rPr>
                <w:rFonts w:ascii="Arial" w:eastAsia="Arial Unicode MS" w:hAnsi="Arial" w:cs="Arial"/>
                <w:i/>
                <w:iCs/>
                <w:sz w:val="20"/>
                <w:szCs w:val="20"/>
                <w:u w:val="single"/>
                <w:lang w:val="en-GB"/>
              </w:rPr>
              <w:t>Kindly</w:t>
            </w:r>
            <w:proofErr w:type="gramEnd"/>
            <w:r w:rsidRPr="008F4781">
              <w:rPr>
                <w:rFonts w:ascii="Arial" w:eastAsia="Arial Unicode MS" w:hAnsi="Arial" w:cs="Arial"/>
                <w:i/>
                <w:iCs/>
                <w:sz w:val="20"/>
                <w:szCs w:val="20"/>
                <w:u w:val="single"/>
                <w:lang w:val="en-GB"/>
              </w:rPr>
              <w:t xml:space="preserve"> please write down the ethical issues here in details)</w:t>
            </w:r>
          </w:p>
          <w:p w14:paraId="0279AF20" w14:textId="77777777" w:rsidR="00784259" w:rsidRPr="008F4781" w:rsidRDefault="00784259" w:rsidP="00784259">
            <w:pPr>
              <w:rPr>
                <w:rFonts w:ascii="Arial" w:eastAsia="Arial Unicode MS" w:hAnsi="Arial" w:cs="Arial"/>
                <w:sz w:val="20"/>
                <w:szCs w:val="20"/>
                <w:lang w:val="en-GB"/>
              </w:rPr>
            </w:pPr>
          </w:p>
          <w:p w14:paraId="11400331" w14:textId="77777777" w:rsidR="00784259" w:rsidRPr="008F4781" w:rsidRDefault="00784259" w:rsidP="00784259">
            <w:pPr>
              <w:rPr>
                <w:rFonts w:ascii="Arial" w:eastAsia="Arial Unicode MS" w:hAnsi="Arial" w:cs="Arial"/>
                <w:sz w:val="20"/>
                <w:szCs w:val="20"/>
                <w:lang w:val="en-GB"/>
              </w:rPr>
            </w:pPr>
          </w:p>
        </w:tc>
        <w:tc>
          <w:tcPr>
            <w:tcW w:w="1691" w:type="pct"/>
            <w:shd w:val="clear" w:color="auto" w:fill="auto"/>
            <w:vAlign w:val="center"/>
          </w:tcPr>
          <w:p w14:paraId="5FC73ADB" w14:textId="77777777" w:rsidR="00784259" w:rsidRPr="008F4781" w:rsidRDefault="00784259" w:rsidP="00784259">
            <w:pPr>
              <w:rPr>
                <w:rFonts w:ascii="Arial" w:eastAsia="Arial Unicode MS" w:hAnsi="Arial" w:cs="Arial"/>
                <w:sz w:val="20"/>
                <w:szCs w:val="20"/>
                <w:lang w:val="en-GB"/>
              </w:rPr>
            </w:pPr>
          </w:p>
          <w:p w14:paraId="7929BC0C" w14:textId="77777777" w:rsidR="00784259" w:rsidRPr="008F4781" w:rsidRDefault="00784259" w:rsidP="00784259">
            <w:pPr>
              <w:rPr>
                <w:rFonts w:ascii="Arial" w:eastAsia="Arial Unicode MS" w:hAnsi="Arial" w:cs="Arial"/>
                <w:sz w:val="20"/>
                <w:szCs w:val="20"/>
                <w:lang w:val="en-GB"/>
              </w:rPr>
            </w:pPr>
          </w:p>
          <w:p w14:paraId="5120060E" w14:textId="77777777" w:rsidR="00784259" w:rsidRPr="008F4781" w:rsidRDefault="00784259" w:rsidP="00784259">
            <w:pPr>
              <w:rPr>
                <w:rFonts w:ascii="Arial" w:eastAsia="Arial Unicode MS" w:hAnsi="Arial" w:cs="Arial"/>
                <w:sz w:val="20"/>
                <w:szCs w:val="20"/>
                <w:lang w:val="en-GB"/>
              </w:rPr>
            </w:pPr>
          </w:p>
        </w:tc>
      </w:tr>
      <w:bookmarkEnd w:id="0"/>
    </w:tbl>
    <w:p w14:paraId="77A9FAF1" w14:textId="77777777" w:rsidR="00784259" w:rsidRPr="008F4781" w:rsidRDefault="00784259" w:rsidP="0078425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84259" w:rsidRPr="008F4781" w14:paraId="5BFB720C"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A3A8032" w14:textId="77777777" w:rsidR="00784259" w:rsidRPr="008F4781" w:rsidRDefault="00784259" w:rsidP="00784259">
            <w:pPr>
              <w:rPr>
                <w:rFonts w:ascii="Arial" w:hAnsi="Arial" w:cs="Arial"/>
                <w:b/>
                <w:sz w:val="20"/>
                <w:szCs w:val="20"/>
                <w:u w:val="single"/>
                <w:lang w:val="en-GB"/>
              </w:rPr>
            </w:pPr>
            <w:r w:rsidRPr="008F4781">
              <w:rPr>
                <w:rFonts w:ascii="Arial" w:hAnsi="Arial" w:cs="Arial"/>
                <w:b/>
                <w:sz w:val="20"/>
                <w:szCs w:val="20"/>
                <w:u w:val="single"/>
                <w:lang w:val="en-GB"/>
              </w:rPr>
              <w:t>Reviewer Details:</w:t>
            </w:r>
          </w:p>
          <w:p w14:paraId="7154C44B" w14:textId="77777777" w:rsidR="00784259" w:rsidRPr="008F4781" w:rsidRDefault="00784259" w:rsidP="00784259">
            <w:pPr>
              <w:rPr>
                <w:rFonts w:ascii="Arial" w:hAnsi="Arial" w:cs="Arial"/>
                <w:bCs/>
                <w:sz w:val="20"/>
                <w:szCs w:val="20"/>
                <w:u w:val="single"/>
                <w:lang w:val="en-GB"/>
              </w:rPr>
            </w:pPr>
          </w:p>
        </w:tc>
      </w:tr>
      <w:tr w:rsidR="00784259" w:rsidRPr="008F4781" w14:paraId="012A365D" w14:textId="77777777" w:rsidTr="0037569D">
        <w:trPr>
          <w:trHeight w:val="77"/>
        </w:trPr>
        <w:tc>
          <w:tcPr>
            <w:tcW w:w="1409" w:type="pct"/>
            <w:shd w:val="clear" w:color="auto" w:fill="auto"/>
            <w:noWrap/>
            <w:tcMar>
              <w:top w:w="0" w:type="dxa"/>
              <w:left w:w="108" w:type="dxa"/>
              <w:bottom w:w="0" w:type="dxa"/>
              <w:right w:w="108" w:type="dxa"/>
            </w:tcMar>
            <w:vAlign w:val="center"/>
          </w:tcPr>
          <w:p w14:paraId="5853197D" w14:textId="77777777" w:rsidR="00784259" w:rsidRPr="008F4781" w:rsidRDefault="00784259" w:rsidP="00784259">
            <w:pPr>
              <w:rPr>
                <w:rFonts w:ascii="Arial" w:hAnsi="Arial" w:cs="Arial"/>
                <w:sz w:val="20"/>
                <w:szCs w:val="20"/>
                <w:lang w:val="en-GB"/>
              </w:rPr>
            </w:pPr>
            <w:r w:rsidRPr="008F478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705B62B" w14:textId="33910498" w:rsidR="00784259" w:rsidRPr="008F4781" w:rsidRDefault="00DC6839" w:rsidP="00784259">
            <w:pPr>
              <w:rPr>
                <w:rFonts w:ascii="Arial" w:hAnsi="Arial" w:cs="Arial"/>
                <w:b/>
                <w:bCs/>
                <w:sz w:val="20"/>
                <w:szCs w:val="20"/>
              </w:rPr>
            </w:pPr>
            <w:proofErr w:type="spellStart"/>
            <w:r w:rsidRPr="00DC6839">
              <w:rPr>
                <w:rFonts w:ascii="Arial" w:hAnsi="Arial" w:cs="Arial"/>
                <w:b/>
                <w:bCs/>
                <w:sz w:val="20"/>
                <w:szCs w:val="20"/>
              </w:rPr>
              <w:t>Elshan</w:t>
            </w:r>
            <w:proofErr w:type="spellEnd"/>
            <w:r w:rsidRPr="00DC6839">
              <w:rPr>
                <w:rFonts w:ascii="Arial" w:hAnsi="Arial" w:cs="Arial"/>
                <w:b/>
                <w:bCs/>
                <w:sz w:val="20"/>
                <w:szCs w:val="20"/>
              </w:rPr>
              <w:t xml:space="preserve"> </w:t>
            </w:r>
            <w:proofErr w:type="spellStart"/>
            <w:r w:rsidRPr="00DC6839">
              <w:rPr>
                <w:rFonts w:ascii="Arial" w:hAnsi="Arial" w:cs="Arial"/>
                <w:b/>
                <w:bCs/>
                <w:sz w:val="20"/>
                <w:szCs w:val="20"/>
              </w:rPr>
              <w:t>Orujov</w:t>
            </w:r>
            <w:proofErr w:type="spellEnd"/>
          </w:p>
        </w:tc>
      </w:tr>
      <w:tr w:rsidR="00784259" w:rsidRPr="008F4781" w14:paraId="2959DC15" w14:textId="77777777" w:rsidTr="0037569D">
        <w:trPr>
          <w:trHeight w:val="77"/>
        </w:trPr>
        <w:tc>
          <w:tcPr>
            <w:tcW w:w="1409" w:type="pct"/>
            <w:shd w:val="clear" w:color="auto" w:fill="auto"/>
            <w:noWrap/>
            <w:tcMar>
              <w:top w:w="0" w:type="dxa"/>
              <w:left w:w="108" w:type="dxa"/>
              <w:bottom w:w="0" w:type="dxa"/>
              <w:right w:w="108" w:type="dxa"/>
            </w:tcMar>
            <w:vAlign w:val="center"/>
          </w:tcPr>
          <w:p w14:paraId="4B743DBD" w14:textId="77777777" w:rsidR="00784259" w:rsidRPr="008F4781" w:rsidRDefault="00784259" w:rsidP="00784259">
            <w:pPr>
              <w:rPr>
                <w:rFonts w:ascii="Arial" w:hAnsi="Arial" w:cs="Arial"/>
                <w:sz w:val="20"/>
                <w:szCs w:val="20"/>
                <w:lang w:val="en-GB"/>
              </w:rPr>
            </w:pPr>
            <w:r w:rsidRPr="008F478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5715F17" w14:textId="4462B3DF" w:rsidR="00784259" w:rsidRPr="008F4781" w:rsidRDefault="00DC6839" w:rsidP="00DC6839">
            <w:pPr>
              <w:rPr>
                <w:rFonts w:ascii="Arial" w:hAnsi="Arial" w:cs="Arial"/>
                <w:b/>
                <w:bCs/>
                <w:sz w:val="20"/>
                <w:szCs w:val="20"/>
                <w:lang w:val="en-GB"/>
              </w:rPr>
            </w:pPr>
            <w:r w:rsidRPr="00DC6839">
              <w:rPr>
                <w:rFonts w:ascii="Arial" w:hAnsi="Arial" w:cs="Arial"/>
                <w:b/>
                <w:bCs/>
                <w:sz w:val="20"/>
                <w:szCs w:val="20"/>
                <w:lang w:val="en-GB"/>
              </w:rPr>
              <w:t>Western Caspian University, Azerbaijan University</w:t>
            </w:r>
            <w:r>
              <w:rPr>
                <w:rFonts w:ascii="Arial" w:hAnsi="Arial" w:cs="Arial"/>
                <w:b/>
                <w:bCs/>
                <w:sz w:val="20"/>
                <w:szCs w:val="20"/>
                <w:lang w:val="en-GB"/>
              </w:rPr>
              <w:t xml:space="preserve">, </w:t>
            </w:r>
            <w:r w:rsidRPr="00DC6839">
              <w:rPr>
                <w:rFonts w:ascii="Arial" w:hAnsi="Arial" w:cs="Arial"/>
                <w:b/>
                <w:bCs/>
                <w:sz w:val="20"/>
                <w:szCs w:val="20"/>
                <w:lang w:val="en-GB"/>
              </w:rPr>
              <w:t>Azerbaijan</w:t>
            </w:r>
          </w:p>
        </w:tc>
      </w:tr>
    </w:tbl>
    <w:p w14:paraId="0821307F" w14:textId="77777777" w:rsidR="00F1171E" w:rsidRPr="008F4781" w:rsidRDefault="00F1171E" w:rsidP="00F1171E">
      <w:pPr>
        <w:pStyle w:val="BodyText"/>
        <w:rPr>
          <w:rFonts w:ascii="Arial" w:hAnsi="Arial" w:cs="Arial"/>
          <w:bCs/>
          <w:sz w:val="20"/>
          <w:szCs w:val="20"/>
          <w:u w:val="single"/>
          <w:lang w:val="en-GB"/>
        </w:rPr>
      </w:pPr>
      <w:bookmarkStart w:id="2" w:name="_GoBack"/>
      <w:bookmarkEnd w:id="1"/>
      <w:bookmarkEnd w:id="2"/>
    </w:p>
    <w:sectPr w:rsidR="00F1171E" w:rsidRPr="008F478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D5888" w14:textId="77777777" w:rsidR="00EE15CF" w:rsidRPr="0000007A" w:rsidRDefault="00EE15CF" w:rsidP="0099583E">
      <w:r>
        <w:separator/>
      </w:r>
    </w:p>
  </w:endnote>
  <w:endnote w:type="continuationSeparator" w:id="0">
    <w:p w14:paraId="34572F2D" w14:textId="77777777" w:rsidR="00EE15CF" w:rsidRPr="0000007A" w:rsidRDefault="00EE15C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4BF4" w14:textId="77777777" w:rsidR="00EE15CF" w:rsidRPr="0000007A" w:rsidRDefault="00EE15CF" w:rsidP="0099583E">
      <w:r>
        <w:separator/>
      </w:r>
    </w:p>
  </w:footnote>
  <w:footnote w:type="continuationSeparator" w:id="0">
    <w:p w14:paraId="5CF28336" w14:textId="77777777" w:rsidR="00EE15CF" w:rsidRPr="0000007A" w:rsidRDefault="00EE15C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665E"/>
    <w:rsid w:val="0007151E"/>
    <w:rsid w:val="00081012"/>
    <w:rsid w:val="00084D7C"/>
    <w:rsid w:val="000936AC"/>
    <w:rsid w:val="00095A59"/>
    <w:rsid w:val="000A2134"/>
    <w:rsid w:val="000A2D36"/>
    <w:rsid w:val="000A5287"/>
    <w:rsid w:val="000A6F41"/>
    <w:rsid w:val="000B11F3"/>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3BB"/>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AEB"/>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0BF7"/>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7F55"/>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2DA"/>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0EDE"/>
    <w:rsid w:val="00766889"/>
    <w:rsid w:val="00766A0D"/>
    <w:rsid w:val="00767F8C"/>
    <w:rsid w:val="00780B67"/>
    <w:rsid w:val="00781D07"/>
    <w:rsid w:val="00784259"/>
    <w:rsid w:val="007A62F8"/>
    <w:rsid w:val="007B1099"/>
    <w:rsid w:val="007B54A4"/>
    <w:rsid w:val="007C2A6E"/>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365"/>
    <w:rsid w:val="008B265C"/>
    <w:rsid w:val="008C2F62"/>
    <w:rsid w:val="008C4B1F"/>
    <w:rsid w:val="008C75AD"/>
    <w:rsid w:val="008D020E"/>
    <w:rsid w:val="008E5067"/>
    <w:rsid w:val="008F036B"/>
    <w:rsid w:val="008F36E4"/>
    <w:rsid w:val="008F4774"/>
    <w:rsid w:val="008F4781"/>
    <w:rsid w:val="0090720F"/>
    <w:rsid w:val="0091410B"/>
    <w:rsid w:val="00922FCD"/>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0CF"/>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673"/>
    <w:rsid w:val="00B82FFC"/>
    <w:rsid w:val="00B968B0"/>
    <w:rsid w:val="00BA1AB3"/>
    <w:rsid w:val="00BA55B7"/>
    <w:rsid w:val="00BA6421"/>
    <w:rsid w:val="00BB21AB"/>
    <w:rsid w:val="00BB4FEC"/>
    <w:rsid w:val="00BC402F"/>
    <w:rsid w:val="00BD0DF5"/>
    <w:rsid w:val="00BD3E33"/>
    <w:rsid w:val="00BD6447"/>
    <w:rsid w:val="00BD7527"/>
    <w:rsid w:val="00BE13EF"/>
    <w:rsid w:val="00BE40A5"/>
    <w:rsid w:val="00BE6454"/>
    <w:rsid w:val="00BF5C56"/>
    <w:rsid w:val="00C01111"/>
    <w:rsid w:val="00C03A1D"/>
    <w:rsid w:val="00C10283"/>
    <w:rsid w:val="00C110DD"/>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4B62"/>
    <w:rsid w:val="00DA2679"/>
    <w:rsid w:val="00DA3C3D"/>
    <w:rsid w:val="00DA41F5"/>
    <w:rsid w:val="00DB7E1B"/>
    <w:rsid w:val="00DC1D81"/>
    <w:rsid w:val="00DC6839"/>
    <w:rsid w:val="00DC6FED"/>
    <w:rsid w:val="00DD0C4A"/>
    <w:rsid w:val="00DD0E88"/>
    <w:rsid w:val="00DD274C"/>
    <w:rsid w:val="00DD6337"/>
    <w:rsid w:val="00DE7D30"/>
    <w:rsid w:val="00DF04E3"/>
    <w:rsid w:val="00DF6E0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29FF"/>
    <w:rsid w:val="00EC6894"/>
    <w:rsid w:val="00ED6B12"/>
    <w:rsid w:val="00ED7400"/>
    <w:rsid w:val="00EE15CF"/>
    <w:rsid w:val="00EF326D"/>
    <w:rsid w:val="00EF53FE"/>
    <w:rsid w:val="00F1171E"/>
    <w:rsid w:val="00F13071"/>
    <w:rsid w:val="00F2643C"/>
    <w:rsid w:val="00F26AA0"/>
    <w:rsid w:val="00F32717"/>
    <w:rsid w:val="00F3295A"/>
    <w:rsid w:val="00F32A9A"/>
    <w:rsid w:val="00F33C84"/>
    <w:rsid w:val="00F3669D"/>
    <w:rsid w:val="00F405F8"/>
    <w:rsid w:val="00F4700F"/>
    <w:rsid w:val="00F52B15"/>
    <w:rsid w:val="00F563A4"/>
    <w:rsid w:val="00F573EA"/>
    <w:rsid w:val="00F57E9D"/>
    <w:rsid w:val="00F73CF2"/>
    <w:rsid w:val="00F80C14"/>
    <w:rsid w:val="00F96F54"/>
    <w:rsid w:val="00F978B8"/>
    <w:rsid w:val="00FA6528"/>
    <w:rsid w:val="00FB0D50"/>
    <w:rsid w:val="00FB3DE3"/>
    <w:rsid w:val="00FB5BBE"/>
    <w:rsid w:val="00FC03D7"/>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127</cp:revision>
  <dcterms:created xsi:type="dcterms:W3CDTF">2023-08-30T09:21:00Z</dcterms:created>
  <dcterms:modified xsi:type="dcterms:W3CDTF">2025-03-04T05:29:00Z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