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F7C18" w14:paraId="1643A4CA" w14:textId="77777777" w:rsidTr="004847FF">
        <w:trPr>
          <w:trHeight w:val="450"/>
        </w:trPr>
        <w:tc>
          <w:tcPr>
            <w:tcW w:w="5000" w:type="pct"/>
            <w:gridSpan w:val="2"/>
            <w:tcBorders>
              <w:top w:val="nil"/>
              <w:left w:val="nil"/>
              <w:right w:val="nil"/>
            </w:tcBorders>
          </w:tcPr>
          <w:p w14:paraId="4C55E51F" w14:textId="77777777" w:rsidR="00602F7D" w:rsidRPr="00FF7C18" w:rsidRDefault="00602F7D" w:rsidP="00F2643C">
            <w:pPr>
              <w:pStyle w:val="Heading2"/>
              <w:jc w:val="left"/>
              <w:rPr>
                <w:rFonts w:ascii="Arial" w:hAnsi="Arial" w:cs="Arial"/>
                <w:b w:val="0"/>
                <w:bCs w:val="0"/>
                <w:lang w:val="en-US"/>
              </w:rPr>
            </w:pPr>
          </w:p>
        </w:tc>
      </w:tr>
      <w:tr w:rsidR="0000007A" w:rsidRPr="00FF7C18" w14:paraId="127EAD7E" w14:textId="77777777" w:rsidTr="00DA6204">
        <w:trPr>
          <w:trHeight w:val="56"/>
        </w:trPr>
        <w:tc>
          <w:tcPr>
            <w:tcW w:w="1234" w:type="pct"/>
          </w:tcPr>
          <w:p w14:paraId="3C159AA5" w14:textId="77777777" w:rsidR="0000007A" w:rsidRPr="00FF7C18" w:rsidRDefault="00D27A79" w:rsidP="00696CAD">
            <w:pPr>
              <w:pStyle w:val="BodyText"/>
              <w:ind w:left="90"/>
              <w:jc w:val="left"/>
              <w:rPr>
                <w:rFonts w:ascii="Arial" w:hAnsi="Arial" w:cs="Arial"/>
                <w:bCs/>
                <w:sz w:val="20"/>
                <w:szCs w:val="20"/>
                <w:lang w:val="en-GB"/>
              </w:rPr>
            </w:pPr>
            <w:r w:rsidRPr="00FF7C18">
              <w:rPr>
                <w:rFonts w:ascii="Arial" w:hAnsi="Arial" w:cs="Arial"/>
                <w:bCs/>
                <w:sz w:val="20"/>
                <w:szCs w:val="20"/>
                <w:lang w:val="en-GB"/>
              </w:rPr>
              <w:t xml:space="preserve">Book </w:t>
            </w:r>
            <w:r w:rsidR="0000007A" w:rsidRPr="00FF7C1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BE47088" w:rsidR="0000007A" w:rsidRPr="00FF7C18" w:rsidRDefault="00F676B9" w:rsidP="00054BC4">
            <w:pPr>
              <w:pStyle w:val="NormalWeb"/>
              <w:rPr>
                <w:rFonts w:ascii="Arial" w:hAnsi="Arial" w:cs="Arial"/>
                <w:b/>
                <w:bCs/>
                <w:sz w:val="20"/>
                <w:szCs w:val="20"/>
                <w:u w:val="single"/>
              </w:rPr>
            </w:pPr>
            <w:hyperlink r:id="rId7" w:history="1">
              <w:r w:rsidR="00DF6E03" w:rsidRPr="00FF7C18">
                <w:rPr>
                  <w:rStyle w:val="Hyperlink"/>
                  <w:rFonts w:ascii="Arial" w:hAnsi="Arial" w:cs="Arial"/>
                  <w:b/>
                  <w:sz w:val="20"/>
                  <w:szCs w:val="20"/>
                </w:rPr>
                <w:t>Engineering Research: Perspectives on Recent Advances</w:t>
              </w:r>
            </w:hyperlink>
          </w:p>
        </w:tc>
      </w:tr>
      <w:tr w:rsidR="0000007A" w:rsidRPr="00FF7C18" w14:paraId="73C90375" w14:textId="77777777" w:rsidTr="00DA6204">
        <w:trPr>
          <w:trHeight w:val="56"/>
        </w:trPr>
        <w:tc>
          <w:tcPr>
            <w:tcW w:w="1234" w:type="pct"/>
          </w:tcPr>
          <w:p w14:paraId="20D28135" w14:textId="77777777" w:rsidR="0000007A" w:rsidRPr="00FF7C18" w:rsidRDefault="0000007A" w:rsidP="00696CAD">
            <w:pPr>
              <w:pStyle w:val="BodyText"/>
              <w:ind w:left="90"/>
              <w:jc w:val="left"/>
              <w:rPr>
                <w:rFonts w:ascii="Arial" w:hAnsi="Arial" w:cs="Arial"/>
                <w:bCs/>
                <w:sz w:val="20"/>
                <w:szCs w:val="20"/>
                <w:lang w:val="en-GB"/>
              </w:rPr>
            </w:pPr>
            <w:r w:rsidRPr="00FF7C1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F0CE1B8" w:rsidR="0000007A" w:rsidRPr="00FF7C18" w:rsidRDefault="00E72A8E" w:rsidP="00F3669D">
            <w:pPr>
              <w:pStyle w:val="NormalWeb"/>
              <w:spacing w:before="0" w:beforeAutospacing="0" w:after="0" w:afterAutospacing="0"/>
              <w:rPr>
                <w:rFonts w:ascii="Arial" w:hAnsi="Arial" w:cs="Arial"/>
                <w:b/>
                <w:bCs/>
                <w:sz w:val="20"/>
                <w:szCs w:val="20"/>
                <w:highlight w:val="yellow"/>
                <w:lang w:val="en-GB"/>
              </w:rPr>
            </w:pPr>
            <w:r w:rsidRPr="00FF7C18">
              <w:rPr>
                <w:rFonts w:ascii="Arial" w:hAnsi="Arial" w:cs="Arial"/>
                <w:b/>
                <w:bCs/>
                <w:sz w:val="20"/>
                <w:szCs w:val="20"/>
                <w:lang w:val="en-GB"/>
              </w:rPr>
              <w:t>Ms_BP</w:t>
            </w:r>
            <w:r w:rsidR="00FC432A" w:rsidRPr="00FF7C18">
              <w:rPr>
                <w:rFonts w:ascii="Arial" w:hAnsi="Arial" w:cs="Arial"/>
                <w:b/>
                <w:bCs/>
                <w:sz w:val="20"/>
                <w:szCs w:val="20"/>
                <w:lang w:val="en-GB"/>
              </w:rPr>
              <w:t>R</w:t>
            </w:r>
            <w:r w:rsidRPr="00FF7C18">
              <w:rPr>
                <w:rFonts w:ascii="Arial" w:hAnsi="Arial" w:cs="Arial"/>
                <w:b/>
                <w:bCs/>
                <w:sz w:val="20"/>
                <w:szCs w:val="20"/>
                <w:lang w:val="en-GB"/>
              </w:rPr>
              <w:t>_</w:t>
            </w:r>
            <w:r w:rsidR="00760EDE" w:rsidRPr="00FF7C18">
              <w:rPr>
                <w:rFonts w:ascii="Arial" w:hAnsi="Arial" w:cs="Arial"/>
                <w:b/>
                <w:bCs/>
                <w:sz w:val="20"/>
                <w:szCs w:val="20"/>
                <w:lang w:val="en-GB"/>
              </w:rPr>
              <w:t>4521</w:t>
            </w:r>
          </w:p>
        </w:tc>
      </w:tr>
      <w:tr w:rsidR="0000007A" w:rsidRPr="00FF7C18" w14:paraId="05B60576" w14:textId="77777777" w:rsidTr="00DA6204">
        <w:trPr>
          <w:trHeight w:val="56"/>
        </w:trPr>
        <w:tc>
          <w:tcPr>
            <w:tcW w:w="1234" w:type="pct"/>
          </w:tcPr>
          <w:p w14:paraId="0196A627" w14:textId="77777777" w:rsidR="0000007A" w:rsidRPr="00FF7C18" w:rsidRDefault="0000007A" w:rsidP="00696CAD">
            <w:pPr>
              <w:pStyle w:val="BodyText"/>
              <w:ind w:left="90"/>
              <w:jc w:val="left"/>
              <w:rPr>
                <w:rFonts w:ascii="Arial" w:hAnsi="Arial" w:cs="Arial"/>
                <w:bCs/>
                <w:sz w:val="20"/>
                <w:szCs w:val="20"/>
                <w:lang w:val="en-GB"/>
              </w:rPr>
            </w:pPr>
            <w:r w:rsidRPr="00FF7C1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2A3BA6A" w:rsidR="0000007A" w:rsidRPr="00FF7C18" w:rsidRDefault="00DF6E03" w:rsidP="000450FC">
            <w:pPr>
              <w:pStyle w:val="NormalWeb"/>
              <w:spacing w:before="0" w:beforeAutospacing="0" w:after="0" w:afterAutospacing="0"/>
              <w:rPr>
                <w:rFonts w:ascii="Arial" w:hAnsi="Arial" w:cs="Arial"/>
                <w:b/>
                <w:sz w:val="20"/>
                <w:szCs w:val="20"/>
                <w:highlight w:val="yellow"/>
                <w:lang w:val="en-GB"/>
              </w:rPr>
            </w:pPr>
            <w:r w:rsidRPr="00FF7C18">
              <w:rPr>
                <w:rFonts w:ascii="Arial" w:hAnsi="Arial" w:cs="Arial"/>
                <w:b/>
                <w:sz w:val="20"/>
                <w:szCs w:val="20"/>
                <w:lang w:val="en-GB"/>
              </w:rPr>
              <w:t>Comparative Study on Two Storey Car Showroom Using Pre-engineered Building (PEB) Concept Based on British Standards and Euro Code</w:t>
            </w:r>
          </w:p>
        </w:tc>
      </w:tr>
      <w:tr w:rsidR="00CF0BBB" w:rsidRPr="00FF7C18" w14:paraId="6D508B1C" w14:textId="77777777" w:rsidTr="00DA6204">
        <w:trPr>
          <w:trHeight w:val="56"/>
        </w:trPr>
        <w:tc>
          <w:tcPr>
            <w:tcW w:w="1234" w:type="pct"/>
          </w:tcPr>
          <w:p w14:paraId="32FC28F7" w14:textId="77777777" w:rsidR="00CF0BBB" w:rsidRPr="00FF7C18" w:rsidRDefault="00CF0BBB" w:rsidP="00696CAD">
            <w:pPr>
              <w:pStyle w:val="BodyText"/>
              <w:ind w:left="90"/>
              <w:jc w:val="left"/>
              <w:rPr>
                <w:rFonts w:ascii="Arial" w:hAnsi="Arial" w:cs="Arial"/>
                <w:bCs/>
                <w:sz w:val="20"/>
                <w:szCs w:val="20"/>
                <w:lang w:val="en-GB"/>
              </w:rPr>
            </w:pPr>
            <w:r w:rsidRPr="00FF7C1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017532B" w:rsidR="00CF0BBB" w:rsidRPr="00FF7C18" w:rsidRDefault="00760EDE" w:rsidP="000450FC">
            <w:pPr>
              <w:pStyle w:val="NormalWeb"/>
              <w:spacing w:before="0" w:beforeAutospacing="0" w:after="0" w:afterAutospacing="0"/>
              <w:rPr>
                <w:rFonts w:ascii="Arial" w:hAnsi="Arial" w:cs="Arial"/>
                <w:b/>
                <w:sz w:val="20"/>
                <w:szCs w:val="20"/>
                <w:lang w:val="en-GB"/>
              </w:rPr>
            </w:pPr>
            <w:r w:rsidRPr="00FF7C18">
              <w:rPr>
                <w:rFonts w:ascii="Arial" w:hAnsi="Arial" w:cs="Arial"/>
                <w:b/>
                <w:sz w:val="20"/>
                <w:szCs w:val="20"/>
                <w:lang w:val="en-GB"/>
              </w:rPr>
              <w:t>Book Chapter</w:t>
            </w:r>
          </w:p>
        </w:tc>
      </w:tr>
    </w:tbl>
    <w:p w14:paraId="5A743ECE" w14:textId="77777777" w:rsidR="00D27A79" w:rsidRPr="00FF7C18" w:rsidRDefault="00D27A79" w:rsidP="00DA6204">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9"/>
        <w:gridCol w:w="9780"/>
        <w:gridCol w:w="5485"/>
      </w:tblGrid>
      <w:tr w:rsidR="00F1171E" w:rsidRPr="00FF7C18" w14:paraId="71A94C1F" w14:textId="77777777" w:rsidTr="007222C8">
        <w:tc>
          <w:tcPr>
            <w:tcW w:w="5000" w:type="pct"/>
            <w:gridSpan w:val="3"/>
            <w:tcBorders>
              <w:top w:val="nil"/>
              <w:left w:val="nil"/>
              <w:right w:val="nil"/>
            </w:tcBorders>
            <w:noWrap/>
          </w:tcPr>
          <w:p w14:paraId="0BC15285" w14:textId="75BEB51F" w:rsidR="00F1171E" w:rsidRPr="00FF7C18" w:rsidRDefault="00F1171E" w:rsidP="007222C8">
            <w:pPr>
              <w:pStyle w:val="Heading2"/>
              <w:jc w:val="left"/>
              <w:rPr>
                <w:rFonts w:ascii="Arial" w:hAnsi="Arial" w:cs="Arial"/>
                <w:lang w:val="en-GB"/>
              </w:rPr>
            </w:pPr>
            <w:r w:rsidRPr="00FF7C18">
              <w:rPr>
                <w:rFonts w:ascii="Arial" w:hAnsi="Arial" w:cs="Arial"/>
                <w:highlight w:val="yellow"/>
                <w:lang w:val="en-GB"/>
              </w:rPr>
              <w:t>PART  1:</w:t>
            </w:r>
            <w:r w:rsidRPr="00FF7C18">
              <w:rPr>
                <w:rFonts w:ascii="Arial" w:hAnsi="Arial" w:cs="Arial"/>
                <w:lang w:val="en-GB"/>
              </w:rPr>
              <w:t xml:space="preserve"> Comments</w:t>
            </w:r>
          </w:p>
          <w:p w14:paraId="1287753C" w14:textId="77777777" w:rsidR="00F1171E" w:rsidRPr="00FF7C18" w:rsidRDefault="00F1171E" w:rsidP="007222C8">
            <w:pPr>
              <w:rPr>
                <w:rFonts w:ascii="Arial" w:hAnsi="Arial" w:cs="Arial"/>
                <w:sz w:val="20"/>
                <w:szCs w:val="20"/>
                <w:lang w:val="en-GB"/>
              </w:rPr>
            </w:pPr>
          </w:p>
        </w:tc>
      </w:tr>
      <w:tr w:rsidR="00F1171E" w:rsidRPr="00FF7C18" w14:paraId="5EA12279" w14:textId="77777777" w:rsidTr="00DA6204">
        <w:tc>
          <w:tcPr>
            <w:tcW w:w="1354" w:type="pct"/>
            <w:noWrap/>
          </w:tcPr>
          <w:p w14:paraId="7AE9682F" w14:textId="77777777" w:rsidR="00F1171E" w:rsidRPr="00FF7C18" w:rsidRDefault="00F1171E" w:rsidP="007222C8">
            <w:pPr>
              <w:pStyle w:val="Heading2"/>
              <w:jc w:val="left"/>
              <w:rPr>
                <w:rFonts w:ascii="Arial" w:hAnsi="Arial" w:cs="Arial"/>
                <w:lang w:val="en-GB"/>
              </w:rPr>
            </w:pPr>
          </w:p>
        </w:tc>
        <w:tc>
          <w:tcPr>
            <w:tcW w:w="2336" w:type="pct"/>
          </w:tcPr>
          <w:p w14:paraId="5B8DBE06" w14:textId="77777777" w:rsidR="00F1171E" w:rsidRPr="00FF7C18" w:rsidRDefault="00F1171E" w:rsidP="007222C8">
            <w:pPr>
              <w:pStyle w:val="Heading2"/>
              <w:jc w:val="left"/>
              <w:rPr>
                <w:rFonts w:ascii="Arial" w:hAnsi="Arial" w:cs="Arial"/>
                <w:lang w:val="en-GB"/>
              </w:rPr>
            </w:pPr>
            <w:r w:rsidRPr="00FF7C18">
              <w:rPr>
                <w:rFonts w:ascii="Arial" w:hAnsi="Arial" w:cs="Arial"/>
                <w:lang w:val="en-GB"/>
              </w:rPr>
              <w:t>Reviewer’s comment</w:t>
            </w:r>
          </w:p>
          <w:p w14:paraId="674EDCCA" w14:textId="3F96270A" w:rsidR="00421DBF" w:rsidRPr="00DA6204" w:rsidRDefault="00421DBF" w:rsidP="00421DBF">
            <w:pPr>
              <w:rPr>
                <w:rFonts w:ascii="Arial" w:hAnsi="Arial" w:cs="Arial"/>
                <w:b/>
                <w:bCs/>
                <w:sz w:val="20"/>
                <w:szCs w:val="20"/>
              </w:rPr>
            </w:pPr>
            <w:r w:rsidRPr="00FF7C18">
              <w:rPr>
                <w:rFonts w:ascii="Arial" w:hAnsi="Arial" w:cs="Arial"/>
                <w:b/>
                <w:bCs/>
                <w:sz w:val="20"/>
                <w:szCs w:val="20"/>
                <w:highlight w:val="yellow"/>
              </w:rPr>
              <w:t>Artificial Intelligence (AI) generated or assisted review comments are strictly prohibited during peer review.</w:t>
            </w:r>
          </w:p>
        </w:tc>
        <w:tc>
          <w:tcPr>
            <w:tcW w:w="1310" w:type="pct"/>
          </w:tcPr>
          <w:p w14:paraId="57792C30" w14:textId="77777777" w:rsidR="00F1171E" w:rsidRPr="00FF7C18" w:rsidRDefault="00F1171E" w:rsidP="007222C8">
            <w:pPr>
              <w:pStyle w:val="Heading2"/>
              <w:jc w:val="left"/>
              <w:rPr>
                <w:rFonts w:ascii="Arial" w:hAnsi="Arial" w:cs="Arial"/>
                <w:b w:val="0"/>
                <w:lang w:val="en-GB"/>
              </w:rPr>
            </w:pPr>
            <w:r w:rsidRPr="00FF7C18">
              <w:rPr>
                <w:rFonts w:ascii="Arial" w:hAnsi="Arial" w:cs="Arial"/>
                <w:lang w:val="en-GB"/>
              </w:rPr>
              <w:t>Author’s Feedback</w:t>
            </w:r>
            <w:r w:rsidRPr="00FF7C18">
              <w:rPr>
                <w:rFonts w:ascii="Arial" w:hAnsi="Arial" w:cs="Arial"/>
                <w:b w:val="0"/>
                <w:lang w:val="en-GB"/>
              </w:rPr>
              <w:t xml:space="preserve"> </w:t>
            </w:r>
            <w:r w:rsidRPr="00FF7C18">
              <w:rPr>
                <w:rFonts w:ascii="Arial" w:hAnsi="Arial" w:cs="Arial"/>
                <w:b w:val="0"/>
                <w:i/>
                <w:lang w:val="en-GB"/>
              </w:rPr>
              <w:t>(Please correct the manuscript and highlight that part in the manuscript. It is mandatory that authors should write his/her feedback here)</w:t>
            </w:r>
          </w:p>
        </w:tc>
      </w:tr>
      <w:tr w:rsidR="00F1171E" w:rsidRPr="00FF7C18" w14:paraId="5C0AB4EC" w14:textId="77777777" w:rsidTr="00DA6204">
        <w:trPr>
          <w:trHeight w:val="1264"/>
        </w:trPr>
        <w:tc>
          <w:tcPr>
            <w:tcW w:w="1354" w:type="pct"/>
            <w:noWrap/>
          </w:tcPr>
          <w:p w14:paraId="66B47184" w14:textId="48030299" w:rsidR="00F1171E" w:rsidRPr="00FF7C18" w:rsidRDefault="00F1171E" w:rsidP="007222C8">
            <w:pPr>
              <w:ind w:left="360"/>
              <w:rPr>
                <w:rFonts w:ascii="Arial" w:hAnsi="Arial" w:cs="Arial"/>
                <w:b/>
                <w:bCs/>
                <w:sz w:val="20"/>
                <w:szCs w:val="20"/>
                <w:lang w:val="en-GB"/>
              </w:rPr>
            </w:pPr>
            <w:r w:rsidRPr="00FF7C1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FF7C18" w:rsidRDefault="00F1171E" w:rsidP="007222C8">
            <w:pPr>
              <w:ind w:left="360"/>
              <w:rPr>
                <w:rFonts w:ascii="Arial" w:eastAsia="MS Mincho" w:hAnsi="Arial" w:cs="Arial"/>
                <w:b/>
                <w:bCs/>
                <w:sz w:val="20"/>
                <w:szCs w:val="20"/>
                <w:lang w:val="en-GB"/>
              </w:rPr>
            </w:pPr>
          </w:p>
        </w:tc>
        <w:tc>
          <w:tcPr>
            <w:tcW w:w="2336" w:type="pct"/>
          </w:tcPr>
          <w:p w14:paraId="7DBC9196" w14:textId="6722594D" w:rsidR="00F1171E" w:rsidRPr="00FF7C18" w:rsidRDefault="003914CD" w:rsidP="00E66723">
            <w:pPr>
              <w:pStyle w:val="ListParagraph"/>
              <w:ind w:left="0"/>
              <w:rPr>
                <w:rFonts w:ascii="Arial" w:hAnsi="Arial" w:cs="Arial"/>
                <w:b/>
                <w:bCs/>
                <w:sz w:val="20"/>
                <w:szCs w:val="20"/>
                <w:lang w:val="en-GB"/>
              </w:rPr>
            </w:pPr>
            <w:r w:rsidRPr="00FF7C18">
              <w:rPr>
                <w:rFonts w:ascii="Arial" w:hAnsi="Arial" w:cs="Arial"/>
                <w:b/>
                <w:bCs/>
                <w:sz w:val="20"/>
                <w:szCs w:val="20"/>
                <w:lang w:val="en-GB"/>
              </w:rPr>
              <w:t xml:space="preserve">This manuscript contributes to the structural engineering field by </w:t>
            </w:r>
            <w:proofErr w:type="spellStart"/>
            <w:r w:rsidRPr="00FF7C18">
              <w:rPr>
                <w:rFonts w:ascii="Arial" w:hAnsi="Arial" w:cs="Arial"/>
                <w:b/>
                <w:bCs/>
                <w:sz w:val="20"/>
                <w:szCs w:val="20"/>
                <w:lang w:val="en-GB"/>
              </w:rPr>
              <w:t>analyzing</w:t>
            </w:r>
            <w:proofErr w:type="spellEnd"/>
            <w:r w:rsidRPr="00FF7C18">
              <w:rPr>
                <w:rFonts w:ascii="Arial" w:hAnsi="Arial" w:cs="Arial"/>
                <w:b/>
                <w:bCs/>
                <w:sz w:val="20"/>
                <w:szCs w:val="20"/>
                <w:lang w:val="en-GB"/>
              </w:rPr>
              <w:t xml:space="preserve"> and comparing the efficiency of Pre-Engineered Buildings (PEBs) designed under British Standards (BS 5950-1:2000) and Eurocodes (EC3 EN-1993-1). The study provides valuable insights into optimizing steel structures for industrial applications by highlighting the benefits of tapered frame sections in reducing material usage. Furthermore, the research integrates wind and seismic analysis using STAAD Pro, which is relevant for ensuring structural safety and economic feasibility. </w:t>
            </w:r>
          </w:p>
        </w:tc>
        <w:tc>
          <w:tcPr>
            <w:tcW w:w="1310" w:type="pct"/>
          </w:tcPr>
          <w:p w14:paraId="462A339C" w14:textId="77777777" w:rsidR="00F1171E" w:rsidRPr="00FF7C18" w:rsidRDefault="00F1171E" w:rsidP="007222C8">
            <w:pPr>
              <w:pStyle w:val="Heading2"/>
              <w:jc w:val="left"/>
              <w:rPr>
                <w:rFonts w:ascii="Arial" w:hAnsi="Arial" w:cs="Arial"/>
                <w:b w:val="0"/>
                <w:lang w:val="en-GB"/>
              </w:rPr>
            </w:pPr>
          </w:p>
        </w:tc>
      </w:tr>
      <w:tr w:rsidR="00F1171E" w:rsidRPr="00FF7C18" w14:paraId="0D8B5B2C" w14:textId="77777777" w:rsidTr="00DA6204">
        <w:trPr>
          <w:trHeight w:val="647"/>
        </w:trPr>
        <w:tc>
          <w:tcPr>
            <w:tcW w:w="1354" w:type="pct"/>
            <w:noWrap/>
          </w:tcPr>
          <w:p w14:paraId="21CBA5FE" w14:textId="77777777" w:rsidR="00F1171E" w:rsidRPr="00FF7C18" w:rsidRDefault="00F1171E" w:rsidP="007222C8">
            <w:pPr>
              <w:ind w:left="360"/>
              <w:rPr>
                <w:rFonts w:ascii="Arial" w:hAnsi="Arial" w:cs="Arial"/>
                <w:b/>
                <w:bCs/>
                <w:sz w:val="20"/>
                <w:szCs w:val="20"/>
                <w:lang w:val="en-GB"/>
              </w:rPr>
            </w:pPr>
            <w:r w:rsidRPr="00FF7C18">
              <w:rPr>
                <w:rFonts w:ascii="Arial" w:hAnsi="Arial" w:cs="Arial"/>
                <w:b/>
                <w:bCs/>
                <w:sz w:val="20"/>
                <w:szCs w:val="20"/>
                <w:lang w:val="en-GB"/>
              </w:rPr>
              <w:t>Is the title of the article suitable?</w:t>
            </w:r>
          </w:p>
          <w:p w14:paraId="1CABB61A" w14:textId="77777777" w:rsidR="00F1171E" w:rsidRPr="00FF7C18" w:rsidRDefault="00F1171E" w:rsidP="007222C8">
            <w:pPr>
              <w:ind w:left="360"/>
              <w:rPr>
                <w:rFonts w:ascii="Arial" w:hAnsi="Arial" w:cs="Arial"/>
                <w:b/>
                <w:bCs/>
                <w:sz w:val="20"/>
                <w:szCs w:val="20"/>
                <w:lang w:val="en-GB"/>
              </w:rPr>
            </w:pPr>
            <w:r w:rsidRPr="00FF7C18">
              <w:rPr>
                <w:rFonts w:ascii="Arial" w:hAnsi="Arial" w:cs="Arial"/>
                <w:b/>
                <w:bCs/>
                <w:sz w:val="20"/>
                <w:szCs w:val="20"/>
                <w:lang w:val="en-GB"/>
              </w:rPr>
              <w:t>(If not please suggest an alternative title)</w:t>
            </w:r>
          </w:p>
          <w:p w14:paraId="0275B919" w14:textId="77777777" w:rsidR="00F1171E" w:rsidRPr="00FF7C18" w:rsidRDefault="00F1171E" w:rsidP="007222C8">
            <w:pPr>
              <w:pStyle w:val="Heading2"/>
              <w:jc w:val="left"/>
              <w:rPr>
                <w:rFonts w:ascii="Arial" w:hAnsi="Arial" w:cs="Arial"/>
                <w:u w:val="single"/>
                <w:lang w:val="en-GB"/>
              </w:rPr>
            </w:pPr>
          </w:p>
        </w:tc>
        <w:tc>
          <w:tcPr>
            <w:tcW w:w="2336" w:type="pct"/>
          </w:tcPr>
          <w:p w14:paraId="794AA9A7" w14:textId="30F5FA06" w:rsidR="00F1171E" w:rsidRPr="00FF7C18" w:rsidRDefault="003C2687" w:rsidP="007222C8">
            <w:pPr>
              <w:ind w:left="360"/>
              <w:rPr>
                <w:rFonts w:ascii="Arial" w:eastAsiaTheme="minorEastAsia" w:hAnsi="Arial" w:cs="Arial"/>
                <w:b/>
                <w:bCs/>
                <w:sz w:val="20"/>
                <w:szCs w:val="20"/>
                <w:lang w:val="en-GB" w:eastAsia="zh-CN"/>
              </w:rPr>
            </w:pPr>
            <w:r w:rsidRPr="00FF7C18">
              <w:rPr>
                <w:rFonts w:ascii="Arial" w:eastAsiaTheme="minorEastAsia" w:hAnsi="Arial" w:cs="Arial"/>
                <w:b/>
                <w:bCs/>
                <w:sz w:val="20"/>
                <w:szCs w:val="20"/>
                <w:lang w:val="en-GB" w:eastAsia="zh-CN"/>
              </w:rPr>
              <w:t>Yes</w:t>
            </w:r>
          </w:p>
        </w:tc>
        <w:tc>
          <w:tcPr>
            <w:tcW w:w="1310" w:type="pct"/>
          </w:tcPr>
          <w:p w14:paraId="405B6701" w14:textId="77777777" w:rsidR="00F1171E" w:rsidRPr="00FF7C18" w:rsidRDefault="00F1171E" w:rsidP="007222C8">
            <w:pPr>
              <w:pStyle w:val="Heading2"/>
              <w:jc w:val="left"/>
              <w:rPr>
                <w:rFonts w:ascii="Arial" w:hAnsi="Arial" w:cs="Arial"/>
                <w:b w:val="0"/>
                <w:lang w:val="en-GB"/>
              </w:rPr>
            </w:pPr>
          </w:p>
        </w:tc>
      </w:tr>
      <w:tr w:rsidR="00F1171E" w:rsidRPr="00FF7C18" w14:paraId="5604762A" w14:textId="77777777" w:rsidTr="00DA6204">
        <w:trPr>
          <w:trHeight w:val="369"/>
        </w:trPr>
        <w:tc>
          <w:tcPr>
            <w:tcW w:w="1354" w:type="pct"/>
            <w:noWrap/>
          </w:tcPr>
          <w:p w14:paraId="3635573D" w14:textId="77777777" w:rsidR="00F1171E" w:rsidRPr="00FF7C18" w:rsidRDefault="00F1171E" w:rsidP="007222C8">
            <w:pPr>
              <w:pStyle w:val="Heading2"/>
              <w:ind w:left="360"/>
              <w:jc w:val="left"/>
              <w:rPr>
                <w:rFonts w:ascii="Arial" w:hAnsi="Arial" w:cs="Arial"/>
                <w:lang w:val="en-GB"/>
              </w:rPr>
            </w:pPr>
            <w:r w:rsidRPr="00FF7C1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F7C18" w:rsidRDefault="00F1171E" w:rsidP="007222C8">
            <w:pPr>
              <w:pStyle w:val="Heading2"/>
              <w:jc w:val="left"/>
              <w:rPr>
                <w:rFonts w:ascii="Arial" w:hAnsi="Arial" w:cs="Arial"/>
                <w:u w:val="single"/>
                <w:lang w:val="en-GB"/>
              </w:rPr>
            </w:pPr>
          </w:p>
        </w:tc>
        <w:tc>
          <w:tcPr>
            <w:tcW w:w="2336" w:type="pct"/>
          </w:tcPr>
          <w:p w14:paraId="0FB7E83A" w14:textId="20402AD7" w:rsidR="00F1171E" w:rsidRPr="00FF7C18" w:rsidRDefault="003C2687" w:rsidP="007222C8">
            <w:pPr>
              <w:ind w:left="360"/>
              <w:rPr>
                <w:rFonts w:ascii="Arial" w:hAnsi="Arial" w:cs="Arial"/>
                <w:b/>
                <w:bCs/>
                <w:sz w:val="20"/>
                <w:szCs w:val="20"/>
                <w:lang w:val="en-GB"/>
              </w:rPr>
            </w:pPr>
            <w:r w:rsidRPr="00FF7C18">
              <w:rPr>
                <w:rFonts w:ascii="Arial" w:eastAsiaTheme="minorEastAsia" w:hAnsi="Arial" w:cs="Arial"/>
                <w:b/>
                <w:bCs/>
                <w:sz w:val="20"/>
                <w:szCs w:val="20"/>
                <w:lang w:val="en-GB" w:eastAsia="zh-CN"/>
              </w:rPr>
              <w:t>Yes</w:t>
            </w:r>
          </w:p>
        </w:tc>
        <w:tc>
          <w:tcPr>
            <w:tcW w:w="1310" w:type="pct"/>
          </w:tcPr>
          <w:p w14:paraId="1D54B730" w14:textId="77777777" w:rsidR="00F1171E" w:rsidRPr="00FF7C18" w:rsidRDefault="00F1171E" w:rsidP="007222C8">
            <w:pPr>
              <w:pStyle w:val="Heading2"/>
              <w:jc w:val="left"/>
              <w:rPr>
                <w:rFonts w:ascii="Arial" w:hAnsi="Arial" w:cs="Arial"/>
                <w:b w:val="0"/>
                <w:lang w:val="en-GB"/>
              </w:rPr>
            </w:pPr>
          </w:p>
        </w:tc>
      </w:tr>
      <w:tr w:rsidR="00F1171E" w:rsidRPr="00FF7C18" w14:paraId="2F579F54" w14:textId="77777777" w:rsidTr="00DA6204">
        <w:trPr>
          <w:trHeight w:val="343"/>
        </w:trPr>
        <w:tc>
          <w:tcPr>
            <w:tcW w:w="1354" w:type="pct"/>
            <w:noWrap/>
          </w:tcPr>
          <w:p w14:paraId="04361F46" w14:textId="368783AB" w:rsidR="00F1171E" w:rsidRPr="00FF7C18" w:rsidRDefault="00DC6FED" w:rsidP="007222C8">
            <w:pPr>
              <w:ind w:left="360"/>
              <w:rPr>
                <w:rFonts w:ascii="Arial" w:hAnsi="Arial" w:cs="Arial"/>
                <w:b/>
                <w:bCs/>
                <w:sz w:val="20"/>
                <w:szCs w:val="20"/>
                <w:u w:val="single"/>
                <w:lang w:val="en-GB"/>
              </w:rPr>
            </w:pPr>
            <w:r w:rsidRPr="00FF7C18">
              <w:rPr>
                <w:rFonts w:ascii="Arial" w:hAnsi="Arial" w:cs="Arial"/>
                <w:b/>
                <w:bCs/>
                <w:sz w:val="20"/>
                <w:szCs w:val="20"/>
                <w:lang w:val="en-GB"/>
              </w:rPr>
              <w:t xml:space="preserve">Is the manuscript scientifically, correct? Please write here. </w:t>
            </w:r>
          </w:p>
        </w:tc>
        <w:tc>
          <w:tcPr>
            <w:tcW w:w="2336" w:type="pct"/>
          </w:tcPr>
          <w:p w14:paraId="2B5A7721" w14:textId="4CF4C792" w:rsidR="00F1171E" w:rsidRPr="00FF7C18" w:rsidRDefault="003C2687" w:rsidP="007222C8">
            <w:pPr>
              <w:pStyle w:val="ListParagraph"/>
              <w:ind w:left="0"/>
              <w:rPr>
                <w:rFonts w:ascii="Arial" w:eastAsiaTheme="minorEastAsia" w:hAnsi="Arial" w:cs="Arial"/>
                <w:b/>
                <w:bCs/>
                <w:sz w:val="20"/>
                <w:szCs w:val="20"/>
                <w:lang w:val="en-GB" w:eastAsia="zh-CN"/>
              </w:rPr>
            </w:pPr>
            <w:r w:rsidRPr="00FF7C18">
              <w:rPr>
                <w:rFonts w:ascii="Arial" w:eastAsiaTheme="minorEastAsia" w:hAnsi="Arial" w:cs="Arial"/>
                <w:b/>
                <w:bCs/>
                <w:sz w:val="20"/>
                <w:szCs w:val="20"/>
                <w:lang w:val="en-GB" w:eastAsia="zh-CN"/>
              </w:rPr>
              <w:t>Yes</w:t>
            </w:r>
          </w:p>
        </w:tc>
        <w:tc>
          <w:tcPr>
            <w:tcW w:w="1310" w:type="pct"/>
          </w:tcPr>
          <w:p w14:paraId="4898F764" w14:textId="77777777" w:rsidR="00F1171E" w:rsidRPr="00FF7C18" w:rsidRDefault="00F1171E" w:rsidP="007222C8">
            <w:pPr>
              <w:pStyle w:val="Heading2"/>
              <w:jc w:val="left"/>
              <w:rPr>
                <w:rFonts w:ascii="Arial" w:hAnsi="Arial" w:cs="Arial"/>
                <w:b w:val="0"/>
                <w:lang w:val="en-GB"/>
              </w:rPr>
            </w:pPr>
          </w:p>
        </w:tc>
      </w:tr>
      <w:tr w:rsidR="00F1171E" w:rsidRPr="00FF7C18" w14:paraId="73739464" w14:textId="77777777" w:rsidTr="00DA6204">
        <w:trPr>
          <w:trHeight w:val="703"/>
        </w:trPr>
        <w:tc>
          <w:tcPr>
            <w:tcW w:w="1354" w:type="pct"/>
            <w:noWrap/>
          </w:tcPr>
          <w:p w14:paraId="09C25322" w14:textId="77777777" w:rsidR="00F1171E" w:rsidRPr="00FF7C18" w:rsidRDefault="00F1171E" w:rsidP="007222C8">
            <w:pPr>
              <w:ind w:left="360"/>
              <w:rPr>
                <w:rFonts w:ascii="Arial" w:hAnsi="Arial" w:cs="Arial"/>
                <w:b/>
                <w:bCs/>
                <w:sz w:val="20"/>
                <w:szCs w:val="20"/>
                <w:lang w:val="en-GB"/>
              </w:rPr>
            </w:pPr>
            <w:r w:rsidRPr="00FF7C1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F7C18" w:rsidRDefault="00F1171E" w:rsidP="007222C8">
            <w:pPr>
              <w:ind w:left="360"/>
              <w:rPr>
                <w:rFonts w:ascii="Arial" w:hAnsi="Arial" w:cs="Arial"/>
                <w:b/>
                <w:bCs/>
                <w:sz w:val="20"/>
                <w:szCs w:val="20"/>
                <w:u w:val="single"/>
                <w:lang w:val="en-GB"/>
              </w:rPr>
            </w:pPr>
            <w:r w:rsidRPr="00FF7C18">
              <w:rPr>
                <w:rFonts w:ascii="Arial" w:hAnsi="Arial" w:cs="Arial"/>
                <w:b/>
                <w:bCs/>
                <w:sz w:val="20"/>
                <w:szCs w:val="20"/>
                <w:u w:val="single"/>
                <w:lang w:val="en-GB"/>
              </w:rPr>
              <w:t>-</w:t>
            </w:r>
          </w:p>
        </w:tc>
        <w:tc>
          <w:tcPr>
            <w:tcW w:w="2336" w:type="pct"/>
          </w:tcPr>
          <w:p w14:paraId="24FE0567" w14:textId="3B2FD2A7" w:rsidR="00F1171E" w:rsidRPr="00FF7C18" w:rsidRDefault="003C2687" w:rsidP="007222C8">
            <w:pPr>
              <w:pStyle w:val="ListParagraph"/>
              <w:ind w:left="0"/>
              <w:rPr>
                <w:rFonts w:ascii="Arial" w:hAnsi="Arial" w:cs="Arial"/>
                <w:b/>
                <w:bCs/>
                <w:sz w:val="20"/>
                <w:szCs w:val="20"/>
                <w:lang w:val="en-GB"/>
              </w:rPr>
            </w:pPr>
            <w:r w:rsidRPr="00FF7C18">
              <w:rPr>
                <w:rFonts w:ascii="Arial" w:hAnsi="Arial" w:cs="Arial"/>
                <w:b/>
                <w:bCs/>
                <w:sz w:val="20"/>
                <w:szCs w:val="20"/>
                <w:lang w:val="en-GB"/>
              </w:rPr>
              <w:t>The references are very old. There is not a single reference that is more than five years old.</w:t>
            </w:r>
          </w:p>
        </w:tc>
        <w:tc>
          <w:tcPr>
            <w:tcW w:w="1310" w:type="pct"/>
          </w:tcPr>
          <w:p w14:paraId="40220055" w14:textId="77777777" w:rsidR="00F1171E" w:rsidRPr="00FF7C18" w:rsidRDefault="00F1171E" w:rsidP="007222C8">
            <w:pPr>
              <w:pStyle w:val="Heading2"/>
              <w:jc w:val="left"/>
              <w:rPr>
                <w:rFonts w:ascii="Arial" w:hAnsi="Arial" w:cs="Arial"/>
                <w:b w:val="0"/>
                <w:lang w:val="en-GB"/>
              </w:rPr>
            </w:pPr>
          </w:p>
        </w:tc>
      </w:tr>
      <w:tr w:rsidR="00F1171E" w:rsidRPr="00FF7C18" w14:paraId="73CC4A50" w14:textId="77777777" w:rsidTr="00DA6204">
        <w:trPr>
          <w:trHeight w:val="386"/>
        </w:trPr>
        <w:tc>
          <w:tcPr>
            <w:tcW w:w="1354" w:type="pct"/>
            <w:noWrap/>
          </w:tcPr>
          <w:p w14:paraId="029CE8D0" w14:textId="77777777" w:rsidR="00F1171E" w:rsidRPr="00FF7C18" w:rsidRDefault="00F1171E" w:rsidP="007222C8">
            <w:pPr>
              <w:pStyle w:val="Heading2"/>
              <w:jc w:val="left"/>
              <w:rPr>
                <w:rFonts w:ascii="Arial" w:hAnsi="Arial" w:cs="Arial"/>
                <w:b w:val="0"/>
                <w:lang w:val="en-GB"/>
              </w:rPr>
            </w:pPr>
          </w:p>
          <w:p w14:paraId="589C16C7" w14:textId="77777777" w:rsidR="00F1171E" w:rsidRPr="00FF7C18" w:rsidRDefault="00F1171E" w:rsidP="007222C8">
            <w:pPr>
              <w:pStyle w:val="Heading2"/>
              <w:ind w:left="360"/>
              <w:jc w:val="left"/>
              <w:rPr>
                <w:rFonts w:ascii="Arial" w:hAnsi="Arial" w:cs="Arial"/>
                <w:bCs w:val="0"/>
                <w:lang w:val="en-GB"/>
              </w:rPr>
            </w:pPr>
            <w:r w:rsidRPr="00FF7C18">
              <w:rPr>
                <w:rFonts w:ascii="Arial" w:hAnsi="Arial" w:cs="Arial"/>
                <w:bCs w:val="0"/>
                <w:lang w:val="en-GB"/>
              </w:rPr>
              <w:t>Is the language/English quality of the article suitable for scholarly communications?</w:t>
            </w:r>
          </w:p>
          <w:p w14:paraId="7722B85E" w14:textId="77777777" w:rsidR="00F1171E" w:rsidRPr="00FF7C18" w:rsidRDefault="00F1171E" w:rsidP="007222C8">
            <w:pPr>
              <w:rPr>
                <w:rFonts w:ascii="Arial" w:hAnsi="Arial" w:cs="Arial"/>
                <w:sz w:val="20"/>
                <w:szCs w:val="20"/>
                <w:lang w:val="en-GB"/>
              </w:rPr>
            </w:pPr>
          </w:p>
        </w:tc>
        <w:tc>
          <w:tcPr>
            <w:tcW w:w="2336" w:type="pct"/>
          </w:tcPr>
          <w:p w14:paraId="0A07EA75" w14:textId="14841E87" w:rsidR="00F1171E" w:rsidRPr="00FF7C18" w:rsidRDefault="003C2687" w:rsidP="007222C8">
            <w:pPr>
              <w:rPr>
                <w:rFonts w:ascii="Arial" w:eastAsiaTheme="minorEastAsia" w:hAnsi="Arial" w:cs="Arial"/>
                <w:sz w:val="20"/>
                <w:szCs w:val="20"/>
                <w:lang w:val="en-GB" w:eastAsia="zh-CN"/>
              </w:rPr>
            </w:pPr>
            <w:r w:rsidRPr="00FF7C18">
              <w:rPr>
                <w:rFonts w:ascii="Arial" w:hAnsi="Arial" w:cs="Arial"/>
                <w:sz w:val="20"/>
                <w:szCs w:val="20"/>
                <w:lang w:val="en-GB"/>
              </w:rPr>
              <w:t>English is OK</w:t>
            </w:r>
            <w:r w:rsidRPr="00FF7C18">
              <w:rPr>
                <w:rFonts w:ascii="Arial" w:eastAsiaTheme="minorEastAsia" w:hAnsi="Arial" w:cs="Arial"/>
                <w:sz w:val="20"/>
                <w:szCs w:val="20"/>
                <w:lang w:val="en-GB" w:eastAsia="zh-CN"/>
              </w:rPr>
              <w:t>.</w:t>
            </w:r>
          </w:p>
          <w:p w14:paraId="149A6CEF" w14:textId="782F26B9" w:rsidR="00F1171E" w:rsidRPr="00FF7C18" w:rsidRDefault="00F1171E" w:rsidP="007222C8">
            <w:pPr>
              <w:rPr>
                <w:rFonts w:ascii="Arial" w:hAnsi="Arial" w:cs="Arial"/>
                <w:sz w:val="20"/>
                <w:szCs w:val="20"/>
                <w:lang w:val="en-GB"/>
              </w:rPr>
            </w:pPr>
          </w:p>
        </w:tc>
        <w:tc>
          <w:tcPr>
            <w:tcW w:w="1310" w:type="pct"/>
          </w:tcPr>
          <w:p w14:paraId="0351CA58" w14:textId="77777777" w:rsidR="00F1171E" w:rsidRPr="00FF7C18" w:rsidRDefault="00F1171E" w:rsidP="007222C8">
            <w:pPr>
              <w:rPr>
                <w:rFonts w:ascii="Arial" w:hAnsi="Arial" w:cs="Arial"/>
                <w:sz w:val="20"/>
                <w:szCs w:val="20"/>
                <w:lang w:val="en-GB"/>
              </w:rPr>
            </w:pPr>
          </w:p>
        </w:tc>
      </w:tr>
      <w:tr w:rsidR="00F1171E" w:rsidRPr="00FF7C18" w14:paraId="20A16C0C" w14:textId="77777777" w:rsidTr="00DA6204">
        <w:trPr>
          <w:trHeight w:val="1178"/>
        </w:trPr>
        <w:tc>
          <w:tcPr>
            <w:tcW w:w="1354" w:type="pct"/>
            <w:noWrap/>
          </w:tcPr>
          <w:p w14:paraId="7F4BCFAE" w14:textId="77777777" w:rsidR="00F1171E" w:rsidRPr="00FF7C18" w:rsidRDefault="00F1171E" w:rsidP="007222C8">
            <w:pPr>
              <w:pStyle w:val="Heading2"/>
              <w:jc w:val="left"/>
              <w:rPr>
                <w:rFonts w:ascii="Arial" w:hAnsi="Arial" w:cs="Arial"/>
                <w:b w:val="0"/>
                <w:bCs w:val="0"/>
                <w:lang w:val="en-GB"/>
              </w:rPr>
            </w:pPr>
            <w:r w:rsidRPr="00FF7C18">
              <w:rPr>
                <w:rFonts w:ascii="Arial" w:hAnsi="Arial" w:cs="Arial"/>
                <w:bCs w:val="0"/>
                <w:u w:val="single"/>
                <w:lang w:val="en-GB"/>
              </w:rPr>
              <w:t>Optional/General</w:t>
            </w:r>
            <w:r w:rsidRPr="00FF7C18">
              <w:rPr>
                <w:rFonts w:ascii="Arial" w:hAnsi="Arial" w:cs="Arial"/>
                <w:bCs w:val="0"/>
                <w:lang w:val="en-GB"/>
              </w:rPr>
              <w:t xml:space="preserve"> </w:t>
            </w:r>
            <w:r w:rsidRPr="00FF7C18">
              <w:rPr>
                <w:rFonts w:ascii="Arial" w:hAnsi="Arial" w:cs="Arial"/>
                <w:b w:val="0"/>
                <w:bCs w:val="0"/>
                <w:lang w:val="en-GB"/>
              </w:rPr>
              <w:t>comments</w:t>
            </w:r>
          </w:p>
          <w:p w14:paraId="1A6B3748" w14:textId="77777777" w:rsidR="00F1171E" w:rsidRPr="00FF7C18" w:rsidRDefault="00F1171E" w:rsidP="007222C8">
            <w:pPr>
              <w:pStyle w:val="Heading2"/>
              <w:jc w:val="left"/>
              <w:rPr>
                <w:rFonts w:ascii="Arial" w:hAnsi="Arial" w:cs="Arial"/>
                <w:b w:val="0"/>
                <w:lang w:val="en-GB"/>
              </w:rPr>
            </w:pPr>
          </w:p>
        </w:tc>
        <w:tc>
          <w:tcPr>
            <w:tcW w:w="2336" w:type="pct"/>
          </w:tcPr>
          <w:p w14:paraId="34491D3A" w14:textId="77777777" w:rsidR="003C2687" w:rsidRPr="00FF7C18" w:rsidRDefault="003C2687" w:rsidP="003C2687">
            <w:pPr>
              <w:rPr>
                <w:rFonts w:ascii="Arial" w:hAnsi="Arial" w:cs="Arial"/>
                <w:sz w:val="20"/>
                <w:szCs w:val="20"/>
                <w:lang w:val="en-GB"/>
              </w:rPr>
            </w:pPr>
            <w:r w:rsidRPr="00FF7C18">
              <w:rPr>
                <w:rFonts w:ascii="Arial" w:hAnsi="Arial" w:cs="Arial"/>
                <w:sz w:val="20"/>
                <w:szCs w:val="20"/>
                <w:lang w:val="en-GB"/>
              </w:rPr>
              <w:t>The abstract comprehensively covers the study's objectives, methodology, and key findings. However, it could be refined for clarity and conciseness:</w:t>
            </w:r>
          </w:p>
          <w:p w14:paraId="73F31927" w14:textId="77777777" w:rsidR="003C2687" w:rsidRPr="00FF7C18" w:rsidRDefault="003C2687" w:rsidP="003C2687">
            <w:pPr>
              <w:rPr>
                <w:rFonts w:ascii="Arial" w:hAnsi="Arial" w:cs="Arial"/>
                <w:sz w:val="20"/>
                <w:szCs w:val="20"/>
                <w:lang w:val="en-GB"/>
              </w:rPr>
            </w:pPr>
            <w:r w:rsidRPr="00FF7C18">
              <w:rPr>
                <w:rFonts w:ascii="Arial" w:hAnsi="Arial" w:cs="Arial"/>
                <w:sz w:val="20"/>
                <w:szCs w:val="20"/>
                <w:lang w:val="en-GB"/>
              </w:rPr>
              <w:t>- The abstract should clearly introduce the problem statement before discussing PEB advantages.</w:t>
            </w:r>
          </w:p>
          <w:p w14:paraId="5018DA43" w14:textId="77777777" w:rsidR="003C2687" w:rsidRPr="00FF7C18" w:rsidRDefault="003C2687" w:rsidP="003C2687">
            <w:pPr>
              <w:rPr>
                <w:rFonts w:ascii="Arial" w:hAnsi="Arial" w:cs="Arial"/>
                <w:sz w:val="20"/>
                <w:szCs w:val="20"/>
                <w:lang w:val="en-GB"/>
              </w:rPr>
            </w:pPr>
            <w:r w:rsidRPr="00FF7C18">
              <w:rPr>
                <w:rFonts w:ascii="Arial" w:hAnsi="Arial" w:cs="Arial"/>
                <w:sz w:val="20"/>
                <w:szCs w:val="20"/>
                <w:lang w:val="en-GB"/>
              </w:rPr>
              <w:t>- The results should emphasize practical implications.</w:t>
            </w:r>
          </w:p>
          <w:p w14:paraId="15DFD0E8" w14:textId="02BA9C2C" w:rsidR="00D44B5B" w:rsidRPr="00FF7C18" w:rsidRDefault="003C2687" w:rsidP="00E66723">
            <w:pPr>
              <w:rPr>
                <w:rFonts w:ascii="Arial" w:hAnsi="Arial" w:cs="Arial"/>
                <w:sz w:val="20"/>
                <w:szCs w:val="20"/>
                <w:lang w:val="en-GB"/>
              </w:rPr>
            </w:pPr>
            <w:r w:rsidRPr="00FF7C18">
              <w:rPr>
                <w:rFonts w:ascii="Arial" w:hAnsi="Arial" w:cs="Arial"/>
                <w:sz w:val="20"/>
                <w:szCs w:val="20"/>
                <w:lang w:val="en-GB"/>
              </w:rPr>
              <w:t>- The abstract should explicitly state the broader impact of the study on PEB design strategies.</w:t>
            </w:r>
          </w:p>
        </w:tc>
        <w:tc>
          <w:tcPr>
            <w:tcW w:w="1310" w:type="pct"/>
          </w:tcPr>
          <w:p w14:paraId="465E098E" w14:textId="77777777" w:rsidR="00F1171E" w:rsidRPr="00FF7C18" w:rsidRDefault="00F1171E" w:rsidP="007222C8">
            <w:pPr>
              <w:rPr>
                <w:rFonts w:ascii="Arial" w:hAnsi="Arial" w:cs="Arial"/>
                <w:sz w:val="20"/>
                <w:szCs w:val="20"/>
                <w:lang w:val="en-GB"/>
              </w:rPr>
            </w:pPr>
          </w:p>
        </w:tc>
      </w:tr>
    </w:tbl>
    <w:p w14:paraId="25069224" w14:textId="77777777" w:rsidR="00F1171E" w:rsidRPr="00FF7C1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6280"/>
        <w:gridCol w:w="7892"/>
      </w:tblGrid>
      <w:tr w:rsidR="00AD2E0B" w:rsidRPr="00FF7C18" w14:paraId="02397E66"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4B34E2D" w14:textId="77777777" w:rsidR="00AD2E0B" w:rsidRPr="00FF7C18" w:rsidRDefault="00AD2E0B" w:rsidP="00AD2E0B">
            <w:pPr>
              <w:rPr>
                <w:rFonts w:ascii="Arial" w:eastAsia="Arial Unicode MS" w:hAnsi="Arial" w:cs="Arial"/>
                <w:b/>
                <w:sz w:val="20"/>
                <w:szCs w:val="20"/>
                <w:u w:val="single"/>
                <w:lang w:val="en-GB"/>
              </w:rPr>
            </w:pPr>
            <w:bookmarkStart w:id="0" w:name="_Hlk156057704"/>
            <w:bookmarkStart w:id="1" w:name="_Hlk156057883"/>
            <w:r w:rsidRPr="00FF7C18">
              <w:rPr>
                <w:rFonts w:ascii="Arial" w:eastAsia="Arial Unicode MS" w:hAnsi="Arial" w:cs="Arial"/>
                <w:b/>
                <w:sz w:val="20"/>
                <w:szCs w:val="20"/>
                <w:highlight w:val="yellow"/>
                <w:u w:val="single"/>
                <w:lang w:val="en-GB"/>
              </w:rPr>
              <w:t>PART  2:</w:t>
            </w:r>
            <w:r w:rsidRPr="00FF7C18">
              <w:rPr>
                <w:rFonts w:ascii="Arial" w:eastAsia="Arial Unicode MS" w:hAnsi="Arial" w:cs="Arial"/>
                <w:b/>
                <w:sz w:val="20"/>
                <w:szCs w:val="20"/>
                <w:u w:val="single"/>
                <w:lang w:val="en-GB"/>
              </w:rPr>
              <w:t xml:space="preserve"> </w:t>
            </w:r>
          </w:p>
          <w:p w14:paraId="4DCB1034" w14:textId="77777777" w:rsidR="00AD2E0B" w:rsidRPr="00FF7C18" w:rsidRDefault="00AD2E0B" w:rsidP="00AD2E0B">
            <w:pPr>
              <w:rPr>
                <w:rFonts w:ascii="Arial" w:eastAsia="Arial Unicode MS" w:hAnsi="Arial" w:cs="Arial"/>
                <w:b/>
                <w:sz w:val="20"/>
                <w:szCs w:val="20"/>
                <w:u w:val="single"/>
                <w:lang w:val="en-GB"/>
              </w:rPr>
            </w:pPr>
          </w:p>
        </w:tc>
      </w:tr>
      <w:tr w:rsidR="00AD2E0B" w:rsidRPr="00FF7C18" w14:paraId="6695B722" w14:textId="77777777" w:rsidTr="00DA6204">
        <w:tc>
          <w:tcPr>
            <w:tcW w:w="1615" w:type="pct"/>
            <w:shd w:val="clear" w:color="auto" w:fill="auto"/>
            <w:noWrap/>
            <w:tcMar>
              <w:top w:w="0" w:type="dxa"/>
              <w:left w:w="108" w:type="dxa"/>
              <w:bottom w:w="0" w:type="dxa"/>
              <w:right w:w="108" w:type="dxa"/>
            </w:tcMar>
            <w:vAlign w:val="center"/>
          </w:tcPr>
          <w:p w14:paraId="72B2CAEB" w14:textId="77777777" w:rsidR="00AD2E0B" w:rsidRPr="00FF7C18" w:rsidRDefault="00AD2E0B" w:rsidP="00AD2E0B">
            <w:pPr>
              <w:rPr>
                <w:rFonts w:ascii="Arial" w:eastAsia="Arial Unicode MS" w:hAnsi="Arial" w:cs="Arial"/>
                <w:sz w:val="20"/>
                <w:szCs w:val="20"/>
                <w:lang w:val="en-GB"/>
              </w:rPr>
            </w:pPr>
          </w:p>
        </w:tc>
        <w:tc>
          <w:tcPr>
            <w:tcW w:w="1500" w:type="pct"/>
            <w:shd w:val="clear" w:color="auto" w:fill="auto"/>
            <w:tcMar>
              <w:top w:w="0" w:type="dxa"/>
              <w:left w:w="108" w:type="dxa"/>
              <w:bottom w:w="0" w:type="dxa"/>
              <w:right w:w="108" w:type="dxa"/>
            </w:tcMar>
          </w:tcPr>
          <w:p w14:paraId="501F9E98" w14:textId="77777777" w:rsidR="00AD2E0B" w:rsidRPr="00FF7C18" w:rsidRDefault="00AD2E0B" w:rsidP="00AD2E0B">
            <w:pPr>
              <w:keepNext/>
              <w:outlineLvl w:val="1"/>
              <w:rPr>
                <w:rFonts w:ascii="Arial" w:eastAsia="MS Mincho" w:hAnsi="Arial" w:cs="Arial"/>
                <w:b/>
                <w:bCs/>
                <w:sz w:val="20"/>
                <w:szCs w:val="20"/>
                <w:lang w:val="en-GB"/>
              </w:rPr>
            </w:pPr>
            <w:r w:rsidRPr="00FF7C18">
              <w:rPr>
                <w:rFonts w:ascii="Arial" w:eastAsia="MS Mincho" w:hAnsi="Arial" w:cs="Arial"/>
                <w:b/>
                <w:bCs/>
                <w:sz w:val="20"/>
                <w:szCs w:val="20"/>
                <w:lang w:val="en-GB"/>
              </w:rPr>
              <w:t>Reviewer’s comment</w:t>
            </w:r>
          </w:p>
        </w:tc>
        <w:tc>
          <w:tcPr>
            <w:tcW w:w="1885" w:type="pct"/>
            <w:shd w:val="clear" w:color="auto" w:fill="auto"/>
          </w:tcPr>
          <w:p w14:paraId="68141C7C" w14:textId="77777777" w:rsidR="00AD2E0B" w:rsidRPr="00FF7C18" w:rsidRDefault="00AD2E0B" w:rsidP="00AD2E0B">
            <w:pPr>
              <w:keepNext/>
              <w:outlineLvl w:val="1"/>
              <w:rPr>
                <w:rFonts w:ascii="Arial" w:eastAsia="MS Mincho" w:hAnsi="Arial" w:cs="Arial"/>
                <w:bCs/>
                <w:sz w:val="20"/>
                <w:szCs w:val="20"/>
                <w:lang w:val="en-GB"/>
              </w:rPr>
            </w:pPr>
            <w:r w:rsidRPr="00FF7C18">
              <w:rPr>
                <w:rFonts w:ascii="Arial" w:eastAsia="MS Mincho" w:hAnsi="Arial" w:cs="Arial"/>
                <w:b/>
                <w:bCs/>
                <w:sz w:val="20"/>
                <w:szCs w:val="20"/>
                <w:lang w:val="en-GB"/>
              </w:rPr>
              <w:t>Author’s comment</w:t>
            </w:r>
            <w:r w:rsidRPr="00FF7C18">
              <w:rPr>
                <w:rFonts w:ascii="Arial" w:eastAsia="MS Mincho" w:hAnsi="Arial" w:cs="Arial"/>
                <w:bCs/>
                <w:sz w:val="20"/>
                <w:szCs w:val="20"/>
                <w:lang w:val="en-GB"/>
              </w:rPr>
              <w:t xml:space="preserve"> </w:t>
            </w:r>
            <w:r w:rsidRPr="00FF7C1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D2E0B" w:rsidRPr="00FF7C18" w14:paraId="44D2DCBF" w14:textId="77777777" w:rsidTr="00DA6204">
        <w:trPr>
          <w:trHeight w:val="890"/>
        </w:trPr>
        <w:tc>
          <w:tcPr>
            <w:tcW w:w="1615" w:type="pct"/>
            <w:shd w:val="clear" w:color="auto" w:fill="auto"/>
            <w:noWrap/>
            <w:tcMar>
              <w:top w:w="0" w:type="dxa"/>
              <w:left w:w="108" w:type="dxa"/>
              <w:bottom w:w="0" w:type="dxa"/>
              <w:right w:w="108" w:type="dxa"/>
            </w:tcMar>
            <w:vAlign w:val="center"/>
          </w:tcPr>
          <w:p w14:paraId="189F7762" w14:textId="77777777" w:rsidR="00AD2E0B" w:rsidRPr="00FF7C18" w:rsidRDefault="00AD2E0B" w:rsidP="00AD2E0B">
            <w:pPr>
              <w:rPr>
                <w:rFonts w:ascii="Arial" w:eastAsia="Arial Unicode MS" w:hAnsi="Arial" w:cs="Arial"/>
                <w:b/>
                <w:sz w:val="20"/>
                <w:szCs w:val="20"/>
                <w:lang w:val="en-GB"/>
              </w:rPr>
            </w:pPr>
            <w:r w:rsidRPr="00FF7C18">
              <w:rPr>
                <w:rFonts w:ascii="Arial" w:eastAsia="Arial Unicode MS" w:hAnsi="Arial" w:cs="Arial"/>
                <w:b/>
                <w:sz w:val="20"/>
                <w:szCs w:val="20"/>
                <w:lang w:val="en-GB"/>
              </w:rPr>
              <w:t xml:space="preserve">Are there ethical issues in this manuscript? </w:t>
            </w:r>
          </w:p>
          <w:p w14:paraId="38B3B0E3" w14:textId="77777777" w:rsidR="00AD2E0B" w:rsidRPr="00FF7C18" w:rsidRDefault="00AD2E0B" w:rsidP="00AD2E0B">
            <w:pPr>
              <w:rPr>
                <w:rFonts w:ascii="Arial" w:eastAsia="Arial Unicode MS" w:hAnsi="Arial" w:cs="Arial"/>
                <w:sz w:val="20"/>
                <w:szCs w:val="20"/>
                <w:lang w:val="en-GB"/>
              </w:rPr>
            </w:pPr>
          </w:p>
        </w:tc>
        <w:tc>
          <w:tcPr>
            <w:tcW w:w="1500" w:type="pct"/>
            <w:shd w:val="clear" w:color="auto" w:fill="auto"/>
            <w:tcMar>
              <w:top w:w="0" w:type="dxa"/>
              <w:left w:w="108" w:type="dxa"/>
              <w:bottom w:w="0" w:type="dxa"/>
              <w:right w:w="108" w:type="dxa"/>
            </w:tcMar>
            <w:vAlign w:val="center"/>
          </w:tcPr>
          <w:p w14:paraId="6095B67A" w14:textId="77777777" w:rsidR="00AD2E0B" w:rsidRPr="00FF7C18" w:rsidRDefault="00AD2E0B" w:rsidP="00AD2E0B">
            <w:pPr>
              <w:rPr>
                <w:rFonts w:ascii="Arial" w:eastAsia="Arial Unicode MS" w:hAnsi="Arial" w:cs="Arial"/>
                <w:i/>
                <w:iCs/>
                <w:sz w:val="20"/>
                <w:szCs w:val="20"/>
                <w:u w:val="single"/>
                <w:lang w:val="en-GB"/>
              </w:rPr>
            </w:pPr>
            <w:r w:rsidRPr="00FF7C18">
              <w:rPr>
                <w:rFonts w:ascii="Arial" w:eastAsia="Arial Unicode MS" w:hAnsi="Arial" w:cs="Arial"/>
                <w:i/>
                <w:iCs/>
                <w:sz w:val="20"/>
                <w:szCs w:val="20"/>
                <w:u w:val="single"/>
                <w:lang w:val="en-GB"/>
              </w:rPr>
              <w:t xml:space="preserve">(If yes, </w:t>
            </w:r>
            <w:proofErr w:type="gramStart"/>
            <w:r w:rsidRPr="00FF7C18">
              <w:rPr>
                <w:rFonts w:ascii="Arial" w:eastAsia="Arial Unicode MS" w:hAnsi="Arial" w:cs="Arial"/>
                <w:i/>
                <w:iCs/>
                <w:sz w:val="20"/>
                <w:szCs w:val="20"/>
                <w:u w:val="single"/>
                <w:lang w:val="en-GB"/>
              </w:rPr>
              <w:t>Kindly</w:t>
            </w:r>
            <w:proofErr w:type="gramEnd"/>
            <w:r w:rsidRPr="00FF7C18">
              <w:rPr>
                <w:rFonts w:ascii="Arial" w:eastAsia="Arial Unicode MS" w:hAnsi="Arial" w:cs="Arial"/>
                <w:i/>
                <w:iCs/>
                <w:sz w:val="20"/>
                <w:szCs w:val="20"/>
                <w:u w:val="single"/>
                <w:lang w:val="en-GB"/>
              </w:rPr>
              <w:t xml:space="preserve"> please write down the ethical issues here in details)</w:t>
            </w:r>
          </w:p>
          <w:p w14:paraId="6A864122" w14:textId="77777777" w:rsidR="00AD2E0B" w:rsidRPr="00FF7C18" w:rsidRDefault="00AD2E0B" w:rsidP="00AD2E0B">
            <w:pPr>
              <w:rPr>
                <w:rFonts w:ascii="Arial" w:eastAsia="Arial Unicode MS" w:hAnsi="Arial" w:cs="Arial"/>
                <w:sz w:val="20"/>
                <w:szCs w:val="20"/>
                <w:lang w:val="en-GB"/>
              </w:rPr>
            </w:pPr>
          </w:p>
          <w:p w14:paraId="3B7D94E3" w14:textId="77777777" w:rsidR="00AD2E0B" w:rsidRPr="00FF7C18" w:rsidRDefault="00AD2E0B" w:rsidP="00AD2E0B">
            <w:pPr>
              <w:rPr>
                <w:rFonts w:ascii="Arial" w:eastAsia="Arial Unicode MS" w:hAnsi="Arial" w:cs="Arial"/>
                <w:sz w:val="20"/>
                <w:szCs w:val="20"/>
                <w:lang w:val="en-GB"/>
              </w:rPr>
            </w:pPr>
          </w:p>
        </w:tc>
        <w:tc>
          <w:tcPr>
            <w:tcW w:w="1885" w:type="pct"/>
            <w:shd w:val="clear" w:color="auto" w:fill="auto"/>
            <w:vAlign w:val="center"/>
          </w:tcPr>
          <w:p w14:paraId="5BC592A4" w14:textId="77777777" w:rsidR="00AD2E0B" w:rsidRPr="00FF7C18" w:rsidRDefault="00AD2E0B" w:rsidP="00AD2E0B">
            <w:pPr>
              <w:rPr>
                <w:rFonts w:ascii="Arial" w:eastAsia="Arial Unicode MS" w:hAnsi="Arial" w:cs="Arial"/>
                <w:sz w:val="20"/>
                <w:szCs w:val="20"/>
                <w:lang w:val="en-GB"/>
              </w:rPr>
            </w:pPr>
          </w:p>
          <w:p w14:paraId="45979709" w14:textId="77777777" w:rsidR="00AD2E0B" w:rsidRPr="00FF7C18" w:rsidRDefault="00AD2E0B" w:rsidP="00AD2E0B">
            <w:pPr>
              <w:rPr>
                <w:rFonts w:ascii="Arial" w:eastAsia="Arial Unicode MS" w:hAnsi="Arial" w:cs="Arial"/>
                <w:sz w:val="20"/>
                <w:szCs w:val="20"/>
                <w:lang w:val="en-GB"/>
              </w:rPr>
            </w:pPr>
          </w:p>
          <w:p w14:paraId="638A1EF7" w14:textId="77777777" w:rsidR="00AD2E0B" w:rsidRPr="00FF7C18" w:rsidRDefault="00AD2E0B" w:rsidP="00AD2E0B">
            <w:pPr>
              <w:rPr>
                <w:rFonts w:ascii="Arial" w:eastAsia="Arial Unicode MS" w:hAnsi="Arial" w:cs="Arial"/>
                <w:sz w:val="20"/>
                <w:szCs w:val="20"/>
                <w:lang w:val="en-GB"/>
              </w:rPr>
            </w:pPr>
          </w:p>
        </w:tc>
      </w:tr>
      <w:bookmarkEnd w:id="1"/>
    </w:tbl>
    <w:p w14:paraId="686B5E41" w14:textId="77777777" w:rsidR="00AD2E0B" w:rsidRPr="00FF7C18" w:rsidRDefault="00AD2E0B" w:rsidP="00AD2E0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AD2E0B" w:rsidRPr="00FF7C18" w14:paraId="618E0BBB"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946195" w14:textId="77777777" w:rsidR="00AD2E0B" w:rsidRPr="00FF7C18" w:rsidRDefault="00AD2E0B" w:rsidP="00AD2E0B">
            <w:pPr>
              <w:rPr>
                <w:rFonts w:ascii="Arial" w:hAnsi="Arial" w:cs="Arial"/>
                <w:b/>
                <w:sz w:val="20"/>
                <w:szCs w:val="20"/>
                <w:u w:val="single"/>
                <w:lang w:val="en-GB"/>
              </w:rPr>
            </w:pPr>
            <w:r w:rsidRPr="00FF7C18">
              <w:rPr>
                <w:rFonts w:ascii="Arial" w:hAnsi="Arial" w:cs="Arial"/>
                <w:b/>
                <w:sz w:val="20"/>
                <w:szCs w:val="20"/>
                <w:u w:val="single"/>
                <w:lang w:val="en-GB"/>
              </w:rPr>
              <w:t>Reviewer Details:</w:t>
            </w:r>
          </w:p>
          <w:p w14:paraId="3B7062E0" w14:textId="77777777" w:rsidR="00AD2E0B" w:rsidRPr="00FF7C18" w:rsidRDefault="00AD2E0B" w:rsidP="00AD2E0B">
            <w:pPr>
              <w:rPr>
                <w:rFonts w:ascii="Arial" w:hAnsi="Arial" w:cs="Arial"/>
                <w:bCs/>
                <w:sz w:val="20"/>
                <w:szCs w:val="20"/>
                <w:u w:val="single"/>
                <w:lang w:val="en-GB"/>
              </w:rPr>
            </w:pPr>
          </w:p>
        </w:tc>
      </w:tr>
      <w:tr w:rsidR="00AD2E0B" w:rsidRPr="00FF7C18" w14:paraId="314A8F51" w14:textId="77777777" w:rsidTr="0037569D">
        <w:trPr>
          <w:trHeight w:val="77"/>
        </w:trPr>
        <w:tc>
          <w:tcPr>
            <w:tcW w:w="1409" w:type="pct"/>
            <w:shd w:val="clear" w:color="auto" w:fill="auto"/>
            <w:noWrap/>
            <w:tcMar>
              <w:top w:w="0" w:type="dxa"/>
              <w:left w:w="108" w:type="dxa"/>
              <w:bottom w:w="0" w:type="dxa"/>
              <w:right w:w="108" w:type="dxa"/>
            </w:tcMar>
            <w:vAlign w:val="center"/>
          </w:tcPr>
          <w:p w14:paraId="2164F567" w14:textId="77777777" w:rsidR="00AD2E0B" w:rsidRPr="00FF7C18" w:rsidRDefault="00AD2E0B" w:rsidP="00AD2E0B">
            <w:pPr>
              <w:rPr>
                <w:rFonts w:ascii="Arial" w:hAnsi="Arial" w:cs="Arial"/>
                <w:sz w:val="20"/>
                <w:szCs w:val="20"/>
                <w:lang w:val="en-GB"/>
              </w:rPr>
            </w:pPr>
            <w:r w:rsidRPr="00FF7C1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9273C8C" w14:textId="7C7733F3" w:rsidR="00AD2E0B" w:rsidRPr="00FF7C18" w:rsidRDefault="00DA6204" w:rsidP="00AD2E0B">
            <w:pPr>
              <w:rPr>
                <w:rFonts w:ascii="Arial" w:hAnsi="Arial" w:cs="Arial"/>
                <w:b/>
                <w:bCs/>
                <w:sz w:val="20"/>
                <w:szCs w:val="20"/>
              </w:rPr>
            </w:pPr>
            <w:proofErr w:type="spellStart"/>
            <w:r w:rsidRPr="00DA6204">
              <w:rPr>
                <w:rFonts w:ascii="Arial" w:hAnsi="Arial" w:cs="Arial"/>
                <w:b/>
                <w:bCs/>
                <w:sz w:val="20"/>
                <w:szCs w:val="20"/>
              </w:rPr>
              <w:t>Jiajun</w:t>
            </w:r>
            <w:proofErr w:type="spellEnd"/>
            <w:r w:rsidRPr="00DA6204">
              <w:rPr>
                <w:rFonts w:ascii="Arial" w:hAnsi="Arial" w:cs="Arial"/>
                <w:b/>
                <w:bCs/>
                <w:sz w:val="20"/>
                <w:szCs w:val="20"/>
              </w:rPr>
              <w:t xml:space="preserve"> Xu</w:t>
            </w:r>
          </w:p>
        </w:tc>
      </w:tr>
      <w:tr w:rsidR="00AD2E0B" w:rsidRPr="00FF7C18" w14:paraId="748E880D" w14:textId="77777777" w:rsidTr="0037569D">
        <w:trPr>
          <w:trHeight w:val="77"/>
        </w:trPr>
        <w:tc>
          <w:tcPr>
            <w:tcW w:w="1409" w:type="pct"/>
            <w:shd w:val="clear" w:color="auto" w:fill="auto"/>
            <w:noWrap/>
            <w:tcMar>
              <w:top w:w="0" w:type="dxa"/>
              <w:left w:w="108" w:type="dxa"/>
              <w:bottom w:w="0" w:type="dxa"/>
              <w:right w:w="108" w:type="dxa"/>
            </w:tcMar>
            <w:vAlign w:val="center"/>
          </w:tcPr>
          <w:p w14:paraId="1468E2B5" w14:textId="77777777" w:rsidR="00AD2E0B" w:rsidRPr="00FF7C18" w:rsidRDefault="00AD2E0B" w:rsidP="00AD2E0B">
            <w:pPr>
              <w:rPr>
                <w:rFonts w:ascii="Arial" w:hAnsi="Arial" w:cs="Arial"/>
                <w:sz w:val="20"/>
                <w:szCs w:val="20"/>
                <w:lang w:val="en-GB"/>
              </w:rPr>
            </w:pPr>
            <w:r w:rsidRPr="00FF7C1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6CDE9C9" w14:textId="5962D092" w:rsidR="00AD2E0B" w:rsidRPr="00FF7C18" w:rsidRDefault="00DA6204" w:rsidP="00DA6204">
            <w:pPr>
              <w:rPr>
                <w:rFonts w:ascii="Arial" w:hAnsi="Arial" w:cs="Arial"/>
                <w:b/>
                <w:bCs/>
                <w:sz w:val="20"/>
                <w:szCs w:val="20"/>
                <w:lang w:val="en-GB"/>
              </w:rPr>
            </w:pPr>
            <w:proofErr w:type="spellStart"/>
            <w:r w:rsidRPr="00DA6204">
              <w:rPr>
                <w:rFonts w:ascii="Arial" w:hAnsi="Arial" w:cs="Arial"/>
                <w:b/>
                <w:bCs/>
                <w:sz w:val="20"/>
                <w:szCs w:val="20"/>
                <w:lang w:val="en-GB"/>
              </w:rPr>
              <w:t>Universiti</w:t>
            </w:r>
            <w:proofErr w:type="spellEnd"/>
            <w:r w:rsidRPr="00DA6204">
              <w:rPr>
                <w:rFonts w:ascii="Arial" w:hAnsi="Arial" w:cs="Arial"/>
                <w:b/>
                <w:bCs/>
                <w:sz w:val="20"/>
                <w:szCs w:val="20"/>
                <w:lang w:val="en-GB"/>
              </w:rPr>
              <w:t xml:space="preserve"> Malaya</w:t>
            </w:r>
            <w:r>
              <w:rPr>
                <w:rFonts w:ascii="Arial" w:hAnsi="Arial" w:cs="Arial"/>
                <w:b/>
                <w:bCs/>
                <w:sz w:val="20"/>
                <w:szCs w:val="20"/>
                <w:lang w:val="en-GB"/>
              </w:rPr>
              <w:t xml:space="preserve">, </w:t>
            </w:r>
            <w:r w:rsidRPr="00DA6204">
              <w:rPr>
                <w:rFonts w:ascii="Arial" w:hAnsi="Arial" w:cs="Arial"/>
                <w:b/>
                <w:bCs/>
                <w:sz w:val="20"/>
                <w:szCs w:val="20"/>
                <w:lang w:val="en-GB"/>
              </w:rPr>
              <w:t>Malaysia</w:t>
            </w:r>
          </w:p>
        </w:tc>
      </w:tr>
    </w:tbl>
    <w:p w14:paraId="0821307F" w14:textId="77777777" w:rsidR="00F1171E" w:rsidRPr="00FF7C18"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FF7C1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DDE1F" w14:textId="77777777" w:rsidR="00F676B9" w:rsidRPr="0000007A" w:rsidRDefault="00F676B9" w:rsidP="0099583E">
      <w:r>
        <w:separator/>
      </w:r>
    </w:p>
  </w:endnote>
  <w:endnote w:type="continuationSeparator" w:id="0">
    <w:p w14:paraId="3E1456AD" w14:textId="77777777" w:rsidR="00F676B9" w:rsidRPr="0000007A" w:rsidRDefault="00F676B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FD6B" w14:textId="77777777" w:rsidR="00F676B9" w:rsidRPr="0000007A" w:rsidRDefault="00F676B9" w:rsidP="0099583E">
      <w:r>
        <w:separator/>
      </w:r>
    </w:p>
  </w:footnote>
  <w:footnote w:type="continuationSeparator" w:id="0">
    <w:p w14:paraId="2FBB3319" w14:textId="77777777" w:rsidR="00F676B9" w:rsidRPr="0000007A" w:rsidRDefault="00F676B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14CD"/>
    <w:rsid w:val="00394901"/>
    <w:rsid w:val="003A04E7"/>
    <w:rsid w:val="003A1C45"/>
    <w:rsid w:val="003A4991"/>
    <w:rsid w:val="003A6E1A"/>
    <w:rsid w:val="003B1D0B"/>
    <w:rsid w:val="003B2172"/>
    <w:rsid w:val="003C2687"/>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41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4D4F"/>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0EDE"/>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2E0B"/>
    <w:rsid w:val="00AD55CC"/>
    <w:rsid w:val="00AD6C51"/>
    <w:rsid w:val="00AE0E9B"/>
    <w:rsid w:val="00AE54CD"/>
    <w:rsid w:val="00AF3016"/>
    <w:rsid w:val="00B03A45"/>
    <w:rsid w:val="00B07B5E"/>
    <w:rsid w:val="00B2236C"/>
    <w:rsid w:val="00B22FE6"/>
    <w:rsid w:val="00B3033D"/>
    <w:rsid w:val="00B334D9"/>
    <w:rsid w:val="00B53059"/>
    <w:rsid w:val="00B562D2"/>
    <w:rsid w:val="00B62087"/>
    <w:rsid w:val="00B62F41"/>
    <w:rsid w:val="00B63782"/>
    <w:rsid w:val="00B66599"/>
    <w:rsid w:val="00B760E1"/>
    <w:rsid w:val="00B82FFC"/>
    <w:rsid w:val="00B922F6"/>
    <w:rsid w:val="00B968B0"/>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3DD0"/>
    <w:rsid w:val="00D1283A"/>
    <w:rsid w:val="00D12970"/>
    <w:rsid w:val="00D17979"/>
    <w:rsid w:val="00D2075F"/>
    <w:rsid w:val="00D24CBE"/>
    <w:rsid w:val="00D27A79"/>
    <w:rsid w:val="00D32AC2"/>
    <w:rsid w:val="00D40416"/>
    <w:rsid w:val="00D430AB"/>
    <w:rsid w:val="00D44B5B"/>
    <w:rsid w:val="00D4782A"/>
    <w:rsid w:val="00D709EB"/>
    <w:rsid w:val="00D7603E"/>
    <w:rsid w:val="00D90124"/>
    <w:rsid w:val="00D9392F"/>
    <w:rsid w:val="00D9427C"/>
    <w:rsid w:val="00DA2679"/>
    <w:rsid w:val="00DA3C3D"/>
    <w:rsid w:val="00DA41F5"/>
    <w:rsid w:val="00DA6204"/>
    <w:rsid w:val="00DB7E1B"/>
    <w:rsid w:val="00DC1D81"/>
    <w:rsid w:val="00DC6FED"/>
    <w:rsid w:val="00DD0C4A"/>
    <w:rsid w:val="00DD0E88"/>
    <w:rsid w:val="00DD274C"/>
    <w:rsid w:val="00DE7D30"/>
    <w:rsid w:val="00DF04E3"/>
    <w:rsid w:val="00DF6E03"/>
    <w:rsid w:val="00E03C32"/>
    <w:rsid w:val="00E3111A"/>
    <w:rsid w:val="00E451EA"/>
    <w:rsid w:val="00E47725"/>
    <w:rsid w:val="00E57F4B"/>
    <w:rsid w:val="00E63889"/>
    <w:rsid w:val="00E63A98"/>
    <w:rsid w:val="00E645E9"/>
    <w:rsid w:val="00E65596"/>
    <w:rsid w:val="00E66385"/>
    <w:rsid w:val="00E66723"/>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76B9"/>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7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1">
    <w:name w:val="未处理的提及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8</cp:revision>
  <dcterms:created xsi:type="dcterms:W3CDTF">2025-02-08T13:13:00Z</dcterms:created>
  <dcterms:modified xsi:type="dcterms:W3CDTF">2025-03-04T05:27:00Z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