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A6AFD1" w14:textId="77777777" w:rsidR="00E66AFD" w:rsidRDefault="00E66AFD">
      <w:pPr>
        <w:pStyle w:val="Title"/>
        <w:spacing w:line="249" w:lineRule="auto"/>
        <w:rPr>
          <w:noProof/>
        </w:rPr>
      </w:pPr>
    </w:p>
    <w:p w14:paraId="0EB96FC8" w14:textId="77777777" w:rsidR="00E66AFD" w:rsidRDefault="00E66AFD">
      <w:pPr>
        <w:pStyle w:val="Title"/>
        <w:spacing w:line="249" w:lineRule="auto"/>
        <w:rPr>
          <w:noProof/>
        </w:rPr>
      </w:pPr>
    </w:p>
    <w:p w14:paraId="1279FBD5" w14:textId="1DB39DCC" w:rsidR="008F77C2" w:rsidRDefault="00000000">
      <w:pPr>
        <w:pStyle w:val="Title"/>
        <w:spacing w:line="249" w:lineRule="auto"/>
      </w:pPr>
      <w:r>
        <w:rPr>
          <w:color w:val="231F20"/>
          <w:spacing w:val="-4"/>
        </w:rPr>
        <w:t>Journal</w:t>
      </w:r>
      <w:r>
        <w:rPr>
          <w:color w:val="231F20"/>
          <w:spacing w:val="-23"/>
        </w:rPr>
        <w:t xml:space="preserve"> </w:t>
      </w:r>
      <w:r>
        <w:rPr>
          <w:color w:val="231F20"/>
          <w:spacing w:val="-4"/>
        </w:rPr>
        <w:t>of</w:t>
      </w:r>
      <w:r>
        <w:rPr>
          <w:color w:val="231F20"/>
          <w:spacing w:val="-23"/>
        </w:rPr>
        <w:t xml:space="preserve"> </w:t>
      </w:r>
      <w:r>
        <w:rPr>
          <w:color w:val="231F20"/>
          <w:spacing w:val="-4"/>
        </w:rPr>
        <w:t>Otolaryngology</w:t>
      </w:r>
      <w:r>
        <w:rPr>
          <w:color w:val="231F20"/>
          <w:spacing w:val="-23"/>
        </w:rPr>
        <w:t xml:space="preserve"> </w:t>
      </w:r>
      <w:r>
        <w:rPr>
          <w:color w:val="231F20"/>
          <w:spacing w:val="-4"/>
        </w:rPr>
        <w:t xml:space="preserve">Research </w:t>
      </w:r>
      <w:r>
        <w:rPr>
          <w:color w:val="231F20"/>
        </w:rPr>
        <w:t>&amp; Reports</w:t>
      </w:r>
    </w:p>
    <w:p w14:paraId="6CBED2F3" w14:textId="77777777" w:rsidR="008F77C2" w:rsidRDefault="008F77C2">
      <w:pPr>
        <w:pStyle w:val="BodyText"/>
        <w:ind w:left="0"/>
        <w:jc w:val="left"/>
        <w:rPr>
          <w:b/>
        </w:rPr>
      </w:pPr>
    </w:p>
    <w:p w14:paraId="6FAF936F" w14:textId="74657DAF" w:rsidR="008F77C2" w:rsidRDefault="008F77C2">
      <w:pPr>
        <w:pStyle w:val="BodyText"/>
        <w:spacing w:before="3"/>
        <w:ind w:left="0"/>
        <w:jc w:val="left"/>
        <w:rPr>
          <w:b/>
        </w:rPr>
      </w:pPr>
    </w:p>
    <w:p w14:paraId="70B47420" w14:textId="77777777" w:rsidR="00E66AFD" w:rsidRDefault="00E66AFD">
      <w:pPr>
        <w:pStyle w:val="BodyText"/>
        <w:spacing w:before="6"/>
        <w:ind w:left="0"/>
        <w:jc w:val="left"/>
        <w:rPr>
          <w:sz w:val="11"/>
        </w:rPr>
      </w:pPr>
    </w:p>
    <w:p w14:paraId="57CACD2E" w14:textId="77777777" w:rsidR="00E66AFD" w:rsidRDefault="00E66AFD">
      <w:pPr>
        <w:pStyle w:val="BodyText"/>
        <w:spacing w:before="6"/>
        <w:ind w:left="0"/>
        <w:jc w:val="left"/>
        <w:rPr>
          <w:sz w:val="11"/>
        </w:rPr>
      </w:pPr>
    </w:p>
    <w:p w14:paraId="5F102CAF" w14:textId="55D7EDCE" w:rsidR="008F77C2" w:rsidRDefault="00000000">
      <w:pPr>
        <w:pStyle w:val="BodyText"/>
        <w:spacing w:before="6"/>
        <w:ind w:left="0"/>
        <w:jc w:val="left"/>
        <w:rPr>
          <w:sz w:val="11"/>
        </w:rPr>
      </w:pPr>
      <w:r>
        <w:rPr>
          <w:noProof/>
          <w:sz w:val="11"/>
        </w:rPr>
        <mc:AlternateContent>
          <mc:Choice Requires="wps">
            <w:drawing>
              <wp:anchor distT="0" distB="0" distL="0" distR="0" simplePos="0" relativeHeight="487588352" behindDoc="1" locked="0" layoutInCell="1" allowOverlap="1" wp14:anchorId="2A5B54E8" wp14:editId="0CD508A6">
                <wp:simplePos x="0" y="0"/>
                <wp:positionH relativeFrom="page">
                  <wp:posOffset>621804</wp:posOffset>
                </wp:positionH>
                <wp:positionV relativeFrom="paragraph">
                  <wp:posOffset>101898</wp:posOffset>
                </wp:positionV>
                <wp:extent cx="6294120" cy="3091180"/>
                <wp:effectExtent l="0" t="0" r="0" b="0"/>
                <wp:wrapTopAndBottom/>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4120" cy="3091180"/>
                        </a:xfrm>
                        <a:prstGeom prst="rect">
                          <a:avLst/>
                        </a:prstGeom>
                        <a:ln w="3175">
                          <a:solidFill>
                            <a:srgbClr val="231F20"/>
                          </a:solidFill>
                          <a:prstDash val="solid"/>
                        </a:ln>
                      </wps:spPr>
                      <wps:txbx>
                        <w:txbxContent>
                          <w:p w14:paraId="1C97F242" w14:textId="77777777" w:rsidR="008F77C2" w:rsidRDefault="00000000">
                            <w:pPr>
                              <w:spacing w:before="103"/>
                              <w:ind w:left="93"/>
                              <w:rPr>
                                <w:b/>
                                <w:sz w:val="20"/>
                              </w:rPr>
                            </w:pPr>
                            <w:r>
                              <w:rPr>
                                <w:b/>
                                <w:color w:val="231F20"/>
                                <w:spacing w:val="-2"/>
                                <w:sz w:val="20"/>
                              </w:rPr>
                              <w:t>ABSTRACT</w:t>
                            </w:r>
                          </w:p>
                          <w:p w14:paraId="0C359430" w14:textId="77777777" w:rsidR="008F77C2" w:rsidRDefault="00000000">
                            <w:pPr>
                              <w:spacing w:before="28" w:line="288" w:lineRule="auto"/>
                              <w:ind w:left="93" w:right="87"/>
                              <w:jc w:val="both"/>
                              <w:rPr>
                                <w:sz w:val="16"/>
                              </w:rPr>
                            </w:pPr>
                            <w:r>
                              <w:rPr>
                                <w:color w:val="231F20"/>
                                <w:sz w:val="16"/>
                              </w:rPr>
                              <w:t>Covid-19 is the news once again making headlines and announcing its comeback. It has had a profound impact since its December 2019 emergence in</w:t>
                            </w:r>
                            <w:r>
                              <w:rPr>
                                <w:color w:val="231F20"/>
                                <w:spacing w:val="40"/>
                                <w:sz w:val="16"/>
                              </w:rPr>
                              <w:t xml:space="preserve"> </w:t>
                            </w:r>
                            <w:r>
                              <w:rPr>
                                <w:color w:val="231F20"/>
                                <w:sz w:val="16"/>
                              </w:rPr>
                              <w:t>Wuhan,</w:t>
                            </w:r>
                            <w:r>
                              <w:rPr>
                                <w:color w:val="231F20"/>
                                <w:spacing w:val="-1"/>
                                <w:sz w:val="16"/>
                              </w:rPr>
                              <w:t xml:space="preserve"> </w:t>
                            </w:r>
                            <w:r>
                              <w:rPr>
                                <w:color w:val="231F20"/>
                                <w:sz w:val="16"/>
                              </w:rPr>
                              <w:t>China.</w:t>
                            </w:r>
                            <w:r>
                              <w:rPr>
                                <w:color w:val="231F20"/>
                                <w:spacing w:val="-1"/>
                                <w:sz w:val="16"/>
                              </w:rPr>
                              <w:t xml:space="preserve"> </w:t>
                            </w:r>
                            <w:r>
                              <w:rPr>
                                <w:color w:val="231F20"/>
                                <w:sz w:val="16"/>
                              </w:rPr>
                              <w:t>The</w:t>
                            </w:r>
                            <w:r>
                              <w:rPr>
                                <w:color w:val="231F20"/>
                                <w:spacing w:val="-1"/>
                                <w:sz w:val="16"/>
                              </w:rPr>
                              <w:t xml:space="preserve"> </w:t>
                            </w:r>
                            <w:r>
                              <w:rPr>
                                <w:color w:val="231F20"/>
                                <w:sz w:val="16"/>
                              </w:rPr>
                              <w:t>2019</w:t>
                            </w:r>
                            <w:r>
                              <w:rPr>
                                <w:color w:val="231F20"/>
                                <w:spacing w:val="-1"/>
                                <w:sz w:val="16"/>
                              </w:rPr>
                              <w:t xml:space="preserve"> </w:t>
                            </w:r>
                            <w:r>
                              <w:rPr>
                                <w:color w:val="231F20"/>
                                <w:sz w:val="16"/>
                              </w:rPr>
                              <w:t>outbreak</w:t>
                            </w:r>
                            <w:r>
                              <w:rPr>
                                <w:color w:val="231F20"/>
                                <w:spacing w:val="-1"/>
                                <w:sz w:val="16"/>
                              </w:rPr>
                              <w:t xml:space="preserve"> </w:t>
                            </w:r>
                            <w:r>
                              <w:rPr>
                                <w:color w:val="231F20"/>
                                <w:sz w:val="16"/>
                              </w:rPr>
                              <w:t>was</w:t>
                            </w:r>
                            <w:r>
                              <w:rPr>
                                <w:color w:val="231F20"/>
                                <w:spacing w:val="-1"/>
                                <w:sz w:val="16"/>
                              </w:rPr>
                              <w:t xml:space="preserve"> </w:t>
                            </w:r>
                            <w:r>
                              <w:rPr>
                                <w:color w:val="231F20"/>
                                <w:sz w:val="16"/>
                              </w:rPr>
                              <w:t>a</w:t>
                            </w:r>
                            <w:r>
                              <w:rPr>
                                <w:color w:val="231F20"/>
                                <w:spacing w:val="-1"/>
                                <w:sz w:val="16"/>
                              </w:rPr>
                              <w:t xml:space="preserve"> </w:t>
                            </w:r>
                            <w:r>
                              <w:rPr>
                                <w:color w:val="231F20"/>
                                <w:sz w:val="16"/>
                              </w:rPr>
                              <w:t>turning</w:t>
                            </w:r>
                            <w:r>
                              <w:rPr>
                                <w:color w:val="231F20"/>
                                <w:spacing w:val="-1"/>
                                <w:sz w:val="16"/>
                              </w:rPr>
                              <w:t xml:space="preserve"> </w:t>
                            </w:r>
                            <w:r>
                              <w:rPr>
                                <w:color w:val="231F20"/>
                                <w:sz w:val="16"/>
                              </w:rPr>
                              <w:t>point</w:t>
                            </w:r>
                            <w:r>
                              <w:rPr>
                                <w:color w:val="231F20"/>
                                <w:spacing w:val="-1"/>
                                <w:sz w:val="16"/>
                              </w:rPr>
                              <w:t xml:space="preserve"> </w:t>
                            </w:r>
                            <w:r>
                              <w:rPr>
                                <w:color w:val="231F20"/>
                                <w:sz w:val="16"/>
                              </w:rPr>
                              <w:t>affecting</w:t>
                            </w:r>
                            <w:r>
                              <w:rPr>
                                <w:color w:val="231F20"/>
                                <w:spacing w:val="-1"/>
                                <w:sz w:val="16"/>
                              </w:rPr>
                              <w:t xml:space="preserve"> </w:t>
                            </w:r>
                            <w:r>
                              <w:rPr>
                                <w:color w:val="231F20"/>
                                <w:sz w:val="16"/>
                              </w:rPr>
                              <w:t>nearly</w:t>
                            </w:r>
                            <w:r>
                              <w:rPr>
                                <w:color w:val="231F20"/>
                                <w:spacing w:val="-1"/>
                                <w:sz w:val="16"/>
                              </w:rPr>
                              <w:t xml:space="preserve"> </w:t>
                            </w:r>
                            <w:r>
                              <w:rPr>
                                <w:color w:val="231F20"/>
                                <w:sz w:val="16"/>
                              </w:rPr>
                              <w:t>every</w:t>
                            </w:r>
                            <w:r>
                              <w:rPr>
                                <w:color w:val="231F20"/>
                                <w:spacing w:val="-1"/>
                                <w:sz w:val="16"/>
                              </w:rPr>
                              <w:t xml:space="preserve"> </w:t>
                            </w:r>
                            <w:r>
                              <w:rPr>
                                <w:color w:val="231F20"/>
                                <w:sz w:val="16"/>
                              </w:rPr>
                              <w:t>country</w:t>
                            </w:r>
                            <w:r>
                              <w:rPr>
                                <w:color w:val="231F20"/>
                                <w:spacing w:val="-1"/>
                                <w:sz w:val="16"/>
                              </w:rPr>
                              <w:t xml:space="preserve"> </w:t>
                            </w:r>
                            <w:r>
                              <w:rPr>
                                <w:color w:val="231F20"/>
                                <w:sz w:val="16"/>
                              </w:rPr>
                              <w:t>with</w:t>
                            </w:r>
                            <w:r>
                              <w:rPr>
                                <w:color w:val="231F20"/>
                                <w:spacing w:val="-1"/>
                                <w:sz w:val="16"/>
                              </w:rPr>
                              <w:t xml:space="preserve"> </w:t>
                            </w:r>
                            <w:r>
                              <w:rPr>
                                <w:color w:val="231F20"/>
                                <w:sz w:val="16"/>
                              </w:rPr>
                              <w:t>varying</w:t>
                            </w:r>
                            <w:r>
                              <w:rPr>
                                <w:color w:val="231F20"/>
                                <w:spacing w:val="-1"/>
                                <w:sz w:val="16"/>
                              </w:rPr>
                              <w:t xml:space="preserve"> </w:t>
                            </w:r>
                            <w:r>
                              <w:rPr>
                                <w:color w:val="231F20"/>
                                <w:sz w:val="16"/>
                              </w:rPr>
                              <w:t>degrees</w:t>
                            </w:r>
                            <w:r>
                              <w:rPr>
                                <w:color w:val="231F20"/>
                                <w:spacing w:val="-1"/>
                                <w:sz w:val="16"/>
                              </w:rPr>
                              <w:t xml:space="preserve"> </w:t>
                            </w:r>
                            <w:r>
                              <w:rPr>
                                <w:color w:val="231F20"/>
                                <w:sz w:val="16"/>
                              </w:rPr>
                              <w:t>of</w:t>
                            </w:r>
                            <w:r>
                              <w:rPr>
                                <w:color w:val="231F20"/>
                                <w:spacing w:val="-1"/>
                                <w:sz w:val="16"/>
                              </w:rPr>
                              <w:t xml:space="preserve"> </w:t>
                            </w:r>
                            <w:r>
                              <w:rPr>
                                <w:color w:val="231F20"/>
                                <w:sz w:val="16"/>
                              </w:rPr>
                              <w:t>severity,</w:t>
                            </w:r>
                            <w:r>
                              <w:rPr>
                                <w:color w:val="231F20"/>
                                <w:spacing w:val="-1"/>
                                <w:sz w:val="16"/>
                              </w:rPr>
                              <w:t xml:space="preserve"> </w:t>
                            </w:r>
                            <w:r>
                              <w:rPr>
                                <w:color w:val="231F20"/>
                                <w:sz w:val="16"/>
                              </w:rPr>
                              <w:t>has</w:t>
                            </w:r>
                            <w:r>
                              <w:rPr>
                                <w:color w:val="231F20"/>
                                <w:spacing w:val="-1"/>
                                <w:sz w:val="16"/>
                              </w:rPr>
                              <w:t xml:space="preserve"> </w:t>
                            </w:r>
                            <w:r>
                              <w:rPr>
                                <w:color w:val="231F20"/>
                                <w:sz w:val="16"/>
                              </w:rPr>
                              <w:t>led</w:t>
                            </w:r>
                            <w:r>
                              <w:rPr>
                                <w:color w:val="231F20"/>
                                <w:spacing w:val="-1"/>
                                <w:sz w:val="16"/>
                              </w:rPr>
                              <w:t xml:space="preserve"> </w:t>
                            </w:r>
                            <w:r>
                              <w:rPr>
                                <w:color w:val="231F20"/>
                                <w:sz w:val="16"/>
                              </w:rPr>
                              <w:t>to</w:t>
                            </w:r>
                            <w:r>
                              <w:rPr>
                                <w:color w:val="231F20"/>
                                <w:spacing w:val="-1"/>
                                <w:sz w:val="16"/>
                              </w:rPr>
                              <w:t xml:space="preserve"> </w:t>
                            </w:r>
                            <w:r>
                              <w:rPr>
                                <w:color w:val="231F20"/>
                                <w:sz w:val="16"/>
                              </w:rPr>
                              <w:t>significant</w:t>
                            </w:r>
                            <w:r>
                              <w:rPr>
                                <w:color w:val="231F20"/>
                                <w:spacing w:val="-1"/>
                                <w:sz w:val="16"/>
                              </w:rPr>
                              <w:t xml:space="preserve"> </w:t>
                            </w:r>
                            <w:r>
                              <w:rPr>
                                <w:color w:val="231F20"/>
                                <w:sz w:val="16"/>
                              </w:rPr>
                              <w:t>worldwide</w:t>
                            </w:r>
                            <w:r>
                              <w:rPr>
                                <w:color w:val="231F20"/>
                                <w:spacing w:val="40"/>
                                <w:sz w:val="16"/>
                              </w:rPr>
                              <w:t xml:space="preserve"> </w:t>
                            </w:r>
                            <w:r>
                              <w:rPr>
                                <w:color w:val="231F20"/>
                                <w:sz w:val="16"/>
                              </w:rPr>
                              <w:t>mortality</w:t>
                            </w:r>
                            <w:r>
                              <w:rPr>
                                <w:color w:val="231F20"/>
                                <w:spacing w:val="-6"/>
                                <w:sz w:val="16"/>
                              </w:rPr>
                              <w:t xml:space="preserve"> </w:t>
                            </w:r>
                            <w:r>
                              <w:rPr>
                                <w:color w:val="231F20"/>
                                <w:sz w:val="16"/>
                              </w:rPr>
                              <w:t>and</w:t>
                            </w:r>
                            <w:r>
                              <w:rPr>
                                <w:color w:val="231F20"/>
                                <w:spacing w:val="-6"/>
                                <w:sz w:val="16"/>
                              </w:rPr>
                              <w:t xml:space="preserve"> </w:t>
                            </w:r>
                            <w:r>
                              <w:rPr>
                                <w:color w:val="231F20"/>
                                <w:sz w:val="16"/>
                              </w:rPr>
                              <w:t>morbidity,</w:t>
                            </w:r>
                            <w:r>
                              <w:rPr>
                                <w:color w:val="231F20"/>
                                <w:spacing w:val="-6"/>
                                <w:sz w:val="16"/>
                              </w:rPr>
                              <w:t xml:space="preserve"> </w:t>
                            </w:r>
                            <w:r>
                              <w:rPr>
                                <w:color w:val="231F20"/>
                                <w:sz w:val="16"/>
                              </w:rPr>
                              <w:t>causing</w:t>
                            </w:r>
                            <w:r>
                              <w:rPr>
                                <w:color w:val="231F20"/>
                                <w:spacing w:val="-6"/>
                                <w:sz w:val="16"/>
                              </w:rPr>
                              <w:t xml:space="preserve"> </w:t>
                            </w:r>
                            <w:r>
                              <w:rPr>
                                <w:color w:val="231F20"/>
                                <w:sz w:val="16"/>
                              </w:rPr>
                              <w:t>millions</w:t>
                            </w:r>
                            <w:r>
                              <w:rPr>
                                <w:color w:val="231F20"/>
                                <w:spacing w:val="-6"/>
                                <w:sz w:val="16"/>
                              </w:rPr>
                              <w:t xml:space="preserve"> </w:t>
                            </w:r>
                            <w:r>
                              <w:rPr>
                                <w:color w:val="231F20"/>
                                <w:sz w:val="16"/>
                              </w:rPr>
                              <w:t>of</w:t>
                            </w:r>
                            <w:r>
                              <w:rPr>
                                <w:color w:val="231F20"/>
                                <w:spacing w:val="-6"/>
                                <w:sz w:val="16"/>
                              </w:rPr>
                              <w:t xml:space="preserve"> </w:t>
                            </w:r>
                            <w:r>
                              <w:rPr>
                                <w:color w:val="231F20"/>
                                <w:sz w:val="16"/>
                              </w:rPr>
                              <w:t>deaths</w:t>
                            </w:r>
                            <w:r>
                              <w:rPr>
                                <w:color w:val="231F20"/>
                                <w:spacing w:val="-6"/>
                                <w:sz w:val="16"/>
                              </w:rPr>
                              <w:t xml:space="preserve"> </w:t>
                            </w:r>
                            <w:r>
                              <w:rPr>
                                <w:color w:val="231F20"/>
                                <w:sz w:val="16"/>
                              </w:rPr>
                              <w:t>and</w:t>
                            </w:r>
                            <w:r>
                              <w:rPr>
                                <w:color w:val="231F20"/>
                                <w:spacing w:val="-6"/>
                                <w:sz w:val="16"/>
                              </w:rPr>
                              <w:t xml:space="preserve"> </w:t>
                            </w:r>
                            <w:proofErr w:type="gramStart"/>
                            <w:r>
                              <w:rPr>
                                <w:color w:val="231F20"/>
                                <w:sz w:val="16"/>
                              </w:rPr>
                              <w:t>long</w:t>
                            </w:r>
                            <w:r>
                              <w:rPr>
                                <w:color w:val="231F20"/>
                                <w:spacing w:val="-6"/>
                                <w:sz w:val="16"/>
                              </w:rPr>
                              <w:t xml:space="preserve"> </w:t>
                            </w:r>
                            <w:r>
                              <w:rPr>
                                <w:color w:val="231F20"/>
                                <w:sz w:val="16"/>
                              </w:rPr>
                              <w:t>lasting</w:t>
                            </w:r>
                            <w:proofErr w:type="gramEnd"/>
                            <w:r>
                              <w:rPr>
                                <w:color w:val="231F20"/>
                                <w:spacing w:val="-6"/>
                                <w:sz w:val="16"/>
                              </w:rPr>
                              <w:t xml:space="preserve"> </w:t>
                            </w:r>
                            <w:r>
                              <w:rPr>
                                <w:color w:val="231F20"/>
                                <w:sz w:val="16"/>
                              </w:rPr>
                              <w:t>health</w:t>
                            </w:r>
                            <w:r>
                              <w:rPr>
                                <w:color w:val="231F20"/>
                                <w:spacing w:val="-6"/>
                                <w:sz w:val="16"/>
                              </w:rPr>
                              <w:t xml:space="preserve"> </w:t>
                            </w:r>
                            <w:r>
                              <w:rPr>
                                <w:color w:val="231F20"/>
                                <w:sz w:val="16"/>
                              </w:rPr>
                              <w:t>complications</w:t>
                            </w:r>
                            <w:r>
                              <w:rPr>
                                <w:color w:val="231F20"/>
                                <w:spacing w:val="-6"/>
                                <w:sz w:val="16"/>
                              </w:rPr>
                              <w:t xml:space="preserve"> </w:t>
                            </w:r>
                            <w:r>
                              <w:rPr>
                                <w:color w:val="231F20"/>
                                <w:sz w:val="16"/>
                              </w:rPr>
                              <w:t>for</w:t>
                            </w:r>
                            <w:r>
                              <w:rPr>
                                <w:color w:val="231F20"/>
                                <w:spacing w:val="-6"/>
                                <w:sz w:val="16"/>
                              </w:rPr>
                              <w:t xml:space="preserve"> </w:t>
                            </w:r>
                            <w:r>
                              <w:rPr>
                                <w:color w:val="231F20"/>
                                <w:sz w:val="16"/>
                              </w:rPr>
                              <w:t>many.</w:t>
                            </w:r>
                            <w:r>
                              <w:rPr>
                                <w:color w:val="231F20"/>
                                <w:spacing w:val="-6"/>
                                <w:sz w:val="16"/>
                              </w:rPr>
                              <w:t xml:space="preserve"> </w:t>
                            </w:r>
                            <w:r>
                              <w:rPr>
                                <w:color w:val="231F20"/>
                                <w:sz w:val="16"/>
                              </w:rPr>
                              <w:t>The</w:t>
                            </w:r>
                            <w:r>
                              <w:rPr>
                                <w:color w:val="231F20"/>
                                <w:spacing w:val="-6"/>
                                <w:sz w:val="16"/>
                              </w:rPr>
                              <w:t xml:space="preserve"> </w:t>
                            </w:r>
                            <w:r>
                              <w:rPr>
                                <w:color w:val="231F20"/>
                                <w:sz w:val="16"/>
                              </w:rPr>
                              <w:t>rapid</w:t>
                            </w:r>
                            <w:r>
                              <w:rPr>
                                <w:color w:val="231F20"/>
                                <w:spacing w:val="-6"/>
                                <w:sz w:val="16"/>
                              </w:rPr>
                              <w:t xml:space="preserve"> </w:t>
                            </w:r>
                            <w:r>
                              <w:rPr>
                                <w:color w:val="231F20"/>
                                <w:sz w:val="16"/>
                              </w:rPr>
                              <w:t>spread</w:t>
                            </w:r>
                            <w:r>
                              <w:rPr>
                                <w:color w:val="231F20"/>
                                <w:spacing w:val="-6"/>
                                <w:sz w:val="16"/>
                              </w:rPr>
                              <w:t xml:space="preserve"> </w:t>
                            </w:r>
                            <w:r>
                              <w:rPr>
                                <w:color w:val="231F20"/>
                                <w:sz w:val="16"/>
                              </w:rPr>
                              <w:t>worldwide,</w:t>
                            </w:r>
                            <w:r>
                              <w:rPr>
                                <w:color w:val="231F20"/>
                                <w:spacing w:val="-6"/>
                                <w:sz w:val="16"/>
                              </w:rPr>
                              <w:t xml:space="preserve"> </w:t>
                            </w:r>
                            <w:r>
                              <w:rPr>
                                <w:color w:val="231F20"/>
                                <w:sz w:val="16"/>
                              </w:rPr>
                              <w:t>led</w:t>
                            </w:r>
                            <w:r>
                              <w:rPr>
                                <w:color w:val="231F20"/>
                                <w:spacing w:val="-6"/>
                                <w:sz w:val="16"/>
                              </w:rPr>
                              <w:t xml:space="preserve"> </w:t>
                            </w:r>
                            <w:r>
                              <w:rPr>
                                <w:color w:val="231F20"/>
                                <w:sz w:val="16"/>
                              </w:rPr>
                              <w:t>to</w:t>
                            </w:r>
                            <w:r>
                              <w:rPr>
                                <w:color w:val="231F20"/>
                                <w:spacing w:val="-6"/>
                                <w:sz w:val="16"/>
                              </w:rPr>
                              <w:t xml:space="preserve"> </w:t>
                            </w:r>
                            <w:r>
                              <w:rPr>
                                <w:color w:val="231F20"/>
                                <w:sz w:val="16"/>
                              </w:rPr>
                              <w:t>the</w:t>
                            </w:r>
                            <w:r>
                              <w:rPr>
                                <w:color w:val="231F20"/>
                                <w:spacing w:val="-6"/>
                                <w:sz w:val="16"/>
                              </w:rPr>
                              <w:t xml:space="preserve"> </w:t>
                            </w:r>
                            <w:r>
                              <w:rPr>
                                <w:color w:val="231F20"/>
                                <w:sz w:val="16"/>
                              </w:rPr>
                              <w:t>World</w:t>
                            </w:r>
                            <w:r>
                              <w:rPr>
                                <w:color w:val="231F20"/>
                                <w:spacing w:val="-6"/>
                                <w:sz w:val="16"/>
                              </w:rPr>
                              <w:t xml:space="preserve"> </w:t>
                            </w:r>
                            <w:r>
                              <w:rPr>
                                <w:color w:val="231F20"/>
                                <w:sz w:val="16"/>
                              </w:rPr>
                              <w:t>Health</w:t>
                            </w:r>
                            <w:r>
                              <w:rPr>
                                <w:color w:val="231F20"/>
                                <w:spacing w:val="40"/>
                                <w:sz w:val="16"/>
                              </w:rPr>
                              <w:t xml:space="preserve"> </w:t>
                            </w:r>
                            <w:r>
                              <w:rPr>
                                <w:color w:val="231F20"/>
                                <w:sz w:val="16"/>
                              </w:rPr>
                              <w:t>Organization</w:t>
                            </w:r>
                            <w:r>
                              <w:rPr>
                                <w:color w:val="231F20"/>
                                <w:spacing w:val="-8"/>
                                <w:sz w:val="16"/>
                              </w:rPr>
                              <w:t xml:space="preserve"> </w:t>
                            </w:r>
                            <w:r>
                              <w:rPr>
                                <w:color w:val="231F20"/>
                                <w:sz w:val="16"/>
                              </w:rPr>
                              <w:t>calling</w:t>
                            </w:r>
                            <w:r>
                              <w:rPr>
                                <w:color w:val="231F20"/>
                                <w:spacing w:val="-8"/>
                                <w:sz w:val="16"/>
                              </w:rPr>
                              <w:t xml:space="preserve"> </w:t>
                            </w:r>
                            <w:r>
                              <w:rPr>
                                <w:color w:val="231F20"/>
                                <w:sz w:val="16"/>
                              </w:rPr>
                              <w:t>it</w:t>
                            </w:r>
                            <w:r>
                              <w:rPr>
                                <w:color w:val="231F20"/>
                                <w:spacing w:val="-8"/>
                                <w:sz w:val="16"/>
                              </w:rPr>
                              <w:t xml:space="preserve"> </w:t>
                            </w:r>
                            <w:r>
                              <w:rPr>
                                <w:color w:val="231F20"/>
                                <w:sz w:val="16"/>
                              </w:rPr>
                              <w:t>a</w:t>
                            </w:r>
                            <w:r>
                              <w:rPr>
                                <w:color w:val="231F20"/>
                                <w:spacing w:val="-8"/>
                                <w:sz w:val="16"/>
                              </w:rPr>
                              <w:t xml:space="preserve"> </w:t>
                            </w:r>
                            <w:r>
                              <w:rPr>
                                <w:color w:val="231F20"/>
                                <w:sz w:val="16"/>
                              </w:rPr>
                              <w:t>“global</w:t>
                            </w:r>
                            <w:r>
                              <w:rPr>
                                <w:color w:val="231F20"/>
                                <w:spacing w:val="-8"/>
                                <w:sz w:val="16"/>
                              </w:rPr>
                              <w:t xml:space="preserve"> </w:t>
                            </w:r>
                            <w:r>
                              <w:rPr>
                                <w:color w:val="231F20"/>
                                <w:sz w:val="16"/>
                              </w:rPr>
                              <w:t>pandemic”</w:t>
                            </w:r>
                            <w:r>
                              <w:rPr>
                                <w:color w:val="231F20"/>
                                <w:spacing w:val="-8"/>
                                <w:sz w:val="16"/>
                              </w:rPr>
                              <w:t xml:space="preserve"> </w:t>
                            </w:r>
                            <w:r>
                              <w:rPr>
                                <w:color w:val="231F20"/>
                                <w:sz w:val="16"/>
                              </w:rPr>
                              <w:t>on</w:t>
                            </w:r>
                            <w:r>
                              <w:rPr>
                                <w:color w:val="231F20"/>
                                <w:spacing w:val="-8"/>
                                <w:sz w:val="16"/>
                              </w:rPr>
                              <w:t xml:space="preserve"> </w:t>
                            </w:r>
                            <w:r>
                              <w:rPr>
                                <w:color w:val="231F20"/>
                                <w:sz w:val="16"/>
                              </w:rPr>
                              <w:t>March</w:t>
                            </w:r>
                            <w:r>
                              <w:rPr>
                                <w:color w:val="231F20"/>
                                <w:spacing w:val="-8"/>
                                <w:sz w:val="16"/>
                              </w:rPr>
                              <w:t xml:space="preserve"> </w:t>
                            </w:r>
                            <w:r>
                              <w:rPr>
                                <w:color w:val="231F20"/>
                                <w:sz w:val="16"/>
                              </w:rPr>
                              <w:t>11,</w:t>
                            </w:r>
                            <w:r>
                              <w:rPr>
                                <w:color w:val="231F20"/>
                                <w:spacing w:val="-8"/>
                                <w:sz w:val="16"/>
                              </w:rPr>
                              <w:t xml:space="preserve"> </w:t>
                            </w:r>
                            <w:r>
                              <w:rPr>
                                <w:color w:val="231F20"/>
                                <w:sz w:val="16"/>
                              </w:rPr>
                              <w:t>2020.</w:t>
                            </w:r>
                            <w:r>
                              <w:rPr>
                                <w:color w:val="231F20"/>
                                <w:spacing w:val="-8"/>
                                <w:sz w:val="16"/>
                              </w:rPr>
                              <w:t xml:space="preserve"> </w:t>
                            </w:r>
                            <w:r>
                              <w:rPr>
                                <w:color w:val="231F20"/>
                                <w:sz w:val="16"/>
                              </w:rPr>
                              <w:t>Covid-19</w:t>
                            </w:r>
                            <w:r>
                              <w:rPr>
                                <w:color w:val="231F20"/>
                                <w:spacing w:val="-8"/>
                                <w:sz w:val="16"/>
                              </w:rPr>
                              <w:t xml:space="preserve"> </w:t>
                            </w:r>
                            <w:r>
                              <w:rPr>
                                <w:color w:val="231F20"/>
                                <w:sz w:val="16"/>
                              </w:rPr>
                              <w:t>is</w:t>
                            </w:r>
                            <w:r>
                              <w:rPr>
                                <w:color w:val="231F20"/>
                                <w:spacing w:val="-8"/>
                                <w:sz w:val="16"/>
                              </w:rPr>
                              <w:t xml:space="preserve"> </w:t>
                            </w:r>
                            <w:r>
                              <w:rPr>
                                <w:color w:val="231F20"/>
                                <w:sz w:val="16"/>
                              </w:rPr>
                              <w:t>a</w:t>
                            </w:r>
                            <w:r>
                              <w:rPr>
                                <w:color w:val="231F20"/>
                                <w:spacing w:val="-8"/>
                                <w:sz w:val="16"/>
                              </w:rPr>
                              <w:t xml:space="preserve"> </w:t>
                            </w:r>
                            <w:r>
                              <w:rPr>
                                <w:color w:val="231F20"/>
                                <w:sz w:val="16"/>
                              </w:rPr>
                              <w:t>viral</w:t>
                            </w:r>
                            <w:r>
                              <w:rPr>
                                <w:color w:val="231F20"/>
                                <w:spacing w:val="-8"/>
                                <w:sz w:val="16"/>
                              </w:rPr>
                              <w:t xml:space="preserve"> </w:t>
                            </w:r>
                            <w:r>
                              <w:rPr>
                                <w:color w:val="231F20"/>
                                <w:sz w:val="16"/>
                              </w:rPr>
                              <w:t>zoonotic</w:t>
                            </w:r>
                            <w:r>
                              <w:rPr>
                                <w:color w:val="231F20"/>
                                <w:spacing w:val="-8"/>
                                <w:sz w:val="16"/>
                              </w:rPr>
                              <w:t xml:space="preserve"> </w:t>
                            </w:r>
                            <w:r>
                              <w:rPr>
                                <w:color w:val="231F20"/>
                                <w:sz w:val="16"/>
                              </w:rPr>
                              <w:t>disease</w:t>
                            </w:r>
                            <w:r>
                              <w:rPr>
                                <w:color w:val="231F20"/>
                                <w:spacing w:val="-8"/>
                                <w:sz w:val="16"/>
                              </w:rPr>
                              <w:t xml:space="preserve"> </w:t>
                            </w:r>
                            <w:r>
                              <w:rPr>
                                <w:color w:val="231F20"/>
                                <w:sz w:val="16"/>
                              </w:rPr>
                              <w:t>which</w:t>
                            </w:r>
                            <w:r>
                              <w:rPr>
                                <w:color w:val="231F20"/>
                                <w:spacing w:val="-8"/>
                                <w:sz w:val="16"/>
                              </w:rPr>
                              <w:t xml:space="preserve"> </w:t>
                            </w:r>
                            <w:r>
                              <w:rPr>
                                <w:color w:val="231F20"/>
                                <w:sz w:val="16"/>
                              </w:rPr>
                              <w:t>spreads</w:t>
                            </w:r>
                            <w:r>
                              <w:rPr>
                                <w:color w:val="231F20"/>
                                <w:spacing w:val="-8"/>
                                <w:sz w:val="16"/>
                              </w:rPr>
                              <w:t xml:space="preserve"> </w:t>
                            </w:r>
                            <w:r>
                              <w:rPr>
                                <w:color w:val="231F20"/>
                                <w:sz w:val="16"/>
                              </w:rPr>
                              <w:t>from</w:t>
                            </w:r>
                            <w:r>
                              <w:rPr>
                                <w:color w:val="231F20"/>
                                <w:spacing w:val="-8"/>
                                <w:sz w:val="16"/>
                              </w:rPr>
                              <w:t xml:space="preserve"> </w:t>
                            </w:r>
                            <w:r>
                              <w:rPr>
                                <w:color w:val="231F20"/>
                                <w:sz w:val="16"/>
                              </w:rPr>
                              <w:t>animals-to-humans</w:t>
                            </w:r>
                            <w:r>
                              <w:rPr>
                                <w:color w:val="231F20"/>
                                <w:spacing w:val="-8"/>
                                <w:sz w:val="16"/>
                              </w:rPr>
                              <w:t xml:space="preserve"> </w:t>
                            </w:r>
                            <w:r>
                              <w:rPr>
                                <w:color w:val="231F20"/>
                                <w:sz w:val="16"/>
                              </w:rPr>
                              <w:t>and</w:t>
                            </w:r>
                            <w:r>
                              <w:rPr>
                                <w:color w:val="231F20"/>
                                <w:spacing w:val="-8"/>
                                <w:sz w:val="16"/>
                              </w:rPr>
                              <w:t xml:space="preserve"> </w:t>
                            </w:r>
                            <w:r>
                              <w:rPr>
                                <w:color w:val="231F20"/>
                                <w:sz w:val="16"/>
                              </w:rPr>
                              <w:t>humans-</w:t>
                            </w:r>
                            <w:r>
                              <w:rPr>
                                <w:color w:val="231F20"/>
                                <w:spacing w:val="40"/>
                                <w:sz w:val="16"/>
                              </w:rPr>
                              <w:t xml:space="preserve"> </w:t>
                            </w:r>
                            <w:r>
                              <w:rPr>
                                <w:color w:val="231F20"/>
                                <w:sz w:val="16"/>
                              </w:rPr>
                              <w:t>to-humans.</w:t>
                            </w:r>
                            <w:r>
                              <w:rPr>
                                <w:color w:val="231F20"/>
                                <w:spacing w:val="-2"/>
                                <w:sz w:val="16"/>
                              </w:rPr>
                              <w:t xml:space="preserve"> </w:t>
                            </w:r>
                            <w:r>
                              <w:rPr>
                                <w:color w:val="231F20"/>
                                <w:sz w:val="16"/>
                              </w:rPr>
                              <w:t>It</w:t>
                            </w:r>
                            <w:r>
                              <w:rPr>
                                <w:color w:val="231F20"/>
                                <w:spacing w:val="-2"/>
                                <w:sz w:val="16"/>
                              </w:rPr>
                              <w:t xml:space="preserve"> </w:t>
                            </w:r>
                            <w:r>
                              <w:rPr>
                                <w:color w:val="231F20"/>
                                <w:sz w:val="16"/>
                              </w:rPr>
                              <w:t>is</w:t>
                            </w:r>
                            <w:r>
                              <w:rPr>
                                <w:color w:val="231F20"/>
                                <w:spacing w:val="-2"/>
                                <w:sz w:val="16"/>
                              </w:rPr>
                              <w:t xml:space="preserve"> </w:t>
                            </w:r>
                            <w:r>
                              <w:rPr>
                                <w:color w:val="231F20"/>
                                <w:sz w:val="16"/>
                              </w:rPr>
                              <w:t>caused</w:t>
                            </w:r>
                            <w:r>
                              <w:rPr>
                                <w:color w:val="231F20"/>
                                <w:spacing w:val="-2"/>
                                <w:sz w:val="16"/>
                              </w:rPr>
                              <w:t xml:space="preserve"> </w:t>
                            </w:r>
                            <w:r>
                              <w:rPr>
                                <w:color w:val="231F20"/>
                                <w:sz w:val="16"/>
                              </w:rPr>
                              <w:t>by</w:t>
                            </w:r>
                            <w:r>
                              <w:rPr>
                                <w:color w:val="231F20"/>
                                <w:spacing w:val="-2"/>
                                <w:sz w:val="16"/>
                              </w:rPr>
                              <w:t xml:space="preserve"> </w:t>
                            </w:r>
                            <w:r>
                              <w:rPr>
                                <w:color w:val="231F20"/>
                                <w:sz w:val="16"/>
                              </w:rPr>
                              <w:t>the</w:t>
                            </w:r>
                            <w:r>
                              <w:rPr>
                                <w:color w:val="231F20"/>
                                <w:spacing w:val="-2"/>
                                <w:sz w:val="16"/>
                              </w:rPr>
                              <w:t xml:space="preserve"> </w:t>
                            </w:r>
                            <w:r>
                              <w:rPr>
                                <w:color w:val="231F20"/>
                                <w:sz w:val="16"/>
                              </w:rPr>
                              <w:t>novel</w:t>
                            </w:r>
                            <w:r>
                              <w:rPr>
                                <w:color w:val="231F20"/>
                                <w:spacing w:val="-2"/>
                                <w:sz w:val="16"/>
                              </w:rPr>
                              <w:t xml:space="preserve"> </w:t>
                            </w:r>
                            <w:r>
                              <w:rPr>
                                <w:color w:val="231F20"/>
                                <w:sz w:val="16"/>
                              </w:rPr>
                              <w:t>SARS-CoV-2</w:t>
                            </w:r>
                            <w:r>
                              <w:rPr>
                                <w:color w:val="231F20"/>
                                <w:spacing w:val="-2"/>
                                <w:sz w:val="16"/>
                              </w:rPr>
                              <w:t xml:space="preserve"> </w:t>
                            </w:r>
                            <w:r>
                              <w:rPr>
                                <w:color w:val="231F20"/>
                                <w:sz w:val="16"/>
                              </w:rPr>
                              <w:t>coronavirus.</w:t>
                            </w:r>
                            <w:r>
                              <w:rPr>
                                <w:color w:val="231F20"/>
                                <w:spacing w:val="-2"/>
                                <w:sz w:val="16"/>
                              </w:rPr>
                              <w:t xml:space="preserve"> </w:t>
                            </w:r>
                            <w:r>
                              <w:rPr>
                                <w:color w:val="231F20"/>
                                <w:sz w:val="16"/>
                              </w:rPr>
                              <w:t>Covid-19</w:t>
                            </w:r>
                            <w:r>
                              <w:rPr>
                                <w:color w:val="231F20"/>
                                <w:spacing w:val="-2"/>
                                <w:sz w:val="16"/>
                              </w:rPr>
                              <w:t xml:space="preserve"> </w:t>
                            </w:r>
                            <w:r>
                              <w:rPr>
                                <w:color w:val="231F20"/>
                                <w:sz w:val="16"/>
                              </w:rPr>
                              <w:t>is</w:t>
                            </w:r>
                            <w:r>
                              <w:rPr>
                                <w:color w:val="231F20"/>
                                <w:spacing w:val="-2"/>
                                <w:sz w:val="16"/>
                              </w:rPr>
                              <w:t xml:space="preserve"> </w:t>
                            </w:r>
                            <w:r>
                              <w:rPr>
                                <w:color w:val="231F20"/>
                                <w:sz w:val="16"/>
                              </w:rPr>
                              <w:t>an</w:t>
                            </w:r>
                            <w:r>
                              <w:rPr>
                                <w:color w:val="231F20"/>
                                <w:spacing w:val="-2"/>
                                <w:sz w:val="16"/>
                              </w:rPr>
                              <w:t xml:space="preserve"> </w:t>
                            </w:r>
                            <w:r>
                              <w:rPr>
                                <w:color w:val="231F20"/>
                                <w:sz w:val="16"/>
                              </w:rPr>
                              <w:t>enveloped,</w:t>
                            </w:r>
                            <w:r>
                              <w:rPr>
                                <w:color w:val="231F20"/>
                                <w:spacing w:val="-2"/>
                                <w:sz w:val="16"/>
                              </w:rPr>
                              <w:t xml:space="preserve"> </w:t>
                            </w:r>
                            <w:r>
                              <w:rPr>
                                <w:color w:val="231F20"/>
                                <w:sz w:val="16"/>
                              </w:rPr>
                              <w:t>positive-sense</w:t>
                            </w:r>
                            <w:r>
                              <w:rPr>
                                <w:color w:val="231F20"/>
                                <w:spacing w:val="-2"/>
                                <w:sz w:val="16"/>
                              </w:rPr>
                              <w:t xml:space="preserve"> </w:t>
                            </w:r>
                            <w:r>
                              <w:rPr>
                                <w:color w:val="231F20"/>
                                <w:sz w:val="16"/>
                              </w:rPr>
                              <w:t>single</w:t>
                            </w:r>
                            <w:r>
                              <w:rPr>
                                <w:color w:val="231F20"/>
                                <w:spacing w:val="-2"/>
                                <w:sz w:val="16"/>
                              </w:rPr>
                              <w:t xml:space="preserve"> </w:t>
                            </w:r>
                            <w:r>
                              <w:rPr>
                                <w:color w:val="231F20"/>
                                <w:sz w:val="16"/>
                              </w:rPr>
                              <w:t>stranded</w:t>
                            </w:r>
                            <w:r>
                              <w:rPr>
                                <w:color w:val="231F20"/>
                                <w:spacing w:val="-2"/>
                                <w:sz w:val="16"/>
                              </w:rPr>
                              <w:t xml:space="preserve"> </w:t>
                            </w:r>
                            <w:r>
                              <w:rPr>
                                <w:color w:val="231F20"/>
                                <w:sz w:val="16"/>
                              </w:rPr>
                              <w:t>RNA</w:t>
                            </w:r>
                            <w:r>
                              <w:rPr>
                                <w:color w:val="231F20"/>
                                <w:spacing w:val="-2"/>
                                <w:sz w:val="16"/>
                              </w:rPr>
                              <w:t xml:space="preserve"> </w:t>
                            </w:r>
                            <w:r>
                              <w:rPr>
                                <w:color w:val="231F20"/>
                                <w:sz w:val="16"/>
                              </w:rPr>
                              <w:t>virus</w:t>
                            </w:r>
                            <w:r>
                              <w:rPr>
                                <w:color w:val="231F20"/>
                                <w:spacing w:val="-2"/>
                                <w:sz w:val="16"/>
                              </w:rPr>
                              <w:t xml:space="preserve"> </w:t>
                            </w:r>
                            <w:r>
                              <w:rPr>
                                <w:color w:val="231F20"/>
                                <w:sz w:val="16"/>
                              </w:rPr>
                              <w:t>that</w:t>
                            </w:r>
                            <w:r>
                              <w:rPr>
                                <w:color w:val="231F20"/>
                                <w:spacing w:val="-2"/>
                                <w:sz w:val="16"/>
                              </w:rPr>
                              <w:t xml:space="preserve"> </w:t>
                            </w:r>
                            <w:r>
                              <w:rPr>
                                <w:color w:val="231F20"/>
                                <w:sz w:val="16"/>
                              </w:rPr>
                              <w:t>attaches</w:t>
                            </w:r>
                            <w:r>
                              <w:rPr>
                                <w:color w:val="231F20"/>
                                <w:spacing w:val="-2"/>
                                <w:sz w:val="16"/>
                              </w:rPr>
                              <w:t xml:space="preserve"> </w:t>
                            </w:r>
                            <w:r>
                              <w:rPr>
                                <w:color w:val="231F20"/>
                                <w:sz w:val="16"/>
                              </w:rPr>
                              <w:t>to</w:t>
                            </w:r>
                            <w:r>
                              <w:rPr>
                                <w:color w:val="231F20"/>
                                <w:spacing w:val="-2"/>
                                <w:sz w:val="16"/>
                              </w:rPr>
                              <w:t xml:space="preserve"> </w:t>
                            </w:r>
                            <w:r>
                              <w:rPr>
                                <w:color w:val="231F20"/>
                                <w:sz w:val="16"/>
                              </w:rPr>
                              <w:t>the</w:t>
                            </w:r>
                            <w:r>
                              <w:rPr>
                                <w:color w:val="231F20"/>
                                <w:spacing w:val="40"/>
                                <w:sz w:val="16"/>
                              </w:rPr>
                              <w:t xml:space="preserve"> </w:t>
                            </w:r>
                            <w:r>
                              <w:rPr>
                                <w:color w:val="231F20"/>
                                <w:sz w:val="16"/>
                              </w:rPr>
                              <w:t>host</w:t>
                            </w:r>
                            <w:r>
                              <w:rPr>
                                <w:color w:val="231F20"/>
                                <w:spacing w:val="-4"/>
                                <w:sz w:val="16"/>
                              </w:rPr>
                              <w:t xml:space="preserve"> </w:t>
                            </w:r>
                            <w:r>
                              <w:rPr>
                                <w:color w:val="231F20"/>
                                <w:sz w:val="16"/>
                              </w:rPr>
                              <w:t>cell</w:t>
                            </w:r>
                            <w:r>
                              <w:rPr>
                                <w:color w:val="231F20"/>
                                <w:spacing w:val="-4"/>
                                <w:sz w:val="16"/>
                              </w:rPr>
                              <w:t xml:space="preserve"> </w:t>
                            </w:r>
                            <w:r>
                              <w:rPr>
                                <w:color w:val="231F20"/>
                                <w:sz w:val="16"/>
                              </w:rPr>
                              <w:t>through</w:t>
                            </w:r>
                            <w:r>
                              <w:rPr>
                                <w:color w:val="231F20"/>
                                <w:spacing w:val="-4"/>
                                <w:sz w:val="16"/>
                              </w:rPr>
                              <w:t xml:space="preserve"> </w:t>
                            </w:r>
                            <w:r>
                              <w:rPr>
                                <w:color w:val="231F20"/>
                                <w:sz w:val="16"/>
                              </w:rPr>
                              <w:t>its</w:t>
                            </w:r>
                            <w:r>
                              <w:rPr>
                                <w:color w:val="231F20"/>
                                <w:spacing w:val="-4"/>
                                <w:sz w:val="16"/>
                              </w:rPr>
                              <w:t xml:space="preserve"> </w:t>
                            </w:r>
                            <w:r>
                              <w:rPr>
                                <w:color w:val="231F20"/>
                                <w:sz w:val="16"/>
                              </w:rPr>
                              <w:t>spike</w:t>
                            </w:r>
                            <w:r>
                              <w:rPr>
                                <w:color w:val="231F20"/>
                                <w:spacing w:val="-4"/>
                                <w:sz w:val="16"/>
                              </w:rPr>
                              <w:t xml:space="preserve"> </w:t>
                            </w:r>
                            <w:r>
                              <w:rPr>
                                <w:color w:val="231F20"/>
                                <w:sz w:val="16"/>
                              </w:rPr>
                              <w:t>protein</w:t>
                            </w:r>
                            <w:r>
                              <w:rPr>
                                <w:color w:val="231F20"/>
                                <w:spacing w:val="-4"/>
                                <w:sz w:val="16"/>
                              </w:rPr>
                              <w:t xml:space="preserve"> </w:t>
                            </w:r>
                            <w:r>
                              <w:rPr>
                                <w:color w:val="231F20"/>
                                <w:sz w:val="16"/>
                              </w:rPr>
                              <w:t>that</w:t>
                            </w:r>
                            <w:r>
                              <w:rPr>
                                <w:color w:val="231F20"/>
                                <w:spacing w:val="-4"/>
                                <w:sz w:val="16"/>
                              </w:rPr>
                              <w:t xml:space="preserve"> </w:t>
                            </w:r>
                            <w:r>
                              <w:rPr>
                                <w:color w:val="231F20"/>
                                <w:sz w:val="16"/>
                              </w:rPr>
                              <w:t>facilitates</w:t>
                            </w:r>
                            <w:r>
                              <w:rPr>
                                <w:color w:val="231F20"/>
                                <w:spacing w:val="-4"/>
                                <w:sz w:val="16"/>
                              </w:rPr>
                              <w:t xml:space="preserve"> </w:t>
                            </w:r>
                            <w:r>
                              <w:rPr>
                                <w:color w:val="231F20"/>
                                <w:sz w:val="16"/>
                              </w:rPr>
                              <w:t>entry</w:t>
                            </w:r>
                            <w:r>
                              <w:rPr>
                                <w:color w:val="231F20"/>
                                <w:spacing w:val="-4"/>
                                <w:sz w:val="16"/>
                              </w:rPr>
                              <w:t xml:space="preserve"> </w:t>
                            </w:r>
                            <w:r>
                              <w:rPr>
                                <w:color w:val="231F20"/>
                                <w:sz w:val="16"/>
                              </w:rPr>
                              <w:t>into</w:t>
                            </w:r>
                            <w:r>
                              <w:rPr>
                                <w:color w:val="231F20"/>
                                <w:spacing w:val="-4"/>
                                <w:sz w:val="16"/>
                              </w:rPr>
                              <w:t xml:space="preserve"> </w:t>
                            </w:r>
                            <w:r>
                              <w:rPr>
                                <w:color w:val="231F20"/>
                                <w:sz w:val="16"/>
                              </w:rPr>
                              <w:t>the</w:t>
                            </w:r>
                            <w:r>
                              <w:rPr>
                                <w:color w:val="231F20"/>
                                <w:spacing w:val="-4"/>
                                <w:sz w:val="16"/>
                              </w:rPr>
                              <w:t xml:space="preserve"> </w:t>
                            </w:r>
                            <w:r>
                              <w:rPr>
                                <w:color w:val="231F20"/>
                                <w:sz w:val="16"/>
                              </w:rPr>
                              <w:t>host</w:t>
                            </w:r>
                            <w:r>
                              <w:rPr>
                                <w:color w:val="231F20"/>
                                <w:spacing w:val="-4"/>
                                <w:sz w:val="16"/>
                              </w:rPr>
                              <w:t xml:space="preserve"> </w:t>
                            </w:r>
                            <w:r>
                              <w:rPr>
                                <w:color w:val="231F20"/>
                                <w:sz w:val="16"/>
                              </w:rPr>
                              <w:t>cell</w:t>
                            </w:r>
                            <w:r>
                              <w:rPr>
                                <w:color w:val="231F20"/>
                                <w:spacing w:val="-4"/>
                                <w:sz w:val="16"/>
                              </w:rPr>
                              <w:t xml:space="preserve"> </w:t>
                            </w:r>
                            <w:r>
                              <w:rPr>
                                <w:color w:val="231F20"/>
                                <w:sz w:val="16"/>
                              </w:rPr>
                              <w:t>via</w:t>
                            </w:r>
                            <w:r>
                              <w:rPr>
                                <w:color w:val="231F20"/>
                                <w:spacing w:val="-4"/>
                                <w:sz w:val="16"/>
                              </w:rPr>
                              <w:t xml:space="preserve"> </w:t>
                            </w:r>
                            <w:r>
                              <w:rPr>
                                <w:color w:val="231F20"/>
                                <w:sz w:val="16"/>
                              </w:rPr>
                              <w:t>the</w:t>
                            </w:r>
                            <w:r>
                              <w:rPr>
                                <w:color w:val="231F20"/>
                                <w:spacing w:val="-4"/>
                                <w:sz w:val="16"/>
                              </w:rPr>
                              <w:t xml:space="preserve"> </w:t>
                            </w:r>
                            <w:r>
                              <w:rPr>
                                <w:color w:val="231F20"/>
                                <w:sz w:val="16"/>
                              </w:rPr>
                              <w:t>ACE2</w:t>
                            </w:r>
                            <w:r>
                              <w:rPr>
                                <w:color w:val="231F20"/>
                                <w:spacing w:val="-4"/>
                                <w:sz w:val="16"/>
                              </w:rPr>
                              <w:t xml:space="preserve"> </w:t>
                            </w:r>
                            <w:r>
                              <w:rPr>
                                <w:color w:val="231F20"/>
                                <w:sz w:val="16"/>
                              </w:rPr>
                              <w:t>receptors.</w:t>
                            </w:r>
                            <w:r>
                              <w:rPr>
                                <w:color w:val="231F20"/>
                                <w:spacing w:val="-4"/>
                                <w:sz w:val="16"/>
                              </w:rPr>
                              <w:t xml:space="preserve"> </w:t>
                            </w:r>
                            <w:r>
                              <w:rPr>
                                <w:color w:val="231F20"/>
                                <w:sz w:val="16"/>
                              </w:rPr>
                              <w:t>The</w:t>
                            </w:r>
                            <w:r>
                              <w:rPr>
                                <w:color w:val="231F20"/>
                                <w:spacing w:val="-4"/>
                                <w:sz w:val="16"/>
                              </w:rPr>
                              <w:t xml:space="preserve"> </w:t>
                            </w:r>
                            <w:r>
                              <w:rPr>
                                <w:color w:val="231F20"/>
                                <w:sz w:val="16"/>
                              </w:rPr>
                              <w:t>virus</w:t>
                            </w:r>
                            <w:r>
                              <w:rPr>
                                <w:color w:val="231F20"/>
                                <w:spacing w:val="-4"/>
                                <w:sz w:val="16"/>
                              </w:rPr>
                              <w:t xml:space="preserve"> </w:t>
                            </w:r>
                            <w:r>
                              <w:rPr>
                                <w:color w:val="231F20"/>
                                <w:sz w:val="16"/>
                              </w:rPr>
                              <w:t>primarily</w:t>
                            </w:r>
                            <w:r>
                              <w:rPr>
                                <w:color w:val="231F20"/>
                                <w:spacing w:val="-4"/>
                                <w:sz w:val="16"/>
                              </w:rPr>
                              <w:t xml:space="preserve"> </w:t>
                            </w:r>
                            <w:r>
                              <w:rPr>
                                <w:color w:val="231F20"/>
                                <w:sz w:val="16"/>
                              </w:rPr>
                              <w:t>spreads</w:t>
                            </w:r>
                            <w:r>
                              <w:rPr>
                                <w:color w:val="231F20"/>
                                <w:spacing w:val="-4"/>
                                <w:sz w:val="16"/>
                              </w:rPr>
                              <w:t xml:space="preserve"> </w:t>
                            </w:r>
                            <w:r>
                              <w:rPr>
                                <w:color w:val="231F20"/>
                                <w:sz w:val="16"/>
                              </w:rPr>
                              <w:t>through</w:t>
                            </w:r>
                            <w:r>
                              <w:rPr>
                                <w:color w:val="231F20"/>
                                <w:spacing w:val="-4"/>
                                <w:sz w:val="16"/>
                              </w:rPr>
                              <w:t xml:space="preserve"> </w:t>
                            </w:r>
                            <w:r>
                              <w:rPr>
                                <w:color w:val="231F20"/>
                                <w:sz w:val="16"/>
                              </w:rPr>
                              <w:t>respiratory</w:t>
                            </w:r>
                            <w:r>
                              <w:rPr>
                                <w:color w:val="231F20"/>
                                <w:spacing w:val="-4"/>
                                <w:sz w:val="16"/>
                              </w:rPr>
                              <w:t xml:space="preserve"> </w:t>
                            </w:r>
                            <w:r>
                              <w:rPr>
                                <w:color w:val="231F20"/>
                                <w:sz w:val="16"/>
                              </w:rPr>
                              <w:t>droplets</w:t>
                            </w:r>
                            <w:r>
                              <w:rPr>
                                <w:color w:val="231F20"/>
                                <w:spacing w:val="40"/>
                                <w:sz w:val="16"/>
                              </w:rPr>
                              <w:t xml:space="preserve"> </w:t>
                            </w:r>
                            <w:r>
                              <w:rPr>
                                <w:color w:val="231F20"/>
                                <w:sz w:val="16"/>
                              </w:rPr>
                              <w:t>of</w:t>
                            </w:r>
                            <w:r>
                              <w:rPr>
                                <w:color w:val="231F20"/>
                                <w:spacing w:val="-10"/>
                                <w:sz w:val="16"/>
                              </w:rPr>
                              <w:t xml:space="preserve"> </w:t>
                            </w:r>
                            <w:r>
                              <w:rPr>
                                <w:color w:val="231F20"/>
                                <w:sz w:val="16"/>
                              </w:rPr>
                              <w:t>an</w:t>
                            </w:r>
                            <w:r>
                              <w:rPr>
                                <w:color w:val="231F20"/>
                                <w:spacing w:val="-10"/>
                                <w:sz w:val="16"/>
                              </w:rPr>
                              <w:t xml:space="preserve"> </w:t>
                            </w:r>
                            <w:r>
                              <w:rPr>
                                <w:color w:val="231F20"/>
                                <w:sz w:val="16"/>
                              </w:rPr>
                              <w:t>infected</w:t>
                            </w:r>
                            <w:r>
                              <w:rPr>
                                <w:color w:val="231F20"/>
                                <w:spacing w:val="-10"/>
                                <w:sz w:val="16"/>
                              </w:rPr>
                              <w:t xml:space="preserve"> </w:t>
                            </w:r>
                            <w:r>
                              <w:rPr>
                                <w:color w:val="231F20"/>
                                <w:sz w:val="16"/>
                              </w:rPr>
                              <w:t>person</w:t>
                            </w:r>
                            <w:r>
                              <w:rPr>
                                <w:color w:val="231F20"/>
                                <w:spacing w:val="-10"/>
                                <w:sz w:val="16"/>
                              </w:rPr>
                              <w:t xml:space="preserve"> </w:t>
                            </w:r>
                            <w:r>
                              <w:rPr>
                                <w:color w:val="231F20"/>
                                <w:sz w:val="16"/>
                              </w:rPr>
                              <w:t>when</w:t>
                            </w:r>
                            <w:r>
                              <w:rPr>
                                <w:color w:val="231F20"/>
                                <w:spacing w:val="-10"/>
                                <w:sz w:val="16"/>
                              </w:rPr>
                              <w:t xml:space="preserve"> </w:t>
                            </w:r>
                            <w:r>
                              <w:rPr>
                                <w:color w:val="231F20"/>
                                <w:sz w:val="16"/>
                              </w:rPr>
                              <w:t>coughing,</w:t>
                            </w:r>
                            <w:r>
                              <w:rPr>
                                <w:color w:val="231F20"/>
                                <w:spacing w:val="-10"/>
                                <w:sz w:val="16"/>
                              </w:rPr>
                              <w:t xml:space="preserve"> </w:t>
                            </w:r>
                            <w:r>
                              <w:rPr>
                                <w:color w:val="231F20"/>
                                <w:sz w:val="16"/>
                              </w:rPr>
                              <w:t>sneezing</w:t>
                            </w:r>
                            <w:r>
                              <w:rPr>
                                <w:color w:val="231F20"/>
                                <w:spacing w:val="-10"/>
                                <w:sz w:val="16"/>
                              </w:rPr>
                              <w:t xml:space="preserve"> </w:t>
                            </w:r>
                            <w:r>
                              <w:rPr>
                                <w:color w:val="231F20"/>
                                <w:sz w:val="16"/>
                              </w:rPr>
                              <w:t>or</w:t>
                            </w:r>
                            <w:r>
                              <w:rPr>
                                <w:color w:val="231F20"/>
                                <w:spacing w:val="-10"/>
                                <w:sz w:val="16"/>
                              </w:rPr>
                              <w:t xml:space="preserve"> </w:t>
                            </w:r>
                            <w:r>
                              <w:rPr>
                                <w:color w:val="231F20"/>
                                <w:sz w:val="16"/>
                              </w:rPr>
                              <w:t>talking.</w:t>
                            </w:r>
                            <w:r>
                              <w:rPr>
                                <w:color w:val="231F20"/>
                                <w:spacing w:val="-10"/>
                                <w:sz w:val="16"/>
                              </w:rPr>
                              <w:t xml:space="preserve"> </w:t>
                            </w:r>
                            <w:r>
                              <w:rPr>
                                <w:color w:val="231F20"/>
                                <w:sz w:val="16"/>
                              </w:rPr>
                              <w:t>Asymptomatic</w:t>
                            </w:r>
                            <w:r>
                              <w:rPr>
                                <w:color w:val="231F20"/>
                                <w:spacing w:val="-10"/>
                                <w:sz w:val="16"/>
                              </w:rPr>
                              <w:t xml:space="preserve"> </w:t>
                            </w:r>
                            <w:r>
                              <w:rPr>
                                <w:color w:val="231F20"/>
                                <w:sz w:val="16"/>
                              </w:rPr>
                              <w:t>or</w:t>
                            </w:r>
                            <w:r>
                              <w:rPr>
                                <w:color w:val="231F20"/>
                                <w:spacing w:val="-10"/>
                                <w:sz w:val="16"/>
                              </w:rPr>
                              <w:t xml:space="preserve"> </w:t>
                            </w:r>
                            <w:r>
                              <w:rPr>
                                <w:color w:val="231F20"/>
                                <w:sz w:val="16"/>
                              </w:rPr>
                              <w:t>pre-symptomatic</w:t>
                            </w:r>
                            <w:r>
                              <w:rPr>
                                <w:color w:val="231F20"/>
                                <w:spacing w:val="-10"/>
                                <w:sz w:val="16"/>
                              </w:rPr>
                              <w:t xml:space="preserve"> </w:t>
                            </w:r>
                            <w:r>
                              <w:rPr>
                                <w:color w:val="231F20"/>
                                <w:sz w:val="16"/>
                              </w:rPr>
                              <w:t>individuals</w:t>
                            </w:r>
                            <w:r>
                              <w:rPr>
                                <w:color w:val="231F20"/>
                                <w:spacing w:val="-10"/>
                                <w:sz w:val="16"/>
                              </w:rPr>
                              <w:t xml:space="preserve"> </w:t>
                            </w:r>
                            <w:r>
                              <w:rPr>
                                <w:color w:val="231F20"/>
                                <w:sz w:val="16"/>
                              </w:rPr>
                              <w:t>can</w:t>
                            </w:r>
                            <w:r>
                              <w:rPr>
                                <w:color w:val="231F20"/>
                                <w:spacing w:val="-10"/>
                                <w:sz w:val="16"/>
                              </w:rPr>
                              <w:t xml:space="preserve"> </w:t>
                            </w:r>
                            <w:r>
                              <w:rPr>
                                <w:color w:val="231F20"/>
                                <w:sz w:val="16"/>
                              </w:rPr>
                              <w:t>also</w:t>
                            </w:r>
                            <w:r>
                              <w:rPr>
                                <w:color w:val="231F20"/>
                                <w:spacing w:val="-10"/>
                                <w:sz w:val="16"/>
                              </w:rPr>
                              <w:t xml:space="preserve"> </w:t>
                            </w:r>
                            <w:r>
                              <w:rPr>
                                <w:color w:val="231F20"/>
                                <w:sz w:val="16"/>
                              </w:rPr>
                              <w:t>spread</w:t>
                            </w:r>
                            <w:r>
                              <w:rPr>
                                <w:color w:val="231F20"/>
                                <w:spacing w:val="-10"/>
                                <w:sz w:val="16"/>
                              </w:rPr>
                              <w:t xml:space="preserve"> </w:t>
                            </w:r>
                            <w:r>
                              <w:rPr>
                                <w:color w:val="231F20"/>
                                <w:sz w:val="16"/>
                              </w:rPr>
                              <w:t>the</w:t>
                            </w:r>
                            <w:r>
                              <w:rPr>
                                <w:color w:val="231F20"/>
                                <w:spacing w:val="-10"/>
                                <w:sz w:val="16"/>
                              </w:rPr>
                              <w:t xml:space="preserve"> </w:t>
                            </w:r>
                            <w:r>
                              <w:rPr>
                                <w:color w:val="231F20"/>
                                <w:sz w:val="16"/>
                              </w:rPr>
                              <w:t>disease.</w:t>
                            </w:r>
                            <w:r>
                              <w:rPr>
                                <w:color w:val="231F20"/>
                                <w:spacing w:val="-10"/>
                                <w:sz w:val="16"/>
                              </w:rPr>
                              <w:t xml:space="preserve"> </w:t>
                            </w:r>
                            <w:r>
                              <w:rPr>
                                <w:color w:val="231F20"/>
                                <w:sz w:val="16"/>
                              </w:rPr>
                              <w:t>Covid-19</w:t>
                            </w:r>
                            <w:r>
                              <w:rPr>
                                <w:color w:val="231F20"/>
                                <w:spacing w:val="-10"/>
                                <w:sz w:val="16"/>
                              </w:rPr>
                              <w:t xml:space="preserve"> </w:t>
                            </w:r>
                            <w:r>
                              <w:rPr>
                                <w:color w:val="231F20"/>
                                <w:sz w:val="16"/>
                              </w:rPr>
                              <w:t>has</w:t>
                            </w:r>
                            <w:r>
                              <w:rPr>
                                <w:color w:val="231F20"/>
                                <w:spacing w:val="-10"/>
                                <w:sz w:val="16"/>
                              </w:rPr>
                              <w:t xml:space="preserve"> </w:t>
                            </w:r>
                            <w:r>
                              <w:rPr>
                                <w:color w:val="231F20"/>
                                <w:sz w:val="16"/>
                              </w:rPr>
                              <w:t>caused</w:t>
                            </w:r>
                            <w:r>
                              <w:rPr>
                                <w:color w:val="231F20"/>
                                <w:spacing w:val="40"/>
                                <w:sz w:val="16"/>
                              </w:rPr>
                              <w:t xml:space="preserve"> </w:t>
                            </w:r>
                            <w:r>
                              <w:rPr>
                                <w:color w:val="231F20"/>
                                <w:sz w:val="16"/>
                              </w:rPr>
                              <w:t>major</w:t>
                            </w:r>
                            <w:r>
                              <w:rPr>
                                <w:color w:val="231F20"/>
                                <w:spacing w:val="-3"/>
                                <w:sz w:val="16"/>
                              </w:rPr>
                              <w:t xml:space="preserve"> </w:t>
                            </w:r>
                            <w:r>
                              <w:rPr>
                                <w:color w:val="231F20"/>
                                <w:sz w:val="16"/>
                              </w:rPr>
                              <w:t>social,</w:t>
                            </w:r>
                            <w:r>
                              <w:rPr>
                                <w:color w:val="231F20"/>
                                <w:spacing w:val="-3"/>
                                <w:sz w:val="16"/>
                              </w:rPr>
                              <w:t xml:space="preserve"> </w:t>
                            </w:r>
                            <w:r>
                              <w:rPr>
                                <w:color w:val="231F20"/>
                                <w:sz w:val="16"/>
                              </w:rPr>
                              <w:t>economic,</w:t>
                            </w:r>
                            <w:r>
                              <w:rPr>
                                <w:color w:val="231F20"/>
                                <w:spacing w:val="-3"/>
                                <w:sz w:val="16"/>
                              </w:rPr>
                              <w:t xml:space="preserve"> </w:t>
                            </w:r>
                            <w:r>
                              <w:rPr>
                                <w:color w:val="231F20"/>
                                <w:sz w:val="16"/>
                              </w:rPr>
                              <w:t>business</w:t>
                            </w:r>
                            <w:r>
                              <w:rPr>
                                <w:color w:val="231F20"/>
                                <w:spacing w:val="-3"/>
                                <w:sz w:val="16"/>
                              </w:rPr>
                              <w:t xml:space="preserve"> </w:t>
                            </w:r>
                            <w:r>
                              <w:rPr>
                                <w:color w:val="231F20"/>
                                <w:sz w:val="16"/>
                              </w:rPr>
                              <w:t>and</w:t>
                            </w:r>
                            <w:r>
                              <w:rPr>
                                <w:color w:val="231F20"/>
                                <w:spacing w:val="-3"/>
                                <w:sz w:val="16"/>
                              </w:rPr>
                              <w:t xml:space="preserve"> </w:t>
                            </w:r>
                            <w:r>
                              <w:rPr>
                                <w:color w:val="231F20"/>
                                <w:sz w:val="16"/>
                              </w:rPr>
                              <w:t>lifestyle</w:t>
                            </w:r>
                            <w:r>
                              <w:rPr>
                                <w:color w:val="231F20"/>
                                <w:spacing w:val="-3"/>
                                <w:sz w:val="16"/>
                              </w:rPr>
                              <w:t xml:space="preserve"> </w:t>
                            </w:r>
                            <w:r>
                              <w:rPr>
                                <w:color w:val="231F20"/>
                                <w:sz w:val="16"/>
                              </w:rPr>
                              <w:t>disruptions.</w:t>
                            </w:r>
                            <w:r>
                              <w:rPr>
                                <w:color w:val="231F20"/>
                                <w:spacing w:val="-3"/>
                                <w:sz w:val="16"/>
                              </w:rPr>
                              <w:t xml:space="preserve"> </w:t>
                            </w:r>
                            <w:r>
                              <w:rPr>
                                <w:color w:val="231F20"/>
                                <w:sz w:val="16"/>
                              </w:rPr>
                              <w:t>Covid-19</w:t>
                            </w:r>
                            <w:r>
                              <w:rPr>
                                <w:color w:val="231F20"/>
                                <w:spacing w:val="-3"/>
                                <w:sz w:val="16"/>
                              </w:rPr>
                              <w:t xml:space="preserve"> </w:t>
                            </w:r>
                            <w:r>
                              <w:rPr>
                                <w:color w:val="231F20"/>
                                <w:sz w:val="16"/>
                              </w:rPr>
                              <w:t>symptoms</w:t>
                            </w:r>
                            <w:r>
                              <w:rPr>
                                <w:color w:val="231F20"/>
                                <w:spacing w:val="-3"/>
                                <w:sz w:val="16"/>
                              </w:rPr>
                              <w:t xml:space="preserve"> </w:t>
                            </w:r>
                            <w:r>
                              <w:rPr>
                                <w:color w:val="231F20"/>
                                <w:sz w:val="16"/>
                              </w:rPr>
                              <w:t>range</w:t>
                            </w:r>
                            <w:r>
                              <w:rPr>
                                <w:color w:val="231F20"/>
                                <w:spacing w:val="-3"/>
                                <w:sz w:val="16"/>
                              </w:rPr>
                              <w:t xml:space="preserve"> </w:t>
                            </w:r>
                            <w:r>
                              <w:rPr>
                                <w:color w:val="231F20"/>
                                <w:sz w:val="16"/>
                              </w:rPr>
                              <w:t>from</w:t>
                            </w:r>
                            <w:r>
                              <w:rPr>
                                <w:color w:val="231F20"/>
                                <w:spacing w:val="-3"/>
                                <w:sz w:val="16"/>
                              </w:rPr>
                              <w:t xml:space="preserve"> </w:t>
                            </w:r>
                            <w:r>
                              <w:rPr>
                                <w:color w:val="231F20"/>
                                <w:sz w:val="16"/>
                              </w:rPr>
                              <w:t>mild</w:t>
                            </w:r>
                            <w:r>
                              <w:rPr>
                                <w:color w:val="231F20"/>
                                <w:spacing w:val="-3"/>
                                <w:sz w:val="16"/>
                              </w:rPr>
                              <w:t xml:space="preserve"> </w:t>
                            </w:r>
                            <w:r>
                              <w:rPr>
                                <w:color w:val="231F20"/>
                                <w:sz w:val="16"/>
                              </w:rPr>
                              <w:t>to</w:t>
                            </w:r>
                            <w:r>
                              <w:rPr>
                                <w:color w:val="231F20"/>
                                <w:spacing w:val="-3"/>
                                <w:sz w:val="16"/>
                              </w:rPr>
                              <w:t xml:space="preserve"> </w:t>
                            </w:r>
                            <w:r>
                              <w:rPr>
                                <w:color w:val="231F20"/>
                                <w:sz w:val="16"/>
                              </w:rPr>
                              <w:t>severe</w:t>
                            </w:r>
                            <w:r>
                              <w:rPr>
                                <w:color w:val="231F20"/>
                                <w:spacing w:val="-3"/>
                                <w:sz w:val="16"/>
                              </w:rPr>
                              <w:t xml:space="preserve"> </w:t>
                            </w:r>
                            <w:r>
                              <w:rPr>
                                <w:color w:val="231F20"/>
                                <w:sz w:val="16"/>
                              </w:rPr>
                              <w:t>and</w:t>
                            </w:r>
                            <w:r>
                              <w:rPr>
                                <w:color w:val="231F20"/>
                                <w:spacing w:val="-3"/>
                                <w:sz w:val="16"/>
                              </w:rPr>
                              <w:t xml:space="preserve"> </w:t>
                            </w:r>
                            <w:r>
                              <w:rPr>
                                <w:color w:val="231F20"/>
                                <w:sz w:val="16"/>
                              </w:rPr>
                              <w:t>appear</w:t>
                            </w:r>
                            <w:r>
                              <w:rPr>
                                <w:color w:val="231F20"/>
                                <w:spacing w:val="-3"/>
                                <w:sz w:val="16"/>
                              </w:rPr>
                              <w:t xml:space="preserve"> </w:t>
                            </w:r>
                            <w:r>
                              <w:rPr>
                                <w:color w:val="231F20"/>
                                <w:sz w:val="16"/>
                              </w:rPr>
                              <w:t>between</w:t>
                            </w:r>
                            <w:r>
                              <w:rPr>
                                <w:color w:val="231F20"/>
                                <w:spacing w:val="-3"/>
                                <w:sz w:val="16"/>
                              </w:rPr>
                              <w:t xml:space="preserve"> </w:t>
                            </w:r>
                            <w:r>
                              <w:rPr>
                                <w:color w:val="231F20"/>
                                <w:sz w:val="16"/>
                              </w:rPr>
                              <w:t>2-14</w:t>
                            </w:r>
                            <w:r>
                              <w:rPr>
                                <w:color w:val="231F20"/>
                                <w:spacing w:val="-3"/>
                                <w:sz w:val="16"/>
                              </w:rPr>
                              <w:t xml:space="preserve"> </w:t>
                            </w:r>
                            <w:r>
                              <w:rPr>
                                <w:color w:val="231F20"/>
                                <w:sz w:val="16"/>
                              </w:rPr>
                              <w:t>days</w:t>
                            </w:r>
                            <w:r>
                              <w:rPr>
                                <w:color w:val="231F20"/>
                                <w:spacing w:val="-3"/>
                                <w:sz w:val="16"/>
                              </w:rPr>
                              <w:t xml:space="preserve"> </w:t>
                            </w:r>
                            <w:r>
                              <w:rPr>
                                <w:color w:val="231F20"/>
                                <w:sz w:val="16"/>
                              </w:rPr>
                              <w:t>after</w:t>
                            </w:r>
                            <w:r>
                              <w:rPr>
                                <w:color w:val="231F20"/>
                                <w:spacing w:val="-3"/>
                                <w:sz w:val="16"/>
                              </w:rPr>
                              <w:t xml:space="preserve"> </w:t>
                            </w:r>
                            <w:r>
                              <w:rPr>
                                <w:color w:val="231F20"/>
                                <w:sz w:val="16"/>
                              </w:rPr>
                              <w:t>exposure.</w:t>
                            </w:r>
                            <w:r>
                              <w:rPr>
                                <w:color w:val="231F20"/>
                                <w:spacing w:val="40"/>
                                <w:sz w:val="16"/>
                              </w:rPr>
                              <w:t xml:space="preserve"> </w:t>
                            </w:r>
                            <w:r>
                              <w:rPr>
                                <w:color w:val="231F20"/>
                                <w:sz w:val="16"/>
                              </w:rPr>
                              <w:t>The</w:t>
                            </w:r>
                            <w:r>
                              <w:rPr>
                                <w:color w:val="231F20"/>
                                <w:spacing w:val="-10"/>
                                <w:sz w:val="16"/>
                              </w:rPr>
                              <w:t xml:space="preserve"> </w:t>
                            </w:r>
                            <w:r>
                              <w:rPr>
                                <w:color w:val="231F20"/>
                                <w:sz w:val="16"/>
                              </w:rPr>
                              <w:t>most</w:t>
                            </w:r>
                            <w:r>
                              <w:rPr>
                                <w:color w:val="231F20"/>
                                <w:spacing w:val="-10"/>
                                <w:sz w:val="16"/>
                              </w:rPr>
                              <w:t xml:space="preserve"> </w:t>
                            </w:r>
                            <w:r>
                              <w:rPr>
                                <w:color w:val="231F20"/>
                                <w:sz w:val="16"/>
                              </w:rPr>
                              <w:t>common</w:t>
                            </w:r>
                            <w:r>
                              <w:rPr>
                                <w:color w:val="231F20"/>
                                <w:spacing w:val="-10"/>
                                <w:sz w:val="16"/>
                              </w:rPr>
                              <w:t xml:space="preserve"> </w:t>
                            </w:r>
                            <w:r>
                              <w:rPr>
                                <w:color w:val="231F20"/>
                                <w:sz w:val="16"/>
                              </w:rPr>
                              <w:t>symptoms</w:t>
                            </w:r>
                            <w:r>
                              <w:rPr>
                                <w:color w:val="231F20"/>
                                <w:spacing w:val="-10"/>
                                <w:sz w:val="16"/>
                              </w:rPr>
                              <w:t xml:space="preserve"> </w:t>
                            </w:r>
                            <w:r>
                              <w:rPr>
                                <w:color w:val="231F20"/>
                                <w:sz w:val="16"/>
                              </w:rPr>
                              <w:t>include</w:t>
                            </w:r>
                            <w:r>
                              <w:rPr>
                                <w:color w:val="231F20"/>
                                <w:spacing w:val="-10"/>
                                <w:sz w:val="16"/>
                              </w:rPr>
                              <w:t xml:space="preserve"> </w:t>
                            </w:r>
                            <w:r>
                              <w:rPr>
                                <w:color w:val="231F20"/>
                                <w:sz w:val="16"/>
                              </w:rPr>
                              <w:t>fever,</w:t>
                            </w:r>
                            <w:r>
                              <w:rPr>
                                <w:color w:val="231F20"/>
                                <w:spacing w:val="-10"/>
                                <w:sz w:val="16"/>
                              </w:rPr>
                              <w:t xml:space="preserve"> </w:t>
                            </w:r>
                            <w:r>
                              <w:rPr>
                                <w:color w:val="231F20"/>
                                <w:sz w:val="16"/>
                              </w:rPr>
                              <w:t>cough,</w:t>
                            </w:r>
                            <w:r>
                              <w:rPr>
                                <w:color w:val="231F20"/>
                                <w:spacing w:val="-10"/>
                                <w:sz w:val="16"/>
                              </w:rPr>
                              <w:t xml:space="preserve"> </w:t>
                            </w:r>
                            <w:r>
                              <w:rPr>
                                <w:color w:val="231F20"/>
                                <w:sz w:val="16"/>
                              </w:rPr>
                              <w:t>shortness</w:t>
                            </w:r>
                            <w:r>
                              <w:rPr>
                                <w:color w:val="231F20"/>
                                <w:spacing w:val="-10"/>
                                <w:sz w:val="16"/>
                              </w:rPr>
                              <w:t xml:space="preserve"> </w:t>
                            </w:r>
                            <w:r>
                              <w:rPr>
                                <w:color w:val="231F20"/>
                                <w:sz w:val="16"/>
                              </w:rPr>
                              <w:t>of</w:t>
                            </w:r>
                            <w:r>
                              <w:rPr>
                                <w:color w:val="231F20"/>
                                <w:spacing w:val="-10"/>
                                <w:sz w:val="16"/>
                              </w:rPr>
                              <w:t xml:space="preserve"> </w:t>
                            </w:r>
                            <w:r>
                              <w:rPr>
                                <w:color w:val="231F20"/>
                                <w:sz w:val="16"/>
                              </w:rPr>
                              <w:t>breath,</w:t>
                            </w:r>
                            <w:r>
                              <w:rPr>
                                <w:color w:val="231F20"/>
                                <w:spacing w:val="-10"/>
                                <w:sz w:val="16"/>
                              </w:rPr>
                              <w:t xml:space="preserve"> </w:t>
                            </w:r>
                            <w:r>
                              <w:rPr>
                                <w:color w:val="231F20"/>
                                <w:sz w:val="16"/>
                              </w:rPr>
                              <w:t>fatigue,</w:t>
                            </w:r>
                            <w:r>
                              <w:rPr>
                                <w:color w:val="231F20"/>
                                <w:spacing w:val="-10"/>
                                <w:sz w:val="16"/>
                              </w:rPr>
                              <w:t xml:space="preserve"> </w:t>
                            </w:r>
                            <w:r>
                              <w:rPr>
                                <w:color w:val="231F20"/>
                                <w:sz w:val="16"/>
                              </w:rPr>
                              <w:t>muscle</w:t>
                            </w:r>
                            <w:r>
                              <w:rPr>
                                <w:color w:val="231F20"/>
                                <w:spacing w:val="-10"/>
                                <w:sz w:val="16"/>
                              </w:rPr>
                              <w:t xml:space="preserve"> </w:t>
                            </w:r>
                            <w:r>
                              <w:rPr>
                                <w:color w:val="231F20"/>
                                <w:sz w:val="16"/>
                              </w:rPr>
                              <w:t>or</w:t>
                            </w:r>
                            <w:r>
                              <w:rPr>
                                <w:color w:val="231F20"/>
                                <w:spacing w:val="-10"/>
                                <w:sz w:val="16"/>
                              </w:rPr>
                              <w:t xml:space="preserve"> </w:t>
                            </w:r>
                            <w:r>
                              <w:rPr>
                                <w:color w:val="231F20"/>
                                <w:sz w:val="16"/>
                              </w:rPr>
                              <w:t>body</w:t>
                            </w:r>
                            <w:r>
                              <w:rPr>
                                <w:color w:val="231F20"/>
                                <w:spacing w:val="-10"/>
                                <w:sz w:val="16"/>
                              </w:rPr>
                              <w:t xml:space="preserve"> </w:t>
                            </w:r>
                            <w:r>
                              <w:rPr>
                                <w:color w:val="231F20"/>
                                <w:sz w:val="16"/>
                              </w:rPr>
                              <w:t>aches,</w:t>
                            </w:r>
                            <w:r>
                              <w:rPr>
                                <w:color w:val="231F20"/>
                                <w:spacing w:val="-10"/>
                                <w:sz w:val="16"/>
                              </w:rPr>
                              <w:t xml:space="preserve"> </w:t>
                            </w:r>
                            <w:r>
                              <w:rPr>
                                <w:color w:val="231F20"/>
                                <w:sz w:val="16"/>
                              </w:rPr>
                              <w:t>loss</w:t>
                            </w:r>
                            <w:r>
                              <w:rPr>
                                <w:color w:val="231F20"/>
                                <w:spacing w:val="-10"/>
                                <w:sz w:val="16"/>
                              </w:rPr>
                              <w:t xml:space="preserve"> </w:t>
                            </w:r>
                            <w:r>
                              <w:rPr>
                                <w:color w:val="231F20"/>
                                <w:sz w:val="16"/>
                              </w:rPr>
                              <w:t>of</w:t>
                            </w:r>
                            <w:r>
                              <w:rPr>
                                <w:color w:val="231F20"/>
                                <w:spacing w:val="-10"/>
                                <w:sz w:val="16"/>
                              </w:rPr>
                              <w:t xml:space="preserve"> </w:t>
                            </w:r>
                            <w:r>
                              <w:rPr>
                                <w:color w:val="231F20"/>
                                <w:sz w:val="16"/>
                              </w:rPr>
                              <w:t>taste</w:t>
                            </w:r>
                            <w:r>
                              <w:rPr>
                                <w:color w:val="231F20"/>
                                <w:spacing w:val="-10"/>
                                <w:sz w:val="16"/>
                              </w:rPr>
                              <w:t xml:space="preserve"> </w:t>
                            </w:r>
                            <w:r>
                              <w:rPr>
                                <w:color w:val="231F20"/>
                                <w:sz w:val="16"/>
                              </w:rPr>
                              <w:t>or</w:t>
                            </w:r>
                            <w:r>
                              <w:rPr>
                                <w:color w:val="231F20"/>
                                <w:spacing w:val="-10"/>
                                <w:sz w:val="16"/>
                              </w:rPr>
                              <w:t xml:space="preserve"> </w:t>
                            </w:r>
                            <w:r>
                              <w:rPr>
                                <w:color w:val="231F20"/>
                                <w:sz w:val="16"/>
                              </w:rPr>
                              <w:t>smell,</w:t>
                            </w:r>
                            <w:r>
                              <w:rPr>
                                <w:color w:val="231F20"/>
                                <w:spacing w:val="-10"/>
                                <w:sz w:val="16"/>
                              </w:rPr>
                              <w:t xml:space="preserve"> </w:t>
                            </w:r>
                            <w:r>
                              <w:rPr>
                                <w:color w:val="231F20"/>
                                <w:sz w:val="16"/>
                              </w:rPr>
                              <w:t>headache,</w:t>
                            </w:r>
                            <w:r>
                              <w:rPr>
                                <w:color w:val="231F20"/>
                                <w:spacing w:val="-10"/>
                                <w:sz w:val="16"/>
                              </w:rPr>
                              <w:t xml:space="preserve"> </w:t>
                            </w:r>
                            <w:r>
                              <w:rPr>
                                <w:color w:val="231F20"/>
                                <w:sz w:val="16"/>
                              </w:rPr>
                              <w:t>nausea</w:t>
                            </w:r>
                            <w:r>
                              <w:rPr>
                                <w:color w:val="231F20"/>
                                <w:spacing w:val="-10"/>
                                <w:sz w:val="16"/>
                              </w:rPr>
                              <w:t xml:space="preserve"> </w:t>
                            </w:r>
                            <w:r>
                              <w:rPr>
                                <w:color w:val="231F20"/>
                                <w:sz w:val="16"/>
                              </w:rPr>
                              <w:t>or</w:t>
                            </w:r>
                            <w:r>
                              <w:rPr>
                                <w:color w:val="231F20"/>
                                <w:spacing w:val="-10"/>
                                <w:sz w:val="16"/>
                              </w:rPr>
                              <w:t xml:space="preserve"> </w:t>
                            </w:r>
                            <w:r>
                              <w:rPr>
                                <w:color w:val="231F20"/>
                                <w:sz w:val="16"/>
                              </w:rPr>
                              <w:t>vomiting</w:t>
                            </w:r>
                            <w:r>
                              <w:rPr>
                                <w:color w:val="231F20"/>
                                <w:spacing w:val="40"/>
                                <w:sz w:val="16"/>
                              </w:rPr>
                              <w:t xml:space="preserve"> </w:t>
                            </w:r>
                            <w:r>
                              <w:rPr>
                                <w:color w:val="231F20"/>
                                <w:sz w:val="16"/>
                              </w:rPr>
                              <w:t>and</w:t>
                            </w:r>
                            <w:r>
                              <w:rPr>
                                <w:color w:val="231F20"/>
                                <w:spacing w:val="-8"/>
                                <w:sz w:val="16"/>
                              </w:rPr>
                              <w:t xml:space="preserve"> </w:t>
                            </w:r>
                            <w:r>
                              <w:rPr>
                                <w:color w:val="231F20"/>
                                <w:sz w:val="16"/>
                              </w:rPr>
                              <w:t>diarrhea.</w:t>
                            </w:r>
                            <w:r>
                              <w:rPr>
                                <w:color w:val="231F20"/>
                                <w:spacing w:val="-8"/>
                                <w:sz w:val="16"/>
                              </w:rPr>
                              <w:t xml:space="preserve"> </w:t>
                            </w:r>
                            <w:r>
                              <w:rPr>
                                <w:color w:val="231F20"/>
                                <w:sz w:val="16"/>
                              </w:rPr>
                              <w:t>In</w:t>
                            </w:r>
                            <w:r>
                              <w:rPr>
                                <w:color w:val="231F20"/>
                                <w:spacing w:val="-8"/>
                                <w:sz w:val="16"/>
                              </w:rPr>
                              <w:t xml:space="preserve"> </w:t>
                            </w:r>
                            <w:r>
                              <w:rPr>
                                <w:color w:val="231F20"/>
                                <w:sz w:val="16"/>
                              </w:rPr>
                              <w:t>more</w:t>
                            </w:r>
                            <w:r>
                              <w:rPr>
                                <w:color w:val="231F20"/>
                                <w:spacing w:val="-8"/>
                                <w:sz w:val="16"/>
                              </w:rPr>
                              <w:t xml:space="preserve"> </w:t>
                            </w:r>
                            <w:r>
                              <w:rPr>
                                <w:color w:val="231F20"/>
                                <w:sz w:val="16"/>
                              </w:rPr>
                              <w:t>severe</w:t>
                            </w:r>
                            <w:r>
                              <w:rPr>
                                <w:color w:val="231F20"/>
                                <w:spacing w:val="-8"/>
                                <w:sz w:val="16"/>
                              </w:rPr>
                              <w:t xml:space="preserve"> </w:t>
                            </w:r>
                            <w:r>
                              <w:rPr>
                                <w:color w:val="231F20"/>
                                <w:sz w:val="16"/>
                              </w:rPr>
                              <w:t>cases,</w:t>
                            </w:r>
                            <w:r>
                              <w:rPr>
                                <w:color w:val="231F20"/>
                                <w:spacing w:val="-8"/>
                                <w:sz w:val="16"/>
                              </w:rPr>
                              <w:t xml:space="preserve"> </w:t>
                            </w:r>
                            <w:r>
                              <w:rPr>
                                <w:color w:val="231F20"/>
                                <w:sz w:val="16"/>
                              </w:rPr>
                              <w:t>it</w:t>
                            </w:r>
                            <w:r>
                              <w:rPr>
                                <w:color w:val="231F20"/>
                                <w:spacing w:val="-8"/>
                                <w:sz w:val="16"/>
                              </w:rPr>
                              <w:t xml:space="preserve"> </w:t>
                            </w:r>
                            <w:r>
                              <w:rPr>
                                <w:color w:val="231F20"/>
                                <w:sz w:val="16"/>
                              </w:rPr>
                              <w:t>can</w:t>
                            </w:r>
                            <w:r>
                              <w:rPr>
                                <w:color w:val="231F20"/>
                                <w:spacing w:val="-8"/>
                                <w:sz w:val="16"/>
                              </w:rPr>
                              <w:t xml:space="preserve"> </w:t>
                            </w:r>
                            <w:r>
                              <w:rPr>
                                <w:color w:val="231F20"/>
                                <w:sz w:val="16"/>
                              </w:rPr>
                              <w:t>cause</w:t>
                            </w:r>
                            <w:r>
                              <w:rPr>
                                <w:color w:val="231F20"/>
                                <w:spacing w:val="-8"/>
                                <w:sz w:val="16"/>
                              </w:rPr>
                              <w:t xml:space="preserve"> </w:t>
                            </w:r>
                            <w:r>
                              <w:rPr>
                                <w:color w:val="231F20"/>
                                <w:sz w:val="16"/>
                              </w:rPr>
                              <w:t>pneumonia,</w:t>
                            </w:r>
                            <w:r>
                              <w:rPr>
                                <w:color w:val="231F20"/>
                                <w:spacing w:val="-8"/>
                                <w:sz w:val="16"/>
                              </w:rPr>
                              <w:t xml:space="preserve"> </w:t>
                            </w:r>
                            <w:r>
                              <w:rPr>
                                <w:color w:val="231F20"/>
                                <w:sz w:val="16"/>
                              </w:rPr>
                              <w:t>ARDS,</w:t>
                            </w:r>
                            <w:r>
                              <w:rPr>
                                <w:color w:val="231F20"/>
                                <w:spacing w:val="-8"/>
                                <w:sz w:val="16"/>
                              </w:rPr>
                              <w:t xml:space="preserve"> </w:t>
                            </w:r>
                            <w:r>
                              <w:rPr>
                                <w:color w:val="231F20"/>
                                <w:sz w:val="16"/>
                              </w:rPr>
                              <w:t>organ</w:t>
                            </w:r>
                            <w:r>
                              <w:rPr>
                                <w:color w:val="231F20"/>
                                <w:spacing w:val="-8"/>
                                <w:sz w:val="16"/>
                              </w:rPr>
                              <w:t xml:space="preserve"> </w:t>
                            </w:r>
                            <w:r>
                              <w:rPr>
                                <w:color w:val="231F20"/>
                                <w:sz w:val="16"/>
                              </w:rPr>
                              <w:t>failure</w:t>
                            </w:r>
                            <w:r>
                              <w:rPr>
                                <w:color w:val="231F20"/>
                                <w:spacing w:val="-8"/>
                                <w:sz w:val="16"/>
                              </w:rPr>
                              <w:t xml:space="preserve"> </w:t>
                            </w:r>
                            <w:r>
                              <w:rPr>
                                <w:color w:val="231F20"/>
                                <w:sz w:val="16"/>
                              </w:rPr>
                              <w:t>and</w:t>
                            </w:r>
                            <w:r>
                              <w:rPr>
                                <w:color w:val="231F20"/>
                                <w:spacing w:val="-8"/>
                                <w:sz w:val="16"/>
                              </w:rPr>
                              <w:t xml:space="preserve"> </w:t>
                            </w:r>
                            <w:r>
                              <w:rPr>
                                <w:color w:val="231F20"/>
                                <w:sz w:val="16"/>
                              </w:rPr>
                              <w:t>even</w:t>
                            </w:r>
                            <w:r>
                              <w:rPr>
                                <w:color w:val="231F20"/>
                                <w:spacing w:val="-8"/>
                                <w:sz w:val="16"/>
                              </w:rPr>
                              <w:t xml:space="preserve"> </w:t>
                            </w:r>
                            <w:r>
                              <w:rPr>
                                <w:color w:val="231F20"/>
                                <w:sz w:val="16"/>
                              </w:rPr>
                              <w:t>death.</w:t>
                            </w:r>
                            <w:r>
                              <w:rPr>
                                <w:color w:val="231F20"/>
                                <w:spacing w:val="-8"/>
                                <w:sz w:val="16"/>
                              </w:rPr>
                              <w:t xml:space="preserve"> </w:t>
                            </w:r>
                            <w:r>
                              <w:rPr>
                                <w:color w:val="231F20"/>
                                <w:sz w:val="16"/>
                              </w:rPr>
                              <w:t>Covid-19</w:t>
                            </w:r>
                            <w:r>
                              <w:rPr>
                                <w:color w:val="231F20"/>
                                <w:spacing w:val="-8"/>
                                <w:sz w:val="16"/>
                              </w:rPr>
                              <w:t xml:space="preserve"> </w:t>
                            </w:r>
                            <w:r>
                              <w:rPr>
                                <w:color w:val="231F20"/>
                                <w:sz w:val="16"/>
                              </w:rPr>
                              <w:t>diagnosis</w:t>
                            </w:r>
                            <w:r>
                              <w:rPr>
                                <w:color w:val="231F20"/>
                                <w:spacing w:val="-8"/>
                                <w:sz w:val="16"/>
                              </w:rPr>
                              <w:t xml:space="preserve"> </w:t>
                            </w:r>
                            <w:r>
                              <w:rPr>
                                <w:color w:val="231F20"/>
                                <w:sz w:val="16"/>
                              </w:rPr>
                              <w:t>is</w:t>
                            </w:r>
                            <w:r>
                              <w:rPr>
                                <w:color w:val="231F20"/>
                                <w:spacing w:val="-8"/>
                                <w:sz w:val="16"/>
                              </w:rPr>
                              <w:t xml:space="preserve"> </w:t>
                            </w:r>
                            <w:r>
                              <w:rPr>
                                <w:color w:val="231F20"/>
                                <w:sz w:val="16"/>
                              </w:rPr>
                              <w:t>mainly</w:t>
                            </w:r>
                            <w:r>
                              <w:rPr>
                                <w:color w:val="231F20"/>
                                <w:spacing w:val="-8"/>
                                <w:sz w:val="16"/>
                              </w:rPr>
                              <w:t xml:space="preserve"> </w:t>
                            </w:r>
                            <w:r>
                              <w:rPr>
                                <w:color w:val="231F20"/>
                                <w:sz w:val="16"/>
                              </w:rPr>
                              <w:t>done</w:t>
                            </w:r>
                            <w:r>
                              <w:rPr>
                                <w:color w:val="231F20"/>
                                <w:spacing w:val="-8"/>
                                <w:sz w:val="16"/>
                              </w:rPr>
                              <w:t xml:space="preserve"> </w:t>
                            </w:r>
                            <w:r>
                              <w:rPr>
                                <w:color w:val="231F20"/>
                                <w:sz w:val="16"/>
                              </w:rPr>
                              <w:t>by</w:t>
                            </w:r>
                            <w:r>
                              <w:rPr>
                                <w:color w:val="231F20"/>
                                <w:spacing w:val="-8"/>
                                <w:sz w:val="16"/>
                              </w:rPr>
                              <w:t xml:space="preserve"> </w:t>
                            </w:r>
                            <w:r>
                              <w:rPr>
                                <w:color w:val="231F20"/>
                                <w:sz w:val="16"/>
                              </w:rPr>
                              <w:t>polymerase</w:t>
                            </w:r>
                            <w:r>
                              <w:rPr>
                                <w:color w:val="231F20"/>
                                <w:spacing w:val="-8"/>
                                <w:sz w:val="16"/>
                              </w:rPr>
                              <w:t xml:space="preserve"> </w:t>
                            </w:r>
                            <w:r>
                              <w:rPr>
                                <w:color w:val="231F20"/>
                                <w:sz w:val="16"/>
                              </w:rPr>
                              <w:t>chain</w:t>
                            </w:r>
                            <w:r>
                              <w:rPr>
                                <w:color w:val="231F20"/>
                                <w:spacing w:val="40"/>
                                <w:sz w:val="16"/>
                              </w:rPr>
                              <w:t xml:space="preserve"> </w:t>
                            </w:r>
                            <w:r>
                              <w:rPr>
                                <w:color w:val="231F20"/>
                                <w:sz w:val="16"/>
                              </w:rPr>
                              <w:t>reaction (PCR) - the gold standard of testing. Histologically, Covid-19 is responsible for many changes to the lungs, heart, kidneys, liver and GI tract.</w:t>
                            </w:r>
                            <w:r>
                              <w:rPr>
                                <w:color w:val="231F20"/>
                                <w:spacing w:val="40"/>
                                <w:sz w:val="16"/>
                              </w:rPr>
                              <w:t xml:space="preserve"> </w:t>
                            </w:r>
                            <w:r>
                              <w:rPr>
                                <w:color w:val="231F20"/>
                                <w:sz w:val="16"/>
                              </w:rPr>
                              <w:t>Symptoms lasting beyond the primary infection (“long-covid”) have shown to have a significant impact on an individual’s daily life. There are several</w:t>
                            </w:r>
                            <w:r>
                              <w:rPr>
                                <w:color w:val="231F20"/>
                                <w:spacing w:val="40"/>
                                <w:sz w:val="16"/>
                              </w:rPr>
                              <w:t xml:space="preserve"> </w:t>
                            </w:r>
                            <w:r>
                              <w:rPr>
                                <w:color w:val="231F20"/>
                                <w:sz w:val="16"/>
                              </w:rPr>
                              <w:t>factors</w:t>
                            </w:r>
                            <w:r>
                              <w:rPr>
                                <w:color w:val="231F20"/>
                                <w:spacing w:val="-10"/>
                                <w:sz w:val="16"/>
                              </w:rPr>
                              <w:t xml:space="preserve"> </w:t>
                            </w:r>
                            <w:r>
                              <w:rPr>
                                <w:color w:val="231F20"/>
                                <w:sz w:val="16"/>
                              </w:rPr>
                              <w:t>that</w:t>
                            </w:r>
                            <w:r>
                              <w:rPr>
                                <w:color w:val="231F20"/>
                                <w:spacing w:val="-10"/>
                                <w:sz w:val="16"/>
                              </w:rPr>
                              <w:t xml:space="preserve"> </w:t>
                            </w:r>
                            <w:r>
                              <w:rPr>
                                <w:color w:val="231F20"/>
                                <w:sz w:val="16"/>
                              </w:rPr>
                              <w:t>increase</w:t>
                            </w:r>
                            <w:r>
                              <w:rPr>
                                <w:color w:val="231F20"/>
                                <w:spacing w:val="-10"/>
                                <w:sz w:val="16"/>
                              </w:rPr>
                              <w:t xml:space="preserve"> </w:t>
                            </w:r>
                            <w:r>
                              <w:rPr>
                                <w:color w:val="231F20"/>
                                <w:sz w:val="16"/>
                              </w:rPr>
                              <w:t>the</w:t>
                            </w:r>
                            <w:r>
                              <w:rPr>
                                <w:color w:val="231F20"/>
                                <w:spacing w:val="-10"/>
                                <w:sz w:val="16"/>
                              </w:rPr>
                              <w:t xml:space="preserve"> </w:t>
                            </w:r>
                            <w:r>
                              <w:rPr>
                                <w:color w:val="231F20"/>
                                <w:sz w:val="16"/>
                              </w:rPr>
                              <w:t>risk</w:t>
                            </w:r>
                            <w:r>
                              <w:rPr>
                                <w:color w:val="231F20"/>
                                <w:spacing w:val="-10"/>
                                <w:sz w:val="16"/>
                              </w:rPr>
                              <w:t xml:space="preserve"> </w:t>
                            </w:r>
                            <w:r>
                              <w:rPr>
                                <w:color w:val="231F20"/>
                                <w:sz w:val="16"/>
                              </w:rPr>
                              <w:t>of</w:t>
                            </w:r>
                            <w:r>
                              <w:rPr>
                                <w:color w:val="231F20"/>
                                <w:spacing w:val="-10"/>
                                <w:sz w:val="16"/>
                              </w:rPr>
                              <w:t xml:space="preserve"> </w:t>
                            </w:r>
                            <w:r>
                              <w:rPr>
                                <w:color w:val="231F20"/>
                                <w:sz w:val="16"/>
                              </w:rPr>
                              <w:t>infection</w:t>
                            </w:r>
                            <w:r>
                              <w:rPr>
                                <w:color w:val="231F20"/>
                                <w:spacing w:val="-10"/>
                                <w:sz w:val="16"/>
                              </w:rPr>
                              <w:t xml:space="preserve"> </w:t>
                            </w:r>
                            <w:r>
                              <w:rPr>
                                <w:color w:val="231F20"/>
                                <w:sz w:val="16"/>
                              </w:rPr>
                              <w:t>-</w:t>
                            </w:r>
                            <w:r>
                              <w:rPr>
                                <w:color w:val="231F20"/>
                                <w:spacing w:val="-10"/>
                                <w:sz w:val="16"/>
                              </w:rPr>
                              <w:t xml:space="preserve"> </w:t>
                            </w:r>
                            <w:r>
                              <w:rPr>
                                <w:color w:val="231F20"/>
                                <w:sz w:val="16"/>
                              </w:rPr>
                              <w:t>individuals</w:t>
                            </w:r>
                            <w:r>
                              <w:rPr>
                                <w:color w:val="231F20"/>
                                <w:spacing w:val="-10"/>
                                <w:sz w:val="16"/>
                              </w:rPr>
                              <w:t xml:space="preserve"> </w:t>
                            </w:r>
                            <w:r>
                              <w:rPr>
                                <w:color w:val="231F20"/>
                                <w:sz w:val="16"/>
                              </w:rPr>
                              <w:t>who</w:t>
                            </w:r>
                            <w:r>
                              <w:rPr>
                                <w:color w:val="231F20"/>
                                <w:spacing w:val="-10"/>
                                <w:sz w:val="16"/>
                              </w:rPr>
                              <w:t xml:space="preserve"> </w:t>
                            </w:r>
                            <w:r>
                              <w:rPr>
                                <w:color w:val="231F20"/>
                                <w:sz w:val="16"/>
                              </w:rPr>
                              <w:t>are</w:t>
                            </w:r>
                            <w:r>
                              <w:rPr>
                                <w:color w:val="231F20"/>
                                <w:spacing w:val="-10"/>
                                <w:sz w:val="16"/>
                              </w:rPr>
                              <w:t xml:space="preserve"> </w:t>
                            </w:r>
                            <w:r>
                              <w:rPr>
                                <w:color w:val="231F20"/>
                                <w:sz w:val="16"/>
                              </w:rPr>
                              <w:t>over</w:t>
                            </w:r>
                            <w:r>
                              <w:rPr>
                                <w:color w:val="231F20"/>
                                <w:spacing w:val="-10"/>
                                <w:sz w:val="16"/>
                              </w:rPr>
                              <w:t xml:space="preserve"> </w:t>
                            </w:r>
                            <w:r>
                              <w:rPr>
                                <w:color w:val="231F20"/>
                                <w:sz w:val="16"/>
                              </w:rPr>
                              <w:t>60</w:t>
                            </w:r>
                            <w:r>
                              <w:rPr>
                                <w:color w:val="231F20"/>
                                <w:spacing w:val="-10"/>
                                <w:sz w:val="16"/>
                              </w:rPr>
                              <w:t xml:space="preserve"> </w:t>
                            </w:r>
                            <w:r>
                              <w:rPr>
                                <w:color w:val="231F20"/>
                                <w:sz w:val="16"/>
                              </w:rPr>
                              <w:t>are</w:t>
                            </w:r>
                            <w:r>
                              <w:rPr>
                                <w:color w:val="231F20"/>
                                <w:spacing w:val="-10"/>
                                <w:sz w:val="16"/>
                              </w:rPr>
                              <w:t xml:space="preserve"> </w:t>
                            </w:r>
                            <w:r>
                              <w:rPr>
                                <w:color w:val="231F20"/>
                                <w:sz w:val="16"/>
                              </w:rPr>
                              <w:t>at</w:t>
                            </w:r>
                            <w:r>
                              <w:rPr>
                                <w:color w:val="231F20"/>
                                <w:spacing w:val="-10"/>
                                <w:sz w:val="16"/>
                              </w:rPr>
                              <w:t xml:space="preserve"> </w:t>
                            </w:r>
                            <w:r>
                              <w:rPr>
                                <w:color w:val="231F20"/>
                                <w:sz w:val="16"/>
                              </w:rPr>
                              <w:t>a</w:t>
                            </w:r>
                            <w:r>
                              <w:rPr>
                                <w:color w:val="231F20"/>
                                <w:spacing w:val="-10"/>
                                <w:sz w:val="16"/>
                              </w:rPr>
                              <w:t xml:space="preserve"> </w:t>
                            </w:r>
                            <w:r>
                              <w:rPr>
                                <w:color w:val="231F20"/>
                                <w:sz w:val="16"/>
                              </w:rPr>
                              <w:t>higher</w:t>
                            </w:r>
                            <w:r>
                              <w:rPr>
                                <w:color w:val="231F20"/>
                                <w:spacing w:val="-10"/>
                                <w:sz w:val="16"/>
                              </w:rPr>
                              <w:t xml:space="preserve"> </w:t>
                            </w:r>
                            <w:r>
                              <w:rPr>
                                <w:color w:val="231F20"/>
                                <w:sz w:val="16"/>
                              </w:rPr>
                              <w:t>risk</w:t>
                            </w:r>
                            <w:r>
                              <w:rPr>
                                <w:color w:val="231F20"/>
                                <w:spacing w:val="-10"/>
                                <w:sz w:val="16"/>
                              </w:rPr>
                              <w:t xml:space="preserve"> </w:t>
                            </w:r>
                            <w:r>
                              <w:rPr>
                                <w:color w:val="231F20"/>
                                <w:sz w:val="16"/>
                              </w:rPr>
                              <w:t>versus</w:t>
                            </w:r>
                            <w:r>
                              <w:rPr>
                                <w:color w:val="231F20"/>
                                <w:spacing w:val="-10"/>
                                <w:sz w:val="16"/>
                              </w:rPr>
                              <w:t xml:space="preserve"> </w:t>
                            </w:r>
                            <w:r>
                              <w:rPr>
                                <w:color w:val="231F20"/>
                                <w:sz w:val="16"/>
                              </w:rPr>
                              <w:t>younger</w:t>
                            </w:r>
                            <w:r>
                              <w:rPr>
                                <w:color w:val="231F20"/>
                                <w:spacing w:val="-10"/>
                                <w:sz w:val="16"/>
                              </w:rPr>
                              <w:t xml:space="preserve"> </w:t>
                            </w:r>
                            <w:r>
                              <w:rPr>
                                <w:color w:val="231F20"/>
                                <w:sz w:val="16"/>
                              </w:rPr>
                              <w:t>individuals.</w:t>
                            </w:r>
                            <w:r>
                              <w:rPr>
                                <w:color w:val="231F20"/>
                                <w:spacing w:val="-10"/>
                                <w:sz w:val="16"/>
                              </w:rPr>
                              <w:t xml:space="preserve"> </w:t>
                            </w:r>
                            <w:r>
                              <w:rPr>
                                <w:color w:val="231F20"/>
                                <w:sz w:val="16"/>
                              </w:rPr>
                              <w:t>Individuals</w:t>
                            </w:r>
                            <w:r>
                              <w:rPr>
                                <w:color w:val="231F20"/>
                                <w:spacing w:val="-10"/>
                                <w:sz w:val="16"/>
                              </w:rPr>
                              <w:t xml:space="preserve"> </w:t>
                            </w:r>
                            <w:r>
                              <w:rPr>
                                <w:color w:val="231F20"/>
                                <w:sz w:val="16"/>
                              </w:rPr>
                              <w:t>with</w:t>
                            </w:r>
                            <w:r>
                              <w:rPr>
                                <w:color w:val="231F20"/>
                                <w:spacing w:val="-10"/>
                                <w:sz w:val="16"/>
                              </w:rPr>
                              <w:t xml:space="preserve"> </w:t>
                            </w:r>
                            <w:r>
                              <w:rPr>
                                <w:color w:val="231F20"/>
                                <w:sz w:val="16"/>
                              </w:rPr>
                              <w:t>comorbidities,</w:t>
                            </w:r>
                            <w:r>
                              <w:rPr>
                                <w:color w:val="231F20"/>
                                <w:spacing w:val="-10"/>
                                <w:sz w:val="16"/>
                              </w:rPr>
                              <w:t xml:space="preserve"> </w:t>
                            </w:r>
                            <w:r>
                              <w:rPr>
                                <w:color w:val="231F20"/>
                                <w:sz w:val="16"/>
                              </w:rPr>
                              <w:t>those</w:t>
                            </w:r>
                            <w:r>
                              <w:rPr>
                                <w:color w:val="231F20"/>
                                <w:spacing w:val="40"/>
                                <w:sz w:val="16"/>
                              </w:rPr>
                              <w:t xml:space="preserve"> </w:t>
                            </w:r>
                            <w:r>
                              <w:rPr>
                                <w:color w:val="231F20"/>
                                <w:sz w:val="16"/>
                              </w:rPr>
                              <w:t>who</w:t>
                            </w:r>
                            <w:r>
                              <w:rPr>
                                <w:color w:val="231F20"/>
                                <w:spacing w:val="-6"/>
                                <w:sz w:val="16"/>
                              </w:rPr>
                              <w:t xml:space="preserve"> </w:t>
                            </w:r>
                            <w:r>
                              <w:rPr>
                                <w:color w:val="231F20"/>
                                <w:sz w:val="16"/>
                              </w:rPr>
                              <w:t>are</w:t>
                            </w:r>
                            <w:r>
                              <w:rPr>
                                <w:color w:val="231F20"/>
                                <w:spacing w:val="-6"/>
                                <w:sz w:val="16"/>
                              </w:rPr>
                              <w:t xml:space="preserve"> </w:t>
                            </w:r>
                            <w:r>
                              <w:rPr>
                                <w:color w:val="231F20"/>
                                <w:sz w:val="16"/>
                              </w:rPr>
                              <w:t>immunocompromised,</w:t>
                            </w:r>
                            <w:r>
                              <w:rPr>
                                <w:color w:val="231F20"/>
                                <w:spacing w:val="-6"/>
                                <w:sz w:val="16"/>
                              </w:rPr>
                              <w:t xml:space="preserve"> </w:t>
                            </w:r>
                            <w:r>
                              <w:rPr>
                                <w:color w:val="231F20"/>
                                <w:sz w:val="16"/>
                              </w:rPr>
                              <w:t>those</w:t>
                            </w:r>
                            <w:r>
                              <w:rPr>
                                <w:color w:val="231F20"/>
                                <w:spacing w:val="-6"/>
                                <w:sz w:val="16"/>
                              </w:rPr>
                              <w:t xml:space="preserve"> </w:t>
                            </w:r>
                            <w:r>
                              <w:rPr>
                                <w:color w:val="231F20"/>
                                <w:sz w:val="16"/>
                              </w:rPr>
                              <w:t>who</w:t>
                            </w:r>
                            <w:r>
                              <w:rPr>
                                <w:color w:val="231F20"/>
                                <w:spacing w:val="-6"/>
                                <w:sz w:val="16"/>
                              </w:rPr>
                              <w:t xml:space="preserve"> </w:t>
                            </w:r>
                            <w:r>
                              <w:rPr>
                                <w:color w:val="231F20"/>
                                <w:sz w:val="16"/>
                              </w:rPr>
                              <w:t>smoke,</w:t>
                            </w:r>
                            <w:r>
                              <w:rPr>
                                <w:color w:val="231F20"/>
                                <w:spacing w:val="-6"/>
                                <w:sz w:val="16"/>
                              </w:rPr>
                              <w:t xml:space="preserve"> </w:t>
                            </w:r>
                            <w:r>
                              <w:rPr>
                                <w:color w:val="231F20"/>
                                <w:sz w:val="16"/>
                              </w:rPr>
                              <w:t>use</w:t>
                            </w:r>
                            <w:r>
                              <w:rPr>
                                <w:color w:val="231F20"/>
                                <w:spacing w:val="-6"/>
                                <w:sz w:val="16"/>
                              </w:rPr>
                              <w:t xml:space="preserve"> </w:t>
                            </w:r>
                            <w:r>
                              <w:rPr>
                                <w:color w:val="231F20"/>
                                <w:sz w:val="16"/>
                              </w:rPr>
                              <w:t>alcohol,</w:t>
                            </w:r>
                            <w:r>
                              <w:rPr>
                                <w:color w:val="231F20"/>
                                <w:spacing w:val="-6"/>
                                <w:sz w:val="16"/>
                              </w:rPr>
                              <w:t xml:space="preserve"> </w:t>
                            </w:r>
                            <w:r>
                              <w:rPr>
                                <w:color w:val="231F20"/>
                                <w:sz w:val="16"/>
                              </w:rPr>
                              <w:t>lack</w:t>
                            </w:r>
                            <w:r>
                              <w:rPr>
                                <w:color w:val="231F20"/>
                                <w:spacing w:val="-6"/>
                                <w:sz w:val="16"/>
                              </w:rPr>
                              <w:t xml:space="preserve"> </w:t>
                            </w:r>
                            <w:r>
                              <w:rPr>
                                <w:color w:val="231F20"/>
                                <w:sz w:val="16"/>
                              </w:rPr>
                              <w:t>exercise</w:t>
                            </w:r>
                            <w:r>
                              <w:rPr>
                                <w:color w:val="231F20"/>
                                <w:spacing w:val="-6"/>
                                <w:sz w:val="16"/>
                              </w:rPr>
                              <w:t xml:space="preserve"> </w:t>
                            </w:r>
                            <w:r>
                              <w:rPr>
                                <w:color w:val="231F20"/>
                                <w:sz w:val="16"/>
                              </w:rPr>
                              <w:t>or</w:t>
                            </w:r>
                            <w:r>
                              <w:rPr>
                                <w:color w:val="231F20"/>
                                <w:spacing w:val="-6"/>
                                <w:sz w:val="16"/>
                              </w:rPr>
                              <w:t xml:space="preserve"> </w:t>
                            </w:r>
                            <w:r>
                              <w:rPr>
                                <w:color w:val="231F20"/>
                                <w:sz w:val="16"/>
                              </w:rPr>
                              <w:t>are</w:t>
                            </w:r>
                            <w:r>
                              <w:rPr>
                                <w:color w:val="231F20"/>
                                <w:spacing w:val="-6"/>
                                <w:sz w:val="16"/>
                              </w:rPr>
                              <w:t xml:space="preserve"> </w:t>
                            </w:r>
                            <w:r>
                              <w:rPr>
                                <w:color w:val="231F20"/>
                                <w:sz w:val="16"/>
                              </w:rPr>
                              <w:t>unvaccinated</w:t>
                            </w:r>
                            <w:r>
                              <w:rPr>
                                <w:color w:val="231F20"/>
                                <w:spacing w:val="-6"/>
                                <w:sz w:val="16"/>
                              </w:rPr>
                              <w:t xml:space="preserve"> </w:t>
                            </w:r>
                            <w:r>
                              <w:rPr>
                                <w:color w:val="231F20"/>
                                <w:sz w:val="16"/>
                              </w:rPr>
                              <w:t>have</w:t>
                            </w:r>
                            <w:r>
                              <w:rPr>
                                <w:color w:val="231F20"/>
                                <w:spacing w:val="-6"/>
                                <w:sz w:val="16"/>
                              </w:rPr>
                              <w:t xml:space="preserve"> </w:t>
                            </w:r>
                            <w:r>
                              <w:rPr>
                                <w:color w:val="231F20"/>
                                <w:sz w:val="16"/>
                              </w:rPr>
                              <w:t>a</w:t>
                            </w:r>
                            <w:r>
                              <w:rPr>
                                <w:color w:val="231F20"/>
                                <w:spacing w:val="-6"/>
                                <w:sz w:val="16"/>
                              </w:rPr>
                              <w:t xml:space="preserve"> </w:t>
                            </w:r>
                            <w:r>
                              <w:rPr>
                                <w:color w:val="231F20"/>
                                <w:sz w:val="16"/>
                              </w:rPr>
                              <w:t>higher</w:t>
                            </w:r>
                            <w:r>
                              <w:rPr>
                                <w:color w:val="231F20"/>
                                <w:spacing w:val="-6"/>
                                <w:sz w:val="16"/>
                              </w:rPr>
                              <w:t xml:space="preserve"> </w:t>
                            </w:r>
                            <w:r>
                              <w:rPr>
                                <w:color w:val="231F20"/>
                                <w:sz w:val="16"/>
                              </w:rPr>
                              <w:t>risk</w:t>
                            </w:r>
                            <w:r>
                              <w:rPr>
                                <w:color w:val="231F20"/>
                                <w:spacing w:val="-6"/>
                                <w:sz w:val="16"/>
                              </w:rPr>
                              <w:t xml:space="preserve"> </w:t>
                            </w:r>
                            <w:r>
                              <w:rPr>
                                <w:color w:val="231F20"/>
                                <w:sz w:val="16"/>
                              </w:rPr>
                              <w:t>of</w:t>
                            </w:r>
                            <w:r>
                              <w:rPr>
                                <w:color w:val="231F20"/>
                                <w:spacing w:val="-6"/>
                                <w:sz w:val="16"/>
                              </w:rPr>
                              <w:t xml:space="preserve"> </w:t>
                            </w:r>
                            <w:r>
                              <w:rPr>
                                <w:color w:val="231F20"/>
                                <w:sz w:val="16"/>
                              </w:rPr>
                              <w:t>infection.</w:t>
                            </w:r>
                            <w:r>
                              <w:rPr>
                                <w:color w:val="231F20"/>
                                <w:spacing w:val="-6"/>
                                <w:sz w:val="16"/>
                              </w:rPr>
                              <w:t xml:space="preserve"> </w:t>
                            </w:r>
                            <w:r>
                              <w:rPr>
                                <w:color w:val="231F20"/>
                                <w:sz w:val="16"/>
                              </w:rPr>
                              <w:t>Infected</w:t>
                            </w:r>
                            <w:r>
                              <w:rPr>
                                <w:color w:val="231F20"/>
                                <w:spacing w:val="-6"/>
                                <w:sz w:val="16"/>
                              </w:rPr>
                              <w:t xml:space="preserve"> </w:t>
                            </w:r>
                            <w:r>
                              <w:rPr>
                                <w:color w:val="231F20"/>
                                <w:sz w:val="16"/>
                              </w:rPr>
                              <w:t>individuals</w:t>
                            </w:r>
                            <w:r>
                              <w:rPr>
                                <w:color w:val="231F20"/>
                                <w:spacing w:val="-6"/>
                                <w:sz w:val="16"/>
                              </w:rPr>
                              <w:t xml:space="preserve"> </w:t>
                            </w:r>
                            <w:r>
                              <w:rPr>
                                <w:color w:val="231F20"/>
                                <w:sz w:val="16"/>
                              </w:rPr>
                              <w:t>with</w:t>
                            </w:r>
                            <w:r>
                              <w:rPr>
                                <w:color w:val="231F20"/>
                                <w:spacing w:val="40"/>
                                <w:sz w:val="16"/>
                              </w:rPr>
                              <w:t xml:space="preserve"> </w:t>
                            </w:r>
                            <w:r>
                              <w:rPr>
                                <w:color w:val="231F20"/>
                                <w:spacing w:val="-2"/>
                                <w:sz w:val="16"/>
                              </w:rPr>
                              <w:t>underlying</w:t>
                            </w:r>
                            <w:r>
                              <w:rPr>
                                <w:color w:val="231F20"/>
                                <w:spacing w:val="-5"/>
                                <w:sz w:val="16"/>
                              </w:rPr>
                              <w:t xml:space="preserve"> </w:t>
                            </w:r>
                            <w:r>
                              <w:rPr>
                                <w:color w:val="231F20"/>
                                <w:spacing w:val="-2"/>
                                <w:sz w:val="16"/>
                              </w:rPr>
                              <w:t>health</w:t>
                            </w:r>
                            <w:r>
                              <w:rPr>
                                <w:color w:val="231F20"/>
                                <w:spacing w:val="-5"/>
                                <w:sz w:val="16"/>
                              </w:rPr>
                              <w:t xml:space="preserve"> </w:t>
                            </w:r>
                            <w:r>
                              <w:rPr>
                                <w:color w:val="231F20"/>
                                <w:spacing w:val="-2"/>
                                <w:sz w:val="16"/>
                              </w:rPr>
                              <w:t>conditions</w:t>
                            </w:r>
                            <w:r>
                              <w:rPr>
                                <w:color w:val="231F20"/>
                                <w:spacing w:val="-5"/>
                                <w:sz w:val="16"/>
                              </w:rPr>
                              <w:t xml:space="preserve"> </w:t>
                            </w:r>
                            <w:r>
                              <w:rPr>
                                <w:color w:val="231F20"/>
                                <w:spacing w:val="-2"/>
                                <w:sz w:val="16"/>
                              </w:rPr>
                              <w:t>can</w:t>
                            </w:r>
                            <w:r>
                              <w:rPr>
                                <w:color w:val="231F20"/>
                                <w:spacing w:val="-5"/>
                                <w:sz w:val="16"/>
                              </w:rPr>
                              <w:t xml:space="preserve"> </w:t>
                            </w:r>
                            <w:r>
                              <w:rPr>
                                <w:color w:val="231F20"/>
                                <w:spacing w:val="-2"/>
                                <w:sz w:val="16"/>
                              </w:rPr>
                              <w:t>experience</w:t>
                            </w:r>
                            <w:r>
                              <w:rPr>
                                <w:color w:val="231F20"/>
                                <w:spacing w:val="-5"/>
                                <w:sz w:val="16"/>
                              </w:rPr>
                              <w:t xml:space="preserve"> </w:t>
                            </w:r>
                            <w:r>
                              <w:rPr>
                                <w:color w:val="231F20"/>
                                <w:spacing w:val="-2"/>
                                <w:sz w:val="16"/>
                              </w:rPr>
                              <w:t>a</w:t>
                            </w:r>
                            <w:r>
                              <w:rPr>
                                <w:color w:val="231F20"/>
                                <w:spacing w:val="-5"/>
                                <w:sz w:val="16"/>
                              </w:rPr>
                              <w:t xml:space="preserve"> </w:t>
                            </w:r>
                            <w:r>
                              <w:rPr>
                                <w:color w:val="231F20"/>
                                <w:spacing w:val="-2"/>
                                <w:sz w:val="16"/>
                              </w:rPr>
                              <w:t>host</w:t>
                            </w:r>
                            <w:r>
                              <w:rPr>
                                <w:color w:val="231F20"/>
                                <w:spacing w:val="-5"/>
                                <w:sz w:val="16"/>
                              </w:rPr>
                              <w:t xml:space="preserve"> </w:t>
                            </w:r>
                            <w:r>
                              <w:rPr>
                                <w:color w:val="231F20"/>
                                <w:spacing w:val="-2"/>
                                <w:sz w:val="16"/>
                              </w:rPr>
                              <w:t>of</w:t>
                            </w:r>
                            <w:r>
                              <w:rPr>
                                <w:color w:val="231F20"/>
                                <w:spacing w:val="-5"/>
                                <w:sz w:val="16"/>
                              </w:rPr>
                              <w:t xml:space="preserve"> </w:t>
                            </w:r>
                            <w:r>
                              <w:rPr>
                                <w:color w:val="231F20"/>
                                <w:spacing w:val="-2"/>
                                <w:sz w:val="16"/>
                              </w:rPr>
                              <w:t>complications</w:t>
                            </w:r>
                            <w:r>
                              <w:rPr>
                                <w:color w:val="231F20"/>
                                <w:spacing w:val="-5"/>
                                <w:sz w:val="16"/>
                              </w:rPr>
                              <w:t xml:space="preserve"> </w:t>
                            </w:r>
                            <w:r>
                              <w:rPr>
                                <w:color w:val="231F20"/>
                                <w:spacing w:val="-2"/>
                                <w:sz w:val="16"/>
                              </w:rPr>
                              <w:t>such</w:t>
                            </w:r>
                            <w:r>
                              <w:rPr>
                                <w:color w:val="231F20"/>
                                <w:spacing w:val="-5"/>
                                <w:sz w:val="16"/>
                              </w:rPr>
                              <w:t xml:space="preserve"> </w:t>
                            </w:r>
                            <w:r>
                              <w:rPr>
                                <w:color w:val="231F20"/>
                                <w:spacing w:val="-2"/>
                                <w:sz w:val="16"/>
                              </w:rPr>
                              <w:t>as</w:t>
                            </w:r>
                            <w:r>
                              <w:rPr>
                                <w:color w:val="231F20"/>
                                <w:spacing w:val="-5"/>
                                <w:sz w:val="16"/>
                              </w:rPr>
                              <w:t xml:space="preserve"> </w:t>
                            </w:r>
                            <w:r>
                              <w:rPr>
                                <w:color w:val="231F20"/>
                                <w:spacing w:val="-2"/>
                                <w:sz w:val="16"/>
                              </w:rPr>
                              <w:t>mild</w:t>
                            </w:r>
                            <w:r>
                              <w:rPr>
                                <w:color w:val="231F20"/>
                                <w:spacing w:val="-5"/>
                                <w:sz w:val="16"/>
                              </w:rPr>
                              <w:t xml:space="preserve"> </w:t>
                            </w:r>
                            <w:r>
                              <w:rPr>
                                <w:color w:val="231F20"/>
                                <w:spacing w:val="-2"/>
                                <w:sz w:val="16"/>
                              </w:rPr>
                              <w:t>to</w:t>
                            </w:r>
                            <w:r>
                              <w:rPr>
                                <w:color w:val="231F20"/>
                                <w:spacing w:val="-5"/>
                                <w:sz w:val="16"/>
                              </w:rPr>
                              <w:t xml:space="preserve"> </w:t>
                            </w:r>
                            <w:r>
                              <w:rPr>
                                <w:color w:val="231F20"/>
                                <w:spacing w:val="-2"/>
                                <w:sz w:val="16"/>
                              </w:rPr>
                              <w:t>severe</w:t>
                            </w:r>
                            <w:r>
                              <w:rPr>
                                <w:color w:val="231F20"/>
                                <w:spacing w:val="-5"/>
                                <w:sz w:val="16"/>
                              </w:rPr>
                              <w:t xml:space="preserve"> </w:t>
                            </w:r>
                            <w:r>
                              <w:rPr>
                                <w:color w:val="231F20"/>
                                <w:spacing w:val="-2"/>
                                <w:sz w:val="16"/>
                              </w:rPr>
                              <w:t>organ</w:t>
                            </w:r>
                            <w:r>
                              <w:rPr>
                                <w:color w:val="231F20"/>
                                <w:spacing w:val="-5"/>
                                <w:sz w:val="16"/>
                              </w:rPr>
                              <w:t xml:space="preserve"> </w:t>
                            </w:r>
                            <w:r>
                              <w:rPr>
                                <w:color w:val="231F20"/>
                                <w:spacing w:val="-2"/>
                                <w:sz w:val="16"/>
                              </w:rPr>
                              <w:t>impairment</w:t>
                            </w:r>
                            <w:r>
                              <w:rPr>
                                <w:color w:val="231F20"/>
                                <w:spacing w:val="-5"/>
                                <w:sz w:val="16"/>
                              </w:rPr>
                              <w:t xml:space="preserve"> </w:t>
                            </w:r>
                            <w:r>
                              <w:rPr>
                                <w:color w:val="231F20"/>
                                <w:spacing w:val="-2"/>
                                <w:sz w:val="16"/>
                              </w:rPr>
                              <w:t>(heart,</w:t>
                            </w:r>
                            <w:r>
                              <w:rPr>
                                <w:color w:val="231F20"/>
                                <w:spacing w:val="-5"/>
                                <w:sz w:val="16"/>
                              </w:rPr>
                              <w:t xml:space="preserve"> </w:t>
                            </w:r>
                            <w:r>
                              <w:rPr>
                                <w:color w:val="231F20"/>
                                <w:spacing w:val="-2"/>
                                <w:sz w:val="16"/>
                              </w:rPr>
                              <w:t>liver,</w:t>
                            </w:r>
                            <w:r>
                              <w:rPr>
                                <w:color w:val="231F20"/>
                                <w:spacing w:val="-5"/>
                                <w:sz w:val="16"/>
                              </w:rPr>
                              <w:t xml:space="preserve"> </w:t>
                            </w:r>
                            <w:r>
                              <w:rPr>
                                <w:color w:val="231F20"/>
                                <w:spacing w:val="-2"/>
                                <w:sz w:val="16"/>
                              </w:rPr>
                              <w:t>kidney,</w:t>
                            </w:r>
                            <w:r>
                              <w:rPr>
                                <w:color w:val="231F20"/>
                                <w:spacing w:val="-5"/>
                                <w:sz w:val="16"/>
                              </w:rPr>
                              <w:t xml:space="preserve"> </w:t>
                            </w:r>
                            <w:r>
                              <w:rPr>
                                <w:color w:val="231F20"/>
                                <w:spacing w:val="-2"/>
                                <w:sz w:val="16"/>
                              </w:rPr>
                              <w:t>brain),</w:t>
                            </w:r>
                            <w:r>
                              <w:rPr>
                                <w:color w:val="231F20"/>
                                <w:spacing w:val="-5"/>
                                <w:sz w:val="16"/>
                              </w:rPr>
                              <w:t xml:space="preserve"> </w:t>
                            </w:r>
                            <w:r>
                              <w:rPr>
                                <w:color w:val="231F20"/>
                                <w:spacing w:val="-2"/>
                                <w:sz w:val="16"/>
                              </w:rPr>
                              <w:t>diabetes,</w:t>
                            </w:r>
                            <w:r>
                              <w:rPr>
                                <w:color w:val="231F20"/>
                                <w:spacing w:val="-5"/>
                                <w:sz w:val="16"/>
                              </w:rPr>
                              <w:t xml:space="preserve"> </w:t>
                            </w:r>
                            <w:r>
                              <w:rPr>
                                <w:color w:val="231F20"/>
                                <w:spacing w:val="-2"/>
                                <w:sz w:val="16"/>
                              </w:rPr>
                              <w:t>dementia,</w:t>
                            </w:r>
                            <w:r>
                              <w:rPr>
                                <w:color w:val="231F20"/>
                                <w:spacing w:val="40"/>
                                <w:sz w:val="16"/>
                              </w:rPr>
                              <w:t xml:space="preserve"> </w:t>
                            </w:r>
                            <w:r>
                              <w:rPr>
                                <w:color w:val="231F20"/>
                                <w:sz w:val="16"/>
                              </w:rPr>
                              <w:t>neurological,</w:t>
                            </w:r>
                            <w:r>
                              <w:rPr>
                                <w:color w:val="231F20"/>
                                <w:spacing w:val="-7"/>
                                <w:sz w:val="16"/>
                              </w:rPr>
                              <w:t xml:space="preserve"> </w:t>
                            </w:r>
                            <w:r>
                              <w:rPr>
                                <w:color w:val="231F20"/>
                                <w:sz w:val="16"/>
                              </w:rPr>
                              <w:t>GI,</w:t>
                            </w:r>
                            <w:r>
                              <w:rPr>
                                <w:color w:val="231F20"/>
                                <w:spacing w:val="-7"/>
                                <w:sz w:val="16"/>
                              </w:rPr>
                              <w:t xml:space="preserve"> </w:t>
                            </w:r>
                            <w:r>
                              <w:rPr>
                                <w:color w:val="231F20"/>
                                <w:sz w:val="16"/>
                              </w:rPr>
                              <w:t>hematological</w:t>
                            </w:r>
                            <w:r>
                              <w:rPr>
                                <w:color w:val="231F20"/>
                                <w:spacing w:val="-7"/>
                                <w:sz w:val="16"/>
                              </w:rPr>
                              <w:t xml:space="preserve"> </w:t>
                            </w:r>
                            <w:r>
                              <w:rPr>
                                <w:color w:val="231F20"/>
                                <w:sz w:val="16"/>
                              </w:rPr>
                              <w:t>or</w:t>
                            </w:r>
                            <w:r>
                              <w:rPr>
                                <w:color w:val="231F20"/>
                                <w:spacing w:val="-7"/>
                                <w:sz w:val="16"/>
                              </w:rPr>
                              <w:t xml:space="preserve"> </w:t>
                            </w:r>
                            <w:r>
                              <w:rPr>
                                <w:color w:val="231F20"/>
                                <w:sz w:val="16"/>
                              </w:rPr>
                              <w:t>muscular</w:t>
                            </w:r>
                            <w:r>
                              <w:rPr>
                                <w:color w:val="231F20"/>
                                <w:spacing w:val="-7"/>
                                <w:sz w:val="16"/>
                              </w:rPr>
                              <w:t xml:space="preserve"> </w:t>
                            </w:r>
                            <w:r>
                              <w:rPr>
                                <w:color w:val="231F20"/>
                                <w:sz w:val="16"/>
                              </w:rPr>
                              <w:t>pain.</w:t>
                            </w:r>
                            <w:r>
                              <w:rPr>
                                <w:color w:val="231F20"/>
                                <w:spacing w:val="-7"/>
                                <w:sz w:val="16"/>
                              </w:rPr>
                              <w:t xml:space="preserve"> </w:t>
                            </w:r>
                            <w:r>
                              <w:rPr>
                                <w:color w:val="231F20"/>
                                <w:sz w:val="16"/>
                              </w:rPr>
                              <w:t>The</w:t>
                            </w:r>
                            <w:r>
                              <w:rPr>
                                <w:color w:val="231F20"/>
                                <w:spacing w:val="-7"/>
                                <w:sz w:val="16"/>
                              </w:rPr>
                              <w:t xml:space="preserve"> </w:t>
                            </w:r>
                            <w:r>
                              <w:rPr>
                                <w:color w:val="231F20"/>
                                <w:sz w:val="16"/>
                              </w:rPr>
                              <w:t>risk</w:t>
                            </w:r>
                            <w:r>
                              <w:rPr>
                                <w:color w:val="231F20"/>
                                <w:spacing w:val="-7"/>
                                <w:sz w:val="16"/>
                              </w:rPr>
                              <w:t xml:space="preserve"> </w:t>
                            </w:r>
                            <w:r>
                              <w:rPr>
                                <w:color w:val="231F20"/>
                                <w:sz w:val="16"/>
                              </w:rPr>
                              <w:t>also</w:t>
                            </w:r>
                            <w:r>
                              <w:rPr>
                                <w:color w:val="231F20"/>
                                <w:spacing w:val="-7"/>
                                <w:sz w:val="16"/>
                              </w:rPr>
                              <w:t xml:space="preserve"> </w:t>
                            </w:r>
                            <w:r>
                              <w:rPr>
                                <w:color w:val="231F20"/>
                                <w:sz w:val="16"/>
                              </w:rPr>
                              <w:t>increases</w:t>
                            </w:r>
                            <w:r>
                              <w:rPr>
                                <w:color w:val="231F20"/>
                                <w:spacing w:val="-7"/>
                                <w:sz w:val="16"/>
                              </w:rPr>
                              <w:t xml:space="preserve"> </w:t>
                            </w:r>
                            <w:r>
                              <w:rPr>
                                <w:color w:val="231F20"/>
                                <w:sz w:val="16"/>
                              </w:rPr>
                              <w:t>for</w:t>
                            </w:r>
                            <w:r>
                              <w:rPr>
                                <w:color w:val="231F20"/>
                                <w:spacing w:val="-7"/>
                                <w:sz w:val="16"/>
                              </w:rPr>
                              <w:t xml:space="preserve"> </w:t>
                            </w:r>
                            <w:r>
                              <w:rPr>
                                <w:color w:val="231F20"/>
                                <w:sz w:val="16"/>
                              </w:rPr>
                              <w:t>individuals</w:t>
                            </w:r>
                            <w:r>
                              <w:rPr>
                                <w:color w:val="231F20"/>
                                <w:spacing w:val="-7"/>
                                <w:sz w:val="16"/>
                              </w:rPr>
                              <w:t xml:space="preserve"> </w:t>
                            </w:r>
                            <w:r>
                              <w:rPr>
                                <w:color w:val="231F20"/>
                                <w:sz w:val="16"/>
                              </w:rPr>
                              <w:t>who</w:t>
                            </w:r>
                            <w:r>
                              <w:rPr>
                                <w:color w:val="231F20"/>
                                <w:spacing w:val="-7"/>
                                <w:sz w:val="16"/>
                              </w:rPr>
                              <w:t xml:space="preserve"> </w:t>
                            </w:r>
                            <w:r>
                              <w:rPr>
                                <w:color w:val="231F20"/>
                                <w:sz w:val="16"/>
                              </w:rPr>
                              <w:t>are</w:t>
                            </w:r>
                            <w:r>
                              <w:rPr>
                                <w:color w:val="231F20"/>
                                <w:spacing w:val="-7"/>
                                <w:sz w:val="16"/>
                              </w:rPr>
                              <w:t xml:space="preserve"> </w:t>
                            </w:r>
                            <w:r>
                              <w:rPr>
                                <w:color w:val="231F20"/>
                                <w:sz w:val="16"/>
                              </w:rPr>
                              <w:t>lower</w:t>
                            </w:r>
                            <w:r>
                              <w:rPr>
                                <w:color w:val="231F20"/>
                                <w:spacing w:val="-7"/>
                                <w:sz w:val="16"/>
                              </w:rPr>
                              <w:t xml:space="preserve"> </w:t>
                            </w:r>
                            <w:r>
                              <w:rPr>
                                <w:color w:val="231F20"/>
                                <w:sz w:val="16"/>
                              </w:rPr>
                              <w:t>on</w:t>
                            </w:r>
                            <w:r>
                              <w:rPr>
                                <w:color w:val="231F20"/>
                                <w:spacing w:val="-7"/>
                                <w:sz w:val="16"/>
                              </w:rPr>
                              <w:t xml:space="preserve"> </w:t>
                            </w:r>
                            <w:r>
                              <w:rPr>
                                <w:color w:val="231F20"/>
                                <w:sz w:val="16"/>
                              </w:rPr>
                              <w:t>the</w:t>
                            </w:r>
                            <w:r>
                              <w:rPr>
                                <w:color w:val="231F20"/>
                                <w:spacing w:val="-7"/>
                                <w:sz w:val="16"/>
                              </w:rPr>
                              <w:t xml:space="preserve"> </w:t>
                            </w:r>
                            <w:r>
                              <w:rPr>
                                <w:color w:val="231F20"/>
                                <w:sz w:val="16"/>
                              </w:rPr>
                              <w:t>socio-economic</w:t>
                            </w:r>
                            <w:r>
                              <w:rPr>
                                <w:color w:val="231F20"/>
                                <w:spacing w:val="-7"/>
                                <w:sz w:val="16"/>
                              </w:rPr>
                              <w:t xml:space="preserve"> </w:t>
                            </w:r>
                            <w:r>
                              <w:rPr>
                                <w:color w:val="231F20"/>
                                <w:sz w:val="16"/>
                              </w:rPr>
                              <w:t>spectrum.</w:t>
                            </w:r>
                            <w:r>
                              <w:rPr>
                                <w:color w:val="231F20"/>
                                <w:spacing w:val="-7"/>
                                <w:sz w:val="16"/>
                              </w:rPr>
                              <w:t xml:space="preserve"> </w:t>
                            </w:r>
                            <w:r>
                              <w:rPr>
                                <w:color w:val="231F20"/>
                                <w:sz w:val="16"/>
                              </w:rPr>
                              <w:t>The</w:t>
                            </w:r>
                            <w:r>
                              <w:rPr>
                                <w:color w:val="231F20"/>
                                <w:spacing w:val="-7"/>
                                <w:sz w:val="16"/>
                              </w:rPr>
                              <w:t xml:space="preserve"> </w:t>
                            </w:r>
                            <w:r>
                              <w:rPr>
                                <w:color w:val="231F20"/>
                                <w:sz w:val="16"/>
                              </w:rPr>
                              <w:t>Centers</w:t>
                            </w:r>
                            <w:r>
                              <w:rPr>
                                <w:color w:val="231F20"/>
                                <w:spacing w:val="-7"/>
                                <w:sz w:val="16"/>
                              </w:rPr>
                              <w:t xml:space="preserve"> </w:t>
                            </w:r>
                            <w:r>
                              <w:rPr>
                                <w:color w:val="231F20"/>
                                <w:sz w:val="16"/>
                              </w:rPr>
                              <w:t>for</w:t>
                            </w:r>
                            <w:r>
                              <w:rPr>
                                <w:color w:val="231F20"/>
                                <w:spacing w:val="40"/>
                                <w:sz w:val="16"/>
                              </w:rPr>
                              <w:t xml:space="preserve"> </w:t>
                            </w:r>
                            <w:r>
                              <w:rPr>
                                <w:color w:val="231F20"/>
                                <w:sz w:val="16"/>
                              </w:rPr>
                              <w:t>Disease</w:t>
                            </w:r>
                            <w:r>
                              <w:rPr>
                                <w:color w:val="231F20"/>
                                <w:spacing w:val="-2"/>
                                <w:sz w:val="16"/>
                              </w:rPr>
                              <w:t xml:space="preserve"> </w:t>
                            </w:r>
                            <w:r>
                              <w:rPr>
                                <w:color w:val="231F20"/>
                                <w:sz w:val="16"/>
                              </w:rPr>
                              <w:t>Control</w:t>
                            </w:r>
                            <w:r>
                              <w:rPr>
                                <w:color w:val="231F20"/>
                                <w:spacing w:val="-2"/>
                                <w:sz w:val="16"/>
                              </w:rPr>
                              <w:t xml:space="preserve"> </w:t>
                            </w:r>
                            <w:r>
                              <w:rPr>
                                <w:color w:val="231F20"/>
                                <w:sz w:val="16"/>
                              </w:rPr>
                              <w:t>and</w:t>
                            </w:r>
                            <w:r>
                              <w:rPr>
                                <w:color w:val="231F20"/>
                                <w:spacing w:val="-2"/>
                                <w:sz w:val="16"/>
                              </w:rPr>
                              <w:t xml:space="preserve"> </w:t>
                            </w:r>
                            <w:r>
                              <w:rPr>
                                <w:color w:val="231F20"/>
                                <w:sz w:val="16"/>
                              </w:rPr>
                              <w:t>Prevention</w:t>
                            </w:r>
                            <w:r>
                              <w:rPr>
                                <w:color w:val="231F20"/>
                                <w:spacing w:val="-2"/>
                                <w:sz w:val="16"/>
                              </w:rPr>
                              <w:t xml:space="preserve"> </w:t>
                            </w:r>
                            <w:r>
                              <w:rPr>
                                <w:color w:val="231F20"/>
                                <w:sz w:val="16"/>
                              </w:rPr>
                              <w:t>(CDC)</w:t>
                            </w:r>
                            <w:r>
                              <w:rPr>
                                <w:color w:val="231F20"/>
                                <w:spacing w:val="-2"/>
                                <w:sz w:val="16"/>
                              </w:rPr>
                              <w:t xml:space="preserve"> </w:t>
                            </w:r>
                            <w:r>
                              <w:rPr>
                                <w:color w:val="231F20"/>
                                <w:sz w:val="16"/>
                              </w:rPr>
                              <w:t>recommends</w:t>
                            </w:r>
                            <w:r>
                              <w:rPr>
                                <w:color w:val="231F20"/>
                                <w:spacing w:val="-2"/>
                                <w:sz w:val="16"/>
                              </w:rPr>
                              <w:t xml:space="preserve"> </w:t>
                            </w:r>
                            <w:r>
                              <w:rPr>
                                <w:color w:val="231F20"/>
                                <w:sz w:val="16"/>
                              </w:rPr>
                              <w:t>the</w:t>
                            </w:r>
                            <w:r>
                              <w:rPr>
                                <w:color w:val="231F20"/>
                                <w:spacing w:val="-2"/>
                                <w:sz w:val="16"/>
                              </w:rPr>
                              <w:t xml:space="preserve"> </w:t>
                            </w:r>
                            <w:r>
                              <w:rPr>
                                <w:color w:val="231F20"/>
                                <w:sz w:val="16"/>
                              </w:rPr>
                              <w:t>use</w:t>
                            </w:r>
                            <w:r>
                              <w:rPr>
                                <w:color w:val="231F20"/>
                                <w:spacing w:val="-2"/>
                                <w:sz w:val="16"/>
                              </w:rPr>
                              <w:t xml:space="preserve"> </w:t>
                            </w:r>
                            <w:r>
                              <w:rPr>
                                <w:color w:val="231F20"/>
                                <w:sz w:val="16"/>
                              </w:rPr>
                              <w:t>of</w:t>
                            </w:r>
                            <w:r>
                              <w:rPr>
                                <w:color w:val="231F20"/>
                                <w:spacing w:val="-2"/>
                                <w:sz w:val="16"/>
                              </w:rPr>
                              <w:t xml:space="preserve"> </w:t>
                            </w:r>
                            <w:r>
                              <w:rPr>
                                <w:color w:val="231F20"/>
                                <w:sz w:val="16"/>
                              </w:rPr>
                              <w:t>vaccines,</w:t>
                            </w:r>
                            <w:r>
                              <w:rPr>
                                <w:color w:val="231F20"/>
                                <w:spacing w:val="-2"/>
                                <w:sz w:val="16"/>
                              </w:rPr>
                              <w:t xml:space="preserve"> </w:t>
                            </w:r>
                            <w:r>
                              <w:rPr>
                                <w:color w:val="231F20"/>
                                <w:sz w:val="16"/>
                              </w:rPr>
                              <w:t>masks,</w:t>
                            </w:r>
                            <w:r>
                              <w:rPr>
                                <w:color w:val="231F20"/>
                                <w:spacing w:val="-2"/>
                                <w:sz w:val="16"/>
                              </w:rPr>
                              <w:t xml:space="preserve"> </w:t>
                            </w:r>
                            <w:r>
                              <w:rPr>
                                <w:color w:val="231F20"/>
                                <w:sz w:val="16"/>
                              </w:rPr>
                              <w:t>social</w:t>
                            </w:r>
                            <w:r>
                              <w:rPr>
                                <w:color w:val="231F20"/>
                                <w:spacing w:val="-2"/>
                                <w:sz w:val="16"/>
                              </w:rPr>
                              <w:t xml:space="preserve"> </w:t>
                            </w:r>
                            <w:r>
                              <w:rPr>
                                <w:color w:val="231F20"/>
                                <w:sz w:val="16"/>
                              </w:rPr>
                              <w:t>distancing,</w:t>
                            </w:r>
                            <w:r>
                              <w:rPr>
                                <w:color w:val="231F20"/>
                                <w:spacing w:val="-2"/>
                                <w:sz w:val="16"/>
                              </w:rPr>
                              <w:t xml:space="preserve"> </w:t>
                            </w:r>
                            <w:r>
                              <w:rPr>
                                <w:color w:val="231F20"/>
                                <w:sz w:val="16"/>
                              </w:rPr>
                              <w:t>hygiene</w:t>
                            </w:r>
                            <w:r>
                              <w:rPr>
                                <w:color w:val="231F20"/>
                                <w:spacing w:val="-2"/>
                                <w:sz w:val="16"/>
                              </w:rPr>
                              <w:t xml:space="preserve"> </w:t>
                            </w:r>
                            <w:r>
                              <w:rPr>
                                <w:color w:val="231F20"/>
                                <w:sz w:val="16"/>
                              </w:rPr>
                              <w:t>protocols,</w:t>
                            </w:r>
                            <w:r>
                              <w:rPr>
                                <w:color w:val="231F20"/>
                                <w:spacing w:val="-2"/>
                                <w:sz w:val="16"/>
                              </w:rPr>
                              <w:t xml:space="preserve"> </w:t>
                            </w:r>
                            <w:r>
                              <w:rPr>
                                <w:color w:val="231F20"/>
                                <w:sz w:val="16"/>
                              </w:rPr>
                              <w:t>quarantine</w:t>
                            </w:r>
                            <w:r>
                              <w:rPr>
                                <w:color w:val="231F20"/>
                                <w:spacing w:val="-2"/>
                                <w:sz w:val="16"/>
                              </w:rPr>
                              <w:t xml:space="preserve"> </w:t>
                            </w:r>
                            <w:r>
                              <w:rPr>
                                <w:color w:val="231F20"/>
                                <w:sz w:val="16"/>
                              </w:rPr>
                              <w:t>and</w:t>
                            </w:r>
                            <w:r>
                              <w:rPr>
                                <w:color w:val="231F20"/>
                                <w:spacing w:val="-2"/>
                                <w:sz w:val="16"/>
                              </w:rPr>
                              <w:t xml:space="preserve"> </w:t>
                            </w:r>
                            <w:r>
                              <w:rPr>
                                <w:color w:val="231F20"/>
                                <w:sz w:val="16"/>
                              </w:rPr>
                              <w:t>isolation</w:t>
                            </w:r>
                            <w:r>
                              <w:rPr>
                                <w:color w:val="231F20"/>
                                <w:spacing w:val="-2"/>
                                <w:sz w:val="16"/>
                              </w:rPr>
                              <w:t xml:space="preserve"> </w:t>
                            </w:r>
                            <w:r>
                              <w:rPr>
                                <w:color w:val="231F20"/>
                                <w:sz w:val="16"/>
                              </w:rPr>
                              <w:t>to</w:t>
                            </w:r>
                            <w:r>
                              <w:rPr>
                                <w:color w:val="231F20"/>
                                <w:spacing w:val="-2"/>
                                <w:sz w:val="16"/>
                              </w:rPr>
                              <w:t xml:space="preserve"> </w:t>
                            </w:r>
                            <w:r>
                              <w:rPr>
                                <w:color w:val="231F20"/>
                                <w:sz w:val="16"/>
                              </w:rPr>
                              <w:t>reduce</w:t>
                            </w:r>
                            <w:r>
                              <w:rPr>
                                <w:color w:val="231F20"/>
                                <w:spacing w:val="40"/>
                                <w:sz w:val="16"/>
                              </w:rPr>
                              <w:t xml:space="preserve"> </w:t>
                            </w:r>
                            <w:r>
                              <w:rPr>
                                <w:color w:val="231F20"/>
                                <w:spacing w:val="-2"/>
                                <w:sz w:val="16"/>
                              </w:rPr>
                              <w:t>the transmission risk, prevent hospitalization, severe illness or death. The advent of highly efficacious vaccines using novel mRNA technology has seen the</w:t>
                            </w:r>
                            <w:r>
                              <w:rPr>
                                <w:color w:val="231F20"/>
                                <w:spacing w:val="40"/>
                                <w:sz w:val="16"/>
                              </w:rPr>
                              <w:t xml:space="preserve"> </w:t>
                            </w:r>
                            <w:r>
                              <w:rPr>
                                <w:color w:val="231F20"/>
                                <w:spacing w:val="-2"/>
                                <w:sz w:val="16"/>
                              </w:rPr>
                              <w:t>effects of the disease wane. Covid-19 infection rates are slowing and the pandemic is giving way to an endemic. However, one question remains - how well</w:t>
                            </w:r>
                            <w:r>
                              <w:rPr>
                                <w:color w:val="231F20"/>
                                <w:spacing w:val="40"/>
                                <w:sz w:val="16"/>
                              </w:rPr>
                              <w:t xml:space="preserve"> </w:t>
                            </w:r>
                            <w:r>
                              <w:rPr>
                                <w:color w:val="231F20"/>
                                <w:sz w:val="16"/>
                              </w:rPr>
                              <w:t xml:space="preserve">prepared are we for the next major </w:t>
                            </w:r>
                            <w:proofErr w:type="gramStart"/>
                            <w:r>
                              <w:rPr>
                                <w:color w:val="231F20"/>
                                <w:sz w:val="16"/>
                              </w:rPr>
                              <w:t>outbreak?.</w:t>
                            </w:r>
                            <w:proofErr w:type="gramEnd"/>
                          </w:p>
                        </w:txbxContent>
                      </wps:txbx>
                      <wps:bodyPr wrap="square" lIns="0" tIns="0" rIns="0" bIns="0" rtlCol="0">
                        <a:noAutofit/>
                      </wps:bodyPr>
                    </wps:wsp>
                  </a:graphicData>
                </a:graphic>
              </wp:anchor>
            </w:drawing>
          </mc:Choice>
          <mc:Fallback>
            <w:pict>
              <v:shapetype w14:anchorId="2A5B54E8" id="_x0000_t202" coordsize="21600,21600" o:spt="202" path="m,l,21600r21600,l21600,xe">
                <v:stroke joinstyle="miter"/>
                <v:path gradientshapeok="t" o:connecttype="rect"/>
              </v:shapetype>
              <v:shape id="Textbox 12" o:spid="_x0000_s1026" type="#_x0000_t202" style="position:absolute;margin-left:48.95pt;margin-top:8pt;width:495.6pt;height:243.4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" filled="f" strokecolor="#231f20" strokeweight=".25pt">
                <v:path arrowok="t"/>
                <v:textbox inset="0,0,0,0">
                  <w:txbxContent>
                    <w:p w14:paraId="1C97F242" w14:textId="77777777" w:rsidR="008F77C2" w:rsidRDefault="00000000">
                      <w:pPr>
                        <w:spacing w:before="103"/>
                        <w:ind w:left="93"/>
                        <w:rPr>
                          <w:b/>
                          <w:sz w:val="20"/>
                        </w:rPr>
                      </w:pPr>
                      <w:r>
                        <w:rPr>
                          <w:b/>
                          <w:color w:val="231F20"/>
                          <w:spacing w:val="-2"/>
                          <w:sz w:val="20"/>
                        </w:rPr>
                        <w:t>ABSTRACT</w:t>
                      </w:r>
                    </w:p>
                    <w:p w14:paraId="0C359430" w14:textId="77777777" w:rsidR="008F77C2" w:rsidRDefault="00000000">
                      <w:pPr>
                        <w:spacing w:before="28" w:line="288" w:lineRule="auto"/>
                        <w:ind w:left="93" w:right="87"/>
                        <w:jc w:val="both"/>
                        <w:rPr>
                          <w:sz w:val="16"/>
                        </w:rPr>
                      </w:pPr>
                      <w:r>
                        <w:rPr>
                          <w:color w:val="231F20"/>
                          <w:sz w:val="16"/>
                        </w:rPr>
                        <w:t>Covid-19 is the news once again making headlines and announcing its comeback. It has had a profound impact since its December 2019 emergence in</w:t>
                      </w:r>
                      <w:r>
                        <w:rPr>
                          <w:color w:val="231F20"/>
                          <w:spacing w:val="40"/>
                          <w:sz w:val="16"/>
                        </w:rPr>
                        <w:t xml:space="preserve"> </w:t>
                      </w:r>
                      <w:r>
                        <w:rPr>
                          <w:color w:val="231F20"/>
                          <w:sz w:val="16"/>
                        </w:rPr>
                        <w:t>Wuhan,</w:t>
                      </w:r>
                      <w:r>
                        <w:rPr>
                          <w:color w:val="231F20"/>
                          <w:spacing w:val="-1"/>
                          <w:sz w:val="16"/>
                        </w:rPr>
                        <w:t xml:space="preserve"> </w:t>
                      </w:r>
                      <w:r>
                        <w:rPr>
                          <w:color w:val="231F20"/>
                          <w:sz w:val="16"/>
                        </w:rPr>
                        <w:t>China.</w:t>
                      </w:r>
                      <w:r>
                        <w:rPr>
                          <w:color w:val="231F20"/>
                          <w:spacing w:val="-1"/>
                          <w:sz w:val="16"/>
                        </w:rPr>
                        <w:t xml:space="preserve"> </w:t>
                      </w:r>
                      <w:r>
                        <w:rPr>
                          <w:color w:val="231F20"/>
                          <w:sz w:val="16"/>
                        </w:rPr>
                        <w:t>The</w:t>
                      </w:r>
                      <w:r>
                        <w:rPr>
                          <w:color w:val="231F20"/>
                          <w:spacing w:val="-1"/>
                          <w:sz w:val="16"/>
                        </w:rPr>
                        <w:t xml:space="preserve"> </w:t>
                      </w:r>
                      <w:r>
                        <w:rPr>
                          <w:color w:val="231F20"/>
                          <w:sz w:val="16"/>
                        </w:rPr>
                        <w:t>2019</w:t>
                      </w:r>
                      <w:r>
                        <w:rPr>
                          <w:color w:val="231F20"/>
                          <w:spacing w:val="-1"/>
                          <w:sz w:val="16"/>
                        </w:rPr>
                        <w:t xml:space="preserve"> </w:t>
                      </w:r>
                      <w:r>
                        <w:rPr>
                          <w:color w:val="231F20"/>
                          <w:sz w:val="16"/>
                        </w:rPr>
                        <w:t>outbreak</w:t>
                      </w:r>
                      <w:r>
                        <w:rPr>
                          <w:color w:val="231F20"/>
                          <w:spacing w:val="-1"/>
                          <w:sz w:val="16"/>
                        </w:rPr>
                        <w:t xml:space="preserve"> </w:t>
                      </w:r>
                      <w:r>
                        <w:rPr>
                          <w:color w:val="231F20"/>
                          <w:sz w:val="16"/>
                        </w:rPr>
                        <w:t>was</w:t>
                      </w:r>
                      <w:r>
                        <w:rPr>
                          <w:color w:val="231F20"/>
                          <w:spacing w:val="-1"/>
                          <w:sz w:val="16"/>
                        </w:rPr>
                        <w:t xml:space="preserve"> </w:t>
                      </w:r>
                      <w:r>
                        <w:rPr>
                          <w:color w:val="231F20"/>
                          <w:sz w:val="16"/>
                        </w:rPr>
                        <w:t>a</w:t>
                      </w:r>
                      <w:r>
                        <w:rPr>
                          <w:color w:val="231F20"/>
                          <w:spacing w:val="-1"/>
                          <w:sz w:val="16"/>
                        </w:rPr>
                        <w:t xml:space="preserve"> </w:t>
                      </w:r>
                      <w:r>
                        <w:rPr>
                          <w:color w:val="231F20"/>
                          <w:sz w:val="16"/>
                        </w:rPr>
                        <w:t>turning</w:t>
                      </w:r>
                      <w:r>
                        <w:rPr>
                          <w:color w:val="231F20"/>
                          <w:spacing w:val="-1"/>
                          <w:sz w:val="16"/>
                        </w:rPr>
                        <w:t xml:space="preserve"> </w:t>
                      </w:r>
                      <w:r>
                        <w:rPr>
                          <w:color w:val="231F20"/>
                          <w:sz w:val="16"/>
                        </w:rPr>
                        <w:t>point</w:t>
                      </w:r>
                      <w:r>
                        <w:rPr>
                          <w:color w:val="231F20"/>
                          <w:spacing w:val="-1"/>
                          <w:sz w:val="16"/>
                        </w:rPr>
                        <w:t xml:space="preserve"> </w:t>
                      </w:r>
                      <w:r>
                        <w:rPr>
                          <w:color w:val="231F20"/>
                          <w:sz w:val="16"/>
                        </w:rPr>
                        <w:t>affecting</w:t>
                      </w:r>
                      <w:r>
                        <w:rPr>
                          <w:color w:val="231F20"/>
                          <w:spacing w:val="-1"/>
                          <w:sz w:val="16"/>
                        </w:rPr>
                        <w:t xml:space="preserve"> </w:t>
                      </w:r>
                      <w:r>
                        <w:rPr>
                          <w:color w:val="231F20"/>
                          <w:sz w:val="16"/>
                        </w:rPr>
                        <w:t>nearly</w:t>
                      </w:r>
                      <w:r>
                        <w:rPr>
                          <w:color w:val="231F20"/>
                          <w:spacing w:val="-1"/>
                          <w:sz w:val="16"/>
                        </w:rPr>
                        <w:t xml:space="preserve"> </w:t>
                      </w:r>
                      <w:r>
                        <w:rPr>
                          <w:color w:val="231F20"/>
                          <w:sz w:val="16"/>
                        </w:rPr>
                        <w:t>every</w:t>
                      </w:r>
                      <w:r>
                        <w:rPr>
                          <w:color w:val="231F20"/>
                          <w:spacing w:val="-1"/>
                          <w:sz w:val="16"/>
                        </w:rPr>
                        <w:t xml:space="preserve"> </w:t>
                      </w:r>
                      <w:r>
                        <w:rPr>
                          <w:color w:val="231F20"/>
                          <w:sz w:val="16"/>
                        </w:rPr>
                        <w:t>country</w:t>
                      </w:r>
                      <w:r>
                        <w:rPr>
                          <w:color w:val="231F20"/>
                          <w:spacing w:val="-1"/>
                          <w:sz w:val="16"/>
                        </w:rPr>
                        <w:t xml:space="preserve"> </w:t>
                      </w:r>
                      <w:r>
                        <w:rPr>
                          <w:color w:val="231F20"/>
                          <w:sz w:val="16"/>
                        </w:rPr>
                        <w:t>with</w:t>
                      </w:r>
                      <w:r>
                        <w:rPr>
                          <w:color w:val="231F20"/>
                          <w:spacing w:val="-1"/>
                          <w:sz w:val="16"/>
                        </w:rPr>
                        <w:t xml:space="preserve"> </w:t>
                      </w:r>
                      <w:r>
                        <w:rPr>
                          <w:color w:val="231F20"/>
                          <w:sz w:val="16"/>
                        </w:rPr>
                        <w:t>varying</w:t>
                      </w:r>
                      <w:r>
                        <w:rPr>
                          <w:color w:val="231F20"/>
                          <w:spacing w:val="-1"/>
                          <w:sz w:val="16"/>
                        </w:rPr>
                        <w:t xml:space="preserve"> </w:t>
                      </w:r>
                      <w:r>
                        <w:rPr>
                          <w:color w:val="231F20"/>
                          <w:sz w:val="16"/>
                        </w:rPr>
                        <w:t>degrees</w:t>
                      </w:r>
                      <w:r>
                        <w:rPr>
                          <w:color w:val="231F20"/>
                          <w:spacing w:val="-1"/>
                          <w:sz w:val="16"/>
                        </w:rPr>
                        <w:t xml:space="preserve"> </w:t>
                      </w:r>
                      <w:r>
                        <w:rPr>
                          <w:color w:val="231F20"/>
                          <w:sz w:val="16"/>
                        </w:rPr>
                        <w:t>of</w:t>
                      </w:r>
                      <w:r>
                        <w:rPr>
                          <w:color w:val="231F20"/>
                          <w:spacing w:val="-1"/>
                          <w:sz w:val="16"/>
                        </w:rPr>
                        <w:t xml:space="preserve"> </w:t>
                      </w:r>
                      <w:r>
                        <w:rPr>
                          <w:color w:val="231F20"/>
                          <w:sz w:val="16"/>
                        </w:rPr>
                        <w:t>severity,</w:t>
                      </w:r>
                      <w:r>
                        <w:rPr>
                          <w:color w:val="231F20"/>
                          <w:spacing w:val="-1"/>
                          <w:sz w:val="16"/>
                        </w:rPr>
                        <w:t xml:space="preserve"> </w:t>
                      </w:r>
                      <w:r>
                        <w:rPr>
                          <w:color w:val="231F20"/>
                          <w:sz w:val="16"/>
                        </w:rPr>
                        <w:t>has</w:t>
                      </w:r>
                      <w:r>
                        <w:rPr>
                          <w:color w:val="231F20"/>
                          <w:spacing w:val="-1"/>
                          <w:sz w:val="16"/>
                        </w:rPr>
                        <w:t xml:space="preserve"> </w:t>
                      </w:r>
                      <w:r>
                        <w:rPr>
                          <w:color w:val="231F20"/>
                          <w:sz w:val="16"/>
                        </w:rPr>
                        <w:t>led</w:t>
                      </w:r>
                      <w:r>
                        <w:rPr>
                          <w:color w:val="231F20"/>
                          <w:spacing w:val="-1"/>
                          <w:sz w:val="16"/>
                        </w:rPr>
                        <w:t xml:space="preserve"> </w:t>
                      </w:r>
                      <w:r>
                        <w:rPr>
                          <w:color w:val="231F20"/>
                          <w:sz w:val="16"/>
                        </w:rPr>
                        <w:t>to</w:t>
                      </w:r>
                      <w:r>
                        <w:rPr>
                          <w:color w:val="231F20"/>
                          <w:spacing w:val="-1"/>
                          <w:sz w:val="16"/>
                        </w:rPr>
                        <w:t xml:space="preserve"> </w:t>
                      </w:r>
                      <w:r>
                        <w:rPr>
                          <w:color w:val="231F20"/>
                          <w:sz w:val="16"/>
                        </w:rPr>
                        <w:t>significant</w:t>
                      </w:r>
                      <w:r>
                        <w:rPr>
                          <w:color w:val="231F20"/>
                          <w:spacing w:val="-1"/>
                          <w:sz w:val="16"/>
                        </w:rPr>
                        <w:t xml:space="preserve"> </w:t>
                      </w:r>
                      <w:r>
                        <w:rPr>
                          <w:color w:val="231F20"/>
                          <w:sz w:val="16"/>
                        </w:rPr>
                        <w:t>worldwide</w:t>
                      </w:r>
                      <w:r>
                        <w:rPr>
                          <w:color w:val="231F20"/>
                          <w:spacing w:val="40"/>
                          <w:sz w:val="16"/>
                        </w:rPr>
                        <w:t xml:space="preserve"> </w:t>
                      </w:r>
                      <w:r>
                        <w:rPr>
                          <w:color w:val="231F20"/>
                          <w:sz w:val="16"/>
                        </w:rPr>
                        <w:t>mortality</w:t>
                      </w:r>
                      <w:r>
                        <w:rPr>
                          <w:color w:val="231F20"/>
                          <w:spacing w:val="-6"/>
                          <w:sz w:val="16"/>
                        </w:rPr>
                        <w:t xml:space="preserve"> </w:t>
                      </w:r>
                      <w:r>
                        <w:rPr>
                          <w:color w:val="231F20"/>
                          <w:sz w:val="16"/>
                        </w:rPr>
                        <w:t>and</w:t>
                      </w:r>
                      <w:r>
                        <w:rPr>
                          <w:color w:val="231F20"/>
                          <w:spacing w:val="-6"/>
                          <w:sz w:val="16"/>
                        </w:rPr>
                        <w:t xml:space="preserve"> </w:t>
                      </w:r>
                      <w:r>
                        <w:rPr>
                          <w:color w:val="231F20"/>
                          <w:sz w:val="16"/>
                        </w:rPr>
                        <w:t>morbidity,</w:t>
                      </w:r>
                      <w:r>
                        <w:rPr>
                          <w:color w:val="231F20"/>
                          <w:spacing w:val="-6"/>
                          <w:sz w:val="16"/>
                        </w:rPr>
                        <w:t xml:space="preserve"> </w:t>
                      </w:r>
                      <w:r>
                        <w:rPr>
                          <w:color w:val="231F20"/>
                          <w:sz w:val="16"/>
                        </w:rPr>
                        <w:t>causing</w:t>
                      </w:r>
                      <w:r>
                        <w:rPr>
                          <w:color w:val="231F20"/>
                          <w:spacing w:val="-6"/>
                          <w:sz w:val="16"/>
                        </w:rPr>
                        <w:t xml:space="preserve"> </w:t>
                      </w:r>
                      <w:r>
                        <w:rPr>
                          <w:color w:val="231F20"/>
                          <w:sz w:val="16"/>
                        </w:rPr>
                        <w:t>millions</w:t>
                      </w:r>
                      <w:r>
                        <w:rPr>
                          <w:color w:val="231F20"/>
                          <w:spacing w:val="-6"/>
                          <w:sz w:val="16"/>
                        </w:rPr>
                        <w:t xml:space="preserve"> </w:t>
                      </w:r>
                      <w:r>
                        <w:rPr>
                          <w:color w:val="231F20"/>
                          <w:sz w:val="16"/>
                        </w:rPr>
                        <w:t>of</w:t>
                      </w:r>
                      <w:r>
                        <w:rPr>
                          <w:color w:val="231F20"/>
                          <w:spacing w:val="-6"/>
                          <w:sz w:val="16"/>
                        </w:rPr>
                        <w:t xml:space="preserve"> </w:t>
                      </w:r>
                      <w:r>
                        <w:rPr>
                          <w:color w:val="231F20"/>
                          <w:sz w:val="16"/>
                        </w:rPr>
                        <w:t>deaths</w:t>
                      </w:r>
                      <w:r>
                        <w:rPr>
                          <w:color w:val="231F20"/>
                          <w:spacing w:val="-6"/>
                          <w:sz w:val="16"/>
                        </w:rPr>
                        <w:t xml:space="preserve"> </w:t>
                      </w:r>
                      <w:r>
                        <w:rPr>
                          <w:color w:val="231F20"/>
                          <w:sz w:val="16"/>
                        </w:rPr>
                        <w:t>and</w:t>
                      </w:r>
                      <w:r>
                        <w:rPr>
                          <w:color w:val="231F20"/>
                          <w:spacing w:val="-6"/>
                          <w:sz w:val="16"/>
                        </w:rPr>
                        <w:t xml:space="preserve"> </w:t>
                      </w:r>
                      <w:proofErr w:type="gramStart"/>
                      <w:r>
                        <w:rPr>
                          <w:color w:val="231F20"/>
                          <w:sz w:val="16"/>
                        </w:rPr>
                        <w:t>long</w:t>
                      </w:r>
                      <w:r>
                        <w:rPr>
                          <w:color w:val="231F20"/>
                          <w:spacing w:val="-6"/>
                          <w:sz w:val="16"/>
                        </w:rPr>
                        <w:t xml:space="preserve"> </w:t>
                      </w:r>
                      <w:r>
                        <w:rPr>
                          <w:color w:val="231F20"/>
                          <w:sz w:val="16"/>
                        </w:rPr>
                        <w:t>lasting</w:t>
                      </w:r>
                      <w:proofErr w:type="gramEnd"/>
                      <w:r>
                        <w:rPr>
                          <w:color w:val="231F20"/>
                          <w:spacing w:val="-6"/>
                          <w:sz w:val="16"/>
                        </w:rPr>
                        <w:t xml:space="preserve"> </w:t>
                      </w:r>
                      <w:r>
                        <w:rPr>
                          <w:color w:val="231F20"/>
                          <w:sz w:val="16"/>
                        </w:rPr>
                        <w:t>health</w:t>
                      </w:r>
                      <w:r>
                        <w:rPr>
                          <w:color w:val="231F20"/>
                          <w:spacing w:val="-6"/>
                          <w:sz w:val="16"/>
                        </w:rPr>
                        <w:t xml:space="preserve"> </w:t>
                      </w:r>
                      <w:r>
                        <w:rPr>
                          <w:color w:val="231F20"/>
                          <w:sz w:val="16"/>
                        </w:rPr>
                        <w:t>complications</w:t>
                      </w:r>
                      <w:r>
                        <w:rPr>
                          <w:color w:val="231F20"/>
                          <w:spacing w:val="-6"/>
                          <w:sz w:val="16"/>
                        </w:rPr>
                        <w:t xml:space="preserve"> </w:t>
                      </w:r>
                      <w:r>
                        <w:rPr>
                          <w:color w:val="231F20"/>
                          <w:sz w:val="16"/>
                        </w:rPr>
                        <w:t>for</w:t>
                      </w:r>
                      <w:r>
                        <w:rPr>
                          <w:color w:val="231F20"/>
                          <w:spacing w:val="-6"/>
                          <w:sz w:val="16"/>
                        </w:rPr>
                        <w:t xml:space="preserve"> </w:t>
                      </w:r>
                      <w:r>
                        <w:rPr>
                          <w:color w:val="231F20"/>
                          <w:sz w:val="16"/>
                        </w:rPr>
                        <w:t>many.</w:t>
                      </w:r>
                      <w:r>
                        <w:rPr>
                          <w:color w:val="231F20"/>
                          <w:spacing w:val="-6"/>
                          <w:sz w:val="16"/>
                        </w:rPr>
                        <w:t xml:space="preserve"> </w:t>
                      </w:r>
                      <w:r>
                        <w:rPr>
                          <w:color w:val="231F20"/>
                          <w:sz w:val="16"/>
                        </w:rPr>
                        <w:t>The</w:t>
                      </w:r>
                      <w:r>
                        <w:rPr>
                          <w:color w:val="231F20"/>
                          <w:spacing w:val="-6"/>
                          <w:sz w:val="16"/>
                        </w:rPr>
                        <w:t xml:space="preserve"> </w:t>
                      </w:r>
                      <w:r>
                        <w:rPr>
                          <w:color w:val="231F20"/>
                          <w:sz w:val="16"/>
                        </w:rPr>
                        <w:t>rapid</w:t>
                      </w:r>
                      <w:r>
                        <w:rPr>
                          <w:color w:val="231F20"/>
                          <w:spacing w:val="-6"/>
                          <w:sz w:val="16"/>
                        </w:rPr>
                        <w:t xml:space="preserve"> </w:t>
                      </w:r>
                      <w:r>
                        <w:rPr>
                          <w:color w:val="231F20"/>
                          <w:sz w:val="16"/>
                        </w:rPr>
                        <w:t>spread</w:t>
                      </w:r>
                      <w:r>
                        <w:rPr>
                          <w:color w:val="231F20"/>
                          <w:spacing w:val="-6"/>
                          <w:sz w:val="16"/>
                        </w:rPr>
                        <w:t xml:space="preserve"> </w:t>
                      </w:r>
                      <w:r>
                        <w:rPr>
                          <w:color w:val="231F20"/>
                          <w:sz w:val="16"/>
                        </w:rPr>
                        <w:t>worldwide,</w:t>
                      </w:r>
                      <w:r>
                        <w:rPr>
                          <w:color w:val="231F20"/>
                          <w:spacing w:val="-6"/>
                          <w:sz w:val="16"/>
                        </w:rPr>
                        <w:t xml:space="preserve"> </w:t>
                      </w:r>
                      <w:r>
                        <w:rPr>
                          <w:color w:val="231F20"/>
                          <w:sz w:val="16"/>
                        </w:rPr>
                        <w:t>led</w:t>
                      </w:r>
                      <w:r>
                        <w:rPr>
                          <w:color w:val="231F20"/>
                          <w:spacing w:val="-6"/>
                          <w:sz w:val="16"/>
                        </w:rPr>
                        <w:t xml:space="preserve"> </w:t>
                      </w:r>
                      <w:r>
                        <w:rPr>
                          <w:color w:val="231F20"/>
                          <w:sz w:val="16"/>
                        </w:rPr>
                        <w:t>to</w:t>
                      </w:r>
                      <w:r>
                        <w:rPr>
                          <w:color w:val="231F20"/>
                          <w:spacing w:val="-6"/>
                          <w:sz w:val="16"/>
                        </w:rPr>
                        <w:t xml:space="preserve"> </w:t>
                      </w:r>
                      <w:r>
                        <w:rPr>
                          <w:color w:val="231F20"/>
                          <w:sz w:val="16"/>
                        </w:rPr>
                        <w:t>the</w:t>
                      </w:r>
                      <w:r>
                        <w:rPr>
                          <w:color w:val="231F20"/>
                          <w:spacing w:val="-6"/>
                          <w:sz w:val="16"/>
                        </w:rPr>
                        <w:t xml:space="preserve"> </w:t>
                      </w:r>
                      <w:r>
                        <w:rPr>
                          <w:color w:val="231F20"/>
                          <w:sz w:val="16"/>
                        </w:rPr>
                        <w:t>World</w:t>
                      </w:r>
                      <w:r>
                        <w:rPr>
                          <w:color w:val="231F20"/>
                          <w:spacing w:val="-6"/>
                          <w:sz w:val="16"/>
                        </w:rPr>
                        <w:t xml:space="preserve"> </w:t>
                      </w:r>
                      <w:r>
                        <w:rPr>
                          <w:color w:val="231F20"/>
                          <w:sz w:val="16"/>
                        </w:rPr>
                        <w:t>Health</w:t>
                      </w:r>
                      <w:r>
                        <w:rPr>
                          <w:color w:val="231F20"/>
                          <w:spacing w:val="40"/>
                          <w:sz w:val="16"/>
                        </w:rPr>
                        <w:t xml:space="preserve"> </w:t>
                      </w:r>
                      <w:r>
                        <w:rPr>
                          <w:color w:val="231F20"/>
                          <w:sz w:val="16"/>
                        </w:rPr>
                        <w:t>Organization</w:t>
                      </w:r>
                      <w:r>
                        <w:rPr>
                          <w:color w:val="231F20"/>
                          <w:spacing w:val="-8"/>
                          <w:sz w:val="16"/>
                        </w:rPr>
                        <w:t xml:space="preserve"> </w:t>
                      </w:r>
                      <w:r>
                        <w:rPr>
                          <w:color w:val="231F20"/>
                          <w:sz w:val="16"/>
                        </w:rPr>
                        <w:t>calling</w:t>
                      </w:r>
                      <w:r>
                        <w:rPr>
                          <w:color w:val="231F20"/>
                          <w:spacing w:val="-8"/>
                          <w:sz w:val="16"/>
                        </w:rPr>
                        <w:t xml:space="preserve"> </w:t>
                      </w:r>
                      <w:r>
                        <w:rPr>
                          <w:color w:val="231F20"/>
                          <w:sz w:val="16"/>
                        </w:rPr>
                        <w:t>it</w:t>
                      </w:r>
                      <w:r>
                        <w:rPr>
                          <w:color w:val="231F20"/>
                          <w:spacing w:val="-8"/>
                          <w:sz w:val="16"/>
                        </w:rPr>
                        <w:t xml:space="preserve"> </w:t>
                      </w:r>
                      <w:r>
                        <w:rPr>
                          <w:color w:val="231F20"/>
                          <w:sz w:val="16"/>
                        </w:rPr>
                        <w:t>a</w:t>
                      </w:r>
                      <w:r>
                        <w:rPr>
                          <w:color w:val="231F20"/>
                          <w:spacing w:val="-8"/>
                          <w:sz w:val="16"/>
                        </w:rPr>
                        <w:t xml:space="preserve"> </w:t>
                      </w:r>
                      <w:r>
                        <w:rPr>
                          <w:color w:val="231F20"/>
                          <w:sz w:val="16"/>
                        </w:rPr>
                        <w:t>“global</w:t>
                      </w:r>
                      <w:r>
                        <w:rPr>
                          <w:color w:val="231F20"/>
                          <w:spacing w:val="-8"/>
                          <w:sz w:val="16"/>
                        </w:rPr>
                        <w:t xml:space="preserve"> </w:t>
                      </w:r>
                      <w:r>
                        <w:rPr>
                          <w:color w:val="231F20"/>
                          <w:sz w:val="16"/>
                        </w:rPr>
                        <w:t>pandemic”</w:t>
                      </w:r>
                      <w:r>
                        <w:rPr>
                          <w:color w:val="231F20"/>
                          <w:spacing w:val="-8"/>
                          <w:sz w:val="16"/>
                        </w:rPr>
                        <w:t xml:space="preserve"> </w:t>
                      </w:r>
                      <w:r>
                        <w:rPr>
                          <w:color w:val="231F20"/>
                          <w:sz w:val="16"/>
                        </w:rPr>
                        <w:t>on</w:t>
                      </w:r>
                      <w:r>
                        <w:rPr>
                          <w:color w:val="231F20"/>
                          <w:spacing w:val="-8"/>
                          <w:sz w:val="16"/>
                        </w:rPr>
                        <w:t xml:space="preserve"> </w:t>
                      </w:r>
                      <w:r>
                        <w:rPr>
                          <w:color w:val="231F20"/>
                          <w:sz w:val="16"/>
                        </w:rPr>
                        <w:t>March</w:t>
                      </w:r>
                      <w:r>
                        <w:rPr>
                          <w:color w:val="231F20"/>
                          <w:spacing w:val="-8"/>
                          <w:sz w:val="16"/>
                        </w:rPr>
                        <w:t xml:space="preserve"> </w:t>
                      </w:r>
                      <w:r>
                        <w:rPr>
                          <w:color w:val="231F20"/>
                          <w:sz w:val="16"/>
                        </w:rPr>
                        <w:t>11,</w:t>
                      </w:r>
                      <w:r>
                        <w:rPr>
                          <w:color w:val="231F20"/>
                          <w:spacing w:val="-8"/>
                          <w:sz w:val="16"/>
                        </w:rPr>
                        <w:t xml:space="preserve"> </w:t>
                      </w:r>
                      <w:r>
                        <w:rPr>
                          <w:color w:val="231F20"/>
                          <w:sz w:val="16"/>
                        </w:rPr>
                        <w:t>2020.</w:t>
                      </w:r>
                      <w:r>
                        <w:rPr>
                          <w:color w:val="231F20"/>
                          <w:spacing w:val="-8"/>
                          <w:sz w:val="16"/>
                        </w:rPr>
                        <w:t xml:space="preserve"> </w:t>
                      </w:r>
                      <w:r>
                        <w:rPr>
                          <w:color w:val="231F20"/>
                          <w:sz w:val="16"/>
                        </w:rPr>
                        <w:t>Covid-19</w:t>
                      </w:r>
                      <w:r>
                        <w:rPr>
                          <w:color w:val="231F20"/>
                          <w:spacing w:val="-8"/>
                          <w:sz w:val="16"/>
                        </w:rPr>
                        <w:t xml:space="preserve"> </w:t>
                      </w:r>
                      <w:r>
                        <w:rPr>
                          <w:color w:val="231F20"/>
                          <w:sz w:val="16"/>
                        </w:rPr>
                        <w:t>is</w:t>
                      </w:r>
                      <w:r>
                        <w:rPr>
                          <w:color w:val="231F20"/>
                          <w:spacing w:val="-8"/>
                          <w:sz w:val="16"/>
                        </w:rPr>
                        <w:t xml:space="preserve"> </w:t>
                      </w:r>
                      <w:r>
                        <w:rPr>
                          <w:color w:val="231F20"/>
                          <w:sz w:val="16"/>
                        </w:rPr>
                        <w:t>a</w:t>
                      </w:r>
                      <w:r>
                        <w:rPr>
                          <w:color w:val="231F20"/>
                          <w:spacing w:val="-8"/>
                          <w:sz w:val="16"/>
                        </w:rPr>
                        <w:t xml:space="preserve"> </w:t>
                      </w:r>
                      <w:r>
                        <w:rPr>
                          <w:color w:val="231F20"/>
                          <w:sz w:val="16"/>
                        </w:rPr>
                        <w:t>viral</w:t>
                      </w:r>
                      <w:r>
                        <w:rPr>
                          <w:color w:val="231F20"/>
                          <w:spacing w:val="-8"/>
                          <w:sz w:val="16"/>
                        </w:rPr>
                        <w:t xml:space="preserve"> </w:t>
                      </w:r>
                      <w:r>
                        <w:rPr>
                          <w:color w:val="231F20"/>
                          <w:sz w:val="16"/>
                        </w:rPr>
                        <w:t>zoonotic</w:t>
                      </w:r>
                      <w:r>
                        <w:rPr>
                          <w:color w:val="231F20"/>
                          <w:spacing w:val="-8"/>
                          <w:sz w:val="16"/>
                        </w:rPr>
                        <w:t xml:space="preserve"> </w:t>
                      </w:r>
                      <w:r>
                        <w:rPr>
                          <w:color w:val="231F20"/>
                          <w:sz w:val="16"/>
                        </w:rPr>
                        <w:t>disease</w:t>
                      </w:r>
                      <w:r>
                        <w:rPr>
                          <w:color w:val="231F20"/>
                          <w:spacing w:val="-8"/>
                          <w:sz w:val="16"/>
                        </w:rPr>
                        <w:t xml:space="preserve"> </w:t>
                      </w:r>
                      <w:r>
                        <w:rPr>
                          <w:color w:val="231F20"/>
                          <w:sz w:val="16"/>
                        </w:rPr>
                        <w:t>which</w:t>
                      </w:r>
                      <w:r>
                        <w:rPr>
                          <w:color w:val="231F20"/>
                          <w:spacing w:val="-8"/>
                          <w:sz w:val="16"/>
                        </w:rPr>
                        <w:t xml:space="preserve"> </w:t>
                      </w:r>
                      <w:r>
                        <w:rPr>
                          <w:color w:val="231F20"/>
                          <w:sz w:val="16"/>
                        </w:rPr>
                        <w:t>spreads</w:t>
                      </w:r>
                      <w:r>
                        <w:rPr>
                          <w:color w:val="231F20"/>
                          <w:spacing w:val="-8"/>
                          <w:sz w:val="16"/>
                        </w:rPr>
                        <w:t xml:space="preserve"> </w:t>
                      </w:r>
                      <w:r>
                        <w:rPr>
                          <w:color w:val="231F20"/>
                          <w:sz w:val="16"/>
                        </w:rPr>
                        <w:t>from</w:t>
                      </w:r>
                      <w:r>
                        <w:rPr>
                          <w:color w:val="231F20"/>
                          <w:spacing w:val="-8"/>
                          <w:sz w:val="16"/>
                        </w:rPr>
                        <w:t xml:space="preserve"> </w:t>
                      </w:r>
                      <w:r>
                        <w:rPr>
                          <w:color w:val="231F20"/>
                          <w:sz w:val="16"/>
                        </w:rPr>
                        <w:t>animals-to-humans</w:t>
                      </w:r>
                      <w:r>
                        <w:rPr>
                          <w:color w:val="231F20"/>
                          <w:spacing w:val="-8"/>
                          <w:sz w:val="16"/>
                        </w:rPr>
                        <w:t xml:space="preserve"> </w:t>
                      </w:r>
                      <w:r>
                        <w:rPr>
                          <w:color w:val="231F20"/>
                          <w:sz w:val="16"/>
                        </w:rPr>
                        <w:t>and</w:t>
                      </w:r>
                      <w:r>
                        <w:rPr>
                          <w:color w:val="231F20"/>
                          <w:spacing w:val="-8"/>
                          <w:sz w:val="16"/>
                        </w:rPr>
                        <w:t xml:space="preserve"> </w:t>
                      </w:r>
                      <w:r>
                        <w:rPr>
                          <w:color w:val="231F20"/>
                          <w:sz w:val="16"/>
                        </w:rPr>
                        <w:t>humans-</w:t>
                      </w:r>
                      <w:r>
                        <w:rPr>
                          <w:color w:val="231F20"/>
                          <w:spacing w:val="40"/>
                          <w:sz w:val="16"/>
                        </w:rPr>
                        <w:t xml:space="preserve"> </w:t>
                      </w:r>
                      <w:r>
                        <w:rPr>
                          <w:color w:val="231F20"/>
                          <w:sz w:val="16"/>
                        </w:rPr>
                        <w:t>to-humans.</w:t>
                      </w:r>
                      <w:r>
                        <w:rPr>
                          <w:color w:val="231F20"/>
                          <w:spacing w:val="-2"/>
                          <w:sz w:val="16"/>
                        </w:rPr>
                        <w:t xml:space="preserve"> </w:t>
                      </w:r>
                      <w:r>
                        <w:rPr>
                          <w:color w:val="231F20"/>
                          <w:sz w:val="16"/>
                        </w:rPr>
                        <w:t>It</w:t>
                      </w:r>
                      <w:r>
                        <w:rPr>
                          <w:color w:val="231F20"/>
                          <w:spacing w:val="-2"/>
                          <w:sz w:val="16"/>
                        </w:rPr>
                        <w:t xml:space="preserve"> </w:t>
                      </w:r>
                      <w:r>
                        <w:rPr>
                          <w:color w:val="231F20"/>
                          <w:sz w:val="16"/>
                        </w:rPr>
                        <w:t>is</w:t>
                      </w:r>
                      <w:r>
                        <w:rPr>
                          <w:color w:val="231F20"/>
                          <w:spacing w:val="-2"/>
                          <w:sz w:val="16"/>
                        </w:rPr>
                        <w:t xml:space="preserve"> </w:t>
                      </w:r>
                      <w:r>
                        <w:rPr>
                          <w:color w:val="231F20"/>
                          <w:sz w:val="16"/>
                        </w:rPr>
                        <w:t>caused</w:t>
                      </w:r>
                      <w:r>
                        <w:rPr>
                          <w:color w:val="231F20"/>
                          <w:spacing w:val="-2"/>
                          <w:sz w:val="16"/>
                        </w:rPr>
                        <w:t xml:space="preserve"> </w:t>
                      </w:r>
                      <w:r>
                        <w:rPr>
                          <w:color w:val="231F20"/>
                          <w:sz w:val="16"/>
                        </w:rPr>
                        <w:t>by</w:t>
                      </w:r>
                      <w:r>
                        <w:rPr>
                          <w:color w:val="231F20"/>
                          <w:spacing w:val="-2"/>
                          <w:sz w:val="16"/>
                        </w:rPr>
                        <w:t xml:space="preserve"> </w:t>
                      </w:r>
                      <w:r>
                        <w:rPr>
                          <w:color w:val="231F20"/>
                          <w:sz w:val="16"/>
                        </w:rPr>
                        <w:t>the</w:t>
                      </w:r>
                      <w:r>
                        <w:rPr>
                          <w:color w:val="231F20"/>
                          <w:spacing w:val="-2"/>
                          <w:sz w:val="16"/>
                        </w:rPr>
                        <w:t xml:space="preserve"> </w:t>
                      </w:r>
                      <w:r>
                        <w:rPr>
                          <w:color w:val="231F20"/>
                          <w:sz w:val="16"/>
                        </w:rPr>
                        <w:t>novel</w:t>
                      </w:r>
                      <w:r>
                        <w:rPr>
                          <w:color w:val="231F20"/>
                          <w:spacing w:val="-2"/>
                          <w:sz w:val="16"/>
                        </w:rPr>
                        <w:t xml:space="preserve"> </w:t>
                      </w:r>
                      <w:r>
                        <w:rPr>
                          <w:color w:val="231F20"/>
                          <w:sz w:val="16"/>
                        </w:rPr>
                        <w:t>SARS-CoV-2</w:t>
                      </w:r>
                      <w:r>
                        <w:rPr>
                          <w:color w:val="231F20"/>
                          <w:spacing w:val="-2"/>
                          <w:sz w:val="16"/>
                        </w:rPr>
                        <w:t xml:space="preserve"> </w:t>
                      </w:r>
                      <w:r>
                        <w:rPr>
                          <w:color w:val="231F20"/>
                          <w:sz w:val="16"/>
                        </w:rPr>
                        <w:t>coronavirus.</w:t>
                      </w:r>
                      <w:r>
                        <w:rPr>
                          <w:color w:val="231F20"/>
                          <w:spacing w:val="-2"/>
                          <w:sz w:val="16"/>
                        </w:rPr>
                        <w:t xml:space="preserve"> </w:t>
                      </w:r>
                      <w:r>
                        <w:rPr>
                          <w:color w:val="231F20"/>
                          <w:sz w:val="16"/>
                        </w:rPr>
                        <w:t>Covid-19</w:t>
                      </w:r>
                      <w:r>
                        <w:rPr>
                          <w:color w:val="231F20"/>
                          <w:spacing w:val="-2"/>
                          <w:sz w:val="16"/>
                        </w:rPr>
                        <w:t xml:space="preserve"> </w:t>
                      </w:r>
                      <w:r>
                        <w:rPr>
                          <w:color w:val="231F20"/>
                          <w:sz w:val="16"/>
                        </w:rPr>
                        <w:t>is</w:t>
                      </w:r>
                      <w:r>
                        <w:rPr>
                          <w:color w:val="231F20"/>
                          <w:spacing w:val="-2"/>
                          <w:sz w:val="16"/>
                        </w:rPr>
                        <w:t xml:space="preserve"> </w:t>
                      </w:r>
                      <w:r>
                        <w:rPr>
                          <w:color w:val="231F20"/>
                          <w:sz w:val="16"/>
                        </w:rPr>
                        <w:t>an</w:t>
                      </w:r>
                      <w:r>
                        <w:rPr>
                          <w:color w:val="231F20"/>
                          <w:spacing w:val="-2"/>
                          <w:sz w:val="16"/>
                        </w:rPr>
                        <w:t xml:space="preserve"> </w:t>
                      </w:r>
                      <w:r>
                        <w:rPr>
                          <w:color w:val="231F20"/>
                          <w:sz w:val="16"/>
                        </w:rPr>
                        <w:t>enveloped,</w:t>
                      </w:r>
                      <w:r>
                        <w:rPr>
                          <w:color w:val="231F20"/>
                          <w:spacing w:val="-2"/>
                          <w:sz w:val="16"/>
                        </w:rPr>
                        <w:t xml:space="preserve"> </w:t>
                      </w:r>
                      <w:r>
                        <w:rPr>
                          <w:color w:val="231F20"/>
                          <w:sz w:val="16"/>
                        </w:rPr>
                        <w:t>positive-sense</w:t>
                      </w:r>
                      <w:r>
                        <w:rPr>
                          <w:color w:val="231F20"/>
                          <w:spacing w:val="-2"/>
                          <w:sz w:val="16"/>
                        </w:rPr>
                        <w:t xml:space="preserve"> </w:t>
                      </w:r>
                      <w:r>
                        <w:rPr>
                          <w:color w:val="231F20"/>
                          <w:sz w:val="16"/>
                        </w:rPr>
                        <w:t>single</w:t>
                      </w:r>
                      <w:r>
                        <w:rPr>
                          <w:color w:val="231F20"/>
                          <w:spacing w:val="-2"/>
                          <w:sz w:val="16"/>
                        </w:rPr>
                        <w:t xml:space="preserve"> </w:t>
                      </w:r>
                      <w:r>
                        <w:rPr>
                          <w:color w:val="231F20"/>
                          <w:sz w:val="16"/>
                        </w:rPr>
                        <w:t>stranded</w:t>
                      </w:r>
                      <w:r>
                        <w:rPr>
                          <w:color w:val="231F20"/>
                          <w:spacing w:val="-2"/>
                          <w:sz w:val="16"/>
                        </w:rPr>
                        <w:t xml:space="preserve"> </w:t>
                      </w:r>
                      <w:r>
                        <w:rPr>
                          <w:color w:val="231F20"/>
                          <w:sz w:val="16"/>
                        </w:rPr>
                        <w:t>RNA</w:t>
                      </w:r>
                      <w:r>
                        <w:rPr>
                          <w:color w:val="231F20"/>
                          <w:spacing w:val="-2"/>
                          <w:sz w:val="16"/>
                        </w:rPr>
                        <w:t xml:space="preserve"> </w:t>
                      </w:r>
                      <w:r>
                        <w:rPr>
                          <w:color w:val="231F20"/>
                          <w:sz w:val="16"/>
                        </w:rPr>
                        <w:t>virus</w:t>
                      </w:r>
                      <w:r>
                        <w:rPr>
                          <w:color w:val="231F20"/>
                          <w:spacing w:val="-2"/>
                          <w:sz w:val="16"/>
                        </w:rPr>
                        <w:t xml:space="preserve"> </w:t>
                      </w:r>
                      <w:r>
                        <w:rPr>
                          <w:color w:val="231F20"/>
                          <w:sz w:val="16"/>
                        </w:rPr>
                        <w:t>that</w:t>
                      </w:r>
                      <w:r>
                        <w:rPr>
                          <w:color w:val="231F20"/>
                          <w:spacing w:val="-2"/>
                          <w:sz w:val="16"/>
                        </w:rPr>
                        <w:t xml:space="preserve"> </w:t>
                      </w:r>
                      <w:r>
                        <w:rPr>
                          <w:color w:val="231F20"/>
                          <w:sz w:val="16"/>
                        </w:rPr>
                        <w:t>attaches</w:t>
                      </w:r>
                      <w:r>
                        <w:rPr>
                          <w:color w:val="231F20"/>
                          <w:spacing w:val="-2"/>
                          <w:sz w:val="16"/>
                        </w:rPr>
                        <w:t xml:space="preserve"> </w:t>
                      </w:r>
                      <w:r>
                        <w:rPr>
                          <w:color w:val="231F20"/>
                          <w:sz w:val="16"/>
                        </w:rPr>
                        <w:t>to</w:t>
                      </w:r>
                      <w:r>
                        <w:rPr>
                          <w:color w:val="231F20"/>
                          <w:spacing w:val="-2"/>
                          <w:sz w:val="16"/>
                        </w:rPr>
                        <w:t xml:space="preserve"> </w:t>
                      </w:r>
                      <w:r>
                        <w:rPr>
                          <w:color w:val="231F20"/>
                          <w:sz w:val="16"/>
                        </w:rPr>
                        <w:t>the</w:t>
                      </w:r>
                      <w:r>
                        <w:rPr>
                          <w:color w:val="231F20"/>
                          <w:spacing w:val="40"/>
                          <w:sz w:val="16"/>
                        </w:rPr>
                        <w:t xml:space="preserve"> </w:t>
                      </w:r>
                      <w:r>
                        <w:rPr>
                          <w:color w:val="231F20"/>
                          <w:sz w:val="16"/>
                        </w:rPr>
                        <w:t>host</w:t>
                      </w:r>
                      <w:r>
                        <w:rPr>
                          <w:color w:val="231F20"/>
                          <w:spacing w:val="-4"/>
                          <w:sz w:val="16"/>
                        </w:rPr>
                        <w:t xml:space="preserve"> </w:t>
                      </w:r>
                      <w:r>
                        <w:rPr>
                          <w:color w:val="231F20"/>
                          <w:sz w:val="16"/>
                        </w:rPr>
                        <w:t>cell</w:t>
                      </w:r>
                      <w:r>
                        <w:rPr>
                          <w:color w:val="231F20"/>
                          <w:spacing w:val="-4"/>
                          <w:sz w:val="16"/>
                        </w:rPr>
                        <w:t xml:space="preserve"> </w:t>
                      </w:r>
                      <w:r>
                        <w:rPr>
                          <w:color w:val="231F20"/>
                          <w:sz w:val="16"/>
                        </w:rPr>
                        <w:t>through</w:t>
                      </w:r>
                      <w:r>
                        <w:rPr>
                          <w:color w:val="231F20"/>
                          <w:spacing w:val="-4"/>
                          <w:sz w:val="16"/>
                        </w:rPr>
                        <w:t xml:space="preserve"> </w:t>
                      </w:r>
                      <w:r>
                        <w:rPr>
                          <w:color w:val="231F20"/>
                          <w:sz w:val="16"/>
                        </w:rPr>
                        <w:t>its</w:t>
                      </w:r>
                      <w:r>
                        <w:rPr>
                          <w:color w:val="231F20"/>
                          <w:spacing w:val="-4"/>
                          <w:sz w:val="16"/>
                        </w:rPr>
                        <w:t xml:space="preserve"> </w:t>
                      </w:r>
                      <w:r>
                        <w:rPr>
                          <w:color w:val="231F20"/>
                          <w:sz w:val="16"/>
                        </w:rPr>
                        <w:t>spike</w:t>
                      </w:r>
                      <w:r>
                        <w:rPr>
                          <w:color w:val="231F20"/>
                          <w:spacing w:val="-4"/>
                          <w:sz w:val="16"/>
                        </w:rPr>
                        <w:t xml:space="preserve"> </w:t>
                      </w:r>
                      <w:r>
                        <w:rPr>
                          <w:color w:val="231F20"/>
                          <w:sz w:val="16"/>
                        </w:rPr>
                        <w:t>protein</w:t>
                      </w:r>
                      <w:r>
                        <w:rPr>
                          <w:color w:val="231F20"/>
                          <w:spacing w:val="-4"/>
                          <w:sz w:val="16"/>
                        </w:rPr>
                        <w:t xml:space="preserve"> </w:t>
                      </w:r>
                      <w:r>
                        <w:rPr>
                          <w:color w:val="231F20"/>
                          <w:sz w:val="16"/>
                        </w:rPr>
                        <w:t>that</w:t>
                      </w:r>
                      <w:r>
                        <w:rPr>
                          <w:color w:val="231F20"/>
                          <w:spacing w:val="-4"/>
                          <w:sz w:val="16"/>
                        </w:rPr>
                        <w:t xml:space="preserve"> </w:t>
                      </w:r>
                      <w:r>
                        <w:rPr>
                          <w:color w:val="231F20"/>
                          <w:sz w:val="16"/>
                        </w:rPr>
                        <w:t>facilitates</w:t>
                      </w:r>
                      <w:r>
                        <w:rPr>
                          <w:color w:val="231F20"/>
                          <w:spacing w:val="-4"/>
                          <w:sz w:val="16"/>
                        </w:rPr>
                        <w:t xml:space="preserve"> </w:t>
                      </w:r>
                      <w:r>
                        <w:rPr>
                          <w:color w:val="231F20"/>
                          <w:sz w:val="16"/>
                        </w:rPr>
                        <w:t>entry</w:t>
                      </w:r>
                      <w:r>
                        <w:rPr>
                          <w:color w:val="231F20"/>
                          <w:spacing w:val="-4"/>
                          <w:sz w:val="16"/>
                        </w:rPr>
                        <w:t xml:space="preserve"> </w:t>
                      </w:r>
                      <w:r>
                        <w:rPr>
                          <w:color w:val="231F20"/>
                          <w:sz w:val="16"/>
                        </w:rPr>
                        <w:t>into</w:t>
                      </w:r>
                      <w:r>
                        <w:rPr>
                          <w:color w:val="231F20"/>
                          <w:spacing w:val="-4"/>
                          <w:sz w:val="16"/>
                        </w:rPr>
                        <w:t xml:space="preserve"> </w:t>
                      </w:r>
                      <w:r>
                        <w:rPr>
                          <w:color w:val="231F20"/>
                          <w:sz w:val="16"/>
                        </w:rPr>
                        <w:t>the</w:t>
                      </w:r>
                      <w:r>
                        <w:rPr>
                          <w:color w:val="231F20"/>
                          <w:spacing w:val="-4"/>
                          <w:sz w:val="16"/>
                        </w:rPr>
                        <w:t xml:space="preserve"> </w:t>
                      </w:r>
                      <w:r>
                        <w:rPr>
                          <w:color w:val="231F20"/>
                          <w:sz w:val="16"/>
                        </w:rPr>
                        <w:t>host</w:t>
                      </w:r>
                      <w:r>
                        <w:rPr>
                          <w:color w:val="231F20"/>
                          <w:spacing w:val="-4"/>
                          <w:sz w:val="16"/>
                        </w:rPr>
                        <w:t xml:space="preserve"> </w:t>
                      </w:r>
                      <w:r>
                        <w:rPr>
                          <w:color w:val="231F20"/>
                          <w:sz w:val="16"/>
                        </w:rPr>
                        <w:t>cell</w:t>
                      </w:r>
                      <w:r>
                        <w:rPr>
                          <w:color w:val="231F20"/>
                          <w:spacing w:val="-4"/>
                          <w:sz w:val="16"/>
                        </w:rPr>
                        <w:t xml:space="preserve"> </w:t>
                      </w:r>
                      <w:r>
                        <w:rPr>
                          <w:color w:val="231F20"/>
                          <w:sz w:val="16"/>
                        </w:rPr>
                        <w:t>via</w:t>
                      </w:r>
                      <w:r>
                        <w:rPr>
                          <w:color w:val="231F20"/>
                          <w:spacing w:val="-4"/>
                          <w:sz w:val="16"/>
                        </w:rPr>
                        <w:t xml:space="preserve"> </w:t>
                      </w:r>
                      <w:r>
                        <w:rPr>
                          <w:color w:val="231F20"/>
                          <w:sz w:val="16"/>
                        </w:rPr>
                        <w:t>the</w:t>
                      </w:r>
                      <w:r>
                        <w:rPr>
                          <w:color w:val="231F20"/>
                          <w:spacing w:val="-4"/>
                          <w:sz w:val="16"/>
                        </w:rPr>
                        <w:t xml:space="preserve"> </w:t>
                      </w:r>
                      <w:r>
                        <w:rPr>
                          <w:color w:val="231F20"/>
                          <w:sz w:val="16"/>
                        </w:rPr>
                        <w:t>ACE2</w:t>
                      </w:r>
                      <w:r>
                        <w:rPr>
                          <w:color w:val="231F20"/>
                          <w:spacing w:val="-4"/>
                          <w:sz w:val="16"/>
                        </w:rPr>
                        <w:t xml:space="preserve"> </w:t>
                      </w:r>
                      <w:r>
                        <w:rPr>
                          <w:color w:val="231F20"/>
                          <w:sz w:val="16"/>
                        </w:rPr>
                        <w:t>receptors.</w:t>
                      </w:r>
                      <w:r>
                        <w:rPr>
                          <w:color w:val="231F20"/>
                          <w:spacing w:val="-4"/>
                          <w:sz w:val="16"/>
                        </w:rPr>
                        <w:t xml:space="preserve"> </w:t>
                      </w:r>
                      <w:r>
                        <w:rPr>
                          <w:color w:val="231F20"/>
                          <w:sz w:val="16"/>
                        </w:rPr>
                        <w:t>The</w:t>
                      </w:r>
                      <w:r>
                        <w:rPr>
                          <w:color w:val="231F20"/>
                          <w:spacing w:val="-4"/>
                          <w:sz w:val="16"/>
                        </w:rPr>
                        <w:t xml:space="preserve"> </w:t>
                      </w:r>
                      <w:r>
                        <w:rPr>
                          <w:color w:val="231F20"/>
                          <w:sz w:val="16"/>
                        </w:rPr>
                        <w:t>virus</w:t>
                      </w:r>
                      <w:r>
                        <w:rPr>
                          <w:color w:val="231F20"/>
                          <w:spacing w:val="-4"/>
                          <w:sz w:val="16"/>
                        </w:rPr>
                        <w:t xml:space="preserve"> </w:t>
                      </w:r>
                      <w:r>
                        <w:rPr>
                          <w:color w:val="231F20"/>
                          <w:sz w:val="16"/>
                        </w:rPr>
                        <w:t>primarily</w:t>
                      </w:r>
                      <w:r>
                        <w:rPr>
                          <w:color w:val="231F20"/>
                          <w:spacing w:val="-4"/>
                          <w:sz w:val="16"/>
                        </w:rPr>
                        <w:t xml:space="preserve"> </w:t>
                      </w:r>
                      <w:r>
                        <w:rPr>
                          <w:color w:val="231F20"/>
                          <w:sz w:val="16"/>
                        </w:rPr>
                        <w:t>spreads</w:t>
                      </w:r>
                      <w:r>
                        <w:rPr>
                          <w:color w:val="231F20"/>
                          <w:spacing w:val="-4"/>
                          <w:sz w:val="16"/>
                        </w:rPr>
                        <w:t xml:space="preserve"> </w:t>
                      </w:r>
                      <w:r>
                        <w:rPr>
                          <w:color w:val="231F20"/>
                          <w:sz w:val="16"/>
                        </w:rPr>
                        <w:t>through</w:t>
                      </w:r>
                      <w:r>
                        <w:rPr>
                          <w:color w:val="231F20"/>
                          <w:spacing w:val="-4"/>
                          <w:sz w:val="16"/>
                        </w:rPr>
                        <w:t xml:space="preserve"> </w:t>
                      </w:r>
                      <w:r>
                        <w:rPr>
                          <w:color w:val="231F20"/>
                          <w:sz w:val="16"/>
                        </w:rPr>
                        <w:t>respiratory</w:t>
                      </w:r>
                      <w:r>
                        <w:rPr>
                          <w:color w:val="231F20"/>
                          <w:spacing w:val="-4"/>
                          <w:sz w:val="16"/>
                        </w:rPr>
                        <w:t xml:space="preserve"> </w:t>
                      </w:r>
                      <w:r>
                        <w:rPr>
                          <w:color w:val="231F20"/>
                          <w:sz w:val="16"/>
                        </w:rPr>
                        <w:t>droplets</w:t>
                      </w:r>
                      <w:r>
                        <w:rPr>
                          <w:color w:val="231F20"/>
                          <w:spacing w:val="40"/>
                          <w:sz w:val="16"/>
                        </w:rPr>
                        <w:t xml:space="preserve"> </w:t>
                      </w:r>
                      <w:r>
                        <w:rPr>
                          <w:color w:val="231F20"/>
                          <w:sz w:val="16"/>
                        </w:rPr>
                        <w:t>of</w:t>
                      </w:r>
                      <w:r>
                        <w:rPr>
                          <w:color w:val="231F20"/>
                          <w:spacing w:val="-10"/>
                          <w:sz w:val="16"/>
                        </w:rPr>
                        <w:t xml:space="preserve"> </w:t>
                      </w:r>
                      <w:r>
                        <w:rPr>
                          <w:color w:val="231F20"/>
                          <w:sz w:val="16"/>
                        </w:rPr>
                        <w:t>an</w:t>
                      </w:r>
                      <w:r>
                        <w:rPr>
                          <w:color w:val="231F20"/>
                          <w:spacing w:val="-10"/>
                          <w:sz w:val="16"/>
                        </w:rPr>
                        <w:t xml:space="preserve"> </w:t>
                      </w:r>
                      <w:r>
                        <w:rPr>
                          <w:color w:val="231F20"/>
                          <w:sz w:val="16"/>
                        </w:rPr>
                        <w:t>infected</w:t>
                      </w:r>
                      <w:r>
                        <w:rPr>
                          <w:color w:val="231F20"/>
                          <w:spacing w:val="-10"/>
                          <w:sz w:val="16"/>
                        </w:rPr>
                        <w:t xml:space="preserve"> </w:t>
                      </w:r>
                      <w:r>
                        <w:rPr>
                          <w:color w:val="231F20"/>
                          <w:sz w:val="16"/>
                        </w:rPr>
                        <w:t>person</w:t>
                      </w:r>
                      <w:r>
                        <w:rPr>
                          <w:color w:val="231F20"/>
                          <w:spacing w:val="-10"/>
                          <w:sz w:val="16"/>
                        </w:rPr>
                        <w:t xml:space="preserve"> </w:t>
                      </w:r>
                      <w:r>
                        <w:rPr>
                          <w:color w:val="231F20"/>
                          <w:sz w:val="16"/>
                        </w:rPr>
                        <w:t>when</w:t>
                      </w:r>
                      <w:r>
                        <w:rPr>
                          <w:color w:val="231F20"/>
                          <w:spacing w:val="-10"/>
                          <w:sz w:val="16"/>
                        </w:rPr>
                        <w:t xml:space="preserve"> </w:t>
                      </w:r>
                      <w:r>
                        <w:rPr>
                          <w:color w:val="231F20"/>
                          <w:sz w:val="16"/>
                        </w:rPr>
                        <w:t>coughing,</w:t>
                      </w:r>
                      <w:r>
                        <w:rPr>
                          <w:color w:val="231F20"/>
                          <w:spacing w:val="-10"/>
                          <w:sz w:val="16"/>
                        </w:rPr>
                        <w:t xml:space="preserve"> </w:t>
                      </w:r>
                      <w:r>
                        <w:rPr>
                          <w:color w:val="231F20"/>
                          <w:sz w:val="16"/>
                        </w:rPr>
                        <w:t>sneezing</w:t>
                      </w:r>
                      <w:r>
                        <w:rPr>
                          <w:color w:val="231F20"/>
                          <w:spacing w:val="-10"/>
                          <w:sz w:val="16"/>
                        </w:rPr>
                        <w:t xml:space="preserve"> </w:t>
                      </w:r>
                      <w:r>
                        <w:rPr>
                          <w:color w:val="231F20"/>
                          <w:sz w:val="16"/>
                        </w:rPr>
                        <w:t>or</w:t>
                      </w:r>
                      <w:r>
                        <w:rPr>
                          <w:color w:val="231F20"/>
                          <w:spacing w:val="-10"/>
                          <w:sz w:val="16"/>
                        </w:rPr>
                        <w:t xml:space="preserve"> </w:t>
                      </w:r>
                      <w:r>
                        <w:rPr>
                          <w:color w:val="231F20"/>
                          <w:sz w:val="16"/>
                        </w:rPr>
                        <w:t>talking.</w:t>
                      </w:r>
                      <w:r>
                        <w:rPr>
                          <w:color w:val="231F20"/>
                          <w:spacing w:val="-10"/>
                          <w:sz w:val="16"/>
                        </w:rPr>
                        <w:t xml:space="preserve"> </w:t>
                      </w:r>
                      <w:r>
                        <w:rPr>
                          <w:color w:val="231F20"/>
                          <w:sz w:val="16"/>
                        </w:rPr>
                        <w:t>Asymptomatic</w:t>
                      </w:r>
                      <w:r>
                        <w:rPr>
                          <w:color w:val="231F20"/>
                          <w:spacing w:val="-10"/>
                          <w:sz w:val="16"/>
                        </w:rPr>
                        <w:t xml:space="preserve"> </w:t>
                      </w:r>
                      <w:r>
                        <w:rPr>
                          <w:color w:val="231F20"/>
                          <w:sz w:val="16"/>
                        </w:rPr>
                        <w:t>or</w:t>
                      </w:r>
                      <w:r>
                        <w:rPr>
                          <w:color w:val="231F20"/>
                          <w:spacing w:val="-10"/>
                          <w:sz w:val="16"/>
                        </w:rPr>
                        <w:t xml:space="preserve"> </w:t>
                      </w:r>
                      <w:r>
                        <w:rPr>
                          <w:color w:val="231F20"/>
                          <w:sz w:val="16"/>
                        </w:rPr>
                        <w:t>pre-symptomatic</w:t>
                      </w:r>
                      <w:r>
                        <w:rPr>
                          <w:color w:val="231F20"/>
                          <w:spacing w:val="-10"/>
                          <w:sz w:val="16"/>
                        </w:rPr>
                        <w:t xml:space="preserve"> </w:t>
                      </w:r>
                      <w:r>
                        <w:rPr>
                          <w:color w:val="231F20"/>
                          <w:sz w:val="16"/>
                        </w:rPr>
                        <w:t>individuals</w:t>
                      </w:r>
                      <w:r>
                        <w:rPr>
                          <w:color w:val="231F20"/>
                          <w:spacing w:val="-10"/>
                          <w:sz w:val="16"/>
                        </w:rPr>
                        <w:t xml:space="preserve"> </w:t>
                      </w:r>
                      <w:r>
                        <w:rPr>
                          <w:color w:val="231F20"/>
                          <w:sz w:val="16"/>
                        </w:rPr>
                        <w:t>can</w:t>
                      </w:r>
                      <w:r>
                        <w:rPr>
                          <w:color w:val="231F20"/>
                          <w:spacing w:val="-10"/>
                          <w:sz w:val="16"/>
                        </w:rPr>
                        <w:t xml:space="preserve"> </w:t>
                      </w:r>
                      <w:r>
                        <w:rPr>
                          <w:color w:val="231F20"/>
                          <w:sz w:val="16"/>
                        </w:rPr>
                        <w:t>also</w:t>
                      </w:r>
                      <w:r>
                        <w:rPr>
                          <w:color w:val="231F20"/>
                          <w:spacing w:val="-10"/>
                          <w:sz w:val="16"/>
                        </w:rPr>
                        <w:t xml:space="preserve"> </w:t>
                      </w:r>
                      <w:r>
                        <w:rPr>
                          <w:color w:val="231F20"/>
                          <w:sz w:val="16"/>
                        </w:rPr>
                        <w:t>spread</w:t>
                      </w:r>
                      <w:r>
                        <w:rPr>
                          <w:color w:val="231F20"/>
                          <w:spacing w:val="-10"/>
                          <w:sz w:val="16"/>
                        </w:rPr>
                        <w:t xml:space="preserve"> </w:t>
                      </w:r>
                      <w:r>
                        <w:rPr>
                          <w:color w:val="231F20"/>
                          <w:sz w:val="16"/>
                        </w:rPr>
                        <w:t>the</w:t>
                      </w:r>
                      <w:r>
                        <w:rPr>
                          <w:color w:val="231F20"/>
                          <w:spacing w:val="-10"/>
                          <w:sz w:val="16"/>
                        </w:rPr>
                        <w:t xml:space="preserve"> </w:t>
                      </w:r>
                      <w:r>
                        <w:rPr>
                          <w:color w:val="231F20"/>
                          <w:sz w:val="16"/>
                        </w:rPr>
                        <w:t>disease.</w:t>
                      </w:r>
                      <w:r>
                        <w:rPr>
                          <w:color w:val="231F20"/>
                          <w:spacing w:val="-10"/>
                          <w:sz w:val="16"/>
                        </w:rPr>
                        <w:t xml:space="preserve"> </w:t>
                      </w:r>
                      <w:r>
                        <w:rPr>
                          <w:color w:val="231F20"/>
                          <w:sz w:val="16"/>
                        </w:rPr>
                        <w:t>Covid-19</w:t>
                      </w:r>
                      <w:r>
                        <w:rPr>
                          <w:color w:val="231F20"/>
                          <w:spacing w:val="-10"/>
                          <w:sz w:val="16"/>
                        </w:rPr>
                        <w:t xml:space="preserve"> </w:t>
                      </w:r>
                      <w:r>
                        <w:rPr>
                          <w:color w:val="231F20"/>
                          <w:sz w:val="16"/>
                        </w:rPr>
                        <w:t>has</w:t>
                      </w:r>
                      <w:r>
                        <w:rPr>
                          <w:color w:val="231F20"/>
                          <w:spacing w:val="-10"/>
                          <w:sz w:val="16"/>
                        </w:rPr>
                        <w:t xml:space="preserve"> </w:t>
                      </w:r>
                      <w:r>
                        <w:rPr>
                          <w:color w:val="231F20"/>
                          <w:sz w:val="16"/>
                        </w:rPr>
                        <w:t>caused</w:t>
                      </w:r>
                      <w:r>
                        <w:rPr>
                          <w:color w:val="231F20"/>
                          <w:spacing w:val="40"/>
                          <w:sz w:val="16"/>
                        </w:rPr>
                        <w:t xml:space="preserve"> </w:t>
                      </w:r>
                      <w:r>
                        <w:rPr>
                          <w:color w:val="231F20"/>
                          <w:sz w:val="16"/>
                        </w:rPr>
                        <w:t>major</w:t>
                      </w:r>
                      <w:r>
                        <w:rPr>
                          <w:color w:val="231F20"/>
                          <w:spacing w:val="-3"/>
                          <w:sz w:val="16"/>
                        </w:rPr>
                        <w:t xml:space="preserve"> </w:t>
                      </w:r>
                      <w:r>
                        <w:rPr>
                          <w:color w:val="231F20"/>
                          <w:sz w:val="16"/>
                        </w:rPr>
                        <w:t>social,</w:t>
                      </w:r>
                      <w:r>
                        <w:rPr>
                          <w:color w:val="231F20"/>
                          <w:spacing w:val="-3"/>
                          <w:sz w:val="16"/>
                        </w:rPr>
                        <w:t xml:space="preserve"> </w:t>
                      </w:r>
                      <w:r>
                        <w:rPr>
                          <w:color w:val="231F20"/>
                          <w:sz w:val="16"/>
                        </w:rPr>
                        <w:t>economic,</w:t>
                      </w:r>
                      <w:r>
                        <w:rPr>
                          <w:color w:val="231F20"/>
                          <w:spacing w:val="-3"/>
                          <w:sz w:val="16"/>
                        </w:rPr>
                        <w:t xml:space="preserve"> </w:t>
                      </w:r>
                      <w:r>
                        <w:rPr>
                          <w:color w:val="231F20"/>
                          <w:sz w:val="16"/>
                        </w:rPr>
                        <w:t>business</w:t>
                      </w:r>
                      <w:r>
                        <w:rPr>
                          <w:color w:val="231F20"/>
                          <w:spacing w:val="-3"/>
                          <w:sz w:val="16"/>
                        </w:rPr>
                        <w:t xml:space="preserve"> </w:t>
                      </w:r>
                      <w:r>
                        <w:rPr>
                          <w:color w:val="231F20"/>
                          <w:sz w:val="16"/>
                        </w:rPr>
                        <w:t>and</w:t>
                      </w:r>
                      <w:r>
                        <w:rPr>
                          <w:color w:val="231F20"/>
                          <w:spacing w:val="-3"/>
                          <w:sz w:val="16"/>
                        </w:rPr>
                        <w:t xml:space="preserve"> </w:t>
                      </w:r>
                      <w:r>
                        <w:rPr>
                          <w:color w:val="231F20"/>
                          <w:sz w:val="16"/>
                        </w:rPr>
                        <w:t>lifestyle</w:t>
                      </w:r>
                      <w:r>
                        <w:rPr>
                          <w:color w:val="231F20"/>
                          <w:spacing w:val="-3"/>
                          <w:sz w:val="16"/>
                        </w:rPr>
                        <w:t xml:space="preserve"> </w:t>
                      </w:r>
                      <w:r>
                        <w:rPr>
                          <w:color w:val="231F20"/>
                          <w:sz w:val="16"/>
                        </w:rPr>
                        <w:t>disruptions.</w:t>
                      </w:r>
                      <w:r>
                        <w:rPr>
                          <w:color w:val="231F20"/>
                          <w:spacing w:val="-3"/>
                          <w:sz w:val="16"/>
                        </w:rPr>
                        <w:t xml:space="preserve"> </w:t>
                      </w:r>
                      <w:r>
                        <w:rPr>
                          <w:color w:val="231F20"/>
                          <w:sz w:val="16"/>
                        </w:rPr>
                        <w:t>Covid-19</w:t>
                      </w:r>
                      <w:r>
                        <w:rPr>
                          <w:color w:val="231F20"/>
                          <w:spacing w:val="-3"/>
                          <w:sz w:val="16"/>
                        </w:rPr>
                        <w:t xml:space="preserve"> </w:t>
                      </w:r>
                      <w:r>
                        <w:rPr>
                          <w:color w:val="231F20"/>
                          <w:sz w:val="16"/>
                        </w:rPr>
                        <w:t>symptoms</w:t>
                      </w:r>
                      <w:r>
                        <w:rPr>
                          <w:color w:val="231F20"/>
                          <w:spacing w:val="-3"/>
                          <w:sz w:val="16"/>
                        </w:rPr>
                        <w:t xml:space="preserve"> </w:t>
                      </w:r>
                      <w:r>
                        <w:rPr>
                          <w:color w:val="231F20"/>
                          <w:sz w:val="16"/>
                        </w:rPr>
                        <w:t>range</w:t>
                      </w:r>
                      <w:r>
                        <w:rPr>
                          <w:color w:val="231F20"/>
                          <w:spacing w:val="-3"/>
                          <w:sz w:val="16"/>
                        </w:rPr>
                        <w:t xml:space="preserve"> </w:t>
                      </w:r>
                      <w:r>
                        <w:rPr>
                          <w:color w:val="231F20"/>
                          <w:sz w:val="16"/>
                        </w:rPr>
                        <w:t>from</w:t>
                      </w:r>
                      <w:r>
                        <w:rPr>
                          <w:color w:val="231F20"/>
                          <w:spacing w:val="-3"/>
                          <w:sz w:val="16"/>
                        </w:rPr>
                        <w:t xml:space="preserve"> </w:t>
                      </w:r>
                      <w:r>
                        <w:rPr>
                          <w:color w:val="231F20"/>
                          <w:sz w:val="16"/>
                        </w:rPr>
                        <w:t>mild</w:t>
                      </w:r>
                      <w:r>
                        <w:rPr>
                          <w:color w:val="231F20"/>
                          <w:spacing w:val="-3"/>
                          <w:sz w:val="16"/>
                        </w:rPr>
                        <w:t xml:space="preserve"> </w:t>
                      </w:r>
                      <w:r>
                        <w:rPr>
                          <w:color w:val="231F20"/>
                          <w:sz w:val="16"/>
                        </w:rPr>
                        <w:t>to</w:t>
                      </w:r>
                      <w:r>
                        <w:rPr>
                          <w:color w:val="231F20"/>
                          <w:spacing w:val="-3"/>
                          <w:sz w:val="16"/>
                        </w:rPr>
                        <w:t xml:space="preserve"> </w:t>
                      </w:r>
                      <w:r>
                        <w:rPr>
                          <w:color w:val="231F20"/>
                          <w:sz w:val="16"/>
                        </w:rPr>
                        <w:t>severe</w:t>
                      </w:r>
                      <w:r>
                        <w:rPr>
                          <w:color w:val="231F20"/>
                          <w:spacing w:val="-3"/>
                          <w:sz w:val="16"/>
                        </w:rPr>
                        <w:t xml:space="preserve"> </w:t>
                      </w:r>
                      <w:r>
                        <w:rPr>
                          <w:color w:val="231F20"/>
                          <w:sz w:val="16"/>
                        </w:rPr>
                        <w:t>and</w:t>
                      </w:r>
                      <w:r>
                        <w:rPr>
                          <w:color w:val="231F20"/>
                          <w:spacing w:val="-3"/>
                          <w:sz w:val="16"/>
                        </w:rPr>
                        <w:t xml:space="preserve"> </w:t>
                      </w:r>
                      <w:r>
                        <w:rPr>
                          <w:color w:val="231F20"/>
                          <w:sz w:val="16"/>
                        </w:rPr>
                        <w:t>appear</w:t>
                      </w:r>
                      <w:r>
                        <w:rPr>
                          <w:color w:val="231F20"/>
                          <w:spacing w:val="-3"/>
                          <w:sz w:val="16"/>
                        </w:rPr>
                        <w:t xml:space="preserve"> </w:t>
                      </w:r>
                      <w:r>
                        <w:rPr>
                          <w:color w:val="231F20"/>
                          <w:sz w:val="16"/>
                        </w:rPr>
                        <w:t>between</w:t>
                      </w:r>
                      <w:r>
                        <w:rPr>
                          <w:color w:val="231F20"/>
                          <w:spacing w:val="-3"/>
                          <w:sz w:val="16"/>
                        </w:rPr>
                        <w:t xml:space="preserve"> </w:t>
                      </w:r>
                      <w:r>
                        <w:rPr>
                          <w:color w:val="231F20"/>
                          <w:sz w:val="16"/>
                        </w:rPr>
                        <w:t>2-14</w:t>
                      </w:r>
                      <w:r>
                        <w:rPr>
                          <w:color w:val="231F20"/>
                          <w:spacing w:val="-3"/>
                          <w:sz w:val="16"/>
                        </w:rPr>
                        <w:t xml:space="preserve"> </w:t>
                      </w:r>
                      <w:r>
                        <w:rPr>
                          <w:color w:val="231F20"/>
                          <w:sz w:val="16"/>
                        </w:rPr>
                        <w:t>days</w:t>
                      </w:r>
                      <w:r>
                        <w:rPr>
                          <w:color w:val="231F20"/>
                          <w:spacing w:val="-3"/>
                          <w:sz w:val="16"/>
                        </w:rPr>
                        <w:t xml:space="preserve"> </w:t>
                      </w:r>
                      <w:r>
                        <w:rPr>
                          <w:color w:val="231F20"/>
                          <w:sz w:val="16"/>
                        </w:rPr>
                        <w:t>after</w:t>
                      </w:r>
                      <w:r>
                        <w:rPr>
                          <w:color w:val="231F20"/>
                          <w:spacing w:val="-3"/>
                          <w:sz w:val="16"/>
                        </w:rPr>
                        <w:t xml:space="preserve"> </w:t>
                      </w:r>
                      <w:r>
                        <w:rPr>
                          <w:color w:val="231F20"/>
                          <w:sz w:val="16"/>
                        </w:rPr>
                        <w:t>exposure.</w:t>
                      </w:r>
                      <w:r>
                        <w:rPr>
                          <w:color w:val="231F20"/>
                          <w:spacing w:val="40"/>
                          <w:sz w:val="16"/>
                        </w:rPr>
                        <w:t xml:space="preserve"> </w:t>
                      </w:r>
                      <w:r>
                        <w:rPr>
                          <w:color w:val="231F20"/>
                          <w:sz w:val="16"/>
                        </w:rPr>
                        <w:t>The</w:t>
                      </w:r>
                      <w:r>
                        <w:rPr>
                          <w:color w:val="231F20"/>
                          <w:spacing w:val="-10"/>
                          <w:sz w:val="16"/>
                        </w:rPr>
                        <w:t xml:space="preserve"> </w:t>
                      </w:r>
                      <w:r>
                        <w:rPr>
                          <w:color w:val="231F20"/>
                          <w:sz w:val="16"/>
                        </w:rPr>
                        <w:t>most</w:t>
                      </w:r>
                      <w:r>
                        <w:rPr>
                          <w:color w:val="231F20"/>
                          <w:spacing w:val="-10"/>
                          <w:sz w:val="16"/>
                        </w:rPr>
                        <w:t xml:space="preserve"> </w:t>
                      </w:r>
                      <w:r>
                        <w:rPr>
                          <w:color w:val="231F20"/>
                          <w:sz w:val="16"/>
                        </w:rPr>
                        <w:t>common</w:t>
                      </w:r>
                      <w:r>
                        <w:rPr>
                          <w:color w:val="231F20"/>
                          <w:spacing w:val="-10"/>
                          <w:sz w:val="16"/>
                        </w:rPr>
                        <w:t xml:space="preserve"> </w:t>
                      </w:r>
                      <w:r>
                        <w:rPr>
                          <w:color w:val="231F20"/>
                          <w:sz w:val="16"/>
                        </w:rPr>
                        <w:t>symptoms</w:t>
                      </w:r>
                      <w:r>
                        <w:rPr>
                          <w:color w:val="231F20"/>
                          <w:spacing w:val="-10"/>
                          <w:sz w:val="16"/>
                        </w:rPr>
                        <w:t xml:space="preserve"> </w:t>
                      </w:r>
                      <w:r>
                        <w:rPr>
                          <w:color w:val="231F20"/>
                          <w:sz w:val="16"/>
                        </w:rPr>
                        <w:t>include</w:t>
                      </w:r>
                      <w:r>
                        <w:rPr>
                          <w:color w:val="231F20"/>
                          <w:spacing w:val="-10"/>
                          <w:sz w:val="16"/>
                        </w:rPr>
                        <w:t xml:space="preserve"> </w:t>
                      </w:r>
                      <w:r>
                        <w:rPr>
                          <w:color w:val="231F20"/>
                          <w:sz w:val="16"/>
                        </w:rPr>
                        <w:t>fever,</w:t>
                      </w:r>
                      <w:r>
                        <w:rPr>
                          <w:color w:val="231F20"/>
                          <w:spacing w:val="-10"/>
                          <w:sz w:val="16"/>
                        </w:rPr>
                        <w:t xml:space="preserve"> </w:t>
                      </w:r>
                      <w:r>
                        <w:rPr>
                          <w:color w:val="231F20"/>
                          <w:sz w:val="16"/>
                        </w:rPr>
                        <w:t>cough,</w:t>
                      </w:r>
                      <w:r>
                        <w:rPr>
                          <w:color w:val="231F20"/>
                          <w:spacing w:val="-10"/>
                          <w:sz w:val="16"/>
                        </w:rPr>
                        <w:t xml:space="preserve"> </w:t>
                      </w:r>
                      <w:r>
                        <w:rPr>
                          <w:color w:val="231F20"/>
                          <w:sz w:val="16"/>
                        </w:rPr>
                        <w:t>shortness</w:t>
                      </w:r>
                      <w:r>
                        <w:rPr>
                          <w:color w:val="231F20"/>
                          <w:spacing w:val="-10"/>
                          <w:sz w:val="16"/>
                        </w:rPr>
                        <w:t xml:space="preserve"> </w:t>
                      </w:r>
                      <w:r>
                        <w:rPr>
                          <w:color w:val="231F20"/>
                          <w:sz w:val="16"/>
                        </w:rPr>
                        <w:t>of</w:t>
                      </w:r>
                      <w:r>
                        <w:rPr>
                          <w:color w:val="231F20"/>
                          <w:spacing w:val="-10"/>
                          <w:sz w:val="16"/>
                        </w:rPr>
                        <w:t xml:space="preserve"> </w:t>
                      </w:r>
                      <w:r>
                        <w:rPr>
                          <w:color w:val="231F20"/>
                          <w:sz w:val="16"/>
                        </w:rPr>
                        <w:t>breath,</w:t>
                      </w:r>
                      <w:r>
                        <w:rPr>
                          <w:color w:val="231F20"/>
                          <w:spacing w:val="-10"/>
                          <w:sz w:val="16"/>
                        </w:rPr>
                        <w:t xml:space="preserve"> </w:t>
                      </w:r>
                      <w:r>
                        <w:rPr>
                          <w:color w:val="231F20"/>
                          <w:sz w:val="16"/>
                        </w:rPr>
                        <w:t>fatigue,</w:t>
                      </w:r>
                      <w:r>
                        <w:rPr>
                          <w:color w:val="231F20"/>
                          <w:spacing w:val="-10"/>
                          <w:sz w:val="16"/>
                        </w:rPr>
                        <w:t xml:space="preserve"> </w:t>
                      </w:r>
                      <w:r>
                        <w:rPr>
                          <w:color w:val="231F20"/>
                          <w:sz w:val="16"/>
                        </w:rPr>
                        <w:t>muscle</w:t>
                      </w:r>
                      <w:r>
                        <w:rPr>
                          <w:color w:val="231F20"/>
                          <w:spacing w:val="-10"/>
                          <w:sz w:val="16"/>
                        </w:rPr>
                        <w:t xml:space="preserve"> </w:t>
                      </w:r>
                      <w:r>
                        <w:rPr>
                          <w:color w:val="231F20"/>
                          <w:sz w:val="16"/>
                        </w:rPr>
                        <w:t>or</w:t>
                      </w:r>
                      <w:r>
                        <w:rPr>
                          <w:color w:val="231F20"/>
                          <w:spacing w:val="-10"/>
                          <w:sz w:val="16"/>
                        </w:rPr>
                        <w:t xml:space="preserve"> </w:t>
                      </w:r>
                      <w:r>
                        <w:rPr>
                          <w:color w:val="231F20"/>
                          <w:sz w:val="16"/>
                        </w:rPr>
                        <w:t>body</w:t>
                      </w:r>
                      <w:r>
                        <w:rPr>
                          <w:color w:val="231F20"/>
                          <w:spacing w:val="-10"/>
                          <w:sz w:val="16"/>
                        </w:rPr>
                        <w:t xml:space="preserve"> </w:t>
                      </w:r>
                      <w:r>
                        <w:rPr>
                          <w:color w:val="231F20"/>
                          <w:sz w:val="16"/>
                        </w:rPr>
                        <w:t>aches,</w:t>
                      </w:r>
                      <w:r>
                        <w:rPr>
                          <w:color w:val="231F20"/>
                          <w:spacing w:val="-10"/>
                          <w:sz w:val="16"/>
                        </w:rPr>
                        <w:t xml:space="preserve"> </w:t>
                      </w:r>
                      <w:r>
                        <w:rPr>
                          <w:color w:val="231F20"/>
                          <w:sz w:val="16"/>
                        </w:rPr>
                        <w:t>loss</w:t>
                      </w:r>
                      <w:r>
                        <w:rPr>
                          <w:color w:val="231F20"/>
                          <w:spacing w:val="-10"/>
                          <w:sz w:val="16"/>
                        </w:rPr>
                        <w:t xml:space="preserve"> </w:t>
                      </w:r>
                      <w:r>
                        <w:rPr>
                          <w:color w:val="231F20"/>
                          <w:sz w:val="16"/>
                        </w:rPr>
                        <w:t>of</w:t>
                      </w:r>
                      <w:r>
                        <w:rPr>
                          <w:color w:val="231F20"/>
                          <w:spacing w:val="-10"/>
                          <w:sz w:val="16"/>
                        </w:rPr>
                        <w:t xml:space="preserve"> </w:t>
                      </w:r>
                      <w:r>
                        <w:rPr>
                          <w:color w:val="231F20"/>
                          <w:sz w:val="16"/>
                        </w:rPr>
                        <w:t>taste</w:t>
                      </w:r>
                      <w:r>
                        <w:rPr>
                          <w:color w:val="231F20"/>
                          <w:spacing w:val="-10"/>
                          <w:sz w:val="16"/>
                        </w:rPr>
                        <w:t xml:space="preserve"> </w:t>
                      </w:r>
                      <w:r>
                        <w:rPr>
                          <w:color w:val="231F20"/>
                          <w:sz w:val="16"/>
                        </w:rPr>
                        <w:t>or</w:t>
                      </w:r>
                      <w:r>
                        <w:rPr>
                          <w:color w:val="231F20"/>
                          <w:spacing w:val="-10"/>
                          <w:sz w:val="16"/>
                        </w:rPr>
                        <w:t xml:space="preserve"> </w:t>
                      </w:r>
                      <w:r>
                        <w:rPr>
                          <w:color w:val="231F20"/>
                          <w:sz w:val="16"/>
                        </w:rPr>
                        <w:t>smell,</w:t>
                      </w:r>
                      <w:r>
                        <w:rPr>
                          <w:color w:val="231F20"/>
                          <w:spacing w:val="-10"/>
                          <w:sz w:val="16"/>
                        </w:rPr>
                        <w:t xml:space="preserve"> </w:t>
                      </w:r>
                      <w:r>
                        <w:rPr>
                          <w:color w:val="231F20"/>
                          <w:sz w:val="16"/>
                        </w:rPr>
                        <w:t>headache,</w:t>
                      </w:r>
                      <w:r>
                        <w:rPr>
                          <w:color w:val="231F20"/>
                          <w:spacing w:val="-10"/>
                          <w:sz w:val="16"/>
                        </w:rPr>
                        <w:t xml:space="preserve"> </w:t>
                      </w:r>
                      <w:r>
                        <w:rPr>
                          <w:color w:val="231F20"/>
                          <w:sz w:val="16"/>
                        </w:rPr>
                        <w:t>nausea</w:t>
                      </w:r>
                      <w:r>
                        <w:rPr>
                          <w:color w:val="231F20"/>
                          <w:spacing w:val="-10"/>
                          <w:sz w:val="16"/>
                        </w:rPr>
                        <w:t xml:space="preserve"> </w:t>
                      </w:r>
                      <w:r>
                        <w:rPr>
                          <w:color w:val="231F20"/>
                          <w:sz w:val="16"/>
                        </w:rPr>
                        <w:t>or</w:t>
                      </w:r>
                      <w:r>
                        <w:rPr>
                          <w:color w:val="231F20"/>
                          <w:spacing w:val="-10"/>
                          <w:sz w:val="16"/>
                        </w:rPr>
                        <w:t xml:space="preserve"> </w:t>
                      </w:r>
                      <w:r>
                        <w:rPr>
                          <w:color w:val="231F20"/>
                          <w:sz w:val="16"/>
                        </w:rPr>
                        <w:t>vomiting</w:t>
                      </w:r>
                      <w:r>
                        <w:rPr>
                          <w:color w:val="231F20"/>
                          <w:spacing w:val="40"/>
                          <w:sz w:val="16"/>
                        </w:rPr>
                        <w:t xml:space="preserve"> </w:t>
                      </w:r>
                      <w:r>
                        <w:rPr>
                          <w:color w:val="231F20"/>
                          <w:sz w:val="16"/>
                        </w:rPr>
                        <w:t>and</w:t>
                      </w:r>
                      <w:r>
                        <w:rPr>
                          <w:color w:val="231F20"/>
                          <w:spacing w:val="-8"/>
                          <w:sz w:val="16"/>
                        </w:rPr>
                        <w:t xml:space="preserve"> </w:t>
                      </w:r>
                      <w:r>
                        <w:rPr>
                          <w:color w:val="231F20"/>
                          <w:sz w:val="16"/>
                        </w:rPr>
                        <w:t>diarrhea.</w:t>
                      </w:r>
                      <w:r>
                        <w:rPr>
                          <w:color w:val="231F20"/>
                          <w:spacing w:val="-8"/>
                          <w:sz w:val="16"/>
                        </w:rPr>
                        <w:t xml:space="preserve"> </w:t>
                      </w:r>
                      <w:r>
                        <w:rPr>
                          <w:color w:val="231F20"/>
                          <w:sz w:val="16"/>
                        </w:rPr>
                        <w:t>In</w:t>
                      </w:r>
                      <w:r>
                        <w:rPr>
                          <w:color w:val="231F20"/>
                          <w:spacing w:val="-8"/>
                          <w:sz w:val="16"/>
                        </w:rPr>
                        <w:t xml:space="preserve"> </w:t>
                      </w:r>
                      <w:r>
                        <w:rPr>
                          <w:color w:val="231F20"/>
                          <w:sz w:val="16"/>
                        </w:rPr>
                        <w:t>more</w:t>
                      </w:r>
                      <w:r>
                        <w:rPr>
                          <w:color w:val="231F20"/>
                          <w:spacing w:val="-8"/>
                          <w:sz w:val="16"/>
                        </w:rPr>
                        <w:t xml:space="preserve"> </w:t>
                      </w:r>
                      <w:r>
                        <w:rPr>
                          <w:color w:val="231F20"/>
                          <w:sz w:val="16"/>
                        </w:rPr>
                        <w:t>severe</w:t>
                      </w:r>
                      <w:r>
                        <w:rPr>
                          <w:color w:val="231F20"/>
                          <w:spacing w:val="-8"/>
                          <w:sz w:val="16"/>
                        </w:rPr>
                        <w:t xml:space="preserve"> </w:t>
                      </w:r>
                      <w:r>
                        <w:rPr>
                          <w:color w:val="231F20"/>
                          <w:sz w:val="16"/>
                        </w:rPr>
                        <w:t>cases,</w:t>
                      </w:r>
                      <w:r>
                        <w:rPr>
                          <w:color w:val="231F20"/>
                          <w:spacing w:val="-8"/>
                          <w:sz w:val="16"/>
                        </w:rPr>
                        <w:t xml:space="preserve"> </w:t>
                      </w:r>
                      <w:r>
                        <w:rPr>
                          <w:color w:val="231F20"/>
                          <w:sz w:val="16"/>
                        </w:rPr>
                        <w:t>it</w:t>
                      </w:r>
                      <w:r>
                        <w:rPr>
                          <w:color w:val="231F20"/>
                          <w:spacing w:val="-8"/>
                          <w:sz w:val="16"/>
                        </w:rPr>
                        <w:t xml:space="preserve"> </w:t>
                      </w:r>
                      <w:r>
                        <w:rPr>
                          <w:color w:val="231F20"/>
                          <w:sz w:val="16"/>
                        </w:rPr>
                        <w:t>can</w:t>
                      </w:r>
                      <w:r>
                        <w:rPr>
                          <w:color w:val="231F20"/>
                          <w:spacing w:val="-8"/>
                          <w:sz w:val="16"/>
                        </w:rPr>
                        <w:t xml:space="preserve"> </w:t>
                      </w:r>
                      <w:r>
                        <w:rPr>
                          <w:color w:val="231F20"/>
                          <w:sz w:val="16"/>
                        </w:rPr>
                        <w:t>cause</w:t>
                      </w:r>
                      <w:r>
                        <w:rPr>
                          <w:color w:val="231F20"/>
                          <w:spacing w:val="-8"/>
                          <w:sz w:val="16"/>
                        </w:rPr>
                        <w:t xml:space="preserve"> </w:t>
                      </w:r>
                      <w:r>
                        <w:rPr>
                          <w:color w:val="231F20"/>
                          <w:sz w:val="16"/>
                        </w:rPr>
                        <w:t>pneumonia,</w:t>
                      </w:r>
                      <w:r>
                        <w:rPr>
                          <w:color w:val="231F20"/>
                          <w:spacing w:val="-8"/>
                          <w:sz w:val="16"/>
                        </w:rPr>
                        <w:t xml:space="preserve"> </w:t>
                      </w:r>
                      <w:r>
                        <w:rPr>
                          <w:color w:val="231F20"/>
                          <w:sz w:val="16"/>
                        </w:rPr>
                        <w:t>ARDS,</w:t>
                      </w:r>
                      <w:r>
                        <w:rPr>
                          <w:color w:val="231F20"/>
                          <w:spacing w:val="-8"/>
                          <w:sz w:val="16"/>
                        </w:rPr>
                        <w:t xml:space="preserve"> </w:t>
                      </w:r>
                      <w:r>
                        <w:rPr>
                          <w:color w:val="231F20"/>
                          <w:sz w:val="16"/>
                        </w:rPr>
                        <w:t>organ</w:t>
                      </w:r>
                      <w:r>
                        <w:rPr>
                          <w:color w:val="231F20"/>
                          <w:spacing w:val="-8"/>
                          <w:sz w:val="16"/>
                        </w:rPr>
                        <w:t xml:space="preserve"> </w:t>
                      </w:r>
                      <w:r>
                        <w:rPr>
                          <w:color w:val="231F20"/>
                          <w:sz w:val="16"/>
                        </w:rPr>
                        <w:t>failure</w:t>
                      </w:r>
                      <w:r>
                        <w:rPr>
                          <w:color w:val="231F20"/>
                          <w:spacing w:val="-8"/>
                          <w:sz w:val="16"/>
                        </w:rPr>
                        <w:t xml:space="preserve"> </w:t>
                      </w:r>
                      <w:r>
                        <w:rPr>
                          <w:color w:val="231F20"/>
                          <w:sz w:val="16"/>
                        </w:rPr>
                        <w:t>and</w:t>
                      </w:r>
                      <w:r>
                        <w:rPr>
                          <w:color w:val="231F20"/>
                          <w:spacing w:val="-8"/>
                          <w:sz w:val="16"/>
                        </w:rPr>
                        <w:t xml:space="preserve"> </w:t>
                      </w:r>
                      <w:r>
                        <w:rPr>
                          <w:color w:val="231F20"/>
                          <w:sz w:val="16"/>
                        </w:rPr>
                        <w:t>even</w:t>
                      </w:r>
                      <w:r>
                        <w:rPr>
                          <w:color w:val="231F20"/>
                          <w:spacing w:val="-8"/>
                          <w:sz w:val="16"/>
                        </w:rPr>
                        <w:t xml:space="preserve"> </w:t>
                      </w:r>
                      <w:r>
                        <w:rPr>
                          <w:color w:val="231F20"/>
                          <w:sz w:val="16"/>
                        </w:rPr>
                        <w:t>death.</w:t>
                      </w:r>
                      <w:r>
                        <w:rPr>
                          <w:color w:val="231F20"/>
                          <w:spacing w:val="-8"/>
                          <w:sz w:val="16"/>
                        </w:rPr>
                        <w:t xml:space="preserve"> </w:t>
                      </w:r>
                      <w:r>
                        <w:rPr>
                          <w:color w:val="231F20"/>
                          <w:sz w:val="16"/>
                        </w:rPr>
                        <w:t>Covid-19</w:t>
                      </w:r>
                      <w:r>
                        <w:rPr>
                          <w:color w:val="231F20"/>
                          <w:spacing w:val="-8"/>
                          <w:sz w:val="16"/>
                        </w:rPr>
                        <w:t xml:space="preserve"> </w:t>
                      </w:r>
                      <w:r>
                        <w:rPr>
                          <w:color w:val="231F20"/>
                          <w:sz w:val="16"/>
                        </w:rPr>
                        <w:t>diagnosis</w:t>
                      </w:r>
                      <w:r>
                        <w:rPr>
                          <w:color w:val="231F20"/>
                          <w:spacing w:val="-8"/>
                          <w:sz w:val="16"/>
                        </w:rPr>
                        <w:t xml:space="preserve"> </w:t>
                      </w:r>
                      <w:r>
                        <w:rPr>
                          <w:color w:val="231F20"/>
                          <w:sz w:val="16"/>
                        </w:rPr>
                        <w:t>is</w:t>
                      </w:r>
                      <w:r>
                        <w:rPr>
                          <w:color w:val="231F20"/>
                          <w:spacing w:val="-8"/>
                          <w:sz w:val="16"/>
                        </w:rPr>
                        <w:t xml:space="preserve"> </w:t>
                      </w:r>
                      <w:r>
                        <w:rPr>
                          <w:color w:val="231F20"/>
                          <w:sz w:val="16"/>
                        </w:rPr>
                        <w:t>mainly</w:t>
                      </w:r>
                      <w:r>
                        <w:rPr>
                          <w:color w:val="231F20"/>
                          <w:spacing w:val="-8"/>
                          <w:sz w:val="16"/>
                        </w:rPr>
                        <w:t xml:space="preserve"> </w:t>
                      </w:r>
                      <w:r>
                        <w:rPr>
                          <w:color w:val="231F20"/>
                          <w:sz w:val="16"/>
                        </w:rPr>
                        <w:t>done</w:t>
                      </w:r>
                      <w:r>
                        <w:rPr>
                          <w:color w:val="231F20"/>
                          <w:spacing w:val="-8"/>
                          <w:sz w:val="16"/>
                        </w:rPr>
                        <w:t xml:space="preserve"> </w:t>
                      </w:r>
                      <w:r>
                        <w:rPr>
                          <w:color w:val="231F20"/>
                          <w:sz w:val="16"/>
                        </w:rPr>
                        <w:t>by</w:t>
                      </w:r>
                      <w:r>
                        <w:rPr>
                          <w:color w:val="231F20"/>
                          <w:spacing w:val="-8"/>
                          <w:sz w:val="16"/>
                        </w:rPr>
                        <w:t xml:space="preserve"> </w:t>
                      </w:r>
                      <w:r>
                        <w:rPr>
                          <w:color w:val="231F20"/>
                          <w:sz w:val="16"/>
                        </w:rPr>
                        <w:t>polymerase</w:t>
                      </w:r>
                      <w:r>
                        <w:rPr>
                          <w:color w:val="231F20"/>
                          <w:spacing w:val="-8"/>
                          <w:sz w:val="16"/>
                        </w:rPr>
                        <w:t xml:space="preserve"> </w:t>
                      </w:r>
                      <w:r>
                        <w:rPr>
                          <w:color w:val="231F20"/>
                          <w:sz w:val="16"/>
                        </w:rPr>
                        <w:t>chain</w:t>
                      </w:r>
                      <w:r>
                        <w:rPr>
                          <w:color w:val="231F20"/>
                          <w:spacing w:val="40"/>
                          <w:sz w:val="16"/>
                        </w:rPr>
                        <w:t xml:space="preserve"> </w:t>
                      </w:r>
                      <w:r>
                        <w:rPr>
                          <w:color w:val="231F20"/>
                          <w:sz w:val="16"/>
                        </w:rPr>
                        <w:t>reaction (PCR) - the gold standard of testing. Histologically, Covid-19 is responsible for many changes to the lungs, heart, kidneys, liver and GI tract.</w:t>
                      </w:r>
                      <w:r>
                        <w:rPr>
                          <w:color w:val="231F20"/>
                          <w:spacing w:val="40"/>
                          <w:sz w:val="16"/>
                        </w:rPr>
                        <w:t xml:space="preserve"> </w:t>
                      </w:r>
                      <w:r>
                        <w:rPr>
                          <w:color w:val="231F20"/>
                          <w:sz w:val="16"/>
                        </w:rPr>
                        <w:t>Symptoms lasting beyond the primary infection (“long-covid”) have shown to have a significant impact on an individual’s daily life. There are several</w:t>
                      </w:r>
                      <w:r>
                        <w:rPr>
                          <w:color w:val="231F20"/>
                          <w:spacing w:val="40"/>
                          <w:sz w:val="16"/>
                        </w:rPr>
                        <w:t xml:space="preserve"> </w:t>
                      </w:r>
                      <w:r>
                        <w:rPr>
                          <w:color w:val="231F20"/>
                          <w:sz w:val="16"/>
                        </w:rPr>
                        <w:t>factors</w:t>
                      </w:r>
                      <w:r>
                        <w:rPr>
                          <w:color w:val="231F20"/>
                          <w:spacing w:val="-10"/>
                          <w:sz w:val="16"/>
                        </w:rPr>
                        <w:t xml:space="preserve"> </w:t>
                      </w:r>
                      <w:r>
                        <w:rPr>
                          <w:color w:val="231F20"/>
                          <w:sz w:val="16"/>
                        </w:rPr>
                        <w:t>that</w:t>
                      </w:r>
                      <w:r>
                        <w:rPr>
                          <w:color w:val="231F20"/>
                          <w:spacing w:val="-10"/>
                          <w:sz w:val="16"/>
                        </w:rPr>
                        <w:t xml:space="preserve"> </w:t>
                      </w:r>
                      <w:r>
                        <w:rPr>
                          <w:color w:val="231F20"/>
                          <w:sz w:val="16"/>
                        </w:rPr>
                        <w:t>increase</w:t>
                      </w:r>
                      <w:r>
                        <w:rPr>
                          <w:color w:val="231F20"/>
                          <w:spacing w:val="-10"/>
                          <w:sz w:val="16"/>
                        </w:rPr>
                        <w:t xml:space="preserve"> </w:t>
                      </w:r>
                      <w:r>
                        <w:rPr>
                          <w:color w:val="231F20"/>
                          <w:sz w:val="16"/>
                        </w:rPr>
                        <w:t>the</w:t>
                      </w:r>
                      <w:r>
                        <w:rPr>
                          <w:color w:val="231F20"/>
                          <w:spacing w:val="-10"/>
                          <w:sz w:val="16"/>
                        </w:rPr>
                        <w:t xml:space="preserve"> </w:t>
                      </w:r>
                      <w:r>
                        <w:rPr>
                          <w:color w:val="231F20"/>
                          <w:sz w:val="16"/>
                        </w:rPr>
                        <w:t>risk</w:t>
                      </w:r>
                      <w:r>
                        <w:rPr>
                          <w:color w:val="231F20"/>
                          <w:spacing w:val="-10"/>
                          <w:sz w:val="16"/>
                        </w:rPr>
                        <w:t xml:space="preserve"> </w:t>
                      </w:r>
                      <w:r>
                        <w:rPr>
                          <w:color w:val="231F20"/>
                          <w:sz w:val="16"/>
                        </w:rPr>
                        <w:t>of</w:t>
                      </w:r>
                      <w:r>
                        <w:rPr>
                          <w:color w:val="231F20"/>
                          <w:spacing w:val="-10"/>
                          <w:sz w:val="16"/>
                        </w:rPr>
                        <w:t xml:space="preserve"> </w:t>
                      </w:r>
                      <w:r>
                        <w:rPr>
                          <w:color w:val="231F20"/>
                          <w:sz w:val="16"/>
                        </w:rPr>
                        <w:t>infection</w:t>
                      </w:r>
                      <w:r>
                        <w:rPr>
                          <w:color w:val="231F20"/>
                          <w:spacing w:val="-10"/>
                          <w:sz w:val="16"/>
                        </w:rPr>
                        <w:t xml:space="preserve"> </w:t>
                      </w:r>
                      <w:r>
                        <w:rPr>
                          <w:color w:val="231F20"/>
                          <w:sz w:val="16"/>
                        </w:rPr>
                        <w:t>-</w:t>
                      </w:r>
                      <w:r>
                        <w:rPr>
                          <w:color w:val="231F20"/>
                          <w:spacing w:val="-10"/>
                          <w:sz w:val="16"/>
                        </w:rPr>
                        <w:t xml:space="preserve"> </w:t>
                      </w:r>
                      <w:r>
                        <w:rPr>
                          <w:color w:val="231F20"/>
                          <w:sz w:val="16"/>
                        </w:rPr>
                        <w:t>individuals</w:t>
                      </w:r>
                      <w:r>
                        <w:rPr>
                          <w:color w:val="231F20"/>
                          <w:spacing w:val="-10"/>
                          <w:sz w:val="16"/>
                        </w:rPr>
                        <w:t xml:space="preserve"> </w:t>
                      </w:r>
                      <w:r>
                        <w:rPr>
                          <w:color w:val="231F20"/>
                          <w:sz w:val="16"/>
                        </w:rPr>
                        <w:t>who</w:t>
                      </w:r>
                      <w:r>
                        <w:rPr>
                          <w:color w:val="231F20"/>
                          <w:spacing w:val="-10"/>
                          <w:sz w:val="16"/>
                        </w:rPr>
                        <w:t xml:space="preserve"> </w:t>
                      </w:r>
                      <w:r>
                        <w:rPr>
                          <w:color w:val="231F20"/>
                          <w:sz w:val="16"/>
                        </w:rPr>
                        <w:t>are</w:t>
                      </w:r>
                      <w:r>
                        <w:rPr>
                          <w:color w:val="231F20"/>
                          <w:spacing w:val="-10"/>
                          <w:sz w:val="16"/>
                        </w:rPr>
                        <w:t xml:space="preserve"> </w:t>
                      </w:r>
                      <w:r>
                        <w:rPr>
                          <w:color w:val="231F20"/>
                          <w:sz w:val="16"/>
                        </w:rPr>
                        <w:t>over</w:t>
                      </w:r>
                      <w:r>
                        <w:rPr>
                          <w:color w:val="231F20"/>
                          <w:spacing w:val="-10"/>
                          <w:sz w:val="16"/>
                        </w:rPr>
                        <w:t xml:space="preserve"> </w:t>
                      </w:r>
                      <w:r>
                        <w:rPr>
                          <w:color w:val="231F20"/>
                          <w:sz w:val="16"/>
                        </w:rPr>
                        <w:t>60</w:t>
                      </w:r>
                      <w:r>
                        <w:rPr>
                          <w:color w:val="231F20"/>
                          <w:spacing w:val="-10"/>
                          <w:sz w:val="16"/>
                        </w:rPr>
                        <w:t xml:space="preserve"> </w:t>
                      </w:r>
                      <w:r>
                        <w:rPr>
                          <w:color w:val="231F20"/>
                          <w:sz w:val="16"/>
                        </w:rPr>
                        <w:t>are</w:t>
                      </w:r>
                      <w:r>
                        <w:rPr>
                          <w:color w:val="231F20"/>
                          <w:spacing w:val="-10"/>
                          <w:sz w:val="16"/>
                        </w:rPr>
                        <w:t xml:space="preserve"> </w:t>
                      </w:r>
                      <w:r>
                        <w:rPr>
                          <w:color w:val="231F20"/>
                          <w:sz w:val="16"/>
                        </w:rPr>
                        <w:t>at</w:t>
                      </w:r>
                      <w:r>
                        <w:rPr>
                          <w:color w:val="231F20"/>
                          <w:spacing w:val="-10"/>
                          <w:sz w:val="16"/>
                        </w:rPr>
                        <w:t xml:space="preserve"> </w:t>
                      </w:r>
                      <w:r>
                        <w:rPr>
                          <w:color w:val="231F20"/>
                          <w:sz w:val="16"/>
                        </w:rPr>
                        <w:t>a</w:t>
                      </w:r>
                      <w:r>
                        <w:rPr>
                          <w:color w:val="231F20"/>
                          <w:spacing w:val="-10"/>
                          <w:sz w:val="16"/>
                        </w:rPr>
                        <w:t xml:space="preserve"> </w:t>
                      </w:r>
                      <w:r>
                        <w:rPr>
                          <w:color w:val="231F20"/>
                          <w:sz w:val="16"/>
                        </w:rPr>
                        <w:t>higher</w:t>
                      </w:r>
                      <w:r>
                        <w:rPr>
                          <w:color w:val="231F20"/>
                          <w:spacing w:val="-10"/>
                          <w:sz w:val="16"/>
                        </w:rPr>
                        <w:t xml:space="preserve"> </w:t>
                      </w:r>
                      <w:r>
                        <w:rPr>
                          <w:color w:val="231F20"/>
                          <w:sz w:val="16"/>
                        </w:rPr>
                        <w:t>risk</w:t>
                      </w:r>
                      <w:r>
                        <w:rPr>
                          <w:color w:val="231F20"/>
                          <w:spacing w:val="-10"/>
                          <w:sz w:val="16"/>
                        </w:rPr>
                        <w:t xml:space="preserve"> </w:t>
                      </w:r>
                      <w:r>
                        <w:rPr>
                          <w:color w:val="231F20"/>
                          <w:sz w:val="16"/>
                        </w:rPr>
                        <w:t>versus</w:t>
                      </w:r>
                      <w:r>
                        <w:rPr>
                          <w:color w:val="231F20"/>
                          <w:spacing w:val="-10"/>
                          <w:sz w:val="16"/>
                        </w:rPr>
                        <w:t xml:space="preserve"> </w:t>
                      </w:r>
                      <w:r>
                        <w:rPr>
                          <w:color w:val="231F20"/>
                          <w:sz w:val="16"/>
                        </w:rPr>
                        <w:t>younger</w:t>
                      </w:r>
                      <w:r>
                        <w:rPr>
                          <w:color w:val="231F20"/>
                          <w:spacing w:val="-10"/>
                          <w:sz w:val="16"/>
                        </w:rPr>
                        <w:t xml:space="preserve"> </w:t>
                      </w:r>
                      <w:r>
                        <w:rPr>
                          <w:color w:val="231F20"/>
                          <w:sz w:val="16"/>
                        </w:rPr>
                        <w:t>individuals.</w:t>
                      </w:r>
                      <w:r>
                        <w:rPr>
                          <w:color w:val="231F20"/>
                          <w:spacing w:val="-10"/>
                          <w:sz w:val="16"/>
                        </w:rPr>
                        <w:t xml:space="preserve"> </w:t>
                      </w:r>
                      <w:r>
                        <w:rPr>
                          <w:color w:val="231F20"/>
                          <w:sz w:val="16"/>
                        </w:rPr>
                        <w:t>Individuals</w:t>
                      </w:r>
                      <w:r>
                        <w:rPr>
                          <w:color w:val="231F20"/>
                          <w:spacing w:val="-10"/>
                          <w:sz w:val="16"/>
                        </w:rPr>
                        <w:t xml:space="preserve"> </w:t>
                      </w:r>
                      <w:r>
                        <w:rPr>
                          <w:color w:val="231F20"/>
                          <w:sz w:val="16"/>
                        </w:rPr>
                        <w:t>with</w:t>
                      </w:r>
                      <w:r>
                        <w:rPr>
                          <w:color w:val="231F20"/>
                          <w:spacing w:val="-10"/>
                          <w:sz w:val="16"/>
                        </w:rPr>
                        <w:t xml:space="preserve"> </w:t>
                      </w:r>
                      <w:r>
                        <w:rPr>
                          <w:color w:val="231F20"/>
                          <w:sz w:val="16"/>
                        </w:rPr>
                        <w:t>comorbidities,</w:t>
                      </w:r>
                      <w:r>
                        <w:rPr>
                          <w:color w:val="231F20"/>
                          <w:spacing w:val="-10"/>
                          <w:sz w:val="16"/>
                        </w:rPr>
                        <w:t xml:space="preserve"> </w:t>
                      </w:r>
                      <w:r>
                        <w:rPr>
                          <w:color w:val="231F20"/>
                          <w:sz w:val="16"/>
                        </w:rPr>
                        <w:t>those</w:t>
                      </w:r>
                      <w:r>
                        <w:rPr>
                          <w:color w:val="231F20"/>
                          <w:spacing w:val="40"/>
                          <w:sz w:val="16"/>
                        </w:rPr>
                        <w:t xml:space="preserve"> </w:t>
                      </w:r>
                      <w:r>
                        <w:rPr>
                          <w:color w:val="231F20"/>
                          <w:sz w:val="16"/>
                        </w:rPr>
                        <w:t>who</w:t>
                      </w:r>
                      <w:r>
                        <w:rPr>
                          <w:color w:val="231F20"/>
                          <w:spacing w:val="-6"/>
                          <w:sz w:val="16"/>
                        </w:rPr>
                        <w:t xml:space="preserve"> </w:t>
                      </w:r>
                      <w:r>
                        <w:rPr>
                          <w:color w:val="231F20"/>
                          <w:sz w:val="16"/>
                        </w:rPr>
                        <w:t>are</w:t>
                      </w:r>
                      <w:r>
                        <w:rPr>
                          <w:color w:val="231F20"/>
                          <w:spacing w:val="-6"/>
                          <w:sz w:val="16"/>
                        </w:rPr>
                        <w:t xml:space="preserve"> </w:t>
                      </w:r>
                      <w:r>
                        <w:rPr>
                          <w:color w:val="231F20"/>
                          <w:sz w:val="16"/>
                        </w:rPr>
                        <w:t>immunocompromised,</w:t>
                      </w:r>
                      <w:r>
                        <w:rPr>
                          <w:color w:val="231F20"/>
                          <w:spacing w:val="-6"/>
                          <w:sz w:val="16"/>
                        </w:rPr>
                        <w:t xml:space="preserve"> </w:t>
                      </w:r>
                      <w:r>
                        <w:rPr>
                          <w:color w:val="231F20"/>
                          <w:sz w:val="16"/>
                        </w:rPr>
                        <w:t>those</w:t>
                      </w:r>
                      <w:r>
                        <w:rPr>
                          <w:color w:val="231F20"/>
                          <w:spacing w:val="-6"/>
                          <w:sz w:val="16"/>
                        </w:rPr>
                        <w:t xml:space="preserve"> </w:t>
                      </w:r>
                      <w:r>
                        <w:rPr>
                          <w:color w:val="231F20"/>
                          <w:sz w:val="16"/>
                        </w:rPr>
                        <w:t>who</w:t>
                      </w:r>
                      <w:r>
                        <w:rPr>
                          <w:color w:val="231F20"/>
                          <w:spacing w:val="-6"/>
                          <w:sz w:val="16"/>
                        </w:rPr>
                        <w:t xml:space="preserve"> </w:t>
                      </w:r>
                      <w:r>
                        <w:rPr>
                          <w:color w:val="231F20"/>
                          <w:sz w:val="16"/>
                        </w:rPr>
                        <w:t>smoke,</w:t>
                      </w:r>
                      <w:r>
                        <w:rPr>
                          <w:color w:val="231F20"/>
                          <w:spacing w:val="-6"/>
                          <w:sz w:val="16"/>
                        </w:rPr>
                        <w:t xml:space="preserve"> </w:t>
                      </w:r>
                      <w:r>
                        <w:rPr>
                          <w:color w:val="231F20"/>
                          <w:sz w:val="16"/>
                        </w:rPr>
                        <w:t>use</w:t>
                      </w:r>
                      <w:r>
                        <w:rPr>
                          <w:color w:val="231F20"/>
                          <w:spacing w:val="-6"/>
                          <w:sz w:val="16"/>
                        </w:rPr>
                        <w:t xml:space="preserve"> </w:t>
                      </w:r>
                      <w:r>
                        <w:rPr>
                          <w:color w:val="231F20"/>
                          <w:sz w:val="16"/>
                        </w:rPr>
                        <w:t>alcohol,</w:t>
                      </w:r>
                      <w:r>
                        <w:rPr>
                          <w:color w:val="231F20"/>
                          <w:spacing w:val="-6"/>
                          <w:sz w:val="16"/>
                        </w:rPr>
                        <w:t xml:space="preserve"> </w:t>
                      </w:r>
                      <w:r>
                        <w:rPr>
                          <w:color w:val="231F20"/>
                          <w:sz w:val="16"/>
                        </w:rPr>
                        <w:t>lack</w:t>
                      </w:r>
                      <w:r>
                        <w:rPr>
                          <w:color w:val="231F20"/>
                          <w:spacing w:val="-6"/>
                          <w:sz w:val="16"/>
                        </w:rPr>
                        <w:t xml:space="preserve"> </w:t>
                      </w:r>
                      <w:r>
                        <w:rPr>
                          <w:color w:val="231F20"/>
                          <w:sz w:val="16"/>
                        </w:rPr>
                        <w:t>exercise</w:t>
                      </w:r>
                      <w:r>
                        <w:rPr>
                          <w:color w:val="231F20"/>
                          <w:spacing w:val="-6"/>
                          <w:sz w:val="16"/>
                        </w:rPr>
                        <w:t xml:space="preserve"> </w:t>
                      </w:r>
                      <w:r>
                        <w:rPr>
                          <w:color w:val="231F20"/>
                          <w:sz w:val="16"/>
                        </w:rPr>
                        <w:t>or</w:t>
                      </w:r>
                      <w:r>
                        <w:rPr>
                          <w:color w:val="231F20"/>
                          <w:spacing w:val="-6"/>
                          <w:sz w:val="16"/>
                        </w:rPr>
                        <w:t xml:space="preserve"> </w:t>
                      </w:r>
                      <w:r>
                        <w:rPr>
                          <w:color w:val="231F20"/>
                          <w:sz w:val="16"/>
                        </w:rPr>
                        <w:t>are</w:t>
                      </w:r>
                      <w:r>
                        <w:rPr>
                          <w:color w:val="231F20"/>
                          <w:spacing w:val="-6"/>
                          <w:sz w:val="16"/>
                        </w:rPr>
                        <w:t xml:space="preserve"> </w:t>
                      </w:r>
                      <w:r>
                        <w:rPr>
                          <w:color w:val="231F20"/>
                          <w:sz w:val="16"/>
                        </w:rPr>
                        <w:t>unvaccinated</w:t>
                      </w:r>
                      <w:r>
                        <w:rPr>
                          <w:color w:val="231F20"/>
                          <w:spacing w:val="-6"/>
                          <w:sz w:val="16"/>
                        </w:rPr>
                        <w:t xml:space="preserve"> </w:t>
                      </w:r>
                      <w:r>
                        <w:rPr>
                          <w:color w:val="231F20"/>
                          <w:sz w:val="16"/>
                        </w:rPr>
                        <w:t>have</w:t>
                      </w:r>
                      <w:r>
                        <w:rPr>
                          <w:color w:val="231F20"/>
                          <w:spacing w:val="-6"/>
                          <w:sz w:val="16"/>
                        </w:rPr>
                        <w:t xml:space="preserve"> </w:t>
                      </w:r>
                      <w:r>
                        <w:rPr>
                          <w:color w:val="231F20"/>
                          <w:sz w:val="16"/>
                        </w:rPr>
                        <w:t>a</w:t>
                      </w:r>
                      <w:r>
                        <w:rPr>
                          <w:color w:val="231F20"/>
                          <w:spacing w:val="-6"/>
                          <w:sz w:val="16"/>
                        </w:rPr>
                        <w:t xml:space="preserve"> </w:t>
                      </w:r>
                      <w:r>
                        <w:rPr>
                          <w:color w:val="231F20"/>
                          <w:sz w:val="16"/>
                        </w:rPr>
                        <w:t>higher</w:t>
                      </w:r>
                      <w:r>
                        <w:rPr>
                          <w:color w:val="231F20"/>
                          <w:spacing w:val="-6"/>
                          <w:sz w:val="16"/>
                        </w:rPr>
                        <w:t xml:space="preserve"> </w:t>
                      </w:r>
                      <w:r>
                        <w:rPr>
                          <w:color w:val="231F20"/>
                          <w:sz w:val="16"/>
                        </w:rPr>
                        <w:t>risk</w:t>
                      </w:r>
                      <w:r>
                        <w:rPr>
                          <w:color w:val="231F20"/>
                          <w:spacing w:val="-6"/>
                          <w:sz w:val="16"/>
                        </w:rPr>
                        <w:t xml:space="preserve"> </w:t>
                      </w:r>
                      <w:r>
                        <w:rPr>
                          <w:color w:val="231F20"/>
                          <w:sz w:val="16"/>
                        </w:rPr>
                        <w:t>of</w:t>
                      </w:r>
                      <w:r>
                        <w:rPr>
                          <w:color w:val="231F20"/>
                          <w:spacing w:val="-6"/>
                          <w:sz w:val="16"/>
                        </w:rPr>
                        <w:t xml:space="preserve"> </w:t>
                      </w:r>
                      <w:r>
                        <w:rPr>
                          <w:color w:val="231F20"/>
                          <w:sz w:val="16"/>
                        </w:rPr>
                        <w:t>infection.</w:t>
                      </w:r>
                      <w:r>
                        <w:rPr>
                          <w:color w:val="231F20"/>
                          <w:spacing w:val="-6"/>
                          <w:sz w:val="16"/>
                        </w:rPr>
                        <w:t xml:space="preserve"> </w:t>
                      </w:r>
                      <w:r>
                        <w:rPr>
                          <w:color w:val="231F20"/>
                          <w:sz w:val="16"/>
                        </w:rPr>
                        <w:t>Infected</w:t>
                      </w:r>
                      <w:r>
                        <w:rPr>
                          <w:color w:val="231F20"/>
                          <w:spacing w:val="-6"/>
                          <w:sz w:val="16"/>
                        </w:rPr>
                        <w:t xml:space="preserve"> </w:t>
                      </w:r>
                      <w:r>
                        <w:rPr>
                          <w:color w:val="231F20"/>
                          <w:sz w:val="16"/>
                        </w:rPr>
                        <w:t>individuals</w:t>
                      </w:r>
                      <w:r>
                        <w:rPr>
                          <w:color w:val="231F20"/>
                          <w:spacing w:val="-6"/>
                          <w:sz w:val="16"/>
                        </w:rPr>
                        <w:t xml:space="preserve"> </w:t>
                      </w:r>
                      <w:r>
                        <w:rPr>
                          <w:color w:val="231F20"/>
                          <w:sz w:val="16"/>
                        </w:rPr>
                        <w:t>with</w:t>
                      </w:r>
                      <w:r>
                        <w:rPr>
                          <w:color w:val="231F20"/>
                          <w:spacing w:val="40"/>
                          <w:sz w:val="16"/>
                        </w:rPr>
                        <w:t xml:space="preserve"> </w:t>
                      </w:r>
                      <w:r>
                        <w:rPr>
                          <w:color w:val="231F20"/>
                          <w:spacing w:val="-2"/>
                          <w:sz w:val="16"/>
                        </w:rPr>
                        <w:t>underlying</w:t>
                      </w:r>
                      <w:r>
                        <w:rPr>
                          <w:color w:val="231F20"/>
                          <w:spacing w:val="-5"/>
                          <w:sz w:val="16"/>
                        </w:rPr>
                        <w:t xml:space="preserve"> </w:t>
                      </w:r>
                      <w:r>
                        <w:rPr>
                          <w:color w:val="231F20"/>
                          <w:spacing w:val="-2"/>
                          <w:sz w:val="16"/>
                        </w:rPr>
                        <w:t>health</w:t>
                      </w:r>
                      <w:r>
                        <w:rPr>
                          <w:color w:val="231F20"/>
                          <w:spacing w:val="-5"/>
                          <w:sz w:val="16"/>
                        </w:rPr>
                        <w:t xml:space="preserve"> </w:t>
                      </w:r>
                      <w:r>
                        <w:rPr>
                          <w:color w:val="231F20"/>
                          <w:spacing w:val="-2"/>
                          <w:sz w:val="16"/>
                        </w:rPr>
                        <w:t>conditions</w:t>
                      </w:r>
                      <w:r>
                        <w:rPr>
                          <w:color w:val="231F20"/>
                          <w:spacing w:val="-5"/>
                          <w:sz w:val="16"/>
                        </w:rPr>
                        <w:t xml:space="preserve"> </w:t>
                      </w:r>
                      <w:r>
                        <w:rPr>
                          <w:color w:val="231F20"/>
                          <w:spacing w:val="-2"/>
                          <w:sz w:val="16"/>
                        </w:rPr>
                        <w:t>can</w:t>
                      </w:r>
                      <w:r>
                        <w:rPr>
                          <w:color w:val="231F20"/>
                          <w:spacing w:val="-5"/>
                          <w:sz w:val="16"/>
                        </w:rPr>
                        <w:t xml:space="preserve"> </w:t>
                      </w:r>
                      <w:r>
                        <w:rPr>
                          <w:color w:val="231F20"/>
                          <w:spacing w:val="-2"/>
                          <w:sz w:val="16"/>
                        </w:rPr>
                        <w:t>experience</w:t>
                      </w:r>
                      <w:r>
                        <w:rPr>
                          <w:color w:val="231F20"/>
                          <w:spacing w:val="-5"/>
                          <w:sz w:val="16"/>
                        </w:rPr>
                        <w:t xml:space="preserve"> </w:t>
                      </w:r>
                      <w:r>
                        <w:rPr>
                          <w:color w:val="231F20"/>
                          <w:spacing w:val="-2"/>
                          <w:sz w:val="16"/>
                        </w:rPr>
                        <w:t>a</w:t>
                      </w:r>
                      <w:r>
                        <w:rPr>
                          <w:color w:val="231F20"/>
                          <w:spacing w:val="-5"/>
                          <w:sz w:val="16"/>
                        </w:rPr>
                        <w:t xml:space="preserve"> </w:t>
                      </w:r>
                      <w:r>
                        <w:rPr>
                          <w:color w:val="231F20"/>
                          <w:spacing w:val="-2"/>
                          <w:sz w:val="16"/>
                        </w:rPr>
                        <w:t>host</w:t>
                      </w:r>
                      <w:r>
                        <w:rPr>
                          <w:color w:val="231F20"/>
                          <w:spacing w:val="-5"/>
                          <w:sz w:val="16"/>
                        </w:rPr>
                        <w:t xml:space="preserve"> </w:t>
                      </w:r>
                      <w:r>
                        <w:rPr>
                          <w:color w:val="231F20"/>
                          <w:spacing w:val="-2"/>
                          <w:sz w:val="16"/>
                        </w:rPr>
                        <w:t>of</w:t>
                      </w:r>
                      <w:r>
                        <w:rPr>
                          <w:color w:val="231F20"/>
                          <w:spacing w:val="-5"/>
                          <w:sz w:val="16"/>
                        </w:rPr>
                        <w:t xml:space="preserve"> </w:t>
                      </w:r>
                      <w:r>
                        <w:rPr>
                          <w:color w:val="231F20"/>
                          <w:spacing w:val="-2"/>
                          <w:sz w:val="16"/>
                        </w:rPr>
                        <w:t>complications</w:t>
                      </w:r>
                      <w:r>
                        <w:rPr>
                          <w:color w:val="231F20"/>
                          <w:spacing w:val="-5"/>
                          <w:sz w:val="16"/>
                        </w:rPr>
                        <w:t xml:space="preserve"> </w:t>
                      </w:r>
                      <w:r>
                        <w:rPr>
                          <w:color w:val="231F20"/>
                          <w:spacing w:val="-2"/>
                          <w:sz w:val="16"/>
                        </w:rPr>
                        <w:t>such</w:t>
                      </w:r>
                      <w:r>
                        <w:rPr>
                          <w:color w:val="231F20"/>
                          <w:spacing w:val="-5"/>
                          <w:sz w:val="16"/>
                        </w:rPr>
                        <w:t xml:space="preserve"> </w:t>
                      </w:r>
                      <w:r>
                        <w:rPr>
                          <w:color w:val="231F20"/>
                          <w:spacing w:val="-2"/>
                          <w:sz w:val="16"/>
                        </w:rPr>
                        <w:t>as</w:t>
                      </w:r>
                      <w:r>
                        <w:rPr>
                          <w:color w:val="231F20"/>
                          <w:spacing w:val="-5"/>
                          <w:sz w:val="16"/>
                        </w:rPr>
                        <w:t xml:space="preserve"> </w:t>
                      </w:r>
                      <w:r>
                        <w:rPr>
                          <w:color w:val="231F20"/>
                          <w:spacing w:val="-2"/>
                          <w:sz w:val="16"/>
                        </w:rPr>
                        <w:t>mild</w:t>
                      </w:r>
                      <w:r>
                        <w:rPr>
                          <w:color w:val="231F20"/>
                          <w:spacing w:val="-5"/>
                          <w:sz w:val="16"/>
                        </w:rPr>
                        <w:t xml:space="preserve"> </w:t>
                      </w:r>
                      <w:r>
                        <w:rPr>
                          <w:color w:val="231F20"/>
                          <w:spacing w:val="-2"/>
                          <w:sz w:val="16"/>
                        </w:rPr>
                        <w:t>to</w:t>
                      </w:r>
                      <w:r>
                        <w:rPr>
                          <w:color w:val="231F20"/>
                          <w:spacing w:val="-5"/>
                          <w:sz w:val="16"/>
                        </w:rPr>
                        <w:t xml:space="preserve"> </w:t>
                      </w:r>
                      <w:r>
                        <w:rPr>
                          <w:color w:val="231F20"/>
                          <w:spacing w:val="-2"/>
                          <w:sz w:val="16"/>
                        </w:rPr>
                        <w:t>severe</w:t>
                      </w:r>
                      <w:r>
                        <w:rPr>
                          <w:color w:val="231F20"/>
                          <w:spacing w:val="-5"/>
                          <w:sz w:val="16"/>
                        </w:rPr>
                        <w:t xml:space="preserve"> </w:t>
                      </w:r>
                      <w:r>
                        <w:rPr>
                          <w:color w:val="231F20"/>
                          <w:spacing w:val="-2"/>
                          <w:sz w:val="16"/>
                        </w:rPr>
                        <w:t>organ</w:t>
                      </w:r>
                      <w:r>
                        <w:rPr>
                          <w:color w:val="231F20"/>
                          <w:spacing w:val="-5"/>
                          <w:sz w:val="16"/>
                        </w:rPr>
                        <w:t xml:space="preserve"> </w:t>
                      </w:r>
                      <w:r>
                        <w:rPr>
                          <w:color w:val="231F20"/>
                          <w:spacing w:val="-2"/>
                          <w:sz w:val="16"/>
                        </w:rPr>
                        <w:t>impairment</w:t>
                      </w:r>
                      <w:r>
                        <w:rPr>
                          <w:color w:val="231F20"/>
                          <w:spacing w:val="-5"/>
                          <w:sz w:val="16"/>
                        </w:rPr>
                        <w:t xml:space="preserve"> </w:t>
                      </w:r>
                      <w:r>
                        <w:rPr>
                          <w:color w:val="231F20"/>
                          <w:spacing w:val="-2"/>
                          <w:sz w:val="16"/>
                        </w:rPr>
                        <w:t>(heart,</w:t>
                      </w:r>
                      <w:r>
                        <w:rPr>
                          <w:color w:val="231F20"/>
                          <w:spacing w:val="-5"/>
                          <w:sz w:val="16"/>
                        </w:rPr>
                        <w:t xml:space="preserve"> </w:t>
                      </w:r>
                      <w:r>
                        <w:rPr>
                          <w:color w:val="231F20"/>
                          <w:spacing w:val="-2"/>
                          <w:sz w:val="16"/>
                        </w:rPr>
                        <w:t>liver,</w:t>
                      </w:r>
                      <w:r>
                        <w:rPr>
                          <w:color w:val="231F20"/>
                          <w:spacing w:val="-5"/>
                          <w:sz w:val="16"/>
                        </w:rPr>
                        <w:t xml:space="preserve"> </w:t>
                      </w:r>
                      <w:r>
                        <w:rPr>
                          <w:color w:val="231F20"/>
                          <w:spacing w:val="-2"/>
                          <w:sz w:val="16"/>
                        </w:rPr>
                        <w:t>kidney,</w:t>
                      </w:r>
                      <w:r>
                        <w:rPr>
                          <w:color w:val="231F20"/>
                          <w:spacing w:val="-5"/>
                          <w:sz w:val="16"/>
                        </w:rPr>
                        <w:t xml:space="preserve"> </w:t>
                      </w:r>
                      <w:r>
                        <w:rPr>
                          <w:color w:val="231F20"/>
                          <w:spacing w:val="-2"/>
                          <w:sz w:val="16"/>
                        </w:rPr>
                        <w:t>brain),</w:t>
                      </w:r>
                      <w:r>
                        <w:rPr>
                          <w:color w:val="231F20"/>
                          <w:spacing w:val="-5"/>
                          <w:sz w:val="16"/>
                        </w:rPr>
                        <w:t xml:space="preserve"> </w:t>
                      </w:r>
                      <w:r>
                        <w:rPr>
                          <w:color w:val="231F20"/>
                          <w:spacing w:val="-2"/>
                          <w:sz w:val="16"/>
                        </w:rPr>
                        <w:t>diabetes,</w:t>
                      </w:r>
                      <w:r>
                        <w:rPr>
                          <w:color w:val="231F20"/>
                          <w:spacing w:val="-5"/>
                          <w:sz w:val="16"/>
                        </w:rPr>
                        <w:t xml:space="preserve"> </w:t>
                      </w:r>
                      <w:r>
                        <w:rPr>
                          <w:color w:val="231F20"/>
                          <w:spacing w:val="-2"/>
                          <w:sz w:val="16"/>
                        </w:rPr>
                        <w:t>dementia,</w:t>
                      </w:r>
                      <w:r>
                        <w:rPr>
                          <w:color w:val="231F20"/>
                          <w:spacing w:val="40"/>
                          <w:sz w:val="16"/>
                        </w:rPr>
                        <w:t xml:space="preserve"> </w:t>
                      </w:r>
                      <w:r>
                        <w:rPr>
                          <w:color w:val="231F20"/>
                          <w:sz w:val="16"/>
                        </w:rPr>
                        <w:t>neurological,</w:t>
                      </w:r>
                      <w:r>
                        <w:rPr>
                          <w:color w:val="231F20"/>
                          <w:spacing w:val="-7"/>
                          <w:sz w:val="16"/>
                        </w:rPr>
                        <w:t xml:space="preserve"> </w:t>
                      </w:r>
                      <w:r>
                        <w:rPr>
                          <w:color w:val="231F20"/>
                          <w:sz w:val="16"/>
                        </w:rPr>
                        <w:t>GI,</w:t>
                      </w:r>
                      <w:r>
                        <w:rPr>
                          <w:color w:val="231F20"/>
                          <w:spacing w:val="-7"/>
                          <w:sz w:val="16"/>
                        </w:rPr>
                        <w:t xml:space="preserve"> </w:t>
                      </w:r>
                      <w:r>
                        <w:rPr>
                          <w:color w:val="231F20"/>
                          <w:sz w:val="16"/>
                        </w:rPr>
                        <w:t>hematological</w:t>
                      </w:r>
                      <w:r>
                        <w:rPr>
                          <w:color w:val="231F20"/>
                          <w:spacing w:val="-7"/>
                          <w:sz w:val="16"/>
                        </w:rPr>
                        <w:t xml:space="preserve"> </w:t>
                      </w:r>
                      <w:r>
                        <w:rPr>
                          <w:color w:val="231F20"/>
                          <w:sz w:val="16"/>
                        </w:rPr>
                        <w:t>or</w:t>
                      </w:r>
                      <w:r>
                        <w:rPr>
                          <w:color w:val="231F20"/>
                          <w:spacing w:val="-7"/>
                          <w:sz w:val="16"/>
                        </w:rPr>
                        <w:t xml:space="preserve"> </w:t>
                      </w:r>
                      <w:r>
                        <w:rPr>
                          <w:color w:val="231F20"/>
                          <w:sz w:val="16"/>
                        </w:rPr>
                        <w:t>muscular</w:t>
                      </w:r>
                      <w:r>
                        <w:rPr>
                          <w:color w:val="231F20"/>
                          <w:spacing w:val="-7"/>
                          <w:sz w:val="16"/>
                        </w:rPr>
                        <w:t xml:space="preserve"> </w:t>
                      </w:r>
                      <w:r>
                        <w:rPr>
                          <w:color w:val="231F20"/>
                          <w:sz w:val="16"/>
                        </w:rPr>
                        <w:t>pain.</w:t>
                      </w:r>
                      <w:r>
                        <w:rPr>
                          <w:color w:val="231F20"/>
                          <w:spacing w:val="-7"/>
                          <w:sz w:val="16"/>
                        </w:rPr>
                        <w:t xml:space="preserve"> </w:t>
                      </w:r>
                      <w:r>
                        <w:rPr>
                          <w:color w:val="231F20"/>
                          <w:sz w:val="16"/>
                        </w:rPr>
                        <w:t>The</w:t>
                      </w:r>
                      <w:r>
                        <w:rPr>
                          <w:color w:val="231F20"/>
                          <w:spacing w:val="-7"/>
                          <w:sz w:val="16"/>
                        </w:rPr>
                        <w:t xml:space="preserve"> </w:t>
                      </w:r>
                      <w:r>
                        <w:rPr>
                          <w:color w:val="231F20"/>
                          <w:sz w:val="16"/>
                        </w:rPr>
                        <w:t>risk</w:t>
                      </w:r>
                      <w:r>
                        <w:rPr>
                          <w:color w:val="231F20"/>
                          <w:spacing w:val="-7"/>
                          <w:sz w:val="16"/>
                        </w:rPr>
                        <w:t xml:space="preserve"> </w:t>
                      </w:r>
                      <w:r>
                        <w:rPr>
                          <w:color w:val="231F20"/>
                          <w:sz w:val="16"/>
                        </w:rPr>
                        <w:t>also</w:t>
                      </w:r>
                      <w:r>
                        <w:rPr>
                          <w:color w:val="231F20"/>
                          <w:spacing w:val="-7"/>
                          <w:sz w:val="16"/>
                        </w:rPr>
                        <w:t xml:space="preserve"> </w:t>
                      </w:r>
                      <w:r>
                        <w:rPr>
                          <w:color w:val="231F20"/>
                          <w:sz w:val="16"/>
                        </w:rPr>
                        <w:t>increases</w:t>
                      </w:r>
                      <w:r>
                        <w:rPr>
                          <w:color w:val="231F20"/>
                          <w:spacing w:val="-7"/>
                          <w:sz w:val="16"/>
                        </w:rPr>
                        <w:t xml:space="preserve"> </w:t>
                      </w:r>
                      <w:r>
                        <w:rPr>
                          <w:color w:val="231F20"/>
                          <w:sz w:val="16"/>
                        </w:rPr>
                        <w:t>for</w:t>
                      </w:r>
                      <w:r>
                        <w:rPr>
                          <w:color w:val="231F20"/>
                          <w:spacing w:val="-7"/>
                          <w:sz w:val="16"/>
                        </w:rPr>
                        <w:t xml:space="preserve"> </w:t>
                      </w:r>
                      <w:r>
                        <w:rPr>
                          <w:color w:val="231F20"/>
                          <w:sz w:val="16"/>
                        </w:rPr>
                        <w:t>individuals</w:t>
                      </w:r>
                      <w:r>
                        <w:rPr>
                          <w:color w:val="231F20"/>
                          <w:spacing w:val="-7"/>
                          <w:sz w:val="16"/>
                        </w:rPr>
                        <w:t xml:space="preserve"> </w:t>
                      </w:r>
                      <w:r>
                        <w:rPr>
                          <w:color w:val="231F20"/>
                          <w:sz w:val="16"/>
                        </w:rPr>
                        <w:t>who</w:t>
                      </w:r>
                      <w:r>
                        <w:rPr>
                          <w:color w:val="231F20"/>
                          <w:spacing w:val="-7"/>
                          <w:sz w:val="16"/>
                        </w:rPr>
                        <w:t xml:space="preserve"> </w:t>
                      </w:r>
                      <w:r>
                        <w:rPr>
                          <w:color w:val="231F20"/>
                          <w:sz w:val="16"/>
                        </w:rPr>
                        <w:t>are</w:t>
                      </w:r>
                      <w:r>
                        <w:rPr>
                          <w:color w:val="231F20"/>
                          <w:spacing w:val="-7"/>
                          <w:sz w:val="16"/>
                        </w:rPr>
                        <w:t xml:space="preserve"> </w:t>
                      </w:r>
                      <w:r>
                        <w:rPr>
                          <w:color w:val="231F20"/>
                          <w:sz w:val="16"/>
                        </w:rPr>
                        <w:t>lower</w:t>
                      </w:r>
                      <w:r>
                        <w:rPr>
                          <w:color w:val="231F20"/>
                          <w:spacing w:val="-7"/>
                          <w:sz w:val="16"/>
                        </w:rPr>
                        <w:t xml:space="preserve"> </w:t>
                      </w:r>
                      <w:r>
                        <w:rPr>
                          <w:color w:val="231F20"/>
                          <w:sz w:val="16"/>
                        </w:rPr>
                        <w:t>on</w:t>
                      </w:r>
                      <w:r>
                        <w:rPr>
                          <w:color w:val="231F20"/>
                          <w:spacing w:val="-7"/>
                          <w:sz w:val="16"/>
                        </w:rPr>
                        <w:t xml:space="preserve"> </w:t>
                      </w:r>
                      <w:r>
                        <w:rPr>
                          <w:color w:val="231F20"/>
                          <w:sz w:val="16"/>
                        </w:rPr>
                        <w:t>the</w:t>
                      </w:r>
                      <w:r>
                        <w:rPr>
                          <w:color w:val="231F20"/>
                          <w:spacing w:val="-7"/>
                          <w:sz w:val="16"/>
                        </w:rPr>
                        <w:t xml:space="preserve"> </w:t>
                      </w:r>
                      <w:r>
                        <w:rPr>
                          <w:color w:val="231F20"/>
                          <w:sz w:val="16"/>
                        </w:rPr>
                        <w:t>socio-economic</w:t>
                      </w:r>
                      <w:r>
                        <w:rPr>
                          <w:color w:val="231F20"/>
                          <w:spacing w:val="-7"/>
                          <w:sz w:val="16"/>
                        </w:rPr>
                        <w:t xml:space="preserve"> </w:t>
                      </w:r>
                      <w:r>
                        <w:rPr>
                          <w:color w:val="231F20"/>
                          <w:sz w:val="16"/>
                        </w:rPr>
                        <w:t>spectrum.</w:t>
                      </w:r>
                      <w:r>
                        <w:rPr>
                          <w:color w:val="231F20"/>
                          <w:spacing w:val="-7"/>
                          <w:sz w:val="16"/>
                        </w:rPr>
                        <w:t xml:space="preserve"> </w:t>
                      </w:r>
                      <w:r>
                        <w:rPr>
                          <w:color w:val="231F20"/>
                          <w:sz w:val="16"/>
                        </w:rPr>
                        <w:t>The</w:t>
                      </w:r>
                      <w:r>
                        <w:rPr>
                          <w:color w:val="231F20"/>
                          <w:spacing w:val="-7"/>
                          <w:sz w:val="16"/>
                        </w:rPr>
                        <w:t xml:space="preserve"> </w:t>
                      </w:r>
                      <w:r>
                        <w:rPr>
                          <w:color w:val="231F20"/>
                          <w:sz w:val="16"/>
                        </w:rPr>
                        <w:t>Centers</w:t>
                      </w:r>
                      <w:r>
                        <w:rPr>
                          <w:color w:val="231F20"/>
                          <w:spacing w:val="-7"/>
                          <w:sz w:val="16"/>
                        </w:rPr>
                        <w:t xml:space="preserve"> </w:t>
                      </w:r>
                      <w:r>
                        <w:rPr>
                          <w:color w:val="231F20"/>
                          <w:sz w:val="16"/>
                        </w:rPr>
                        <w:t>for</w:t>
                      </w:r>
                      <w:r>
                        <w:rPr>
                          <w:color w:val="231F20"/>
                          <w:spacing w:val="40"/>
                          <w:sz w:val="16"/>
                        </w:rPr>
                        <w:t xml:space="preserve"> </w:t>
                      </w:r>
                      <w:r>
                        <w:rPr>
                          <w:color w:val="231F20"/>
                          <w:sz w:val="16"/>
                        </w:rPr>
                        <w:t>Disease</w:t>
                      </w:r>
                      <w:r>
                        <w:rPr>
                          <w:color w:val="231F20"/>
                          <w:spacing w:val="-2"/>
                          <w:sz w:val="16"/>
                        </w:rPr>
                        <w:t xml:space="preserve"> </w:t>
                      </w:r>
                      <w:r>
                        <w:rPr>
                          <w:color w:val="231F20"/>
                          <w:sz w:val="16"/>
                        </w:rPr>
                        <w:t>Control</w:t>
                      </w:r>
                      <w:r>
                        <w:rPr>
                          <w:color w:val="231F20"/>
                          <w:spacing w:val="-2"/>
                          <w:sz w:val="16"/>
                        </w:rPr>
                        <w:t xml:space="preserve"> </w:t>
                      </w:r>
                      <w:r>
                        <w:rPr>
                          <w:color w:val="231F20"/>
                          <w:sz w:val="16"/>
                        </w:rPr>
                        <w:t>and</w:t>
                      </w:r>
                      <w:r>
                        <w:rPr>
                          <w:color w:val="231F20"/>
                          <w:spacing w:val="-2"/>
                          <w:sz w:val="16"/>
                        </w:rPr>
                        <w:t xml:space="preserve"> </w:t>
                      </w:r>
                      <w:r>
                        <w:rPr>
                          <w:color w:val="231F20"/>
                          <w:sz w:val="16"/>
                        </w:rPr>
                        <w:t>Prevention</w:t>
                      </w:r>
                      <w:r>
                        <w:rPr>
                          <w:color w:val="231F20"/>
                          <w:spacing w:val="-2"/>
                          <w:sz w:val="16"/>
                        </w:rPr>
                        <w:t xml:space="preserve"> </w:t>
                      </w:r>
                      <w:r>
                        <w:rPr>
                          <w:color w:val="231F20"/>
                          <w:sz w:val="16"/>
                        </w:rPr>
                        <w:t>(CDC)</w:t>
                      </w:r>
                      <w:r>
                        <w:rPr>
                          <w:color w:val="231F20"/>
                          <w:spacing w:val="-2"/>
                          <w:sz w:val="16"/>
                        </w:rPr>
                        <w:t xml:space="preserve"> </w:t>
                      </w:r>
                      <w:r>
                        <w:rPr>
                          <w:color w:val="231F20"/>
                          <w:sz w:val="16"/>
                        </w:rPr>
                        <w:t>recommends</w:t>
                      </w:r>
                      <w:r>
                        <w:rPr>
                          <w:color w:val="231F20"/>
                          <w:spacing w:val="-2"/>
                          <w:sz w:val="16"/>
                        </w:rPr>
                        <w:t xml:space="preserve"> </w:t>
                      </w:r>
                      <w:r>
                        <w:rPr>
                          <w:color w:val="231F20"/>
                          <w:sz w:val="16"/>
                        </w:rPr>
                        <w:t>the</w:t>
                      </w:r>
                      <w:r>
                        <w:rPr>
                          <w:color w:val="231F20"/>
                          <w:spacing w:val="-2"/>
                          <w:sz w:val="16"/>
                        </w:rPr>
                        <w:t xml:space="preserve"> </w:t>
                      </w:r>
                      <w:r>
                        <w:rPr>
                          <w:color w:val="231F20"/>
                          <w:sz w:val="16"/>
                        </w:rPr>
                        <w:t>use</w:t>
                      </w:r>
                      <w:r>
                        <w:rPr>
                          <w:color w:val="231F20"/>
                          <w:spacing w:val="-2"/>
                          <w:sz w:val="16"/>
                        </w:rPr>
                        <w:t xml:space="preserve"> </w:t>
                      </w:r>
                      <w:r>
                        <w:rPr>
                          <w:color w:val="231F20"/>
                          <w:sz w:val="16"/>
                        </w:rPr>
                        <w:t>of</w:t>
                      </w:r>
                      <w:r>
                        <w:rPr>
                          <w:color w:val="231F20"/>
                          <w:spacing w:val="-2"/>
                          <w:sz w:val="16"/>
                        </w:rPr>
                        <w:t xml:space="preserve"> </w:t>
                      </w:r>
                      <w:r>
                        <w:rPr>
                          <w:color w:val="231F20"/>
                          <w:sz w:val="16"/>
                        </w:rPr>
                        <w:t>vaccines,</w:t>
                      </w:r>
                      <w:r>
                        <w:rPr>
                          <w:color w:val="231F20"/>
                          <w:spacing w:val="-2"/>
                          <w:sz w:val="16"/>
                        </w:rPr>
                        <w:t xml:space="preserve"> </w:t>
                      </w:r>
                      <w:r>
                        <w:rPr>
                          <w:color w:val="231F20"/>
                          <w:sz w:val="16"/>
                        </w:rPr>
                        <w:t>masks,</w:t>
                      </w:r>
                      <w:r>
                        <w:rPr>
                          <w:color w:val="231F20"/>
                          <w:spacing w:val="-2"/>
                          <w:sz w:val="16"/>
                        </w:rPr>
                        <w:t xml:space="preserve"> </w:t>
                      </w:r>
                      <w:r>
                        <w:rPr>
                          <w:color w:val="231F20"/>
                          <w:sz w:val="16"/>
                        </w:rPr>
                        <w:t>social</w:t>
                      </w:r>
                      <w:r>
                        <w:rPr>
                          <w:color w:val="231F20"/>
                          <w:spacing w:val="-2"/>
                          <w:sz w:val="16"/>
                        </w:rPr>
                        <w:t xml:space="preserve"> </w:t>
                      </w:r>
                      <w:r>
                        <w:rPr>
                          <w:color w:val="231F20"/>
                          <w:sz w:val="16"/>
                        </w:rPr>
                        <w:t>distancing,</w:t>
                      </w:r>
                      <w:r>
                        <w:rPr>
                          <w:color w:val="231F20"/>
                          <w:spacing w:val="-2"/>
                          <w:sz w:val="16"/>
                        </w:rPr>
                        <w:t xml:space="preserve"> </w:t>
                      </w:r>
                      <w:r>
                        <w:rPr>
                          <w:color w:val="231F20"/>
                          <w:sz w:val="16"/>
                        </w:rPr>
                        <w:t>hygiene</w:t>
                      </w:r>
                      <w:r>
                        <w:rPr>
                          <w:color w:val="231F20"/>
                          <w:spacing w:val="-2"/>
                          <w:sz w:val="16"/>
                        </w:rPr>
                        <w:t xml:space="preserve"> </w:t>
                      </w:r>
                      <w:r>
                        <w:rPr>
                          <w:color w:val="231F20"/>
                          <w:sz w:val="16"/>
                        </w:rPr>
                        <w:t>protocols,</w:t>
                      </w:r>
                      <w:r>
                        <w:rPr>
                          <w:color w:val="231F20"/>
                          <w:spacing w:val="-2"/>
                          <w:sz w:val="16"/>
                        </w:rPr>
                        <w:t xml:space="preserve"> </w:t>
                      </w:r>
                      <w:r>
                        <w:rPr>
                          <w:color w:val="231F20"/>
                          <w:sz w:val="16"/>
                        </w:rPr>
                        <w:t>quarantine</w:t>
                      </w:r>
                      <w:r>
                        <w:rPr>
                          <w:color w:val="231F20"/>
                          <w:spacing w:val="-2"/>
                          <w:sz w:val="16"/>
                        </w:rPr>
                        <w:t xml:space="preserve"> </w:t>
                      </w:r>
                      <w:r>
                        <w:rPr>
                          <w:color w:val="231F20"/>
                          <w:sz w:val="16"/>
                        </w:rPr>
                        <w:t>and</w:t>
                      </w:r>
                      <w:r>
                        <w:rPr>
                          <w:color w:val="231F20"/>
                          <w:spacing w:val="-2"/>
                          <w:sz w:val="16"/>
                        </w:rPr>
                        <w:t xml:space="preserve"> </w:t>
                      </w:r>
                      <w:r>
                        <w:rPr>
                          <w:color w:val="231F20"/>
                          <w:sz w:val="16"/>
                        </w:rPr>
                        <w:t>isolation</w:t>
                      </w:r>
                      <w:r>
                        <w:rPr>
                          <w:color w:val="231F20"/>
                          <w:spacing w:val="-2"/>
                          <w:sz w:val="16"/>
                        </w:rPr>
                        <w:t xml:space="preserve"> </w:t>
                      </w:r>
                      <w:r>
                        <w:rPr>
                          <w:color w:val="231F20"/>
                          <w:sz w:val="16"/>
                        </w:rPr>
                        <w:t>to</w:t>
                      </w:r>
                      <w:r>
                        <w:rPr>
                          <w:color w:val="231F20"/>
                          <w:spacing w:val="-2"/>
                          <w:sz w:val="16"/>
                        </w:rPr>
                        <w:t xml:space="preserve"> </w:t>
                      </w:r>
                      <w:r>
                        <w:rPr>
                          <w:color w:val="231F20"/>
                          <w:sz w:val="16"/>
                        </w:rPr>
                        <w:t>reduce</w:t>
                      </w:r>
                      <w:r>
                        <w:rPr>
                          <w:color w:val="231F20"/>
                          <w:spacing w:val="40"/>
                          <w:sz w:val="16"/>
                        </w:rPr>
                        <w:t xml:space="preserve"> </w:t>
                      </w:r>
                      <w:r>
                        <w:rPr>
                          <w:color w:val="231F20"/>
                          <w:spacing w:val="-2"/>
                          <w:sz w:val="16"/>
                        </w:rPr>
                        <w:t>the transmission risk, prevent hospitalization, severe illness or death. The advent of highly efficacious vaccines using novel mRNA technology has seen the</w:t>
                      </w:r>
                      <w:r>
                        <w:rPr>
                          <w:color w:val="231F20"/>
                          <w:spacing w:val="40"/>
                          <w:sz w:val="16"/>
                        </w:rPr>
                        <w:t xml:space="preserve"> </w:t>
                      </w:r>
                      <w:r>
                        <w:rPr>
                          <w:color w:val="231F20"/>
                          <w:spacing w:val="-2"/>
                          <w:sz w:val="16"/>
                        </w:rPr>
                        <w:t>effects of the disease wane. Covid-19 infection rates are slowing and the pandemic is giving way to an endemic. However, one question remains - how well</w:t>
                      </w:r>
                      <w:r>
                        <w:rPr>
                          <w:color w:val="231F20"/>
                          <w:spacing w:val="40"/>
                          <w:sz w:val="16"/>
                        </w:rPr>
                        <w:t xml:space="preserve"> </w:t>
                      </w:r>
                      <w:r>
                        <w:rPr>
                          <w:color w:val="231F20"/>
                          <w:sz w:val="16"/>
                        </w:rPr>
                        <w:t xml:space="preserve">prepared are we for the next major </w:t>
                      </w:r>
                      <w:proofErr w:type="gramStart"/>
                      <w:r>
                        <w:rPr>
                          <w:color w:val="231F20"/>
                          <w:sz w:val="16"/>
                        </w:rPr>
                        <w:t>outbreak?.</w:t>
                      </w:r>
                      <w:proofErr w:type="gramEnd"/>
                    </w:p>
                  </w:txbxContent>
                </v:textbox>
                <w10:wrap type="topAndBottom" anchorx="page"/>
              </v:shape>
            </w:pict>
          </mc:Fallback>
        </mc:AlternateContent>
      </w:r>
    </w:p>
    <w:p w14:paraId="2C0E9B24" w14:textId="77777777" w:rsidR="008F77C2" w:rsidRDefault="008F77C2">
      <w:pPr>
        <w:rPr>
          <w:sz w:val="20"/>
        </w:rPr>
        <w:sectPr w:rsidR="008F77C2">
          <w:headerReference w:type="even" r:id="rId7"/>
          <w:headerReference w:type="default" r:id="rId8"/>
          <w:footerReference w:type="even" r:id="rId9"/>
          <w:footerReference w:type="default" r:id="rId10"/>
          <w:headerReference w:type="first" r:id="rId11"/>
          <w:footerReference w:type="first" r:id="rId12"/>
          <w:type w:val="continuous"/>
          <w:pgSz w:w="11910" w:h="16840"/>
          <w:pgMar w:top="380" w:right="566" w:bottom="960" w:left="708" w:header="0" w:footer="773" w:gutter="0"/>
          <w:pgNumType w:start="1"/>
          <w:cols w:space="720"/>
        </w:sectPr>
      </w:pPr>
    </w:p>
    <w:p w14:paraId="47628EF7" w14:textId="67E1BE5A" w:rsidR="008F77C2" w:rsidRDefault="00000000" w:rsidP="00E66AFD">
      <w:pPr>
        <w:spacing w:before="194" w:line="230" w:lineRule="auto"/>
        <w:ind w:right="2"/>
        <w:jc w:val="both"/>
        <w:rPr>
          <w:b/>
          <w:sz w:val="20"/>
        </w:rPr>
      </w:pPr>
      <w:r>
        <w:rPr>
          <w:b/>
          <w:color w:val="231F20"/>
          <w:sz w:val="20"/>
        </w:rPr>
        <w:t xml:space="preserve">Keywords: </w:t>
      </w:r>
      <w:r>
        <w:rPr>
          <w:color w:val="231F20"/>
          <w:sz w:val="20"/>
        </w:rPr>
        <w:t xml:space="preserve">Covid-19, Epidemiology, Etiology, Signs and </w:t>
      </w:r>
      <w:r>
        <w:rPr>
          <w:color w:val="231F20"/>
          <w:spacing w:val="-4"/>
          <w:sz w:val="20"/>
        </w:rPr>
        <w:t>Symptoms,</w:t>
      </w:r>
      <w:r>
        <w:rPr>
          <w:color w:val="231F20"/>
          <w:spacing w:val="-15"/>
          <w:sz w:val="20"/>
        </w:rPr>
        <w:t xml:space="preserve"> </w:t>
      </w:r>
      <w:r>
        <w:rPr>
          <w:color w:val="231F20"/>
          <w:spacing w:val="-4"/>
          <w:sz w:val="20"/>
        </w:rPr>
        <w:t>Treatment,</w:t>
      </w:r>
      <w:r>
        <w:rPr>
          <w:color w:val="231F20"/>
          <w:spacing w:val="-12"/>
          <w:sz w:val="20"/>
        </w:rPr>
        <w:t xml:space="preserve"> </w:t>
      </w:r>
      <w:r>
        <w:rPr>
          <w:color w:val="231F20"/>
          <w:spacing w:val="-4"/>
          <w:sz w:val="20"/>
        </w:rPr>
        <w:t>Diagnosis,</w:t>
      </w:r>
      <w:r>
        <w:rPr>
          <w:color w:val="231F20"/>
          <w:spacing w:val="-15"/>
          <w:sz w:val="20"/>
        </w:rPr>
        <w:t xml:space="preserve"> </w:t>
      </w:r>
      <w:r>
        <w:rPr>
          <w:color w:val="231F20"/>
          <w:spacing w:val="-4"/>
          <w:sz w:val="20"/>
        </w:rPr>
        <w:t>Vaccines,</w:t>
      </w:r>
      <w:r>
        <w:rPr>
          <w:color w:val="231F20"/>
          <w:spacing w:val="-9"/>
          <w:sz w:val="20"/>
        </w:rPr>
        <w:t xml:space="preserve"> </w:t>
      </w:r>
      <w:r>
        <w:rPr>
          <w:b/>
          <w:color w:val="231F20"/>
          <w:spacing w:val="-4"/>
          <w:sz w:val="20"/>
        </w:rPr>
        <w:t>mRNA,</w:t>
      </w:r>
      <w:r>
        <w:rPr>
          <w:b/>
          <w:color w:val="231F20"/>
          <w:spacing w:val="-15"/>
          <w:sz w:val="20"/>
        </w:rPr>
        <w:t xml:space="preserve"> </w:t>
      </w:r>
      <w:r>
        <w:rPr>
          <w:b/>
          <w:color w:val="231F20"/>
          <w:spacing w:val="-4"/>
          <w:sz w:val="20"/>
        </w:rPr>
        <w:t>WHO,</w:t>
      </w:r>
      <w:r>
        <w:rPr>
          <w:b/>
          <w:color w:val="231F20"/>
          <w:spacing w:val="-12"/>
          <w:sz w:val="20"/>
        </w:rPr>
        <w:t xml:space="preserve"> </w:t>
      </w:r>
      <w:r>
        <w:rPr>
          <w:b/>
          <w:color w:val="231F20"/>
          <w:spacing w:val="-4"/>
          <w:sz w:val="20"/>
        </w:rPr>
        <w:t>CDC</w:t>
      </w:r>
    </w:p>
    <w:p w14:paraId="2B13803C" w14:textId="77777777" w:rsidR="008F77C2" w:rsidRDefault="00000000">
      <w:pPr>
        <w:pStyle w:val="Heading1"/>
        <w:numPr>
          <w:ilvl w:val="0"/>
          <w:numId w:val="14"/>
        </w:numPr>
        <w:tabs>
          <w:tab w:val="left" w:pos="209"/>
        </w:tabs>
        <w:spacing w:before="211"/>
        <w:jc w:val="both"/>
      </w:pPr>
      <w:r>
        <w:rPr>
          <w:color w:val="231F20"/>
          <w:spacing w:val="-2"/>
        </w:rPr>
        <w:t>Introduction</w:t>
      </w:r>
    </w:p>
    <w:p w14:paraId="262B43DB" w14:textId="77777777" w:rsidR="008F77C2" w:rsidRDefault="00000000">
      <w:pPr>
        <w:pStyle w:val="BodyText"/>
        <w:spacing w:before="2" w:line="230" w:lineRule="auto"/>
        <w:ind w:left="9" w:right="1"/>
      </w:pPr>
      <w:r>
        <w:rPr>
          <w:color w:val="231F20"/>
        </w:rPr>
        <w:t xml:space="preserve">Over the course of world history, human-kind has witnessed </w:t>
      </w:r>
      <w:r>
        <w:rPr>
          <w:color w:val="231F20"/>
          <w:spacing w:val="-2"/>
        </w:rPr>
        <w:t>numerous</w:t>
      </w:r>
      <w:r>
        <w:rPr>
          <w:color w:val="231F20"/>
          <w:spacing w:val="-5"/>
        </w:rPr>
        <w:t xml:space="preserve"> </w:t>
      </w:r>
      <w:r>
        <w:rPr>
          <w:color w:val="231F20"/>
          <w:spacing w:val="-2"/>
        </w:rPr>
        <w:t>endemics,</w:t>
      </w:r>
      <w:r>
        <w:rPr>
          <w:color w:val="231F20"/>
          <w:spacing w:val="-5"/>
        </w:rPr>
        <w:t xml:space="preserve"> </w:t>
      </w:r>
      <w:r>
        <w:rPr>
          <w:color w:val="231F20"/>
          <w:spacing w:val="-2"/>
        </w:rPr>
        <w:t>epidemics</w:t>
      </w:r>
      <w:r>
        <w:rPr>
          <w:color w:val="231F20"/>
          <w:spacing w:val="-5"/>
        </w:rPr>
        <w:t xml:space="preserve"> </w:t>
      </w:r>
      <w:r>
        <w:rPr>
          <w:color w:val="231F20"/>
          <w:spacing w:val="-2"/>
        </w:rPr>
        <w:t>and</w:t>
      </w:r>
      <w:r>
        <w:rPr>
          <w:color w:val="231F20"/>
          <w:spacing w:val="-5"/>
        </w:rPr>
        <w:t xml:space="preserve"> </w:t>
      </w:r>
      <w:r>
        <w:rPr>
          <w:color w:val="231F20"/>
          <w:spacing w:val="-2"/>
        </w:rPr>
        <w:t>pandemics</w:t>
      </w:r>
      <w:r>
        <w:rPr>
          <w:color w:val="231F20"/>
          <w:spacing w:val="-5"/>
        </w:rPr>
        <w:t xml:space="preserve"> </w:t>
      </w:r>
      <w:r>
        <w:rPr>
          <w:color w:val="231F20"/>
          <w:spacing w:val="-2"/>
        </w:rPr>
        <w:t>that</w:t>
      </w:r>
      <w:r>
        <w:rPr>
          <w:color w:val="231F20"/>
          <w:spacing w:val="-5"/>
        </w:rPr>
        <w:t xml:space="preserve"> </w:t>
      </w:r>
      <w:r>
        <w:rPr>
          <w:color w:val="231F20"/>
          <w:spacing w:val="-2"/>
        </w:rPr>
        <w:t>have</w:t>
      </w:r>
      <w:r>
        <w:rPr>
          <w:color w:val="231F20"/>
          <w:spacing w:val="-5"/>
        </w:rPr>
        <w:t xml:space="preserve"> </w:t>
      </w:r>
      <w:r>
        <w:rPr>
          <w:color w:val="231F20"/>
          <w:spacing w:val="-2"/>
        </w:rPr>
        <w:t xml:space="preserve">affected </w:t>
      </w:r>
      <w:r>
        <w:rPr>
          <w:color w:val="231F20"/>
        </w:rPr>
        <w:t>millions with devastating consequences [1-3].</w:t>
      </w:r>
    </w:p>
    <w:p w14:paraId="64D6FC07" w14:textId="77777777" w:rsidR="008F77C2" w:rsidRDefault="00000000">
      <w:pPr>
        <w:pStyle w:val="BodyText"/>
        <w:spacing w:before="218" w:line="230" w:lineRule="auto"/>
        <w:ind w:left="9"/>
      </w:pPr>
      <w:r>
        <w:rPr>
          <w:color w:val="231F20"/>
        </w:rPr>
        <w:t xml:space="preserve">To the layman, epidemiologists use the term “endemic”, </w:t>
      </w:r>
      <w:r>
        <w:rPr>
          <w:color w:val="231F20"/>
          <w:spacing w:val="-4"/>
        </w:rPr>
        <w:t>“epidemic” and “pandemic” seemingly interchangeably.</w:t>
      </w:r>
      <w:r>
        <w:rPr>
          <w:color w:val="231F20"/>
          <w:spacing w:val="-9"/>
        </w:rPr>
        <w:t xml:space="preserve"> </w:t>
      </w:r>
      <w:r>
        <w:rPr>
          <w:color w:val="231F20"/>
          <w:spacing w:val="-4"/>
        </w:rPr>
        <w:t xml:space="preserve">Although </w:t>
      </w:r>
      <w:r>
        <w:rPr>
          <w:color w:val="231F20"/>
          <w:spacing w:val="-2"/>
        </w:rPr>
        <w:t>these</w:t>
      </w:r>
      <w:r>
        <w:rPr>
          <w:color w:val="231F20"/>
          <w:spacing w:val="-11"/>
        </w:rPr>
        <w:t xml:space="preserve"> </w:t>
      </w:r>
      <w:r>
        <w:rPr>
          <w:color w:val="231F20"/>
          <w:spacing w:val="-2"/>
        </w:rPr>
        <w:t>descriptions</w:t>
      </w:r>
      <w:r>
        <w:rPr>
          <w:color w:val="231F20"/>
          <w:spacing w:val="-10"/>
        </w:rPr>
        <w:t xml:space="preserve"> </w:t>
      </w:r>
      <w:r>
        <w:rPr>
          <w:color w:val="231F20"/>
          <w:spacing w:val="-2"/>
        </w:rPr>
        <w:t>can</w:t>
      </w:r>
      <w:r>
        <w:rPr>
          <w:color w:val="231F20"/>
          <w:spacing w:val="-11"/>
        </w:rPr>
        <w:t xml:space="preserve"> </w:t>
      </w:r>
      <w:r>
        <w:rPr>
          <w:color w:val="231F20"/>
          <w:spacing w:val="-2"/>
        </w:rPr>
        <w:t>be</w:t>
      </w:r>
      <w:r>
        <w:rPr>
          <w:color w:val="231F20"/>
          <w:spacing w:val="-10"/>
        </w:rPr>
        <w:t xml:space="preserve"> </w:t>
      </w:r>
      <w:r>
        <w:rPr>
          <w:color w:val="231F20"/>
          <w:spacing w:val="-2"/>
        </w:rPr>
        <w:t>confusing,</w:t>
      </w:r>
      <w:r>
        <w:rPr>
          <w:color w:val="231F20"/>
          <w:spacing w:val="-11"/>
        </w:rPr>
        <w:t xml:space="preserve"> </w:t>
      </w:r>
      <w:r>
        <w:rPr>
          <w:color w:val="231F20"/>
          <w:spacing w:val="-2"/>
        </w:rPr>
        <w:t>they</w:t>
      </w:r>
      <w:r>
        <w:rPr>
          <w:color w:val="231F20"/>
          <w:spacing w:val="-10"/>
        </w:rPr>
        <w:t xml:space="preserve"> </w:t>
      </w:r>
      <w:r>
        <w:rPr>
          <w:color w:val="231F20"/>
          <w:spacing w:val="-2"/>
        </w:rPr>
        <w:t>have</w:t>
      </w:r>
      <w:r>
        <w:rPr>
          <w:color w:val="231F20"/>
          <w:spacing w:val="-11"/>
        </w:rPr>
        <w:t xml:space="preserve"> </w:t>
      </w:r>
      <w:r>
        <w:rPr>
          <w:color w:val="231F20"/>
          <w:spacing w:val="-2"/>
        </w:rPr>
        <w:t>three</w:t>
      </w:r>
      <w:r>
        <w:rPr>
          <w:color w:val="231F20"/>
          <w:spacing w:val="-10"/>
        </w:rPr>
        <w:t xml:space="preserve"> </w:t>
      </w:r>
      <w:r>
        <w:rPr>
          <w:color w:val="231F20"/>
          <w:spacing w:val="-2"/>
        </w:rPr>
        <w:t>very</w:t>
      </w:r>
      <w:r>
        <w:rPr>
          <w:color w:val="231F20"/>
          <w:spacing w:val="-11"/>
        </w:rPr>
        <w:t xml:space="preserve"> </w:t>
      </w:r>
      <w:r>
        <w:rPr>
          <w:color w:val="231F20"/>
          <w:spacing w:val="-2"/>
        </w:rPr>
        <w:t>different meanings</w:t>
      </w:r>
      <w:r>
        <w:rPr>
          <w:color w:val="231F20"/>
          <w:spacing w:val="-11"/>
        </w:rPr>
        <w:t xml:space="preserve"> </w:t>
      </w:r>
      <w:r>
        <w:rPr>
          <w:color w:val="231F20"/>
          <w:spacing w:val="-2"/>
        </w:rPr>
        <w:t>and</w:t>
      </w:r>
      <w:r>
        <w:rPr>
          <w:color w:val="231F20"/>
          <w:spacing w:val="-10"/>
        </w:rPr>
        <w:t xml:space="preserve"> </w:t>
      </w:r>
      <w:r>
        <w:rPr>
          <w:color w:val="231F20"/>
          <w:spacing w:val="-2"/>
        </w:rPr>
        <w:t>more</w:t>
      </w:r>
      <w:r>
        <w:rPr>
          <w:color w:val="231F20"/>
          <w:spacing w:val="-11"/>
        </w:rPr>
        <w:t xml:space="preserve"> </w:t>
      </w:r>
      <w:r>
        <w:rPr>
          <w:color w:val="231F20"/>
          <w:spacing w:val="-2"/>
        </w:rPr>
        <w:t>importantly,</w:t>
      </w:r>
      <w:r>
        <w:rPr>
          <w:color w:val="231F20"/>
          <w:spacing w:val="-10"/>
        </w:rPr>
        <w:t xml:space="preserve"> </w:t>
      </w:r>
      <w:r>
        <w:rPr>
          <w:color w:val="231F20"/>
          <w:spacing w:val="-2"/>
        </w:rPr>
        <w:t>three</w:t>
      </w:r>
      <w:r>
        <w:rPr>
          <w:color w:val="231F20"/>
          <w:spacing w:val="-11"/>
        </w:rPr>
        <w:t xml:space="preserve"> </w:t>
      </w:r>
      <w:r>
        <w:rPr>
          <w:color w:val="231F20"/>
          <w:spacing w:val="-2"/>
        </w:rPr>
        <w:t>very</w:t>
      </w:r>
      <w:r>
        <w:rPr>
          <w:color w:val="231F20"/>
          <w:spacing w:val="-10"/>
        </w:rPr>
        <w:t xml:space="preserve"> </w:t>
      </w:r>
      <w:r>
        <w:rPr>
          <w:color w:val="231F20"/>
          <w:spacing w:val="-2"/>
        </w:rPr>
        <w:t>different</w:t>
      </w:r>
      <w:r>
        <w:rPr>
          <w:color w:val="231F20"/>
          <w:spacing w:val="-11"/>
        </w:rPr>
        <w:t xml:space="preserve"> </w:t>
      </w:r>
      <w:r>
        <w:rPr>
          <w:color w:val="231F20"/>
          <w:spacing w:val="-2"/>
        </w:rPr>
        <w:t xml:space="preserve">implications. </w:t>
      </w:r>
      <w:r>
        <w:rPr>
          <w:color w:val="231F20"/>
        </w:rPr>
        <w:t xml:space="preserve">An endemic refers to the constant presence of a disease in a population within a geographic area. An epidemic is used to </w:t>
      </w:r>
      <w:r>
        <w:rPr>
          <w:color w:val="231F20"/>
          <w:spacing w:val="-4"/>
        </w:rPr>
        <w:t>describe</w:t>
      </w:r>
      <w:r>
        <w:rPr>
          <w:color w:val="231F20"/>
          <w:spacing w:val="-9"/>
        </w:rPr>
        <w:t xml:space="preserve"> </w:t>
      </w:r>
      <w:r>
        <w:rPr>
          <w:color w:val="231F20"/>
          <w:spacing w:val="-4"/>
        </w:rPr>
        <w:t>an</w:t>
      </w:r>
      <w:r>
        <w:rPr>
          <w:color w:val="231F20"/>
          <w:spacing w:val="-8"/>
        </w:rPr>
        <w:t xml:space="preserve"> </w:t>
      </w:r>
      <w:r>
        <w:rPr>
          <w:color w:val="231F20"/>
          <w:spacing w:val="-4"/>
        </w:rPr>
        <w:t>incidence</w:t>
      </w:r>
      <w:r>
        <w:rPr>
          <w:color w:val="231F20"/>
          <w:spacing w:val="-9"/>
        </w:rPr>
        <w:t xml:space="preserve"> </w:t>
      </w:r>
      <w:r>
        <w:rPr>
          <w:color w:val="231F20"/>
          <w:spacing w:val="-4"/>
        </w:rPr>
        <w:t>of</w:t>
      </w:r>
      <w:r>
        <w:rPr>
          <w:color w:val="231F20"/>
          <w:spacing w:val="-8"/>
        </w:rPr>
        <w:t xml:space="preserve"> </w:t>
      </w:r>
      <w:r>
        <w:rPr>
          <w:color w:val="231F20"/>
          <w:spacing w:val="-4"/>
        </w:rPr>
        <w:t>a</w:t>
      </w:r>
      <w:r>
        <w:rPr>
          <w:color w:val="231F20"/>
          <w:spacing w:val="-9"/>
        </w:rPr>
        <w:t xml:space="preserve"> </w:t>
      </w:r>
      <w:r>
        <w:rPr>
          <w:color w:val="231F20"/>
          <w:spacing w:val="-4"/>
        </w:rPr>
        <w:t>disease</w:t>
      </w:r>
      <w:r>
        <w:rPr>
          <w:color w:val="231F20"/>
          <w:spacing w:val="-8"/>
        </w:rPr>
        <w:t xml:space="preserve"> </w:t>
      </w:r>
      <w:r>
        <w:rPr>
          <w:color w:val="231F20"/>
          <w:spacing w:val="-4"/>
        </w:rPr>
        <w:t>or</w:t>
      </w:r>
      <w:r>
        <w:rPr>
          <w:color w:val="231F20"/>
          <w:spacing w:val="-9"/>
        </w:rPr>
        <w:t xml:space="preserve"> </w:t>
      </w:r>
      <w:r>
        <w:rPr>
          <w:color w:val="231F20"/>
          <w:spacing w:val="-4"/>
        </w:rPr>
        <w:t>virus</w:t>
      </w:r>
      <w:r>
        <w:rPr>
          <w:color w:val="231F20"/>
          <w:spacing w:val="-8"/>
        </w:rPr>
        <w:t xml:space="preserve"> </w:t>
      </w:r>
      <w:r>
        <w:rPr>
          <w:color w:val="231F20"/>
          <w:spacing w:val="-4"/>
        </w:rPr>
        <w:t>that</w:t>
      </w:r>
      <w:r>
        <w:rPr>
          <w:color w:val="231F20"/>
          <w:spacing w:val="-9"/>
        </w:rPr>
        <w:t xml:space="preserve"> </w:t>
      </w:r>
      <w:r>
        <w:rPr>
          <w:color w:val="231F20"/>
          <w:spacing w:val="-4"/>
        </w:rPr>
        <w:t>is</w:t>
      </w:r>
      <w:r>
        <w:rPr>
          <w:color w:val="231F20"/>
          <w:spacing w:val="-8"/>
        </w:rPr>
        <w:t xml:space="preserve"> </w:t>
      </w:r>
      <w:r>
        <w:rPr>
          <w:color w:val="231F20"/>
          <w:spacing w:val="-4"/>
        </w:rPr>
        <w:t>actively</w:t>
      </w:r>
      <w:r>
        <w:rPr>
          <w:color w:val="231F20"/>
          <w:spacing w:val="-9"/>
        </w:rPr>
        <w:t xml:space="preserve"> </w:t>
      </w:r>
      <w:r>
        <w:rPr>
          <w:color w:val="231F20"/>
          <w:spacing w:val="-4"/>
        </w:rPr>
        <w:t xml:space="preserve">spreading </w:t>
      </w:r>
      <w:r>
        <w:rPr>
          <w:color w:val="231F20"/>
        </w:rPr>
        <w:t>but remains contained in one or more areas and is generally isolated from the rest of the world.</w:t>
      </w:r>
      <w:r>
        <w:rPr>
          <w:color w:val="231F20"/>
          <w:spacing w:val="-9"/>
        </w:rPr>
        <w:t xml:space="preserve"> </w:t>
      </w:r>
      <w:r>
        <w:rPr>
          <w:color w:val="231F20"/>
        </w:rPr>
        <w:t>A</w:t>
      </w:r>
      <w:r>
        <w:rPr>
          <w:color w:val="231F20"/>
          <w:spacing w:val="-9"/>
        </w:rPr>
        <w:t xml:space="preserve"> </w:t>
      </w:r>
      <w:r>
        <w:rPr>
          <w:color w:val="231F20"/>
        </w:rPr>
        <w:t>pandemic however, refers to</w:t>
      </w:r>
      <w:r>
        <w:rPr>
          <w:color w:val="231F20"/>
          <w:spacing w:val="-11"/>
        </w:rPr>
        <w:t xml:space="preserve"> </w:t>
      </w:r>
      <w:r>
        <w:rPr>
          <w:color w:val="231F20"/>
        </w:rPr>
        <w:t>the</w:t>
      </w:r>
      <w:r>
        <w:rPr>
          <w:color w:val="231F20"/>
          <w:spacing w:val="-11"/>
        </w:rPr>
        <w:t xml:space="preserve"> </w:t>
      </w:r>
      <w:r>
        <w:rPr>
          <w:color w:val="231F20"/>
        </w:rPr>
        <w:t>same</w:t>
      </w:r>
      <w:r>
        <w:rPr>
          <w:color w:val="231F20"/>
          <w:spacing w:val="-11"/>
        </w:rPr>
        <w:t xml:space="preserve"> </w:t>
      </w:r>
      <w:r>
        <w:rPr>
          <w:color w:val="231F20"/>
        </w:rPr>
        <w:t>viral</w:t>
      </w:r>
      <w:r>
        <w:rPr>
          <w:color w:val="231F20"/>
          <w:spacing w:val="-11"/>
        </w:rPr>
        <w:t xml:space="preserve"> </w:t>
      </w:r>
      <w:r>
        <w:rPr>
          <w:color w:val="231F20"/>
        </w:rPr>
        <w:t>or</w:t>
      </w:r>
      <w:r>
        <w:rPr>
          <w:color w:val="231F20"/>
          <w:spacing w:val="-11"/>
        </w:rPr>
        <w:t xml:space="preserve"> </w:t>
      </w:r>
      <w:r>
        <w:rPr>
          <w:color w:val="231F20"/>
        </w:rPr>
        <w:t>disease</w:t>
      </w:r>
      <w:r>
        <w:rPr>
          <w:color w:val="231F20"/>
          <w:spacing w:val="-11"/>
        </w:rPr>
        <w:t xml:space="preserve"> </w:t>
      </w:r>
      <w:r>
        <w:rPr>
          <w:color w:val="231F20"/>
        </w:rPr>
        <w:t>incidence,</w:t>
      </w:r>
      <w:r>
        <w:rPr>
          <w:color w:val="231F20"/>
          <w:spacing w:val="-11"/>
        </w:rPr>
        <w:t xml:space="preserve"> </w:t>
      </w:r>
      <w:r>
        <w:rPr>
          <w:color w:val="231F20"/>
        </w:rPr>
        <w:t>but</w:t>
      </w:r>
      <w:r>
        <w:rPr>
          <w:color w:val="231F20"/>
          <w:spacing w:val="-11"/>
        </w:rPr>
        <w:t xml:space="preserve"> </w:t>
      </w:r>
      <w:r>
        <w:rPr>
          <w:color w:val="231F20"/>
        </w:rPr>
        <w:t>it</w:t>
      </w:r>
      <w:r>
        <w:rPr>
          <w:color w:val="231F20"/>
          <w:spacing w:val="-11"/>
        </w:rPr>
        <w:t xml:space="preserve"> </w:t>
      </w:r>
      <w:r>
        <w:rPr>
          <w:color w:val="231F20"/>
        </w:rPr>
        <w:t>is</w:t>
      </w:r>
      <w:r>
        <w:rPr>
          <w:color w:val="231F20"/>
          <w:spacing w:val="-11"/>
        </w:rPr>
        <w:t xml:space="preserve"> </w:t>
      </w:r>
      <w:r>
        <w:rPr>
          <w:color w:val="231F20"/>
        </w:rPr>
        <w:t>actively</w:t>
      </w:r>
      <w:r>
        <w:rPr>
          <w:color w:val="231F20"/>
          <w:spacing w:val="-11"/>
        </w:rPr>
        <w:t xml:space="preserve"> </w:t>
      </w:r>
      <w:r>
        <w:rPr>
          <w:color w:val="231F20"/>
        </w:rPr>
        <w:t xml:space="preserve">spreading </w:t>
      </w:r>
      <w:r>
        <w:rPr>
          <w:color w:val="231F20"/>
          <w:spacing w:val="-4"/>
        </w:rPr>
        <w:t>across</w:t>
      </w:r>
      <w:r>
        <w:rPr>
          <w:color w:val="231F20"/>
          <w:spacing w:val="-7"/>
        </w:rPr>
        <w:t xml:space="preserve"> </w:t>
      </w:r>
      <w:r>
        <w:rPr>
          <w:color w:val="231F20"/>
          <w:spacing w:val="-4"/>
        </w:rPr>
        <w:t>borders</w:t>
      </w:r>
      <w:r>
        <w:rPr>
          <w:color w:val="231F20"/>
          <w:spacing w:val="-7"/>
        </w:rPr>
        <w:t xml:space="preserve"> </w:t>
      </w:r>
      <w:r>
        <w:rPr>
          <w:color w:val="231F20"/>
          <w:spacing w:val="-4"/>
        </w:rPr>
        <w:t>and</w:t>
      </w:r>
      <w:r>
        <w:rPr>
          <w:color w:val="231F20"/>
          <w:spacing w:val="-7"/>
        </w:rPr>
        <w:t xml:space="preserve"> </w:t>
      </w:r>
      <w:r>
        <w:rPr>
          <w:color w:val="231F20"/>
          <w:spacing w:val="-4"/>
        </w:rPr>
        <w:t>putting</w:t>
      </w:r>
      <w:r>
        <w:rPr>
          <w:color w:val="231F20"/>
          <w:spacing w:val="-7"/>
        </w:rPr>
        <w:t xml:space="preserve"> </w:t>
      </w:r>
      <w:r>
        <w:rPr>
          <w:color w:val="231F20"/>
          <w:spacing w:val="-4"/>
        </w:rPr>
        <w:t>large</w:t>
      </w:r>
      <w:r>
        <w:rPr>
          <w:color w:val="231F20"/>
          <w:spacing w:val="-7"/>
        </w:rPr>
        <w:t xml:space="preserve"> </w:t>
      </w:r>
      <w:r>
        <w:rPr>
          <w:color w:val="231F20"/>
          <w:spacing w:val="-4"/>
        </w:rPr>
        <w:t>numbers</w:t>
      </w:r>
      <w:r>
        <w:rPr>
          <w:color w:val="231F20"/>
          <w:spacing w:val="-7"/>
        </w:rPr>
        <w:t xml:space="preserve"> </w:t>
      </w:r>
      <w:r>
        <w:rPr>
          <w:color w:val="231F20"/>
          <w:spacing w:val="-4"/>
        </w:rPr>
        <w:t>of</w:t>
      </w:r>
      <w:r>
        <w:rPr>
          <w:color w:val="231F20"/>
          <w:spacing w:val="-7"/>
        </w:rPr>
        <w:t xml:space="preserve"> </w:t>
      </w:r>
      <w:r>
        <w:rPr>
          <w:color w:val="231F20"/>
          <w:spacing w:val="-4"/>
        </w:rPr>
        <w:t>the</w:t>
      </w:r>
      <w:r>
        <w:rPr>
          <w:color w:val="231F20"/>
          <w:spacing w:val="-7"/>
        </w:rPr>
        <w:t xml:space="preserve"> </w:t>
      </w:r>
      <w:r>
        <w:rPr>
          <w:color w:val="231F20"/>
          <w:spacing w:val="-4"/>
        </w:rPr>
        <w:t>world’s</w:t>
      </w:r>
      <w:r>
        <w:rPr>
          <w:color w:val="231F20"/>
          <w:spacing w:val="-7"/>
        </w:rPr>
        <w:t xml:space="preserve"> </w:t>
      </w:r>
      <w:r>
        <w:rPr>
          <w:color w:val="231F20"/>
          <w:spacing w:val="-4"/>
        </w:rPr>
        <w:t xml:space="preserve">population </w:t>
      </w:r>
      <w:r>
        <w:rPr>
          <w:color w:val="231F20"/>
        </w:rPr>
        <w:t>at risk of infection.</w:t>
      </w:r>
    </w:p>
    <w:p w14:paraId="268F7FB9" w14:textId="77777777" w:rsidR="008F77C2" w:rsidRDefault="00000000">
      <w:pPr>
        <w:pStyle w:val="BodyText"/>
        <w:spacing w:before="210" w:line="230" w:lineRule="auto"/>
        <w:ind w:left="9"/>
      </w:pPr>
      <w:r>
        <w:rPr>
          <w:color w:val="231F20"/>
          <w:spacing w:val="-2"/>
        </w:rPr>
        <w:t>In</w:t>
      </w:r>
      <w:r>
        <w:rPr>
          <w:color w:val="231F20"/>
          <w:spacing w:val="-9"/>
        </w:rPr>
        <w:t xml:space="preserve"> </w:t>
      </w:r>
      <w:r>
        <w:rPr>
          <w:color w:val="231F20"/>
          <w:spacing w:val="-2"/>
        </w:rPr>
        <w:t>2019,</w:t>
      </w:r>
      <w:r>
        <w:rPr>
          <w:color w:val="231F20"/>
          <w:spacing w:val="-9"/>
        </w:rPr>
        <w:t xml:space="preserve"> </w:t>
      </w:r>
      <w:r>
        <w:rPr>
          <w:color w:val="231F20"/>
          <w:spacing w:val="-2"/>
        </w:rPr>
        <w:t>the</w:t>
      </w:r>
      <w:r>
        <w:rPr>
          <w:color w:val="231F20"/>
          <w:spacing w:val="-8"/>
        </w:rPr>
        <w:t xml:space="preserve"> </w:t>
      </w:r>
      <w:r>
        <w:rPr>
          <w:color w:val="231F20"/>
          <w:spacing w:val="-2"/>
        </w:rPr>
        <w:t>world</w:t>
      </w:r>
      <w:r>
        <w:rPr>
          <w:color w:val="231F20"/>
          <w:spacing w:val="-9"/>
        </w:rPr>
        <w:t xml:space="preserve"> </w:t>
      </w:r>
      <w:r>
        <w:rPr>
          <w:color w:val="231F20"/>
          <w:spacing w:val="-2"/>
        </w:rPr>
        <w:t>witnessed</w:t>
      </w:r>
      <w:r>
        <w:rPr>
          <w:color w:val="231F20"/>
          <w:spacing w:val="-9"/>
        </w:rPr>
        <w:t xml:space="preserve"> </w:t>
      </w:r>
      <w:r>
        <w:rPr>
          <w:color w:val="231F20"/>
          <w:spacing w:val="-2"/>
        </w:rPr>
        <w:t>the</w:t>
      </w:r>
      <w:r>
        <w:rPr>
          <w:color w:val="231F20"/>
          <w:spacing w:val="-8"/>
        </w:rPr>
        <w:t xml:space="preserve"> </w:t>
      </w:r>
      <w:r>
        <w:rPr>
          <w:color w:val="231F20"/>
          <w:spacing w:val="-2"/>
        </w:rPr>
        <w:t>beginnings</w:t>
      </w:r>
      <w:r>
        <w:rPr>
          <w:color w:val="231F20"/>
          <w:spacing w:val="-9"/>
        </w:rPr>
        <w:t xml:space="preserve"> </w:t>
      </w:r>
      <w:r>
        <w:rPr>
          <w:color w:val="231F20"/>
          <w:spacing w:val="-2"/>
        </w:rPr>
        <w:t>of</w:t>
      </w:r>
      <w:r>
        <w:rPr>
          <w:color w:val="231F20"/>
          <w:spacing w:val="-9"/>
        </w:rPr>
        <w:t xml:space="preserve"> </w:t>
      </w:r>
      <w:r>
        <w:rPr>
          <w:color w:val="231F20"/>
          <w:spacing w:val="-2"/>
        </w:rPr>
        <w:t>a</w:t>
      </w:r>
      <w:r>
        <w:rPr>
          <w:color w:val="231F20"/>
          <w:spacing w:val="-9"/>
        </w:rPr>
        <w:t xml:space="preserve"> </w:t>
      </w:r>
      <w:r>
        <w:rPr>
          <w:color w:val="231F20"/>
          <w:spacing w:val="-2"/>
        </w:rPr>
        <w:t>global</w:t>
      </w:r>
      <w:r>
        <w:rPr>
          <w:color w:val="231F20"/>
          <w:spacing w:val="-8"/>
        </w:rPr>
        <w:t xml:space="preserve"> </w:t>
      </w:r>
      <w:r>
        <w:rPr>
          <w:color w:val="231F20"/>
          <w:spacing w:val="-2"/>
        </w:rPr>
        <w:t xml:space="preserve">pandemic </w:t>
      </w:r>
      <w:r>
        <w:rPr>
          <w:color w:val="231F20"/>
        </w:rPr>
        <w:t>in</w:t>
      </w:r>
      <w:r>
        <w:rPr>
          <w:color w:val="231F20"/>
          <w:spacing w:val="18"/>
        </w:rPr>
        <w:t xml:space="preserve"> </w:t>
      </w:r>
      <w:r>
        <w:rPr>
          <w:color w:val="231F20"/>
        </w:rPr>
        <w:t>the</w:t>
      </w:r>
      <w:r>
        <w:rPr>
          <w:color w:val="231F20"/>
          <w:spacing w:val="18"/>
        </w:rPr>
        <w:t xml:space="preserve"> </w:t>
      </w:r>
      <w:r>
        <w:rPr>
          <w:color w:val="231F20"/>
        </w:rPr>
        <w:t>form</w:t>
      </w:r>
      <w:r>
        <w:rPr>
          <w:color w:val="231F20"/>
          <w:spacing w:val="18"/>
        </w:rPr>
        <w:t xml:space="preserve"> </w:t>
      </w:r>
      <w:r>
        <w:rPr>
          <w:color w:val="231F20"/>
        </w:rPr>
        <w:t>of</w:t>
      </w:r>
      <w:r>
        <w:rPr>
          <w:color w:val="231F20"/>
          <w:spacing w:val="18"/>
        </w:rPr>
        <w:t xml:space="preserve"> </w:t>
      </w:r>
      <w:r>
        <w:rPr>
          <w:color w:val="231F20"/>
        </w:rPr>
        <w:t>a</w:t>
      </w:r>
      <w:r>
        <w:rPr>
          <w:color w:val="231F20"/>
          <w:spacing w:val="18"/>
        </w:rPr>
        <w:t xml:space="preserve"> </w:t>
      </w:r>
      <w:r>
        <w:rPr>
          <w:color w:val="231F20"/>
        </w:rPr>
        <w:t>new</w:t>
      </w:r>
      <w:r>
        <w:rPr>
          <w:color w:val="231F20"/>
          <w:spacing w:val="18"/>
        </w:rPr>
        <w:t xml:space="preserve"> </w:t>
      </w:r>
      <w:r>
        <w:rPr>
          <w:color w:val="231F20"/>
        </w:rPr>
        <w:t>respiratory</w:t>
      </w:r>
      <w:r>
        <w:rPr>
          <w:color w:val="231F20"/>
          <w:spacing w:val="18"/>
        </w:rPr>
        <w:t xml:space="preserve"> </w:t>
      </w:r>
      <w:r>
        <w:rPr>
          <w:color w:val="231F20"/>
        </w:rPr>
        <w:t>illness.</w:t>
      </w:r>
      <w:r>
        <w:rPr>
          <w:color w:val="231F20"/>
          <w:spacing w:val="18"/>
        </w:rPr>
        <w:t xml:space="preserve"> </w:t>
      </w:r>
      <w:r>
        <w:rPr>
          <w:color w:val="231F20"/>
        </w:rPr>
        <w:t>Covid-19</w:t>
      </w:r>
      <w:r>
        <w:rPr>
          <w:color w:val="231F20"/>
          <w:spacing w:val="18"/>
        </w:rPr>
        <w:t xml:space="preserve"> </w:t>
      </w:r>
      <w:r>
        <w:rPr>
          <w:color w:val="231F20"/>
        </w:rPr>
        <w:t>is</w:t>
      </w:r>
      <w:r>
        <w:rPr>
          <w:color w:val="231F20"/>
          <w:spacing w:val="18"/>
        </w:rPr>
        <w:t xml:space="preserve"> </w:t>
      </w:r>
      <w:r>
        <w:rPr>
          <w:color w:val="231F20"/>
        </w:rPr>
        <w:t>a</w:t>
      </w:r>
      <w:r>
        <w:rPr>
          <w:color w:val="231F20"/>
          <w:spacing w:val="18"/>
        </w:rPr>
        <w:t xml:space="preserve"> </w:t>
      </w:r>
      <w:r>
        <w:rPr>
          <w:color w:val="231F20"/>
          <w:spacing w:val="-2"/>
        </w:rPr>
        <w:t>highly</w:t>
      </w:r>
    </w:p>
    <w:p w14:paraId="6A239440" w14:textId="77777777" w:rsidR="008F77C2" w:rsidRDefault="00000000">
      <w:pPr>
        <w:pStyle w:val="BodyText"/>
        <w:spacing w:before="194" w:line="230" w:lineRule="auto"/>
        <w:ind w:left="9" w:right="151"/>
      </w:pPr>
      <w:r>
        <w:br w:type="column"/>
      </w:r>
      <w:r>
        <w:rPr>
          <w:color w:val="231F20"/>
        </w:rPr>
        <w:t xml:space="preserve">contagious infectious disease caused by the novel coronavirus </w:t>
      </w:r>
      <w:r>
        <w:rPr>
          <w:color w:val="231F20"/>
          <w:spacing w:val="-4"/>
        </w:rPr>
        <w:t>“SARS-CoV-2”.</w:t>
      </w:r>
      <w:r>
        <w:rPr>
          <w:color w:val="231F20"/>
          <w:spacing w:val="-9"/>
        </w:rPr>
        <w:t xml:space="preserve"> </w:t>
      </w:r>
      <w:r>
        <w:rPr>
          <w:color w:val="231F20"/>
          <w:spacing w:val="-4"/>
        </w:rPr>
        <w:t>With</w:t>
      </w:r>
      <w:r>
        <w:rPr>
          <w:color w:val="231F20"/>
          <w:spacing w:val="-8"/>
        </w:rPr>
        <w:t xml:space="preserve"> </w:t>
      </w:r>
      <w:r>
        <w:rPr>
          <w:color w:val="231F20"/>
          <w:spacing w:val="-4"/>
        </w:rPr>
        <w:t>its</w:t>
      </w:r>
      <w:r>
        <w:rPr>
          <w:color w:val="231F20"/>
          <w:spacing w:val="-9"/>
        </w:rPr>
        <w:t xml:space="preserve"> </w:t>
      </w:r>
      <w:r>
        <w:rPr>
          <w:color w:val="231F20"/>
          <w:spacing w:val="-4"/>
        </w:rPr>
        <w:t>highly</w:t>
      </w:r>
      <w:r>
        <w:rPr>
          <w:color w:val="231F20"/>
          <w:spacing w:val="-7"/>
        </w:rPr>
        <w:t xml:space="preserve"> </w:t>
      </w:r>
      <w:r>
        <w:rPr>
          <w:color w:val="231F20"/>
          <w:spacing w:val="-4"/>
        </w:rPr>
        <w:t>transmissible</w:t>
      </w:r>
      <w:r>
        <w:rPr>
          <w:color w:val="231F20"/>
          <w:spacing w:val="-8"/>
        </w:rPr>
        <w:t xml:space="preserve"> </w:t>
      </w:r>
      <w:r>
        <w:rPr>
          <w:color w:val="231F20"/>
          <w:spacing w:val="-4"/>
        </w:rPr>
        <w:t>nature,</w:t>
      </w:r>
      <w:r>
        <w:rPr>
          <w:color w:val="231F20"/>
          <w:spacing w:val="-7"/>
        </w:rPr>
        <w:t xml:space="preserve"> </w:t>
      </w:r>
      <w:r>
        <w:rPr>
          <w:color w:val="231F20"/>
          <w:spacing w:val="-4"/>
        </w:rPr>
        <w:t>a</w:t>
      </w:r>
      <w:r>
        <w:rPr>
          <w:color w:val="231F20"/>
          <w:spacing w:val="-8"/>
        </w:rPr>
        <w:t xml:space="preserve"> </w:t>
      </w:r>
      <w:r>
        <w:rPr>
          <w:color w:val="231F20"/>
          <w:spacing w:val="-4"/>
        </w:rPr>
        <w:t>new</w:t>
      </w:r>
      <w:r>
        <w:rPr>
          <w:color w:val="231F20"/>
          <w:spacing w:val="-7"/>
        </w:rPr>
        <w:t xml:space="preserve"> </w:t>
      </w:r>
      <w:r>
        <w:rPr>
          <w:color w:val="231F20"/>
          <w:spacing w:val="-4"/>
        </w:rPr>
        <w:t xml:space="preserve">global </w:t>
      </w:r>
      <w:r>
        <w:rPr>
          <w:color w:val="231F20"/>
        </w:rPr>
        <w:t xml:space="preserve">health crisis threatening millions around the world suddenly </w:t>
      </w:r>
      <w:r>
        <w:rPr>
          <w:color w:val="231F20"/>
          <w:spacing w:val="-2"/>
        </w:rPr>
        <w:t>emerged.</w:t>
      </w:r>
      <w:r>
        <w:rPr>
          <w:color w:val="231F20"/>
          <w:spacing w:val="-11"/>
        </w:rPr>
        <w:t xml:space="preserve"> </w:t>
      </w:r>
      <w:r>
        <w:rPr>
          <w:color w:val="231F20"/>
          <w:spacing w:val="-2"/>
        </w:rPr>
        <w:t>The</w:t>
      </w:r>
      <w:r>
        <w:rPr>
          <w:color w:val="231F20"/>
          <w:spacing w:val="-10"/>
        </w:rPr>
        <w:t xml:space="preserve"> </w:t>
      </w:r>
      <w:r>
        <w:rPr>
          <w:color w:val="231F20"/>
          <w:spacing w:val="-2"/>
        </w:rPr>
        <w:t>rapid</w:t>
      </w:r>
      <w:r>
        <w:rPr>
          <w:color w:val="231F20"/>
          <w:spacing w:val="-11"/>
        </w:rPr>
        <w:t xml:space="preserve"> </w:t>
      </w:r>
      <w:r>
        <w:rPr>
          <w:color w:val="231F20"/>
          <w:spacing w:val="-2"/>
        </w:rPr>
        <w:t>spread</w:t>
      </w:r>
      <w:r>
        <w:rPr>
          <w:color w:val="231F20"/>
          <w:spacing w:val="-10"/>
        </w:rPr>
        <w:t xml:space="preserve"> </w:t>
      </w:r>
      <w:r>
        <w:rPr>
          <w:color w:val="231F20"/>
          <w:spacing w:val="-2"/>
        </w:rPr>
        <w:t>of</w:t>
      </w:r>
      <w:r>
        <w:rPr>
          <w:color w:val="231F20"/>
          <w:spacing w:val="-11"/>
        </w:rPr>
        <w:t xml:space="preserve"> </w:t>
      </w:r>
      <w:r>
        <w:rPr>
          <w:color w:val="231F20"/>
          <w:spacing w:val="-2"/>
        </w:rPr>
        <w:t>this</w:t>
      </w:r>
      <w:r>
        <w:rPr>
          <w:color w:val="231F20"/>
          <w:spacing w:val="-10"/>
        </w:rPr>
        <w:t xml:space="preserve"> </w:t>
      </w:r>
      <w:r>
        <w:rPr>
          <w:color w:val="231F20"/>
          <w:spacing w:val="-2"/>
        </w:rPr>
        <w:t>virus</w:t>
      </w:r>
      <w:r>
        <w:rPr>
          <w:color w:val="231F20"/>
          <w:spacing w:val="-11"/>
        </w:rPr>
        <w:t xml:space="preserve"> </w:t>
      </w:r>
      <w:r>
        <w:rPr>
          <w:color w:val="231F20"/>
          <w:spacing w:val="-2"/>
        </w:rPr>
        <w:t>induced</w:t>
      </w:r>
      <w:r>
        <w:rPr>
          <w:color w:val="231F20"/>
          <w:spacing w:val="-10"/>
        </w:rPr>
        <w:t xml:space="preserve"> </w:t>
      </w:r>
      <w:r>
        <w:rPr>
          <w:color w:val="231F20"/>
          <w:spacing w:val="-2"/>
        </w:rPr>
        <w:t>respiratory</w:t>
      </w:r>
      <w:r>
        <w:rPr>
          <w:color w:val="231F20"/>
          <w:spacing w:val="-11"/>
        </w:rPr>
        <w:t xml:space="preserve"> </w:t>
      </w:r>
      <w:r>
        <w:rPr>
          <w:color w:val="231F20"/>
          <w:spacing w:val="-2"/>
        </w:rPr>
        <w:t xml:space="preserve">illness </w:t>
      </w:r>
      <w:r>
        <w:rPr>
          <w:color w:val="231F20"/>
        </w:rPr>
        <w:t xml:space="preserve">in patients with symptoms similar to that of pneumonia, the flu or the common cold. As we now know, with more than seven </w:t>
      </w:r>
      <w:r>
        <w:rPr>
          <w:color w:val="231F20"/>
          <w:spacing w:val="-4"/>
        </w:rPr>
        <w:t>hundred</w:t>
      </w:r>
      <w:r>
        <w:rPr>
          <w:color w:val="231F20"/>
          <w:spacing w:val="-9"/>
        </w:rPr>
        <w:t xml:space="preserve"> </w:t>
      </w:r>
      <w:r>
        <w:rPr>
          <w:color w:val="231F20"/>
          <w:spacing w:val="-4"/>
        </w:rPr>
        <w:t>million</w:t>
      </w:r>
      <w:r>
        <w:rPr>
          <w:color w:val="231F20"/>
          <w:spacing w:val="-8"/>
        </w:rPr>
        <w:t xml:space="preserve"> </w:t>
      </w:r>
      <w:r>
        <w:rPr>
          <w:color w:val="231F20"/>
          <w:spacing w:val="-4"/>
        </w:rPr>
        <w:t>cases</w:t>
      </w:r>
      <w:r>
        <w:rPr>
          <w:color w:val="231F20"/>
          <w:spacing w:val="-9"/>
        </w:rPr>
        <w:t xml:space="preserve"> </w:t>
      </w:r>
      <w:r>
        <w:rPr>
          <w:color w:val="231F20"/>
          <w:spacing w:val="-4"/>
        </w:rPr>
        <w:t>and</w:t>
      </w:r>
      <w:r>
        <w:rPr>
          <w:color w:val="231F20"/>
          <w:spacing w:val="-8"/>
        </w:rPr>
        <w:t xml:space="preserve"> </w:t>
      </w:r>
      <w:r>
        <w:rPr>
          <w:color w:val="231F20"/>
          <w:spacing w:val="-4"/>
        </w:rPr>
        <w:t>more</w:t>
      </w:r>
      <w:r>
        <w:rPr>
          <w:color w:val="231F20"/>
          <w:spacing w:val="-9"/>
        </w:rPr>
        <w:t xml:space="preserve"> </w:t>
      </w:r>
      <w:r>
        <w:rPr>
          <w:color w:val="231F20"/>
          <w:spacing w:val="-4"/>
        </w:rPr>
        <w:t>than</w:t>
      </w:r>
      <w:r>
        <w:rPr>
          <w:color w:val="231F20"/>
          <w:spacing w:val="-8"/>
        </w:rPr>
        <w:t xml:space="preserve"> </w:t>
      </w:r>
      <w:r>
        <w:rPr>
          <w:color w:val="231F20"/>
          <w:spacing w:val="-4"/>
        </w:rPr>
        <w:t>seven</w:t>
      </w:r>
      <w:r>
        <w:rPr>
          <w:color w:val="231F20"/>
          <w:spacing w:val="-9"/>
        </w:rPr>
        <w:t xml:space="preserve"> </w:t>
      </w:r>
      <w:r>
        <w:rPr>
          <w:color w:val="231F20"/>
          <w:spacing w:val="-4"/>
        </w:rPr>
        <w:t>million</w:t>
      </w:r>
      <w:r>
        <w:rPr>
          <w:color w:val="231F20"/>
          <w:spacing w:val="-8"/>
        </w:rPr>
        <w:t xml:space="preserve"> </w:t>
      </w:r>
      <w:r>
        <w:rPr>
          <w:color w:val="231F20"/>
          <w:spacing w:val="-4"/>
        </w:rPr>
        <w:t>deaths</w:t>
      </w:r>
      <w:r>
        <w:rPr>
          <w:color w:val="231F20"/>
          <w:spacing w:val="-9"/>
        </w:rPr>
        <w:t xml:space="preserve"> </w:t>
      </w:r>
      <w:r>
        <w:rPr>
          <w:color w:val="231F20"/>
          <w:spacing w:val="-4"/>
        </w:rPr>
        <w:t xml:space="preserve">globally, </w:t>
      </w:r>
      <w:r>
        <w:rPr>
          <w:color w:val="231F20"/>
        </w:rPr>
        <w:t>Covid-19 was anything but benign [4-21].</w:t>
      </w:r>
    </w:p>
    <w:p w14:paraId="71FB565B" w14:textId="77777777" w:rsidR="008F77C2" w:rsidRDefault="00000000">
      <w:pPr>
        <w:pStyle w:val="BodyText"/>
        <w:spacing w:before="213" w:line="230" w:lineRule="auto"/>
        <w:ind w:left="9" w:right="154"/>
      </w:pPr>
      <w:r>
        <w:rPr>
          <w:color w:val="231F20"/>
        </w:rPr>
        <w:t>The</w:t>
      </w:r>
      <w:r>
        <w:rPr>
          <w:color w:val="231F20"/>
          <w:spacing w:val="-5"/>
        </w:rPr>
        <w:t xml:space="preserve"> </w:t>
      </w:r>
      <w:r>
        <w:rPr>
          <w:color w:val="231F20"/>
        </w:rPr>
        <w:t>exact</w:t>
      </w:r>
      <w:r>
        <w:rPr>
          <w:color w:val="231F20"/>
          <w:spacing w:val="-5"/>
        </w:rPr>
        <w:t xml:space="preserve"> </w:t>
      </w:r>
      <w:r>
        <w:rPr>
          <w:color w:val="231F20"/>
        </w:rPr>
        <w:t>cause</w:t>
      </w:r>
      <w:r>
        <w:rPr>
          <w:color w:val="231F20"/>
          <w:spacing w:val="-5"/>
        </w:rPr>
        <w:t xml:space="preserve"> </w:t>
      </w:r>
      <w:r>
        <w:rPr>
          <w:color w:val="231F20"/>
        </w:rPr>
        <w:t>of</w:t>
      </w:r>
      <w:r>
        <w:rPr>
          <w:color w:val="231F20"/>
          <w:spacing w:val="-5"/>
        </w:rPr>
        <w:t xml:space="preserve"> </w:t>
      </w:r>
      <w:r>
        <w:rPr>
          <w:color w:val="231F20"/>
        </w:rPr>
        <w:t>Covid-19</w:t>
      </w:r>
      <w:r>
        <w:rPr>
          <w:color w:val="231F20"/>
          <w:spacing w:val="-5"/>
        </w:rPr>
        <w:t xml:space="preserve"> </w:t>
      </w:r>
      <w:r>
        <w:rPr>
          <w:color w:val="231F20"/>
        </w:rPr>
        <w:t>is</w:t>
      </w:r>
      <w:r>
        <w:rPr>
          <w:color w:val="231F20"/>
          <w:spacing w:val="-5"/>
        </w:rPr>
        <w:t xml:space="preserve"> </w:t>
      </w:r>
      <w:r>
        <w:rPr>
          <w:color w:val="231F20"/>
        </w:rPr>
        <w:t>unknown,</w:t>
      </w:r>
      <w:r>
        <w:rPr>
          <w:color w:val="231F20"/>
          <w:spacing w:val="-5"/>
        </w:rPr>
        <w:t xml:space="preserve"> </w:t>
      </w:r>
      <w:r>
        <w:rPr>
          <w:color w:val="231F20"/>
        </w:rPr>
        <w:t>but</w:t>
      </w:r>
      <w:r>
        <w:rPr>
          <w:color w:val="231F20"/>
          <w:spacing w:val="-5"/>
        </w:rPr>
        <w:t xml:space="preserve"> </w:t>
      </w:r>
      <w:r>
        <w:rPr>
          <w:color w:val="231F20"/>
        </w:rPr>
        <w:t>evidence</w:t>
      </w:r>
      <w:r>
        <w:rPr>
          <w:color w:val="231F20"/>
          <w:spacing w:val="-5"/>
        </w:rPr>
        <w:t xml:space="preserve"> </w:t>
      </w:r>
      <w:r>
        <w:rPr>
          <w:color w:val="231F20"/>
        </w:rPr>
        <w:t>suggests it</w:t>
      </w:r>
      <w:r>
        <w:rPr>
          <w:color w:val="231F20"/>
          <w:spacing w:val="-7"/>
        </w:rPr>
        <w:t xml:space="preserve"> </w:t>
      </w:r>
      <w:r>
        <w:rPr>
          <w:color w:val="231F20"/>
        </w:rPr>
        <w:t>likely</w:t>
      </w:r>
      <w:r>
        <w:rPr>
          <w:color w:val="231F20"/>
          <w:spacing w:val="-7"/>
        </w:rPr>
        <w:t xml:space="preserve"> </w:t>
      </w:r>
      <w:commentRangeStart w:id="0"/>
      <w:proofErr w:type="spellStart"/>
      <w:r>
        <w:rPr>
          <w:color w:val="231F20"/>
        </w:rPr>
        <w:t>orgininated</w:t>
      </w:r>
      <w:proofErr w:type="spellEnd"/>
      <w:r>
        <w:rPr>
          <w:color w:val="231F20"/>
          <w:spacing w:val="-7"/>
        </w:rPr>
        <w:t xml:space="preserve"> </w:t>
      </w:r>
      <w:commentRangeEnd w:id="0"/>
      <w:r w:rsidR="00DC6EB2">
        <w:rPr>
          <w:rStyle w:val="CommentReference"/>
        </w:rPr>
        <w:commentReference w:id="0"/>
      </w:r>
      <w:r>
        <w:rPr>
          <w:color w:val="231F20"/>
        </w:rPr>
        <w:t>in</w:t>
      </w:r>
      <w:r>
        <w:rPr>
          <w:color w:val="231F20"/>
          <w:spacing w:val="-7"/>
        </w:rPr>
        <w:t xml:space="preserve"> </w:t>
      </w:r>
      <w:r>
        <w:rPr>
          <w:color w:val="231F20"/>
        </w:rPr>
        <w:t>bats.</w:t>
      </w:r>
      <w:r>
        <w:rPr>
          <w:color w:val="231F20"/>
          <w:spacing w:val="-10"/>
        </w:rPr>
        <w:t xml:space="preserve"> </w:t>
      </w:r>
      <w:r>
        <w:rPr>
          <w:color w:val="231F20"/>
        </w:rPr>
        <w:t>The</w:t>
      </w:r>
      <w:r>
        <w:rPr>
          <w:color w:val="231F20"/>
          <w:spacing w:val="-7"/>
        </w:rPr>
        <w:t xml:space="preserve"> </w:t>
      </w:r>
      <w:r>
        <w:rPr>
          <w:color w:val="231F20"/>
        </w:rPr>
        <w:t>viruses</w:t>
      </w:r>
      <w:r>
        <w:rPr>
          <w:color w:val="231F20"/>
          <w:spacing w:val="-7"/>
        </w:rPr>
        <w:t xml:space="preserve"> </w:t>
      </w:r>
      <w:r>
        <w:rPr>
          <w:color w:val="231F20"/>
        </w:rPr>
        <w:t>live</w:t>
      </w:r>
      <w:r>
        <w:rPr>
          <w:color w:val="231F20"/>
          <w:spacing w:val="-7"/>
        </w:rPr>
        <w:t xml:space="preserve"> </w:t>
      </w:r>
      <w:r>
        <w:rPr>
          <w:color w:val="231F20"/>
        </w:rPr>
        <w:t>in,</w:t>
      </w:r>
      <w:r>
        <w:rPr>
          <w:color w:val="231F20"/>
          <w:spacing w:val="-7"/>
        </w:rPr>
        <w:t xml:space="preserve"> </w:t>
      </w:r>
      <w:r>
        <w:rPr>
          <w:color w:val="231F20"/>
        </w:rPr>
        <w:t>but</w:t>
      </w:r>
      <w:r>
        <w:rPr>
          <w:color w:val="231F20"/>
          <w:spacing w:val="-7"/>
        </w:rPr>
        <w:t xml:space="preserve"> </w:t>
      </w:r>
      <w:r>
        <w:rPr>
          <w:color w:val="231F20"/>
        </w:rPr>
        <w:t>do</w:t>
      </w:r>
      <w:r>
        <w:rPr>
          <w:color w:val="231F20"/>
          <w:spacing w:val="-7"/>
        </w:rPr>
        <w:t xml:space="preserve"> </w:t>
      </w:r>
      <w:r>
        <w:rPr>
          <w:color w:val="231F20"/>
        </w:rPr>
        <w:t>not</w:t>
      </w:r>
      <w:r>
        <w:rPr>
          <w:color w:val="231F20"/>
          <w:spacing w:val="-7"/>
        </w:rPr>
        <w:t xml:space="preserve"> </w:t>
      </w:r>
      <w:r>
        <w:rPr>
          <w:color w:val="231F20"/>
        </w:rPr>
        <w:t>infect the animals. At times the virus jumps from one animal species to another.</w:t>
      </w:r>
      <w:r>
        <w:rPr>
          <w:color w:val="231F20"/>
          <w:spacing w:val="-2"/>
        </w:rPr>
        <w:t xml:space="preserve"> </w:t>
      </w:r>
      <w:r>
        <w:rPr>
          <w:color w:val="231F20"/>
        </w:rPr>
        <w:t>The virus may mutate or change as they infect other animals. These zoonotic viruses have the ability to jump from an</w:t>
      </w:r>
      <w:r>
        <w:rPr>
          <w:color w:val="231F20"/>
          <w:spacing w:val="-7"/>
        </w:rPr>
        <w:t xml:space="preserve"> </w:t>
      </w:r>
      <w:r>
        <w:rPr>
          <w:color w:val="231F20"/>
        </w:rPr>
        <w:t>intermediate</w:t>
      </w:r>
      <w:r>
        <w:rPr>
          <w:color w:val="231F20"/>
          <w:spacing w:val="-7"/>
        </w:rPr>
        <w:t xml:space="preserve"> </w:t>
      </w:r>
      <w:r>
        <w:rPr>
          <w:color w:val="231F20"/>
        </w:rPr>
        <w:t>animal</w:t>
      </w:r>
      <w:r>
        <w:rPr>
          <w:color w:val="231F20"/>
          <w:spacing w:val="-7"/>
        </w:rPr>
        <w:t xml:space="preserve"> </w:t>
      </w:r>
      <w:r>
        <w:rPr>
          <w:color w:val="231F20"/>
        </w:rPr>
        <w:t>host</w:t>
      </w:r>
      <w:r>
        <w:rPr>
          <w:color w:val="231F20"/>
          <w:spacing w:val="-7"/>
        </w:rPr>
        <w:t xml:space="preserve"> </w:t>
      </w:r>
      <w:r>
        <w:rPr>
          <w:color w:val="231F20"/>
        </w:rPr>
        <w:t>to</w:t>
      </w:r>
      <w:r>
        <w:rPr>
          <w:color w:val="231F20"/>
          <w:spacing w:val="-7"/>
        </w:rPr>
        <w:t xml:space="preserve"> </w:t>
      </w:r>
      <w:r>
        <w:rPr>
          <w:color w:val="231F20"/>
        </w:rPr>
        <w:t>humans.</w:t>
      </w:r>
      <w:r>
        <w:rPr>
          <w:color w:val="231F20"/>
          <w:spacing w:val="-11"/>
        </w:rPr>
        <w:t xml:space="preserve"> </w:t>
      </w:r>
      <w:r>
        <w:rPr>
          <w:color w:val="231F20"/>
        </w:rPr>
        <w:t>The</w:t>
      </w:r>
      <w:r>
        <w:rPr>
          <w:color w:val="231F20"/>
          <w:spacing w:val="-7"/>
        </w:rPr>
        <w:t xml:space="preserve"> </w:t>
      </w:r>
      <w:r>
        <w:rPr>
          <w:color w:val="231F20"/>
        </w:rPr>
        <w:t>coronavirus</w:t>
      </w:r>
      <w:r>
        <w:rPr>
          <w:color w:val="231F20"/>
          <w:spacing w:val="-7"/>
        </w:rPr>
        <w:t xml:space="preserve"> </w:t>
      </w:r>
      <w:r>
        <w:rPr>
          <w:color w:val="231F20"/>
        </w:rPr>
        <w:t>is</w:t>
      </w:r>
      <w:r>
        <w:rPr>
          <w:color w:val="231F20"/>
          <w:spacing w:val="-7"/>
        </w:rPr>
        <w:t xml:space="preserve"> </w:t>
      </w:r>
      <w:r>
        <w:rPr>
          <w:color w:val="231F20"/>
        </w:rPr>
        <w:t>often found in bats, cats and camels.</w:t>
      </w:r>
    </w:p>
    <w:p w14:paraId="522CCB9B" w14:textId="77777777" w:rsidR="008F77C2" w:rsidRDefault="00000000">
      <w:pPr>
        <w:pStyle w:val="BodyText"/>
        <w:spacing w:before="215" w:line="230" w:lineRule="auto"/>
        <w:ind w:left="9" w:right="153"/>
      </w:pPr>
      <w:r>
        <w:rPr>
          <w:color w:val="231F20"/>
        </w:rPr>
        <w:t>Covid-19</w:t>
      </w:r>
      <w:r>
        <w:rPr>
          <w:color w:val="231F20"/>
          <w:spacing w:val="-13"/>
        </w:rPr>
        <w:t xml:space="preserve"> </w:t>
      </w:r>
      <w:r>
        <w:rPr>
          <w:color w:val="231F20"/>
        </w:rPr>
        <w:t>(SARS-CoV-2)</w:t>
      </w:r>
      <w:r>
        <w:rPr>
          <w:color w:val="231F20"/>
          <w:spacing w:val="-12"/>
        </w:rPr>
        <w:t xml:space="preserve"> </w:t>
      </w:r>
      <w:r>
        <w:rPr>
          <w:color w:val="231F20"/>
        </w:rPr>
        <w:t>first</w:t>
      </w:r>
      <w:r>
        <w:rPr>
          <w:color w:val="231F20"/>
          <w:spacing w:val="-13"/>
        </w:rPr>
        <w:t xml:space="preserve"> </w:t>
      </w:r>
      <w:r>
        <w:rPr>
          <w:color w:val="231F20"/>
        </w:rPr>
        <w:t>emerged</w:t>
      </w:r>
      <w:r>
        <w:rPr>
          <w:color w:val="231F20"/>
          <w:spacing w:val="-12"/>
        </w:rPr>
        <w:t xml:space="preserve"> </w:t>
      </w:r>
      <w:r>
        <w:rPr>
          <w:color w:val="231F20"/>
        </w:rPr>
        <w:t>in</w:t>
      </w:r>
      <w:r>
        <w:rPr>
          <w:color w:val="231F20"/>
          <w:spacing w:val="-13"/>
        </w:rPr>
        <w:t xml:space="preserve"> </w:t>
      </w:r>
      <w:r>
        <w:rPr>
          <w:color w:val="231F20"/>
        </w:rPr>
        <w:t>December</w:t>
      </w:r>
      <w:r>
        <w:rPr>
          <w:color w:val="231F20"/>
          <w:spacing w:val="-12"/>
        </w:rPr>
        <w:t xml:space="preserve"> </w:t>
      </w:r>
      <w:r>
        <w:rPr>
          <w:color w:val="231F20"/>
        </w:rPr>
        <w:t>2019</w:t>
      </w:r>
      <w:r>
        <w:rPr>
          <w:color w:val="231F20"/>
          <w:spacing w:val="-13"/>
        </w:rPr>
        <w:t xml:space="preserve"> </w:t>
      </w:r>
      <w:r>
        <w:rPr>
          <w:color w:val="231F20"/>
        </w:rPr>
        <w:t>in</w:t>
      </w:r>
      <w:r>
        <w:rPr>
          <w:color w:val="231F20"/>
          <w:spacing w:val="-12"/>
        </w:rPr>
        <w:t xml:space="preserve"> </w:t>
      </w:r>
      <w:r>
        <w:rPr>
          <w:color w:val="231F20"/>
        </w:rPr>
        <w:t>the Hubei Province in the city of</w:t>
      </w:r>
      <w:r>
        <w:rPr>
          <w:color w:val="231F20"/>
          <w:spacing w:val="-1"/>
        </w:rPr>
        <w:t xml:space="preserve"> </w:t>
      </w:r>
      <w:r>
        <w:rPr>
          <w:color w:val="231F20"/>
        </w:rPr>
        <w:t xml:space="preserve">Wuhan (China). Its original name </w:t>
      </w:r>
      <w:r>
        <w:rPr>
          <w:color w:val="231F20"/>
          <w:spacing w:val="-2"/>
        </w:rPr>
        <w:t>“Coronavirus-19”</w:t>
      </w:r>
      <w:r>
        <w:rPr>
          <w:color w:val="231F20"/>
          <w:spacing w:val="-11"/>
        </w:rPr>
        <w:t xml:space="preserve"> </w:t>
      </w:r>
      <w:r>
        <w:rPr>
          <w:color w:val="231F20"/>
          <w:spacing w:val="-2"/>
        </w:rPr>
        <w:t>is</w:t>
      </w:r>
      <w:r>
        <w:rPr>
          <w:color w:val="231F20"/>
          <w:spacing w:val="-10"/>
        </w:rPr>
        <w:t xml:space="preserve"> </w:t>
      </w:r>
      <w:r>
        <w:rPr>
          <w:color w:val="231F20"/>
          <w:spacing w:val="-2"/>
        </w:rPr>
        <w:t>abbreviated</w:t>
      </w:r>
      <w:r>
        <w:rPr>
          <w:color w:val="231F20"/>
          <w:spacing w:val="-11"/>
        </w:rPr>
        <w:t xml:space="preserve"> </w:t>
      </w:r>
      <w:r>
        <w:rPr>
          <w:color w:val="231F20"/>
          <w:spacing w:val="-2"/>
        </w:rPr>
        <w:t>as</w:t>
      </w:r>
      <w:r>
        <w:rPr>
          <w:color w:val="231F20"/>
          <w:spacing w:val="-10"/>
        </w:rPr>
        <w:t xml:space="preserve"> </w:t>
      </w:r>
      <w:r>
        <w:rPr>
          <w:color w:val="231F20"/>
          <w:spacing w:val="-2"/>
        </w:rPr>
        <w:t>“Covid-19”.</w:t>
      </w:r>
      <w:r>
        <w:rPr>
          <w:color w:val="231F20"/>
          <w:spacing w:val="-11"/>
        </w:rPr>
        <w:t xml:space="preserve"> </w:t>
      </w:r>
      <w:r>
        <w:rPr>
          <w:color w:val="231F20"/>
          <w:spacing w:val="-2"/>
        </w:rPr>
        <w:t>The</w:t>
      </w:r>
      <w:r>
        <w:rPr>
          <w:color w:val="231F20"/>
          <w:spacing w:val="-10"/>
        </w:rPr>
        <w:t xml:space="preserve"> </w:t>
      </w:r>
      <w:r>
        <w:rPr>
          <w:color w:val="231F20"/>
          <w:spacing w:val="-2"/>
        </w:rPr>
        <w:t>“CO”</w:t>
      </w:r>
      <w:r>
        <w:rPr>
          <w:color w:val="231F20"/>
          <w:spacing w:val="-11"/>
        </w:rPr>
        <w:t xml:space="preserve"> </w:t>
      </w:r>
      <w:r>
        <w:rPr>
          <w:color w:val="231F20"/>
          <w:spacing w:val="-2"/>
        </w:rPr>
        <w:t xml:space="preserve">stands </w:t>
      </w:r>
      <w:r>
        <w:rPr>
          <w:color w:val="231F20"/>
        </w:rPr>
        <w:t>for Corona, “VI” for virus, “D” for disease and “19” is the year of</w:t>
      </w:r>
      <w:r>
        <w:rPr>
          <w:color w:val="231F20"/>
          <w:spacing w:val="-13"/>
        </w:rPr>
        <w:t xml:space="preserve"> </w:t>
      </w:r>
      <w:r>
        <w:rPr>
          <w:color w:val="231F20"/>
        </w:rPr>
        <w:t>its</w:t>
      </w:r>
      <w:r>
        <w:rPr>
          <w:color w:val="231F20"/>
          <w:spacing w:val="-12"/>
        </w:rPr>
        <w:t xml:space="preserve"> </w:t>
      </w:r>
      <w:r>
        <w:rPr>
          <w:color w:val="231F20"/>
        </w:rPr>
        <w:t>origin.</w:t>
      </w:r>
      <w:r>
        <w:rPr>
          <w:color w:val="231F20"/>
          <w:spacing w:val="-13"/>
        </w:rPr>
        <w:t xml:space="preserve"> </w:t>
      </w:r>
      <w:r>
        <w:rPr>
          <w:color w:val="231F20"/>
        </w:rPr>
        <w:t>The</w:t>
      </w:r>
      <w:r>
        <w:rPr>
          <w:color w:val="231F20"/>
          <w:spacing w:val="-12"/>
        </w:rPr>
        <w:t xml:space="preserve"> </w:t>
      </w:r>
      <w:r>
        <w:rPr>
          <w:color w:val="231F20"/>
        </w:rPr>
        <w:t>disease</w:t>
      </w:r>
      <w:r>
        <w:rPr>
          <w:color w:val="231F20"/>
          <w:spacing w:val="-13"/>
        </w:rPr>
        <w:t xml:space="preserve"> </w:t>
      </w:r>
      <w:r>
        <w:rPr>
          <w:color w:val="231F20"/>
        </w:rPr>
        <w:t>was</w:t>
      </w:r>
      <w:r>
        <w:rPr>
          <w:color w:val="231F20"/>
          <w:spacing w:val="-12"/>
        </w:rPr>
        <w:t xml:space="preserve"> </w:t>
      </w:r>
      <w:r>
        <w:rPr>
          <w:color w:val="231F20"/>
        </w:rPr>
        <w:t>formerly</w:t>
      </w:r>
      <w:r>
        <w:rPr>
          <w:color w:val="231F20"/>
          <w:spacing w:val="-13"/>
        </w:rPr>
        <w:t xml:space="preserve"> </w:t>
      </w:r>
      <w:r>
        <w:rPr>
          <w:color w:val="231F20"/>
        </w:rPr>
        <w:t>referred</w:t>
      </w:r>
      <w:r>
        <w:rPr>
          <w:color w:val="231F20"/>
          <w:spacing w:val="-12"/>
        </w:rPr>
        <w:t xml:space="preserve"> </w:t>
      </w:r>
      <w:r>
        <w:rPr>
          <w:color w:val="231F20"/>
        </w:rPr>
        <w:t>to</w:t>
      </w:r>
      <w:r>
        <w:rPr>
          <w:color w:val="231F20"/>
          <w:spacing w:val="-13"/>
        </w:rPr>
        <w:t xml:space="preserve"> </w:t>
      </w:r>
      <w:r>
        <w:rPr>
          <w:color w:val="231F20"/>
        </w:rPr>
        <w:t>as</w:t>
      </w:r>
      <w:r>
        <w:rPr>
          <w:color w:val="231F20"/>
          <w:spacing w:val="-12"/>
        </w:rPr>
        <w:t xml:space="preserve"> </w:t>
      </w:r>
      <w:r>
        <w:rPr>
          <w:color w:val="231F20"/>
        </w:rPr>
        <w:t>“2019</w:t>
      </w:r>
      <w:r>
        <w:rPr>
          <w:color w:val="231F20"/>
          <w:spacing w:val="-13"/>
        </w:rPr>
        <w:t xml:space="preserve"> </w:t>
      </w:r>
      <w:r>
        <w:rPr>
          <w:color w:val="231F20"/>
        </w:rPr>
        <w:t>novel Corona” or “2019-nCoV”.</w:t>
      </w:r>
    </w:p>
    <w:p w14:paraId="1B8BDE8A" w14:textId="77777777" w:rsidR="008F77C2" w:rsidRDefault="008F77C2">
      <w:pPr>
        <w:pStyle w:val="BodyText"/>
        <w:spacing w:line="230" w:lineRule="auto"/>
        <w:sectPr w:rsidR="008F77C2">
          <w:type w:val="continuous"/>
          <w:pgSz w:w="11910" w:h="16840"/>
          <w:pgMar w:top="380" w:right="566" w:bottom="960" w:left="708" w:header="0" w:footer="773" w:gutter="0"/>
          <w:cols w:num="2" w:space="720" w:equalWidth="0">
            <w:col w:w="5130" w:space="225"/>
            <w:col w:w="5281"/>
          </w:cols>
        </w:sectPr>
      </w:pPr>
    </w:p>
    <w:p w14:paraId="5FE516D1" w14:textId="77777777" w:rsidR="008F77C2" w:rsidRDefault="00000000">
      <w:pPr>
        <w:pStyle w:val="BodyText"/>
        <w:spacing w:before="197" w:line="230" w:lineRule="auto"/>
        <w:ind w:left="12" w:right="1"/>
      </w:pPr>
      <w:r>
        <w:rPr>
          <w:noProof/>
        </w:rPr>
        <w:lastRenderedPageBreak/>
        <mc:AlternateContent>
          <mc:Choice Requires="wps">
            <w:drawing>
              <wp:anchor distT="0" distB="0" distL="0" distR="0" simplePos="0" relativeHeight="15730176" behindDoc="0" locked="0" layoutInCell="1" allowOverlap="1" wp14:anchorId="63B97CE7" wp14:editId="5DF99763">
                <wp:simplePos x="0" y="0"/>
                <wp:positionH relativeFrom="page">
                  <wp:posOffset>462337</wp:posOffset>
                </wp:positionH>
                <wp:positionV relativeFrom="paragraph">
                  <wp:posOffset>102829</wp:posOffset>
                </wp:positionV>
                <wp:extent cx="6647815" cy="127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1270"/>
                        </a:xfrm>
                        <a:custGeom>
                          <a:avLst/>
                          <a:gdLst/>
                          <a:ahLst/>
                          <a:cxnLst/>
                          <a:rect l="l" t="t" r="r" b="b"/>
                          <a:pathLst>
                            <a:path w="6647815">
                              <a:moveTo>
                                <a:pt x="0" y="0"/>
                              </a:moveTo>
                              <a:lnTo>
                                <a:pt x="6647688"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BFDBC3A" id="Graphic 17" o:spid="_x0000_s1026" style="position:absolute;margin-left:36.4pt;margin-top:8.1pt;width:523.45pt;height:.1pt;z-index:15730176;visibility:visible;mso-wrap-style:square;mso-wrap-distance-left:0;mso-wrap-distance-top:0;mso-wrap-distance-right:0;mso-wrap-distance-bottom:0;mso-position-horizontal:absolute;mso-position-horizontal-relative:page;mso-position-vertical:absolute;mso-position-vertical-relative:text;v-text-anchor:top" coordsize="6647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" path="m,l6647688,e" filled="f" strokecolor="#231f20" strokeweight="1pt">
                <v:path arrowok="t"/>
                <w10:wrap anchorx="page"/>
              </v:shape>
            </w:pict>
          </mc:Fallback>
        </mc:AlternateContent>
      </w:r>
      <w:r>
        <w:rPr>
          <w:color w:val="231F20"/>
        </w:rPr>
        <w:t>It</w:t>
      </w:r>
      <w:r>
        <w:rPr>
          <w:color w:val="231F20"/>
          <w:spacing w:val="-7"/>
        </w:rPr>
        <w:t xml:space="preserve"> </w:t>
      </w:r>
      <w:r>
        <w:rPr>
          <w:color w:val="231F20"/>
        </w:rPr>
        <w:t>is</w:t>
      </w:r>
      <w:r>
        <w:rPr>
          <w:color w:val="231F20"/>
          <w:spacing w:val="-7"/>
        </w:rPr>
        <w:t xml:space="preserve"> </w:t>
      </w:r>
      <w:r>
        <w:rPr>
          <w:color w:val="231F20"/>
        </w:rPr>
        <w:t>thought</w:t>
      </w:r>
      <w:r>
        <w:rPr>
          <w:color w:val="231F20"/>
          <w:spacing w:val="-7"/>
        </w:rPr>
        <w:t xml:space="preserve"> </w:t>
      </w:r>
      <w:r>
        <w:rPr>
          <w:color w:val="231F20"/>
        </w:rPr>
        <w:t>the</w:t>
      </w:r>
      <w:r>
        <w:rPr>
          <w:color w:val="231F20"/>
          <w:spacing w:val="-7"/>
        </w:rPr>
        <w:t xml:space="preserve"> </w:t>
      </w:r>
      <w:r>
        <w:rPr>
          <w:color w:val="231F20"/>
        </w:rPr>
        <w:t>first</w:t>
      </w:r>
      <w:r>
        <w:rPr>
          <w:color w:val="231F20"/>
          <w:spacing w:val="-7"/>
        </w:rPr>
        <w:t xml:space="preserve"> </w:t>
      </w:r>
      <w:r>
        <w:rPr>
          <w:color w:val="231F20"/>
        </w:rPr>
        <w:t>people</w:t>
      </w:r>
      <w:r>
        <w:rPr>
          <w:color w:val="231F20"/>
          <w:spacing w:val="-7"/>
        </w:rPr>
        <w:t xml:space="preserve"> </w:t>
      </w:r>
      <w:r>
        <w:rPr>
          <w:color w:val="231F20"/>
        </w:rPr>
        <w:t>infected</w:t>
      </w:r>
      <w:r>
        <w:rPr>
          <w:color w:val="231F20"/>
          <w:spacing w:val="-7"/>
        </w:rPr>
        <w:t xml:space="preserve"> </w:t>
      </w:r>
      <w:r>
        <w:rPr>
          <w:color w:val="231F20"/>
        </w:rPr>
        <w:t>either</w:t>
      </w:r>
      <w:r>
        <w:rPr>
          <w:color w:val="231F20"/>
          <w:spacing w:val="-7"/>
        </w:rPr>
        <w:t xml:space="preserve"> </w:t>
      </w:r>
      <w:r>
        <w:rPr>
          <w:color w:val="231F20"/>
        </w:rPr>
        <w:t>worked</w:t>
      </w:r>
      <w:r>
        <w:rPr>
          <w:color w:val="231F20"/>
          <w:spacing w:val="-7"/>
        </w:rPr>
        <w:t xml:space="preserve"> </w:t>
      </w:r>
      <w:r>
        <w:rPr>
          <w:color w:val="231F20"/>
        </w:rPr>
        <w:t>or</w:t>
      </w:r>
      <w:r>
        <w:rPr>
          <w:color w:val="231F20"/>
          <w:spacing w:val="-7"/>
        </w:rPr>
        <w:t xml:space="preserve"> </w:t>
      </w:r>
      <w:r>
        <w:rPr>
          <w:color w:val="231F20"/>
        </w:rPr>
        <w:t>visited</w:t>
      </w:r>
      <w:r>
        <w:rPr>
          <w:color w:val="231F20"/>
          <w:spacing w:val="-7"/>
        </w:rPr>
        <w:t xml:space="preserve"> </w:t>
      </w:r>
      <w:r>
        <w:rPr>
          <w:color w:val="231F20"/>
        </w:rPr>
        <w:t>the Huanan Seafood Market - markets that sold meat, fish and live animals.</w:t>
      </w:r>
      <w:r>
        <w:rPr>
          <w:color w:val="231F20"/>
          <w:spacing w:val="-2"/>
        </w:rPr>
        <w:t xml:space="preserve"> </w:t>
      </w:r>
      <w:r>
        <w:rPr>
          <w:color w:val="231F20"/>
        </w:rPr>
        <w:t>The</w:t>
      </w:r>
      <w:r>
        <w:rPr>
          <w:color w:val="231F20"/>
          <w:spacing w:val="-2"/>
        </w:rPr>
        <w:t xml:space="preserve"> </w:t>
      </w:r>
      <w:r>
        <w:rPr>
          <w:color w:val="231F20"/>
        </w:rPr>
        <w:t>World Health Organization (WHO) was informed of</w:t>
      </w:r>
      <w:r>
        <w:rPr>
          <w:color w:val="231F20"/>
          <w:spacing w:val="-4"/>
        </w:rPr>
        <w:t xml:space="preserve"> </w:t>
      </w:r>
      <w:r>
        <w:rPr>
          <w:color w:val="231F20"/>
        </w:rPr>
        <w:t>an</w:t>
      </w:r>
      <w:r>
        <w:rPr>
          <w:color w:val="231F20"/>
          <w:spacing w:val="-4"/>
        </w:rPr>
        <w:t xml:space="preserve"> </w:t>
      </w:r>
      <w:r>
        <w:rPr>
          <w:color w:val="231F20"/>
        </w:rPr>
        <w:t>outbreak</w:t>
      </w:r>
      <w:r>
        <w:rPr>
          <w:color w:val="231F20"/>
          <w:spacing w:val="-4"/>
        </w:rPr>
        <w:t xml:space="preserve"> </w:t>
      </w:r>
      <w:r>
        <w:rPr>
          <w:color w:val="231F20"/>
        </w:rPr>
        <w:t>of</w:t>
      </w:r>
      <w:r>
        <w:rPr>
          <w:color w:val="231F20"/>
          <w:spacing w:val="-4"/>
        </w:rPr>
        <w:t xml:space="preserve"> </w:t>
      </w:r>
      <w:r>
        <w:rPr>
          <w:color w:val="231F20"/>
        </w:rPr>
        <w:t>“viral</w:t>
      </w:r>
      <w:r>
        <w:rPr>
          <w:color w:val="231F20"/>
          <w:spacing w:val="-4"/>
        </w:rPr>
        <w:t xml:space="preserve"> </w:t>
      </w:r>
      <w:r>
        <w:rPr>
          <w:color w:val="231F20"/>
        </w:rPr>
        <w:t>pneumonia”</w:t>
      </w:r>
      <w:r>
        <w:rPr>
          <w:color w:val="231F20"/>
          <w:spacing w:val="-4"/>
        </w:rPr>
        <w:t xml:space="preserve"> </w:t>
      </w:r>
      <w:r>
        <w:rPr>
          <w:color w:val="231F20"/>
        </w:rPr>
        <w:t>on</w:t>
      </w:r>
      <w:r>
        <w:rPr>
          <w:color w:val="231F20"/>
          <w:spacing w:val="-4"/>
        </w:rPr>
        <w:t xml:space="preserve"> </w:t>
      </w:r>
      <w:r>
        <w:rPr>
          <w:color w:val="231F20"/>
        </w:rPr>
        <w:t>December</w:t>
      </w:r>
      <w:r>
        <w:rPr>
          <w:color w:val="231F20"/>
          <w:spacing w:val="-4"/>
        </w:rPr>
        <w:t xml:space="preserve"> </w:t>
      </w:r>
      <w:r>
        <w:rPr>
          <w:color w:val="231F20"/>
        </w:rPr>
        <w:t>31,</w:t>
      </w:r>
      <w:r>
        <w:rPr>
          <w:color w:val="231F20"/>
          <w:spacing w:val="-4"/>
        </w:rPr>
        <w:t xml:space="preserve"> </w:t>
      </w:r>
      <w:r>
        <w:rPr>
          <w:color w:val="231F20"/>
        </w:rPr>
        <w:t>2019</w:t>
      </w:r>
      <w:r>
        <w:rPr>
          <w:color w:val="231F20"/>
          <w:spacing w:val="-4"/>
        </w:rPr>
        <w:t xml:space="preserve"> </w:t>
      </w:r>
      <w:r>
        <w:rPr>
          <w:color w:val="231F20"/>
        </w:rPr>
        <w:t>in</w:t>
      </w:r>
      <w:r>
        <w:rPr>
          <w:color w:val="231F20"/>
          <w:spacing w:val="-4"/>
        </w:rPr>
        <w:t xml:space="preserve"> </w:t>
      </w:r>
      <w:r>
        <w:rPr>
          <w:color w:val="231F20"/>
        </w:rPr>
        <w:t xml:space="preserve">a </w:t>
      </w:r>
      <w:r>
        <w:rPr>
          <w:color w:val="231F20"/>
          <w:spacing w:val="-2"/>
        </w:rPr>
        <w:t>cluster</w:t>
      </w:r>
      <w:r>
        <w:rPr>
          <w:color w:val="231F20"/>
          <w:spacing w:val="-10"/>
        </w:rPr>
        <w:t xml:space="preserve"> </w:t>
      </w:r>
      <w:r>
        <w:rPr>
          <w:color w:val="231F20"/>
          <w:spacing w:val="-2"/>
        </w:rPr>
        <w:t>of</w:t>
      </w:r>
      <w:r>
        <w:rPr>
          <w:color w:val="231F20"/>
          <w:spacing w:val="-7"/>
        </w:rPr>
        <w:t xml:space="preserve"> </w:t>
      </w:r>
      <w:r>
        <w:rPr>
          <w:color w:val="231F20"/>
          <w:spacing w:val="-2"/>
        </w:rPr>
        <w:t>patients.</w:t>
      </w:r>
      <w:r>
        <w:rPr>
          <w:color w:val="231F20"/>
          <w:spacing w:val="-11"/>
        </w:rPr>
        <w:t xml:space="preserve"> </w:t>
      </w:r>
      <w:r>
        <w:rPr>
          <w:color w:val="231F20"/>
          <w:spacing w:val="-2"/>
        </w:rPr>
        <w:t>The</w:t>
      </w:r>
      <w:r>
        <w:rPr>
          <w:color w:val="231F20"/>
          <w:spacing w:val="-10"/>
        </w:rPr>
        <w:t xml:space="preserve"> </w:t>
      </w:r>
      <w:r>
        <w:rPr>
          <w:color w:val="231F20"/>
          <w:spacing w:val="-2"/>
        </w:rPr>
        <w:t>WHO</w:t>
      </w:r>
      <w:r>
        <w:rPr>
          <w:color w:val="231F20"/>
          <w:spacing w:val="-9"/>
        </w:rPr>
        <w:t xml:space="preserve"> </w:t>
      </w:r>
      <w:r>
        <w:rPr>
          <w:color w:val="231F20"/>
          <w:spacing w:val="-2"/>
        </w:rPr>
        <w:t>declared</w:t>
      </w:r>
      <w:r>
        <w:rPr>
          <w:color w:val="231F20"/>
          <w:spacing w:val="-8"/>
        </w:rPr>
        <w:t xml:space="preserve"> </w:t>
      </w:r>
      <w:r>
        <w:rPr>
          <w:color w:val="231F20"/>
          <w:spacing w:val="-2"/>
        </w:rPr>
        <w:t>Covid-19</w:t>
      </w:r>
      <w:r>
        <w:rPr>
          <w:color w:val="231F20"/>
          <w:spacing w:val="-8"/>
        </w:rPr>
        <w:t xml:space="preserve"> </w:t>
      </w:r>
      <w:r>
        <w:rPr>
          <w:color w:val="231F20"/>
          <w:spacing w:val="-2"/>
        </w:rPr>
        <w:t>a</w:t>
      </w:r>
      <w:r>
        <w:rPr>
          <w:color w:val="231F20"/>
          <w:spacing w:val="-8"/>
        </w:rPr>
        <w:t xml:space="preserve"> </w:t>
      </w:r>
      <w:r>
        <w:rPr>
          <w:color w:val="231F20"/>
          <w:spacing w:val="-2"/>
        </w:rPr>
        <w:t>“Public</w:t>
      </w:r>
      <w:r>
        <w:rPr>
          <w:color w:val="231F20"/>
          <w:spacing w:val="-8"/>
        </w:rPr>
        <w:t xml:space="preserve"> </w:t>
      </w:r>
      <w:r>
        <w:rPr>
          <w:color w:val="231F20"/>
          <w:spacing w:val="-2"/>
        </w:rPr>
        <w:t xml:space="preserve">Health </w:t>
      </w:r>
      <w:r>
        <w:rPr>
          <w:color w:val="231F20"/>
        </w:rPr>
        <w:t>Emergency of International Concern” on January 30, 2020 and a “Pandemic” on March 11, 2020.</w:t>
      </w:r>
      <w:r>
        <w:rPr>
          <w:color w:val="231F20"/>
          <w:spacing w:val="-1"/>
        </w:rPr>
        <w:t xml:space="preserve"> </w:t>
      </w:r>
      <w:r>
        <w:rPr>
          <w:color w:val="231F20"/>
        </w:rPr>
        <w:t>With porous borders and the ease</w:t>
      </w:r>
      <w:r>
        <w:rPr>
          <w:color w:val="231F20"/>
          <w:spacing w:val="-12"/>
        </w:rPr>
        <w:t xml:space="preserve"> </w:t>
      </w:r>
      <w:r>
        <w:rPr>
          <w:color w:val="231F20"/>
        </w:rPr>
        <w:t>of</w:t>
      </w:r>
      <w:r>
        <w:rPr>
          <w:color w:val="231F20"/>
          <w:spacing w:val="-12"/>
        </w:rPr>
        <w:t xml:space="preserve"> </w:t>
      </w:r>
      <w:r>
        <w:rPr>
          <w:color w:val="231F20"/>
        </w:rPr>
        <w:t>global</w:t>
      </w:r>
      <w:r>
        <w:rPr>
          <w:color w:val="231F20"/>
          <w:spacing w:val="-12"/>
        </w:rPr>
        <w:t xml:space="preserve"> </w:t>
      </w:r>
      <w:r>
        <w:rPr>
          <w:color w:val="231F20"/>
        </w:rPr>
        <w:t>travel,</w:t>
      </w:r>
      <w:r>
        <w:rPr>
          <w:color w:val="231F20"/>
          <w:spacing w:val="-12"/>
        </w:rPr>
        <w:t xml:space="preserve"> </w:t>
      </w:r>
      <w:r>
        <w:rPr>
          <w:color w:val="231F20"/>
        </w:rPr>
        <w:t>this</w:t>
      </w:r>
      <w:r>
        <w:rPr>
          <w:color w:val="231F20"/>
          <w:spacing w:val="-12"/>
        </w:rPr>
        <w:t xml:space="preserve"> </w:t>
      </w:r>
      <w:r>
        <w:rPr>
          <w:color w:val="231F20"/>
        </w:rPr>
        <w:t>declaration</w:t>
      </w:r>
      <w:r>
        <w:rPr>
          <w:color w:val="231F20"/>
          <w:spacing w:val="-12"/>
        </w:rPr>
        <w:t xml:space="preserve"> </w:t>
      </w:r>
      <w:r>
        <w:rPr>
          <w:color w:val="231F20"/>
        </w:rPr>
        <w:t>set</w:t>
      </w:r>
      <w:r>
        <w:rPr>
          <w:color w:val="231F20"/>
          <w:spacing w:val="-12"/>
        </w:rPr>
        <w:t xml:space="preserve"> </w:t>
      </w:r>
      <w:r>
        <w:rPr>
          <w:color w:val="231F20"/>
        </w:rPr>
        <w:t>the</w:t>
      </w:r>
      <w:r>
        <w:rPr>
          <w:color w:val="231F20"/>
          <w:spacing w:val="-12"/>
        </w:rPr>
        <w:t xml:space="preserve"> </w:t>
      </w:r>
      <w:r>
        <w:rPr>
          <w:color w:val="231F20"/>
        </w:rPr>
        <w:t>stage</w:t>
      </w:r>
      <w:r>
        <w:rPr>
          <w:color w:val="231F20"/>
          <w:spacing w:val="-12"/>
        </w:rPr>
        <w:t xml:space="preserve"> </w:t>
      </w:r>
      <w:r>
        <w:rPr>
          <w:color w:val="231F20"/>
        </w:rPr>
        <w:t>for</w:t>
      </w:r>
      <w:r>
        <w:rPr>
          <w:color w:val="231F20"/>
          <w:spacing w:val="-12"/>
        </w:rPr>
        <w:t xml:space="preserve"> </w:t>
      </w:r>
      <w:r>
        <w:rPr>
          <w:color w:val="231F20"/>
        </w:rPr>
        <w:t>the</w:t>
      </w:r>
      <w:r>
        <w:rPr>
          <w:color w:val="231F20"/>
          <w:spacing w:val="-12"/>
        </w:rPr>
        <w:t xml:space="preserve"> </w:t>
      </w:r>
      <w:r>
        <w:rPr>
          <w:color w:val="231F20"/>
        </w:rPr>
        <w:t>ravages this disease would inflict on nearly every country in the world.</w:t>
      </w:r>
    </w:p>
    <w:p w14:paraId="72A94316" w14:textId="77777777" w:rsidR="008F77C2" w:rsidRDefault="00000000">
      <w:pPr>
        <w:pStyle w:val="BodyText"/>
        <w:spacing w:before="213" w:line="230" w:lineRule="auto"/>
        <w:ind w:left="12"/>
      </w:pPr>
      <w:r>
        <w:rPr>
          <w:color w:val="231F20"/>
        </w:rPr>
        <w:t xml:space="preserve">Since its initial vice-like grip on the world, clinical and experimental studies have been conducted to identify the virus and its ever-evolving nature. Scientists now have a better depth </w:t>
      </w:r>
      <w:r>
        <w:rPr>
          <w:color w:val="231F20"/>
          <w:spacing w:val="-4"/>
        </w:rPr>
        <w:t>and</w:t>
      </w:r>
      <w:r>
        <w:rPr>
          <w:color w:val="231F20"/>
          <w:spacing w:val="-9"/>
        </w:rPr>
        <w:t xml:space="preserve"> </w:t>
      </w:r>
      <w:r>
        <w:rPr>
          <w:color w:val="231F20"/>
          <w:spacing w:val="-4"/>
        </w:rPr>
        <w:t>breadth</w:t>
      </w:r>
      <w:r>
        <w:rPr>
          <w:color w:val="231F20"/>
          <w:spacing w:val="-8"/>
        </w:rPr>
        <w:t xml:space="preserve"> </w:t>
      </w:r>
      <w:r>
        <w:rPr>
          <w:color w:val="231F20"/>
          <w:spacing w:val="-4"/>
        </w:rPr>
        <w:t>of</w:t>
      </w:r>
      <w:r>
        <w:rPr>
          <w:color w:val="231F20"/>
          <w:spacing w:val="-9"/>
        </w:rPr>
        <w:t xml:space="preserve"> </w:t>
      </w:r>
      <w:r>
        <w:rPr>
          <w:color w:val="231F20"/>
          <w:spacing w:val="-4"/>
        </w:rPr>
        <w:t>knowledge</w:t>
      </w:r>
      <w:r>
        <w:rPr>
          <w:color w:val="231F20"/>
          <w:spacing w:val="-8"/>
        </w:rPr>
        <w:t xml:space="preserve"> </w:t>
      </w:r>
      <w:r>
        <w:rPr>
          <w:color w:val="231F20"/>
          <w:spacing w:val="-4"/>
        </w:rPr>
        <w:t>to</w:t>
      </w:r>
      <w:r>
        <w:rPr>
          <w:color w:val="231F20"/>
          <w:spacing w:val="-9"/>
        </w:rPr>
        <w:t xml:space="preserve"> </w:t>
      </w:r>
      <w:r>
        <w:rPr>
          <w:color w:val="231F20"/>
          <w:spacing w:val="-4"/>
        </w:rPr>
        <w:t>identify</w:t>
      </w:r>
      <w:r>
        <w:rPr>
          <w:color w:val="231F20"/>
          <w:spacing w:val="-8"/>
        </w:rPr>
        <w:t xml:space="preserve"> </w:t>
      </w:r>
      <w:r>
        <w:rPr>
          <w:color w:val="231F20"/>
          <w:spacing w:val="-4"/>
        </w:rPr>
        <w:t>effective</w:t>
      </w:r>
      <w:r>
        <w:rPr>
          <w:color w:val="231F20"/>
          <w:spacing w:val="-9"/>
        </w:rPr>
        <w:t xml:space="preserve"> </w:t>
      </w:r>
      <w:r>
        <w:rPr>
          <w:color w:val="231F20"/>
          <w:spacing w:val="-4"/>
        </w:rPr>
        <w:t>means</w:t>
      </w:r>
      <w:r>
        <w:rPr>
          <w:color w:val="231F20"/>
          <w:spacing w:val="-8"/>
        </w:rPr>
        <w:t xml:space="preserve"> </w:t>
      </w:r>
      <w:r>
        <w:rPr>
          <w:color w:val="231F20"/>
          <w:spacing w:val="-4"/>
        </w:rPr>
        <w:t>of</w:t>
      </w:r>
      <w:r>
        <w:rPr>
          <w:color w:val="231F20"/>
          <w:spacing w:val="-9"/>
        </w:rPr>
        <w:t xml:space="preserve"> </w:t>
      </w:r>
      <w:r>
        <w:rPr>
          <w:color w:val="231F20"/>
          <w:spacing w:val="-4"/>
        </w:rPr>
        <w:t xml:space="preserve">prevention </w:t>
      </w:r>
      <w:r>
        <w:rPr>
          <w:color w:val="231F20"/>
        </w:rPr>
        <w:t>and treatment.</w:t>
      </w:r>
    </w:p>
    <w:p w14:paraId="627FAA29" w14:textId="77777777" w:rsidR="008F77C2" w:rsidRDefault="00000000">
      <w:pPr>
        <w:pStyle w:val="BodyText"/>
        <w:spacing w:before="216" w:line="230" w:lineRule="auto"/>
        <w:ind w:left="12" w:right="1"/>
      </w:pPr>
      <w:r>
        <w:rPr>
          <w:color w:val="231F20"/>
        </w:rPr>
        <w:t>The</w:t>
      </w:r>
      <w:r>
        <w:rPr>
          <w:color w:val="231F20"/>
          <w:spacing w:val="-13"/>
        </w:rPr>
        <w:t xml:space="preserve"> </w:t>
      </w:r>
      <w:r>
        <w:rPr>
          <w:color w:val="231F20"/>
        </w:rPr>
        <w:t>coronavirus</w:t>
      </w:r>
      <w:r>
        <w:rPr>
          <w:color w:val="231F20"/>
          <w:spacing w:val="-12"/>
        </w:rPr>
        <w:t xml:space="preserve"> </w:t>
      </w:r>
      <w:r>
        <w:rPr>
          <w:color w:val="231F20"/>
        </w:rPr>
        <w:t>name</w:t>
      </w:r>
      <w:r>
        <w:rPr>
          <w:color w:val="231F20"/>
          <w:spacing w:val="-13"/>
        </w:rPr>
        <w:t xml:space="preserve"> </w:t>
      </w:r>
      <w:r>
        <w:rPr>
          <w:color w:val="231F20"/>
        </w:rPr>
        <w:t>is</w:t>
      </w:r>
      <w:r>
        <w:rPr>
          <w:color w:val="231F20"/>
          <w:spacing w:val="-12"/>
        </w:rPr>
        <w:t xml:space="preserve"> </w:t>
      </w:r>
      <w:r>
        <w:rPr>
          <w:color w:val="231F20"/>
        </w:rPr>
        <w:t>defined</w:t>
      </w:r>
      <w:r>
        <w:rPr>
          <w:color w:val="231F20"/>
          <w:spacing w:val="-13"/>
        </w:rPr>
        <w:t xml:space="preserve"> </w:t>
      </w:r>
      <w:r>
        <w:rPr>
          <w:color w:val="231F20"/>
        </w:rPr>
        <w:t>by</w:t>
      </w:r>
      <w:r>
        <w:rPr>
          <w:color w:val="231F20"/>
          <w:spacing w:val="-12"/>
        </w:rPr>
        <w:t xml:space="preserve"> </w:t>
      </w:r>
      <w:r>
        <w:rPr>
          <w:color w:val="231F20"/>
        </w:rPr>
        <w:t>its</w:t>
      </w:r>
      <w:r>
        <w:rPr>
          <w:color w:val="231F20"/>
          <w:spacing w:val="-13"/>
        </w:rPr>
        <w:t xml:space="preserve"> </w:t>
      </w:r>
      <w:r>
        <w:rPr>
          <w:color w:val="231F20"/>
        </w:rPr>
        <w:t>“corona”</w:t>
      </w:r>
      <w:r>
        <w:rPr>
          <w:color w:val="231F20"/>
          <w:spacing w:val="-12"/>
        </w:rPr>
        <w:t xml:space="preserve"> </w:t>
      </w:r>
      <w:r>
        <w:rPr>
          <w:color w:val="231F20"/>
        </w:rPr>
        <w:t>or</w:t>
      </w:r>
      <w:r>
        <w:rPr>
          <w:color w:val="231F20"/>
          <w:spacing w:val="-13"/>
        </w:rPr>
        <w:t xml:space="preserve"> </w:t>
      </w:r>
      <w:r>
        <w:rPr>
          <w:color w:val="231F20"/>
        </w:rPr>
        <w:t>“crown-like” spikes that appear on the surface of the virus. Some examples</w:t>
      </w:r>
      <w:r>
        <w:rPr>
          <w:color w:val="231F20"/>
          <w:spacing w:val="40"/>
        </w:rPr>
        <w:t xml:space="preserve"> </w:t>
      </w:r>
      <w:r>
        <w:rPr>
          <w:color w:val="231F20"/>
        </w:rPr>
        <w:t xml:space="preserve">of the coronavirus in humans are: </w:t>
      </w:r>
      <w:proofErr w:type="gramStart"/>
      <w:r>
        <w:rPr>
          <w:color w:val="231F20"/>
        </w:rPr>
        <w:t>Severe Acute Respiratory Syndrome</w:t>
      </w:r>
      <w:proofErr w:type="gramEnd"/>
      <w:r>
        <w:rPr>
          <w:color w:val="231F20"/>
        </w:rPr>
        <w:t xml:space="preserve"> (SARS), Mild East Respiratory Syndrome (MERS) and the common cold.</w:t>
      </w:r>
    </w:p>
    <w:p w14:paraId="56AFDACF" w14:textId="77777777" w:rsidR="008F77C2" w:rsidRDefault="00000000">
      <w:pPr>
        <w:pStyle w:val="Heading1"/>
        <w:numPr>
          <w:ilvl w:val="0"/>
          <w:numId w:val="14"/>
        </w:numPr>
        <w:tabs>
          <w:tab w:val="left" w:pos="208"/>
        </w:tabs>
        <w:ind w:left="208" w:hanging="196"/>
        <w:jc w:val="both"/>
      </w:pPr>
      <w:r>
        <w:rPr>
          <w:color w:val="231F20"/>
        </w:rPr>
        <w:t>Viral</w:t>
      </w:r>
      <w:r>
        <w:rPr>
          <w:color w:val="231F20"/>
          <w:spacing w:val="-5"/>
        </w:rPr>
        <w:t xml:space="preserve"> </w:t>
      </w:r>
      <w:r>
        <w:rPr>
          <w:color w:val="231F20"/>
        </w:rPr>
        <w:t>Endemics,</w:t>
      </w:r>
      <w:r>
        <w:rPr>
          <w:color w:val="231F20"/>
          <w:spacing w:val="-4"/>
        </w:rPr>
        <w:t xml:space="preserve"> </w:t>
      </w:r>
      <w:r>
        <w:rPr>
          <w:color w:val="231F20"/>
        </w:rPr>
        <w:t>Epidemics</w:t>
      </w:r>
      <w:r>
        <w:rPr>
          <w:color w:val="231F20"/>
          <w:spacing w:val="-4"/>
        </w:rPr>
        <w:t xml:space="preserve"> </w:t>
      </w:r>
      <w:r>
        <w:rPr>
          <w:color w:val="231F20"/>
        </w:rPr>
        <w:t>&amp;</w:t>
      </w:r>
      <w:r>
        <w:rPr>
          <w:color w:val="231F20"/>
          <w:spacing w:val="-4"/>
        </w:rPr>
        <w:t xml:space="preserve"> </w:t>
      </w:r>
      <w:r>
        <w:rPr>
          <w:color w:val="231F20"/>
          <w:spacing w:val="-2"/>
        </w:rPr>
        <w:t>Pandemics</w:t>
      </w:r>
    </w:p>
    <w:p w14:paraId="336A10F7" w14:textId="77777777" w:rsidR="008F77C2" w:rsidRDefault="00000000">
      <w:pPr>
        <w:pStyle w:val="BodyText"/>
        <w:spacing w:before="2" w:line="230" w:lineRule="auto"/>
        <w:ind w:left="12" w:right="3"/>
      </w:pPr>
      <w:r>
        <w:rPr>
          <w:color w:val="231F20"/>
          <w:spacing w:val="-6"/>
        </w:rPr>
        <w:t xml:space="preserve">Endemics, epidemics and pandemics are a centuries-old phenomena </w:t>
      </w:r>
      <w:r>
        <w:rPr>
          <w:color w:val="231F20"/>
          <w:spacing w:val="-2"/>
        </w:rPr>
        <w:t>that</w:t>
      </w:r>
      <w:r>
        <w:rPr>
          <w:color w:val="231F20"/>
          <w:spacing w:val="-9"/>
        </w:rPr>
        <w:t xml:space="preserve"> </w:t>
      </w:r>
      <w:r>
        <w:rPr>
          <w:color w:val="231F20"/>
          <w:spacing w:val="-2"/>
        </w:rPr>
        <w:t>have</w:t>
      </w:r>
      <w:r>
        <w:rPr>
          <w:color w:val="231F20"/>
          <w:spacing w:val="-8"/>
        </w:rPr>
        <w:t xml:space="preserve"> </w:t>
      </w:r>
      <w:r>
        <w:rPr>
          <w:color w:val="231F20"/>
          <w:spacing w:val="-2"/>
        </w:rPr>
        <w:t>scarred</w:t>
      </w:r>
      <w:r>
        <w:rPr>
          <w:color w:val="231F20"/>
          <w:spacing w:val="-8"/>
        </w:rPr>
        <w:t xml:space="preserve"> </w:t>
      </w:r>
      <w:r>
        <w:rPr>
          <w:color w:val="231F20"/>
          <w:spacing w:val="-2"/>
        </w:rPr>
        <w:t>our</w:t>
      </w:r>
      <w:r>
        <w:rPr>
          <w:color w:val="231F20"/>
          <w:spacing w:val="-8"/>
        </w:rPr>
        <w:t xml:space="preserve"> </w:t>
      </w:r>
      <w:r>
        <w:rPr>
          <w:color w:val="231F20"/>
          <w:spacing w:val="-2"/>
        </w:rPr>
        <w:t>history</w:t>
      </w:r>
      <w:r>
        <w:rPr>
          <w:color w:val="231F20"/>
          <w:spacing w:val="-8"/>
        </w:rPr>
        <w:t xml:space="preserve"> </w:t>
      </w:r>
      <w:r>
        <w:rPr>
          <w:color w:val="231F20"/>
          <w:spacing w:val="-2"/>
        </w:rPr>
        <w:t>books</w:t>
      </w:r>
      <w:r>
        <w:rPr>
          <w:color w:val="231F20"/>
          <w:spacing w:val="-8"/>
        </w:rPr>
        <w:t xml:space="preserve"> </w:t>
      </w:r>
      <w:r>
        <w:rPr>
          <w:color w:val="231F20"/>
          <w:spacing w:val="-2"/>
        </w:rPr>
        <w:t>from</w:t>
      </w:r>
      <w:r>
        <w:rPr>
          <w:color w:val="231F20"/>
          <w:spacing w:val="-8"/>
        </w:rPr>
        <w:t xml:space="preserve"> </w:t>
      </w:r>
      <w:r>
        <w:rPr>
          <w:color w:val="231F20"/>
          <w:spacing w:val="-2"/>
        </w:rPr>
        <w:t>the</w:t>
      </w:r>
      <w:r>
        <w:rPr>
          <w:color w:val="231F20"/>
          <w:spacing w:val="-8"/>
        </w:rPr>
        <w:t xml:space="preserve"> </w:t>
      </w:r>
      <w:r>
        <w:rPr>
          <w:color w:val="231F20"/>
          <w:spacing w:val="-2"/>
        </w:rPr>
        <w:t>earliest</w:t>
      </w:r>
      <w:r>
        <w:rPr>
          <w:color w:val="231F20"/>
          <w:spacing w:val="-8"/>
        </w:rPr>
        <w:t xml:space="preserve"> </w:t>
      </w:r>
      <w:r>
        <w:rPr>
          <w:color w:val="231F20"/>
          <w:spacing w:val="-2"/>
        </w:rPr>
        <w:t>of</w:t>
      </w:r>
      <w:r>
        <w:rPr>
          <w:color w:val="231F20"/>
          <w:spacing w:val="-8"/>
        </w:rPr>
        <w:t xml:space="preserve"> </w:t>
      </w:r>
      <w:r>
        <w:rPr>
          <w:color w:val="231F20"/>
          <w:spacing w:val="-2"/>
        </w:rPr>
        <w:t>times.</w:t>
      </w:r>
      <w:r>
        <w:rPr>
          <w:color w:val="231F20"/>
          <w:spacing w:val="-11"/>
        </w:rPr>
        <w:t xml:space="preserve"> </w:t>
      </w:r>
      <w:r>
        <w:rPr>
          <w:color w:val="231F20"/>
          <w:spacing w:val="-2"/>
        </w:rPr>
        <w:t xml:space="preserve">The </w:t>
      </w:r>
      <w:r>
        <w:rPr>
          <w:color w:val="231F20"/>
        </w:rPr>
        <w:t>voracity of these has left civilizations shell-shocked, bringing nations to their knees and leaving economies in ruins.</w:t>
      </w:r>
    </w:p>
    <w:p w14:paraId="07199E70" w14:textId="77777777" w:rsidR="008F77C2" w:rsidRDefault="00000000">
      <w:pPr>
        <w:pStyle w:val="BodyText"/>
        <w:spacing w:before="217" w:line="230" w:lineRule="auto"/>
        <w:ind w:left="12" w:right="1"/>
      </w:pPr>
      <w:r>
        <w:rPr>
          <w:color w:val="231F20"/>
        </w:rPr>
        <w:t xml:space="preserve">Some of the most significant infectious diseases in human history have been characterized by making the jump from animals to humans and from humans to humans. Regardless of their characteristics, the social, cultural, religious, political and </w:t>
      </w:r>
      <w:r>
        <w:rPr>
          <w:color w:val="231F20"/>
          <w:spacing w:val="-4"/>
        </w:rPr>
        <w:t>economic</w:t>
      </w:r>
      <w:r>
        <w:rPr>
          <w:color w:val="231F20"/>
          <w:spacing w:val="-5"/>
        </w:rPr>
        <w:t xml:space="preserve"> </w:t>
      </w:r>
      <w:r>
        <w:rPr>
          <w:color w:val="231F20"/>
          <w:spacing w:val="-4"/>
        </w:rPr>
        <w:t>fallout</w:t>
      </w:r>
      <w:r>
        <w:rPr>
          <w:color w:val="231F20"/>
          <w:spacing w:val="-5"/>
        </w:rPr>
        <w:t xml:space="preserve"> </w:t>
      </w:r>
      <w:r>
        <w:rPr>
          <w:color w:val="231F20"/>
          <w:spacing w:val="-4"/>
        </w:rPr>
        <w:t>of</w:t>
      </w:r>
      <w:r>
        <w:rPr>
          <w:color w:val="231F20"/>
          <w:spacing w:val="-5"/>
        </w:rPr>
        <w:t xml:space="preserve"> </w:t>
      </w:r>
      <w:r>
        <w:rPr>
          <w:color w:val="231F20"/>
          <w:spacing w:val="-4"/>
        </w:rPr>
        <w:t>these</w:t>
      </w:r>
      <w:r>
        <w:rPr>
          <w:color w:val="231F20"/>
          <w:spacing w:val="-5"/>
        </w:rPr>
        <w:t xml:space="preserve"> </w:t>
      </w:r>
      <w:r>
        <w:rPr>
          <w:color w:val="231F20"/>
          <w:spacing w:val="-4"/>
        </w:rPr>
        <w:t>outbreaks</w:t>
      </w:r>
      <w:r>
        <w:rPr>
          <w:color w:val="231F20"/>
          <w:spacing w:val="-5"/>
        </w:rPr>
        <w:t xml:space="preserve"> </w:t>
      </w:r>
      <w:r>
        <w:rPr>
          <w:color w:val="231F20"/>
          <w:spacing w:val="-4"/>
        </w:rPr>
        <w:t>is</w:t>
      </w:r>
      <w:r>
        <w:rPr>
          <w:color w:val="231F20"/>
          <w:spacing w:val="-5"/>
        </w:rPr>
        <w:t xml:space="preserve"> </w:t>
      </w:r>
      <w:r>
        <w:rPr>
          <w:color w:val="231F20"/>
          <w:spacing w:val="-4"/>
        </w:rPr>
        <w:t>profound.</w:t>
      </w:r>
      <w:r>
        <w:rPr>
          <w:color w:val="231F20"/>
          <w:spacing w:val="-5"/>
        </w:rPr>
        <w:t xml:space="preserve"> </w:t>
      </w:r>
      <w:r>
        <w:rPr>
          <w:color w:val="231F20"/>
          <w:spacing w:val="-4"/>
        </w:rPr>
        <w:t>Some</w:t>
      </w:r>
      <w:r>
        <w:rPr>
          <w:color w:val="231F20"/>
          <w:spacing w:val="-5"/>
        </w:rPr>
        <w:t xml:space="preserve"> </w:t>
      </w:r>
      <w:r>
        <w:rPr>
          <w:color w:val="231F20"/>
          <w:spacing w:val="-4"/>
        </w:rPr>
        <w:t>of</w:t>
      </w:r>
      <w:r>
        <w:rPr>
          <w:color w:val="231F20"/>
          <w:spacing w:val="-5"/>
        </w:rPr>
        <w:t xml:space="preserve"> </w:t>
      </w:r>
      <w:r>
        <w:rPr>
          <w:color w:val="231F20"/>
          <w:spacing w:val="-4"/>
        </w:rPr>
        <w:t>the</w:t>
      </w:r>
      <w:r>
        <w:rPr>
          <w:color w:val="231F20"/>
          <w:spacing w:val="-5"/>
        </w:rPr>
        <w:t xml:space="preserve"> </w:t>
      </w:r>
      <w:r>
        <w:rPr>
          <w:color w:val="231F20"/>
          <w:spacing w:val="-4"/>
        </w:rPr>
        <w:t xml:space="preserve">more </w:t>
      </w:r>
      <w:r>
        <w:rPr>
          <w:color w:val="231F20"/>
        </w:rPr>
        <w:t>life altering pandemics are detailed below [22-41].</w:t>
      </w:r>
    </w:p>
    <w:p w14:paraId="7CDFE5D5" w14:textId="77777777" w:rsidR="008F77C2" w:rsidRDefault="00000000">
      <w:pPr>
        <w:pStyle w:val="BodyText"/>
        <w:spacing w:before="216" w:line="230" w:lineRule="auto"/>
        <w:ind w:left="12"/>
      </w:pPr>
      <w:r>
        <w:rPr>
          <w:color w:val="231F20"/>
          <w:spacing w:val="-2"/>
        </w:rPr>
        <w:t>Antonine</w:t>
      </w:r>
      <w:r>
        <w:rPr>
          <w:color w:val="231F20"/>
          <w:spacing w:val="-11"/>
        </w:rPr>
        <w:t xml:space="preserve"> </w:t>
      </w:r>
      <w:r>
        <w:rPr>
          <w:color w:val="231F20"/>
          <w:spacing w:val="-2"/>
        </w:rPr>
        <w:t>Plague</w:t>
      </w:r>
      <w:r>
        <w:rPr>
          <w:color w:val="231F20"/>
          <w:spacing w:val="-10"/>
        </w:rPr>
        <w:t xml:space="preserve"> </w:t>
      </w:r>
      <w:r>
        <w:rPr>
          <w:color w:val="231F20"/>
          <w:spacing w:val="-2"/>
        </w:rPr>
        <w:t>(165-180</w:t>
      </w:r>
      <w:r>
        <w:rPr>
          <w:color w:val="231F20"/>
          <w:spacing w:val="-11"/>
        </w:rPr>
        <w:t xml:space="preserve"> </w:t>
      </w:r>
      <w:r>
        <w:rPr>
          <w:color w:val="231F20"/>
          <w:spacing w:val="-2"/>
        </w:rPr>
        <w:t>AD):</w:t>
      </w:r>
      <w:r>
        <w:rPr>
          <w:color w:val="231F20"/>
          <w:spacing w:val="-10"/>
        </w:rPr>
        <w:t xml:space="preserve"> </w:t>
      </w:r>
      <w:r>
        <w:rPr>
          <w:color w:val="231F20"/>
          <w:spacing w:val="-2"/>
        </w:rPr>
        <w:t>The</w:t>
      </w:r>
      <w:r>
        <w:rPr>
          <w:color w:val="231F20"/>
          <w:spacing w:val="-11"/>
        </w:rPr>
        <w:t xml:space="preserve"> </w:t>
      </w:r>
      <w:r>
        <w:rPr>
          <w:color w:val="231F20"/>
          <w:spacing w:val="-2"/>
        </w:rPr>
        <w:t>Roman</w:t>
      </w:r>
      <w:r>
        <w:rPr>
          <w:color w:val="231F20"/>
          <w:spacing w:val="-10"/>
        </w:rPr>
        <w:t xml:space="preserve"> </w:t>
      </w:r>
      <w:r>
        <w:rPr>
          <w:color w:val="231F20"/>
          <w:spacing w:val="-2"/>
        </w:rPr>
        <w:t>Empire</w:t>
      </w:r>
      <w:r>
        <w:rPr>
          <w:color w:val="231F20"/>
          <w:spacing w:val="-11"/>
        </w:rPr>
        <w:t xml:space="preserve"> </w:t>
      </w:r>
      <w:r>
        <w:rPr>
          <w:color w:val="231F20"/>
          <w:spacing w:val="-2"/>
        </w:rPr>
        <w:t>was</w:t>
      </w:r>
      <w:r>
        <w:rPr>
          <w:color w:val="231F20"/>
          <w:spacing w:val="-10"/>
        </w:rPr>
        <w:t xml:space="preserve"> </w:t>
      </w:r>
      <w:r>
        <w:rPr>
          <w:color w:val="231F20"/>
          <w:spacing w:val="-2"/>
        </w:rPr>
        <w:t xml:space="preserve">inflicted </w:t>
      </w:r>
      <w:r>
        <w:rPr>
          <w:color w:val="231F20"/>
        </w:rPr>
        <w:t>with what was likely smallpox or measles killing between 5-10 million people.</w:t>
      </w:r>
    </w:p>
    <w:p w14:paraId="34811098" w14:textId="77777777" w:rsidR="008F77C2" w:rsidRDefault="00000000">
      <w:pPr>
        <w:pStyle w:val="BodyText"/>
        <w:spacing w:line="230" w:lineRule="auto"/>
        <w:ind w:left="12"/>
      </w:pPr>
      <w:r>
        <w:rPr>
          <w:color w:val="231F20"/>
          <w:spacing w:val="-4"/>
        </w:rPr>
        <w:t>The</w:t>
      </w:r>
      <w:r>
        <w:rPr>
          <w:color w:val="231F20"/>
          <w:spacing w:val="-9"/>
        </w:rPr>
        <w:t xml:space="preserve"> </w:t>
      </w:r>
      <w:r>
        <w:rPr>
          <w:color w:val="231F20"/>
          <w:spacing w:val="-4"/>
        </w:rPr>
        <w:t>Justinian</w:t>
      </w:r>
      <w:r>
        <w:rPr>
          <w:color w:val="231F20"/>
          <w:spacing w:val="-7"/>
        </w:rPr>
        <w:t xml:space="preserve"> </w:t>
      </w:r>
      <w:r>
        <w:rPr>
          <w:color w:val="231F20"/>
          <w:spacing w:val="-4"/>
        </w:rPr>
        <w:t>Plague (541-542</w:t>
      </w:r>
      <w:r>
        <w:rPr>
          <w:color w:val="231F20"/>
          <w:spacing w:val="-9"/>
        </w:rPr>
        <w:t xml:space="preserve"> </w:t>
      </w:r>
      <w:r>
        <w:rPr>
          <w:color w:val="231F20"/>
          <w:spacing w:val="-4"/>
        </w:rPr>
        <w:t>AD):</w:t>
      </w:r>
      <w:r>
        <w:rPr>
          <w:color w:val="231F20"/>
          <w:spacing w:val="-5"/>
        </w:rPr>
        <w:t xml:space="preserve"> </w:t>
      </w:r>
      <w:r>
        <w:rPr>
          <w:color w:val="231F20"/>
          <w:spacing w:val="-4"/>
        </w:rPr>
        <w:t xml:space="preserve">The Byzantine Empire during </w:t>
      </w:r>
      <w:r>
        <w:rPr>
          <w:color w:val="231F20"/>
        </w:rPr>
        <w:t>the reign of Emperor Justinian was subject to a pandemic that</w:t>
      </w:r>
      <w:r>
        <w:rPr>
          <w:color w:val="231F20"/>
          <w:spacing w:val="80"/>
        </w:rPr>
        <w:t xml:space="preserve"> </w:t>
      </w:r>
      <w:r>
        <w:rPr>
          <w:color w:val="231F20"/>
        </w:rPr>
        <w:t>is considered to be one of the first recorded in history. It killed between 25-50 million people.</w:t>
      </w:r>
    </w:p>
    <w:p w14:paraId="56666691" w14:textId="77777777" w:rsidR="008F77C2" w:rsidRDefault="00000000">
      <w:pPr>
        <w:pStyle w:val="BodyText"/>
        <w:spacing w:line="230" w:lineRule="auto"/>
        <w:ind w:left="12"/>
      </w:pPr>
      <w:r>
        <w:rPr>
          <w:color w:val="231F20"/>
          <w:spacing w:val="-4"/>
        </w:rPr>
        <w:t xml:space="preserve">Black Death / Bubonic Plague (1347-1351): This famous outbreak </w:t>
      </w:r>
      <w:r>
        <w:rPr>
          <w:color w:val="231F20"/>
        </w:rPr>
        <w:t>appeared in the mid-14th century and spread across Europe, Asia and</w:t>
      </w:r>
      <w:r>
        <w:rPr>
          <w:color w:val="231F20"/>
          <w:spacing w:val="-6"/>
        </w:rPr>
        <w:t xml:space="preserve"> </w:t>
      </w:r>
      <w:r>
        <w:rPr>
          <w:color w:val="231F20"/>
        </w:rPr>
        <w:t>Africa.</w:t>
      </w:r>
      <w:r>
        <w:rPr>
          <w:color w:val="231F20"/>
          <w:spacing w:val="-6"/>
        </w:rPr>
        <w:t xml:space="preserve"> </w:t>
      </w:r>
      <w:r>
        <w:rPr>
          <w:color w:val="231F20"/>
        </w:rPr>
        <w:t>An estimated 75-200 million succumbed to its devastating</w:t>
      </w:r>
      <w:r>
        <w:rPr>
          <w:color w:val="231F20"/>
          <w:spacing w:val="-13"/>
        </w:rPr>
        <w:t xml:space="preserve"> </w:t>
      </w:r>
      <w:r>
        <w:rPr>
          <w:color w:val="231F20"/>
        </w:rPr>
        <w:t>grip.</w:t>
      </w:r>
      <w:r>
        <w:rPr>
          <w:color w:val="231F20"/>
          <w:spacing w:val="-12"/>
        </w:rPr>
        <w:t xml:space="preserve"> </w:t>
      </w:r>
      <w:r>
        <w:rPr>
          <w:color w:val="231F20"/>
        </w:rPr>
        <w:t>This</w:t>
      </w:r>
      <w:r>
        <w:rPr>
          <w:color w:val="231F20"/>
          <w:spacing w:val="-13"/>
        </w:rPr>
        <w:t xml:space="preserve"> </w:t>
      </w:r>
      <w:r>
        <w:rPr>
          <w:color w:val="231F20"/>
        </w:rPr>
        <w:t>outbreak</w:t>
      </w:r>
      <w:r>
        <w:rPr>
          <w:color w:val="231F20"/>
          <w:spacing w:val="-12"/>
        </w:rPr>
        <w:t xml:space="preserve"> </w:t>
      </w:r>
      <w:r>
        <w:rPr>
          <w:color w:val="231F20"/>
        </w:rPr>
        <w:t>was</w:t>
      </w:r>
      <w:r>
        <w:rPr>
          <w:color w:val="231F20"/>
          <w:spacing w:val="-13"/>
        </w:rPr>
        <w:t xml:space="preserve"> </w:t>
      </w:r>
      <w:r>
        <w:rPr>
          <w:color w:val="231F20"/>
        </w:rPr>
        <w:t>caused</w:t>
      </w:r>
      <w:r>
        <w:rPr>
          <w:color w:val="231F20"/>
          <w:spacing w:val="-12"/>
        </w:rPr>
        <w:t xml:space="preserve"> </w:t>
      </w:r>
      <w:r>
        <w:rPr>
          <w:color w:val="231F20"/>
        </w:rPr>
        <w:t>by</w:t>
      </w:r>
      <w:r>
        <w:rPr>
          <w:color w:val="231F20"/>
          <w:spacing w:val="-13"/>
        </w:rPr>
        <w:t xml:space="preserve"> </w:t>
      </w:r>
      <w:r>
        <w:rPr>
          <w:color w:val="231F20"/>
        </w:rPr>
        <w:t>the</w:t>
      </w:r>
      <w:r>
        <w:rPr>
          <w:color w:val="231F20"/>
          <w:spacing w:val="-12"/>
        </w:rPr>
        <w:t xml:space="preserve"> </w:t>
      </w:r>
      <w:r>
        <w:rPr>
          <w:color w:val="231F20"/>
        </w:rPr>
        <w:t>Yersinia</w:t>
      </w:r>
      <w:r>
        <w:rPr>
          <w:color w:val="231F20"/>
          <w:spacing w:val="-13"/>
        </w:rPr>
        <w:t xml:space="preserve"> </w:t>
      </w:r>
      <w:r>
        <w:rPr>
          <w:color w:val="231F20"/>
        </w:rPr>
        <w:t>pestis bacterium and spread through infected fleas and rats.</w:t>
      </w:r>
    </w:p>
    <w:p w14:paraId="3179B03A" w14:textId="77777777" w:rsidR="008F77C2" w:rsidRDefault="00000000">
      <w:pPr>
        <w:pStyle w:val="BodyText"/>
        <w:spacing w:line="230" w:lineRule="auto"/>
        <w:ind w:left="12"/>
      </w:pPr>
      <w:r>
        <w:rPr>
          <w:color w:val="231F20"/>
          <w:spacing w:val="-2"/>
        </w:rPr>
        <w:t>The</w:t>
      </w:r>
      <w:r>
        <w:rPr>
          <w:color w:val="231F20"/>
          <w:spacing w:val="-11"/>
        </w:rPr>
        <w:t xml:space="preserve"> </w:t>
      </w:r>
      <w:r>
        <w:rPr>
          <w:color w:val="231F20"/>
          <w:spacing w:val="-2"/>
        </w:rPr>
        <w:t>Great</w:t>
      </w:r>
      <w:r>
        <w:rPr>
          <w:color w:val="231F20"/>
          <w:spacing w:val="-10"/>
        </w:rPr>
        <w:t xml:space="preserve"> </w:t>
      </w:r>
      <w:r>
        <w:rPr>
          <w:color w:val="231F20"/>
          <w:spacing w:val="-2"/>
        </w:rPr>
        <w:t>Pestilence</w:t>
      </w:r>
      <w:r>
        <w:rPr>
          <w:color w:val="231F20"/>
          <w:spacing w:val="-11"/>
        </w:rPr>
        <w:t xml:space="preserve"> </w:t>
      </w:r>
      <w:r>
        <w:rPr>
          <w:color w:val="231F20"/>
          <w:spacing w:val="-2"/>
        </w:rPr>
        <w:t>(Cocoliztli</w:t>
      </w:r>
      <w:r>
        <w:rPr>
          <w:color w:val="231F20"/>
          <w:spacing w:val="-10"/>
        </w:rPr>
        <w:t xml:space="preserve"> </w:t>
      </w:r>
      <w:r>
        <w:rPr>
          <w:color w:val="231F20"/>
          <w:spacing w:val="-2"/>
        </w:rPr>
        <w:t>Epidemics</w:t>
      </w:r>
      <w:r>
        <w:rPr>
          <w:color w:val="231F20"/>
          <w:spacing w:val="-11"/>
        </w:rPr>
        <w:t xml:space="preserve"> </w:t>
      </w:r>
      <w:r>
        <w:rPr>
          <w:color w:val="231F20"/>
          <w:spacing w:val="-2"/>
        </w:rPr>
        <w:t>of</w:t>
      </w:r>
      <w:r>
        <w:rPr>
          <w:color w:val="231F20"/>
          <w:spacing w:val="-10"/>
        </w:rPr>
        <w:t xml:space="preserve"> </w:t>
      </w:r>
      <w:r>
        <w:rPr>
          <w:color w:val="231F20"/>
          <w:spacing w:val="-2"/>
        </w:rPr>
        <w:t>the</w:t>
      </w:r>
      <w:r>
        <w:rPr>
          <w:color w:val="231F20"/>
          <w:spacing w:val="-11"/>
        </w:rPr>
        <w:t xml:space="preserve"> </w:t>
      </w:r>
      <w:r>
        <w:rPr>
          <w:color w:val="231F20"/>
          <w:spacing w:val="-2"/>
        </w:rPr>
        <w:t>16th</w:t>
      </w:r>
      <w:r>
        <w:rPr>
          <w:color w:val="231F20"/>
          <w:spacing w:val="-10"/>
        </w:rPr>
        <w:t xml:space="preserve"> </w:t>
      </w:r>
      <w:r>
        <w:rPr>
          <w:b/>
          <w:color w:val="231F20"/>
          <w:spacing w:val="-2"/>
        </w:rPr>
        <w:t xml:space="preserve">Century): </w:t>
      </w:r>
      <w:r>
        <w:rPr>
          <w:color w:val="231F20"/>
        </w:rPr>
        <w:t>This mysterious outbreak which affected Mexico and Central America</w:t>
      </w:r>
      <w:r>
        <w:rPr>
          <w:color w:val="231F20"/>
          <w:spacing w:val="-11"/>
        </w:rPr>
        <w:t xml:space="preserve"> </w:t>
      </w:r>
      <w:r>
        <w:rPr>
          <w:color w:val="231F20"/>
        </w:rPr>
        <w:t>displayed</w:t>
      </w:r>
      <w:r>
        <w:rPr>
          <w:color w:val="231F20"/>
          <w:spacing w:val="-11"/>
        </w:rPr>
        <w:t xml:space="preserve"> </w:t>
      </w:r>
      <w:r>
        <w:rPr>
          <w:color w:val="231F20"/>
        </w:rPr>
        <w:t>symptoms</w:t>
      </w:r>
      <w:r>
        <w:rPr>
          <w:color w:val="231F20"/>
          <w:spacing w:val="-11"/>
        </w:rPr>
        <w:t xml:space="preserve"> </w:t>
      </w:r>
      <w:r>
        <w:rPr>
          <w:color w:val="231F20"/>
        </w:rPr>
        <w:t>such</w:t>
      </w:r>
      <w:r>
        <w:rPr>
          <w:color w:val="231F20"/>
          <w:spacing w:val="-11"/>
        </w:rPr>
        <w:t xml:space="preserve"> </w:t>
      </w:r>
      <w:r>
        <w:rPr>
          <w:color w:val="231F20"/>
        </w:rPr>
        <w:t>as</w:t>
      </w:r>
      <w:r>
        <w:rPr>
          <w:color w:val="231F20"/>
          <w:spacing w:val="-11"/>
        </w:rPr>
        <w:t xml:space="preserve"> </w:t>
      </w:r>
      <w:r>
        <w:rPr>
          <w:color w:val="231F20"/>
        </w:rPr>
        <w:t>high</w:t>
      </w:r>
      <w:r>
        <w:rPr>
          <w:color w:val="231F20"/>
          <w:spacing w:val="-11"/>
        </w:rPr>
        <w:t xml:space="preserve"> </w:t>
      </w:r>
      <w:r>
        <w:rPr>
          <w:color w:val="231F20"/>
        </w:rPr>
        <w:t>fever</w:t>
      </w:r>
      <w:r>
        <w:rPr>
          <w:color w:val="231F20"/>
          <w:spacing w:val="-11"/>
        </w:rPr>
        <w:t xml:space="preserve"> </w:t>
      </w:r>
      <w:r>
        <w:rPr>
          <w:color w:val="231F20"/>
        </w:rPr>
        <w:t>and</w:t>
      </w:r>
      <w:r>
        <w:rPr>
          <w:color w:val="231F20"/>
          <w:spacing w:val="-11"/>
        </w:rPr>
        <w:t xml:space="preserve"> </w:t>
      </w:r>
      <w:r>
        <w:rPr>
          <w:color w:val="231F20"/>
        </w:rPr>
        <w:t>bleeding.</w:t>
      </w:r>
      <w:r>
        <w:rPr>
          <w:color w:val="231F20"/>
          <w:spacing w:val="-11"/>
        </w:rPr>
        <w:t xml:space="preserve"> </w:t>
      </w:r>
      <w:r>
        <w:rPr>
          <w:color w:val="231F20"/>
        </w:rPr>
        <w:t>It is said that between 5-15 million indigenous people succumbed to it over its multi-year recurrence.</w:t>
      </w:r>
    </w:p>
    <w:p w14:paraId="246A7BF6" w14:textId="77777777" w:rsidR="008F77C2" w:rsidRDefault="00000000">
      <w:pPr>
        <w:pStyle w:val="BodyText"/>
        <w:spacing w:line="230" w:lineRule="auto"/>
        <w:ind w:left="12"/>
      </w:pPr>
      <w:r>
        <w:rPr>
          <w:color w:val="231F20"/>
        </w:rPr>
        <w:t>Cholera (1817- Present): The first cholera pandemic originated in India and spread across Asia and Europe between 1817 and 1824.</w:t>
      </w:r>
      <w:r>
        <w:rPr>
          <w:color w:val="231F20"/>
          <w:spacing w:val="-11"/>
        </w:rPr>
        <w:t xml:space="preserve"> </w:t>
      </w:r>
      <w:r>
        <w:rPr>
          <w:color w:val="231F20"/>
        </w:rPr>
        <w:t>The</w:t>
      </w:r>
      <w:r>
        <w:rPr>
          <w:color w:val="231F20"/>
          <w:spacing w:val="-5"/>
        </w:rPr>
        <w:t xml:space="preserve"> </w:t>
      </w:r>
      <w:r>
        <w:rPr>
          <w:color w:val="231F20"/>
        </w:rPr>
        <w:t>second</w:t>
      </w:r>
      <w:r>
        <w:rPr>
          <w:color w:val="231F20"/>
          <w:spacing w:val="-5"/>
        </w:rPr>
        <w:t xml:space="preserve"> </w:t>
      </w:r>
      <w:r>
        <w:rPr>
          <w:color w:val="231F20"/>
        </w:rPr>
        <w:t>cholera</w:t>
      </w:r>
      <w:r>
        <w:rPr>
          <w:color w:val="231F20"/>
          <w:spacing w:val="-6"/>
        </w:rPr>
        <w:t xml:space="preserve"> </w:t>
      </w:r>
      <w:r>
        <w:rPr>
          <w:color w:val="231F20"/>
        </w:rPr>
        <w:t>pandemic</w:t>
      </w:r>
      <w:r>
        <w:rPr>
          <w:color w:val="231F20"/>
          <w:spacing w:val="-6"/>
        </w:rPr>
        <w:t xml:space="preserve"> </w:t>
      </w:r>
      <w:r>
        <w:rPr>
          <w:color w:val="231F20"/>
        </w:rPr>
        <w:t>spread</w:t>
      </w:r>
      <w:r>
        <w:rPr>
          <w:color w:val="231F20"/>
          <w:spacing w:val="-5"/>
        </w:rPr>
        <w:t xml:space="preserve"> </w:t>
      </w:r>
      <w:r>
        <w:rPr>
          <w:color w:val="231F20"/>
        </w:rPr>
        <w:t>from</w:t>
      </w:r>
      <w:r>
        <w:rPr>
          <w:color w:val="231F20"/>
          <w:spacing w:val="-13"/>
        </w:rPr>
        <w:t xml:space="preserve"> </w:t>
      </w:r>
      <w:r>
        <w:rPr>
          <w:color w:val="231F20"/>
        </w:rPr>
        <w:t>Asia</w:t>
      </w:r>
      <w:r>
        <w:rPr>
          <w:color w:val="231F20"/>
          <w:spacing w:val="-5"/>
        </w:rPr>
        <w:t xml:space="preserve"> </w:t>
      </w:r>
      <w:r>
        <w:rPr>
          <w:color w:val="231F20"/>
        </w:rPr>
        <w:t>to</w:t>
      </w:r>
      <w:r>
        <w:rPr>
          <w:color w:val="231F20"/>
          <w:spacing w:val="-5"/>
        </w:rPr>
        <w:t xml:space="preserve"> </w:t>
      </w:r>
      <w:r>
        <w:rPr>
          <w:color w:val="231F20"/>
        </w:rPr>
        <w:t>Europe and</w:t>
      </w:r>
      <w:r>
        <w:rPr>
          <w:color w:val="231F20"/>
          <w:spacing w:val="-13"/>
        </w:rPr>
        <w:t xml:space="preserve"> </w:t>
      </w:r>
      <w:r>
        <w:rPr>
          <w:color w:val="231F20"/>
        </w:rPr>
        <w:t>America</w:t>
      </w:r>
      <w:r>
        <w:rPr>
          <w:color w:val="231F20"/>
          <w:spacing w:val="-12"/>
        </w:rPr>
        <w:t xml:space="preserve"> </w:t>
      </w:r>
      <w:r>
        <w:rPr>
          <w:color w:val="231F20"/>
        </w:rPr>
        <w:t>between</w:t>
      </w:r>
      <w:r>
        <w:rPr>
          <w:color w:val="231F20"/>
          <w:spacing w:val="-10"/>
        </w:rPr>
        <w:t xml:space="preserve"> </w:t>
      </w:r>
      <w:r>
        <w:rPr>
          <w:color w:val="231F20"/>
        </w:rPr>
        <w:t>1829</w:t>
      </w:r>
      <w:r>
        <w:rPr>
          <w:color w:val="231F20"/>
          <w:spacing w:val="-9"/>
        </w:rPr>
        <w:t xml:space="preserve"> </w:t>
      </w:r>
      <w:r>
        <w:rPr>
          <w:color w:val="231F20"/>
        </w:rPr>
        <w:t>and</w:t>
      </w:r>
      <w:r>
        <w:rPr>
          <w:color w:val="231F20"/>
          <w:spacing w:val="-9"/>
        </w:rPr>
        <w:t xml:space="preserve"> </w:t>
      </w:r>
      <w:r>
        <w:rPr>
          <w:color w:val="231F20"/>
        </w:rPr>
        <w:t>1851</w:t>
      </w:r>
      <w:r>
        <w:rPr>
          <w:color w:val="231F20"/>
          <w:spacing w:val="-9"/>
        </w:rPr>
        <w:t xml:space="preserve"> </w:t>
      </w:r>
      <w:r>
        <w:rPr>
          <w:color w:val="231F20"/>
        </w:rPr>
        <w:t>and</w:t>
      </w:r>
      <w:r>
        <w:rPr>
          <w:color w:val="231F20"/>
          <w:spacing w:val="-9"/>
        </w:rPr>
        <w:t xml:space="preserve"> </w:t>
      </w:r>
      <w:r>
        <w:rPr>
          <w:color w:val="231F20"/>
        </w:rPr>
        <w:t>most</w:t>
      </w:r>
      <w:r>
        <w:rPr>
          <w:color w:val="231F20"/>
          <w:spacing w:val="-9"/>
        </w:rPr>
        <w:t xml:space="preserve"> </w:t>
      </w:r>
      <w:r>
        <w:rPr>
          <w:color w:val="231F20"/>
        </w:rPr>
        <w:t>recently</w:t>
      </w:r>
      <w:r>
        <w:rPr>
          <w:color w:val="231F20"/>
          <w:spacing w:val="-9"/>
        </w:rPr>
        <w:t xml:space="preserve"> </w:t>
      </w:r>
      <w:r>
        <w:rPr>
          <w:color w:val="231F20"/>
        </w:rPr>
        <w:t>to</w:t>
      </w:r>
      <w:r>
        <w:rPr>
          <w:color w:val="231F20"/>
          <w:spacing w:val="-9"/>
        </w:rPr>
        <w:t xml:space="preserve"> </w:t>
      </w:r>
      <w:r>
        <w:rPr>
          <w:color w:val="231F20"/>
        </w:rPr>
        <w:t xml:space="preserve">South </w:t>
      </w:r>
      <w:r>
        <w:rPr>
          <w:color w:val="231F20"/>
          <w:spacing w:val="-2"/>
        </w:rPr>
        <w:t>Asia</w:t>
      </w:r>
      <w:r>
        <w:rPr>
          <w:color w:val="231F20"/>
          <w:spacing w:val="-4"/>
        </w:rPr>
        <w:t xml:space="preserve"> </w:t>
      </w:r>
      <w:r>
        <w:rPr>
          <w:color w:val="231F20"/>
          <w:spacing w:val="-2"/>
        </w:rPr>
        <w:t>(1961).</w:t>
      </w:r>
      <w:r>
        <w:rPr>
          <w:color w:val="231F20"/>
          <w:spacing w:val="-4"/>
        </w:rPr>
        <w:t xml:space="preserve"> </w:t>
      </w:r>
      <w:r>
        <w:rPr>
          <w:color w:val="231F20"/>
          <w:spacing w:val="-2"/>
        </w:rPr>
        <w:t>Cholera</w:t>
      </w:r>
      <w:r>
        <w:rPr>
          <w:color w:val="231F20"/>
          <w:spacing w:val="-4"/>
        </w:rPr>
        <w:t xml:space="preserve"> </w:t>
      </w:r>
      <w:r>
        <w:rPr>
          <w:color w:val="231F20"/>
          <w:spacing w:val="-2"/>
        </w:rPr>
        <w:t>is</w:t>
      </w:r>
      <w:r>
        <w:rPr>
          <w:color w:val="231F20"/>
          <w:spacing w:val="-4"/>
        </w:rPr>
        <w:t xml:space="preserve"> </w:t>
      </w:r>
      <w:r>
        <w:rPr>
          <w:color w:val="231F20"/>
          <w:spacing w:val="-2"/>
        </w:rPr>
        <w:t>characterized</w:t>
      </w:r>
      <w:r>
        <w:rPr>
          <w:color w:val="231F20"/>
          <w:spacing w:val="-4"/>
        </w:rPr>
        <w:t xml:space="preserve"> </w:t>
      </w:r>
      <w:r>
        <w:rPr>
          <w:color w:val="231F20"/>
          <w:spacing w:val="-2"/>
        </w:rPr>
        <w:t>as</w:t>
      </w:r>
      <w:r>
        <w:rPr>
          <w:color w:val="231F20"/>
          <w:spacing w:val="-4"/>
        </w:rPr>
        <w:t xml:space="preserve"> </w:t>
      </w:r>
      <w:r>
        <w:rPr>
          <w:color w:val="231F20"/>
          <w:spacing w:val="-2"/>
        </w:rPr>
        <w:t>an</w:t>
      </w:r>
      <w:r>
        <w:rPr>
          <w:color w:val="231F20"/>
          <w:spacing w:val="-4"/>
        </w:rPr>
        <w:t xml:space="preserve"> </w:t>
      </w:r>
      <w:r>
        <w:rPr>
          <w:color w:val="231F20"/>
          <w:spacing w:val="-2"/>
        </w:rPr>
        <w:t>acute</w:t>
      </w:r>
      <w:r>
        <w:rPr>
          <w:color w:val="231F20"/>
          <w:spacing w:val="-4"/>
        </w:rPr>
        <w:t xml:space="preserve"> </w:t>
      </w:r>
      <w:r>
        <w:rPr>
          <w:color w:val="231F20"/>
          <w:spacing w:val="-2"/>
        </w:rPr>
        <w:t>diarrheal</w:t>
      </w:r>
      <w:r>
        <w:rPr>
          <w:color w:val="231F20"/>
          <w:spacing w:val="-4"/>
        </w:rPr>
        <w:t xml:space="preserve"> </w:t>
      </w:r>
      <w:r>
        <w:rPr>
          <w:color w:val="231F20"/>
          <w:spacing w:val="-2"/>
        </w:rPr>
        <w:t xml:space="preserve">illness </w:t>
      </w:r>
      <w:r>
        <w:rPr>
          <w:color w:val="231F20"/>
        </w:rPr>
        <w:t>caused by the ingestion of food or water contaminated with the Vibrio</w:t>
      </w:r>
      <w:r>
        <w:rPr>
          <w:color w:val="231F20"/>
          <w:spacing w:val="-9"/>
        </w:rPr>
        <w:t xml:space="preserve"> </w:t>
      </w:r>
      <w:r>
        <w:rPr>
          <w:color w:val="231F20"/>
        </w:rPr>
        <w:t>cholerae</w:t>
      </w:r>
      <w:r>
        <w:rPr>
          <w:color w:val="231F20"/>
          <w:spacing w:val="-9"/>
        </w:rPr>
        <w:t xml:space="preserve"> </w:t>
      </w:r>
      <w:r>
        <w:rPr>
          <w:color w:val="231F20"/>
        </w:rPr>
        <w:t>bacteria</w:t>
      </w:r>
      <w:r>
        <w:rPr>
          <w:color w:val="231F20"/>
          <w:spacing w:val="-9"/>
        </w:rPr>
        <w:t xml:space="preserve"> </w:t>
      </w:r>
      <w:r>
        <w:rPr>
          <w:color w:val="231F20"/>
        </w:rPr>
        <w:t>usually</w:t>
      </w:r>
      <w:r>
        <w:rPr>
          <w:color w:val="231F20"/>
          <w:spacing w:val="-9"/>
        </w:rPr>
        <w:t xml:space="preserve"> </w:t>
      </w:r>
      <w:r>
        <w:rPr>
          <w:color w:val="231F20"/>
        </w:rPr>
        <w:t>found</w:t>
      </w:r>
      <w:r>
        <w:rPr>
          <w:color w:val="231F20"/>
          <w:spacing w:val="-9"/>
        </w:rPr>
        <w:t xml:space="preserve"> </w:t>
      </w:r>
      <w:r>
        <w:rPr>
          <w:color w:val="231F20"/>
        </w:rPr>
        <w:t>in</w:t>
      </w:r>
      <w:r>
        <w:rPr>
          <w:color w:val="231F20"/>
          <w:spacing w:val="-9"/>
        </w:rPr>
        <w:t xml:space="preserve"> </w:t>
      </w:r>
      <w:r>
        <w:rPr>
          <w:color w:val="231F20"/>
        </w:rPr>
        <w:t>shellfish</w:t>
      </w:r>
      <w:r>
        <w:rPr>
          <w:color w:val="231F20"/>
          <w:spacing w:val="-9"/>
        </w:rPr>
        <w:t xml:space="preserve"> </w:t>
      </w:r>
      <w:r>
        <w:rPr>
          <w:color w:val="231F20"/>
        </w:rPr>
        <w:t>and</w:t>
      </w:r>
      <w:r>
        <w:rPr>
          <w:color w:val="231F20"/>
          <w:spacing w:val="-9"/>
        </w:rPr>
        <w:t xml:space="preserve"> </w:t>
      </w:r>
      <w:r>
        <w:rPr>
          <w:color w:val="231F20"/>
        </w:rPr>
        <w:t>plankton. The</w:t>
      </w:r>
      <w:r>
        <w:rPr>
          <w:color w:val="231F20"/>
          <w:spacing w:val="-2"/>
        </w:rPr>
        <w:t xml:space="preserve"> </w:t>
      </w:r>
      <w:r>
        <w:rPr>
          <w:color w:val="231F20"/>
        </w:rPr>
        <w:t>Third Plague Pandemic (1855-1959):</w:t>
      </w:r>
      <w:r>
        <w:rPr>
          <w:color w:val="231F20"/>
          <w:spacing w:val="-2"/>
        </w:rPr>
        <w:t xml:space="preserve"> </w:t>
      </w:r>
      <w:r>
        <w:rPr>
          <w:color w:val="231F20"/>
        </w:rPr>
        <w:t>This incidence of the bubonic plague impacted all five continents. Major cities like Hong</w:t>
      </w:r>
      <w:r>
        <w:rPr>
          <w:color w:val="231F20"/>
          <w:spacing w:val="-13"/>
        </w:rPr>
        <w:t xml:space="preserve"> </w:t>
      </w:r>
      <w:r>
        <w:rPr>
          <w:color w:val="231F20"/>
        </w:rPr>
        <w:t>Kong</w:t>
      </w:r>
      <w:r>
        <w:rPr>
          <w:color w:val="231F20"/>
          <w:spacing w:val="-12"/>
        </w:rPr>
        <w:t xml:space="preserve"> </w:t>
      </w:r>
      <w:r>
        <w:rPr>
          <w:color w:val="231F20"/>
        </w:rPr>
        <w:t>(1894),</w:t>
      </w:r>
      <w:r>
        <w:rPr>
          <w:color w:val="231F20"/>
          <w:spacing w:val="-13"/>
        </w:rPr>
        <w:t xml:space="preserve"> </w:t>
      </w:r>
      <w:r>
        <w:rPr>
          <w:color w:val="231F20"/>
        </w:rPr>
        <w:t>Bombay</w:t>
      </w:r>
      <w:r>
        <w:rPr>
          <w:color w:val="231F20"/>
          <w:spacing w:val="-12"/>
        </w:rPr>
        <w:t xml:space="preserve"> </w:t>
      </w:r>
      <w:r>
        <w:rPr>
          <w:color w:val="231F20"/>
        </w:rPr>
        <w:t>(1896),</w:t>
      </w:r>
      <w:r>
        <w:rPr>
          <w:color w:val="231F20"/>
          <w:spacing w:val="-13"/>
        </w:rPr>
        <w:t xml:space="preserve"> </w:t>
      </w:r>
      <w:r>
        <w:rPr>
          <w:color w:val="231F20"/>
        </w:rPr>
        <w:t>Sydney</w:t>
      </w:r>
      <w:r>
        <w:rPr>
          <w:color w:val="231F20"/>
          <w:spacing w:val="-12"/>
        </w:rPr>
        <w:t xml:space="preserve"> </w:t>
      </w:r>
      <w:r>
        <w:rPr>
          <w:color w:val="231F20"/>
        </w:rPr>
        <w:t>(1900),</w:t>
      </w:r>
      <w:r>
        <w:rPr>
          <w:color w:val="231F20"/>
          <w:spacing w:val="-13"/>
        </w:rPr>
        <w:t xml:space="preserve"> </w:t>
      </w:r>
      <w:r>
        <w:rPr>
          <w:color w:val="231F20"/>
        </w:rPr>
        <w:t>Cape</w:t>
      </w:r>
      <w:r>
        <w:rPr>
          <w:color w:val="231F20"/>
          <w:spacing w:val="-12"/>
        </w:rPr>
        <w:t xml:space="preserve"> </w:t>
      </w:r>
      <w:r>
        <w:rPr>
          <w:color w:val="231F20"/>
        </w:rPr>
        <w:t>Town (1901) and Los Angeles (1924) were all affected.</w:t>
      </w:r>
    </w:p>
    <w:p w14:paraId="24224C82" w14:textId="77777777" w:rsidR="008F77C2" w:rsidRDefault="00000000">
      <w:pPr>
        <w:pStyle w:val="BodyText"/>
        <w:spacing w:line="230" w:lineRule="auto"/>
        <w:ind w:left="12"/>
      </w:pPr>
      <w:r>
        <w:rPr>
          <w:color w:val="231F20"/>
          <w:spacing w:val="-2"/>
        </w:rPr>
        <w:t>Spanish Flu (1918-1920):</w:t>
      </w:r>
      <w:r>
        <w:rPr>
          <w:color w:val="231F20"/>
          <w:spacing w:val="-6"/>
        </w:rPr>
        <w:t xml:space="preserve"> </w:t>
      </w:r>
      <w:r>
        <w:rPr>
          <w:color w:val="231F20"/>
          <w:spacing w:val="-2"/>
        </w:rPr>
        <w:t xml:space="preserve">The Great Influenza was exceptionally </w:t>
      </w:r>
      <w:r>
        <w:rPr>
          <w:color w:val="231F20"/>
        </w:rPr>
        <w:t>deadly,</w:t>
      </w:r>
      <w:r>
        <w:rPr>
          <w:color w:val="231F20"/>
          <w:spacing w:val="25"/>
        </w:rPr>
        <w:t xml:space="preserve"> </w:t>
      </w:r>
      <w:r>
        <w:rPr>
          <w:color w:val="231F20"/>
        </w:rPr>
        <w:t>affecting</w:t>
      </w:r>
      <w:r>
        <w:rPr>
          <w:color w:val="231F20"/>
          <w:spacing w:val="25"/>
        </w:rPr>
        <w:t xml:space="preserve"> </w:t>
      </w:r>
      <w:r>
        <w:rPr>
          <w:color w:val="231F20"/>
        </w:rPr>
        <w:t>an</w:t>
      </w:r>
      <w:r>
        <w:rPr>
          <w:color w:val="231F20"/>
          <w:spacing w:val="25"/>
        </w:rPr>
        <w:t xml:space="preserve"> </w:t>
      </w:r>
      <w:r>
        <w:rPr>
          <w:color w:val="231F20"/>
        </w:rPr>
        <w:t>estimated</w:t>
      </w:r>
      <w:r>
        <w:rPr>
          <w:color w:val="231F20"/>
          <w:spacing w:val="26"/>
        </w:rPr>
        <w:t xml:space="preserve"> </w:t>
      </w:r>
      <w:r>
        <w:rPr>
          <w:color w:val="231F20"/>
        </w:rPr>
        <w:t>500</w:t>
      </w:r>
      <w:r>
        <w:rPr>
          <w:color w:val="231F20"/>
          <w:spacing w:val="25"/>
        </w:rPr>
        <w:t xml:space="preserve"> </w:t>
      </w:r>
      <w:r>
        <w:rPr>
          <w:color w:val="231F20"/>
        </w:rPr>
        <w:t>million</w:t>
      </w:r>
      <w:r>
        <w:rPr>
          <w:color w:val="231F20"/>
          <w:spacing w:val="25"/>
        </w:rPr>
        <w:t xml:space="preserve"> </w:t>
      </w:r>
      <w:r>
        <w:rPr>
          <w:color w:val="231F20"/>
        </w:rPr>
        <w:t>people</w:t>
      </w:r>
      <w:r>
        <w:rPr>
          <w:color w:val="231F20"/>
          <w:spacing w:val="25"/>
        </w:rPr>
        <w:t xml:space="preserve"> </w:t>
      </w:r>
      <w:r>
        <w:rPr>
          <w:color w:val="231F20"/>
        </w:rPr>
        <w:t>and</w:t>
      </w:r>
      <w:r>
        <w:rPr>
          <w:color w:val="231F20"/>
          <w:spacing w:val="26"/>
        </w:rPr>
        <w:t xml:space="preserve"> </w:t>
      </w:r>
      <w:r>
        <w:rPr>
          <w:color w:val="231F20"/>
          <w:spacing w:val="-2"/>
        </w:rPr>
        <w:t>killing</w:t>
      </w:r>
    </w:p>
    <w:p w14:paraId="52DDDD49" w14:textId="77777777" w:rsidR="008F77C2" w:rsidRDefault="00000000">
      <w:pPr>
        <w:pStyle w:val="BodyText"/>
        <w:spacing w:before="190" w:line="225" w:lineRule="exact"/>
        <w:ind w:left="12"/>
      </w:pPr>
      <w:r>
        <w:br w:type="column"/>
      </w:r>
      <w:r>
        <w:rPr>
          <w:color w:val="231F20"/>
        </w:rPr>
        <w:t>upwards</w:t>
      </w:r>
      <w:r>
        <w:rPr>
          <w:color w:val="231F20"/>
          <w:spacing w:val="16"/>
        </w:rPr>
        <w:t xml:space="preserve"> </w:t>
      </w:r>
      <w:r>
        <w:rPr>
          <w:color w:val="231F20"/>
        </w:rPr>
        <w:t>of</w:t>
      </w:r>
      <w:r>
        <w:rPr>
          <w:color w:val="231F20"/>
          <w:spacing w:val="16"/>
        </w:rPr>
        <w:t xml:space="preserve"> </w:t>
      </w:r>
      <w:r>
        <w:rPr>
          <w:color w:val="231F20"/>
        </w:rPr>
        <w:t>50</w:t>
      </w:r>
      <w:r>
        <w:rPr>
          <w:color w:val="231F20"/>
          <w:spacing w:val="16"/>
        </w:rPr>
        <w:t xml:space="preserve"> </w:t>
      </w:r>
      <w:r>
        <w:rPr>
          <w:color w:val="231F20"/>
        </w:rPr>
        <w:t>million.</w:t>
      </w:r>
      <w:r>
        <w:rPr>
          <w:color w:val="231F20"/>
          <w:spacing w:val="16"/>
        </w:rPr>
        <w:t xml:space="preserve"> </w:t>
      </w:r>
      <w:r>
        <w:rPr>
          <w:color w:val="231F20"/>
        </w:rPr>
        <w:t>It</w:t>
      </w:r>
      <w:r>
        <w:rPr>
          <w:color w:val="231F20"/>
          <w:spacing w:val="16"/>
        </w:rPr>
        <w:t xml:space="preserve"> </w:t>
      </w:r>
      <w:r>
        <w:rPr>
          <w:color w:val="231F20"/>
        </w:rPr>
        <w:t>was</w:t>
      </w:r>
      <w:r>
        <w:rPr>
          <w:color w:val="231F20"/>
          <w:spacing w:val="16"/>
        </w:rPr>
        <w:t xml:space="preserve"> </w:t>
      </w:r>
      <w:r>
        <w:rPr>
          <w:color w:val="231F20"/>
        </w:rPr>
        <w:t>caused</w:t>
      </w:r>
      <w:r>
        <w:rPr>
          <w:color w:val="231F20"/>
          <w:spacing w:val="16"/>
        </w:rPr>
        <w:t xml:space="preserve"> </w:t>
      </w:r>
      <w:r>
        <w:rPr>
          <w:color w:val="231F20"/>
        </w:rPr>
        <w:t>by</w:t>
      </w:r>
      <w:r>
        <w:rPr>
          <w:color w:val="231F20"/>
          <w:spacing w:val="16"/>
        </w:rPr>
        <w:t xml:space="preserve"> </w:t>
      </w:r>
      <w:r>
        <w:rPr>
          <w:color w:val="231F20"/>
        </w:rPr>
        <w:t>the</w:t>
      </w:r>
      <w:r>
        <w:rPr>
          <w:color w:val="231F20"/>
          <w:spacing w:val="16"/>
        </w:rPr>
        <w:t xml:space="preserve"> </w:t>
      </w:r>
      <w:r>
        <w:rPr>
          <w:color w:val="231F20"/>
        </w:rPr>
        <w:t>H1N1</w:t>
      </w:r>
      <w:r>
        <w:rPr>
          <w:color w:val="231F20"/>
          <w:spacing w:val="16"/>
        </w:rPr>
        <w:t xml:space="preserve"> </w:t>
      </w:r>
      <w:r>
        <w:rPr>
          <w:color w:val="231F20"/>
        </w:rPr>
        <w:t>subtype</w:t>
      </w:r>
      <w:r>
        <w:rPr>
          <w:color w:val="231F20"/>
          <w:spacing w:val="16"/>
        </w:rPr>
        <w:t xml:space="preserve"> </w:t>
      </w:r>
      <w:r>
        <w:rPr>
          <w:color w:val="231F20"/>
          <w:spacing w:val="-5"/>
        </w:rPr>
        <w:t>of</w:t>
      </w:r>
    </w:p>
    <w:p w14:paraId="247F0CFE" w14:textId="77777777" w:rsidR="008F77C2" w:rsidRDefault="00000000">
      <w:pPr>
        <w:pStyle w:val="BodyText"/>
        <w:spacing w:line="220" w:lineRule="exact"/>
        <w:ind w:left="12"/>
      </w:pPr>
      <w:r>
        <w:rPr>
          <w:color w:val="231F20"/>
          <w:spacing w:val="-2"/>
        </w:rPr>
        <w:t>the</w:t>
      </w:r>
      <w:r>
        <w:rPr>
          <w:color w:val="231F20"/>
          <w:spacing w:val="4"/>
        </w:rPr>
        <w:t xml:space="preserve"> </w:t>
      </w:r>
      <w:r>
        <w:rPr>
          <w:color w:val="231F20"/>
          <w:spacing w:val="-2"/>
        </w:rPr>
        <w:t>influenza</w:t>
      </w:r>
      <w:r>
        <w:rPr>
          <w:color w:val="231F20"/>
          <w:spacing w:val="-9"/>
        </w:rPr>
        <w:t xml:space="preserve"> </w:t>
      </w:r>
      <w:r>
        <w:rPr>
          <w:color w:val="231F20"/>
          <w:spacing w:val="-2"/>
        </w:rPr>
        <w:t>A</w:t>
      </w:r>
      <w:r>
        <w:rPr>
          <w:color w:val="231F20"/>
          <w:spacing w:val="-8"/>
        </w:rPr>
        <w:t xml:space="preserve"> </w:t>
      </w:r>
      <w:r>
        <w:rPr>
          <w:color w:val="231F20"/>
          <w:spacing w:val="-2"/>
        </w:rPr>
        <w:t>virus.</w:t>
      </w:r>
    </w:p>
    <w:p w14:paraId="39222D16" w14:textId="77777777" w:rsidR="008F77C2" w:rsidRDefault="00000000">
      <w:pPr>
        <w:pStyle w:val="BodyText"/>
        <w:spacing w:before="2" w:line="230" w:lineRule="auto"/>
        <w:ind w:left="12" w:right="139"/>
      </w:pPr>
      <w:r>
        <w:rPr>
          <w:color w:val="231F20"/>
          <w:spacing w:val="-4"/>
        </w:rPr>
        <w:t>Asian</w:t>
      </w:r>
      <w:r>
        <w:rPr>
          <w:color w:val="231F20"/>
          <w:spacing w:val="-8"/>
        </w:rPr>
        <w:t xml:space="preserve"> </w:t>
      </w:r>
      <w:r>
        <w:rPr>
          <w:color w:val="231F20"/>
          <w:spacing w:val="-4"/>
        </w:rPr>
        <w:t>Flu</w:t>
      </w:r>
      <w:r>
        <w:rPr>
          <w:color w:val="231F20"/>
          <w:spacing w:val="-8"/>
        </w:rPr>
        <w:t xml:space="preserve"> </w:t>
      </w:r>
      <w:r>
        <w:rPr>
          <w:color w:val="231F20"/>
          <w:spacing w:val="-4"/>
        </w:rPr>
        <w:t>(1957-1958)</w:t>
      </w:r>
      <w:r>
        <w:rPr>
          <w:b/>
          <w:color w:val="231F20"/>
          <w:spacing w:val="-4"/>
        </w:rPr>
        <w:t>:</w:t>
      </w:r>
      <w:r>
        <w:rPr>
          <w:b/>
          <w:color w:val="231F20"/>
          <w:spacing w:val="-8"/>
        </w:rPr>
        <w:t xml:space="preserve"> </w:t>
      </w:r>
      <w:r>
        <w:rPr>
          <w:color w:val="231F20"/>
          <w:spacing w:val="-4"/>
        </w:rPr>
        <w:t>Originating</w:t>
      </w:r>
      <w:r>
        <w:rPr>
          <w:color w:val="231F20"/>
          <w:spacing w:val="-8"/>
        </w:rPr>
        <w:t xml:space="preserve"> </w:t>
      </w:r>
      <w:r>
        <w:rPr>
          <w:color w:val="231F20"/>
          <w:spacing w:val="-4"/>
        </w:rPr>
        <w:t>in</w:t>
      </w:r>
      <w:r>
        <w:rPr>
          <w:color w:val="231F20"/>
          <w:spacing w:val="-8"/>
        </w:rPr>
        <w:t xml:space="preserve"> </w:t>
      </w:r>
      <w:r>
        <w:rPr>
          <w:color w:val="231F20"/>
          <w:spacing w:val="-4"/>
        </w:rPr>
        <w:t>Guizhou,</w:t>
      </w:r>
      <w:r>
        <w:rPr>
          <w:color w:val="231F20"/>
          <w:spacing w:val="-8"/>
        </w:rPr>
        <w:t xml:space="preserve"> </w:t>
      </w:r>
      <w:r>
        <w:rPr>
          <w:color w:val="231F20"/>
          <w:spacing w:val="-4"/>
        </w:rPr>
        <w:t>China,</w:t>
      </w:r>
      <w:r>
        <w:rPr>
          <w:color w:val="231F20"/>
          <w:spacing w:val="-8"/>
        </w:rPr>
        <w:t xml:space="preserve"> </w:t>
      </w:r>
      <w:r>
        <w:rPr>
          <w:color w:val="231F20"/>
          <w:spacing w:val="-4"/>
        </w:rPr>
        <w:t>it</w:t>
      </w:r>
      <w:r>
        <w:rPr>
          <w:color w:val="231F20"/>
          <w:spacing w:val="-8"/>
        </w:rPr>
        <w:t xml:space="preserve"> </w:t>
      </w:r>
      <w:r>
        <w:rPr>
          <w:color w:val="231F20"/>
          <w:spacing w:val="-4"/>
        </w:rPr>
        <w:t>is</w:t>
      </w:r>
      <w:r>
        <w:rPr>
          <w:color w:val="231F20"/>
          <w:spacing w:val="-8"/>
        </w:rPr>
        <w:t xml:space="preserve"> </w:t>
      </w:r>
      <w:r>
        <w:rPr>
          <w:color w:val="231F20"/>
          <w:spacing w:val="-4"/>
        </w:rPr>
        <w:t>caused by</w:t>
      </w:r>
      <w:r>
        <w:rPr>
          <w:color w:val="231F20"/>
          <w:spacing w:val="-9"/>
        </w:rPr>
        <w:t xml:space="preserve"> </w:t>
      </w:r>
      <w:r>
        <w:rPr>
          <w:color w:val="231F20"/>
          <w:spacing w:val="-4"/>
        </w:rPr>
        <w:t>the</w:t>
      </w:r>
      <w:r>
        <w:rPr>
          <w:color w:val="231F20"/>
          <w:spacing w:val="-8"/>
        </w:rPr>
        <w:t xml:space="preserve"> </w:t>
      </w:r>
      <w:r>
        <w:rPr>
          <w:color w:val="231F20"/>
          <w:spacing w:val="-4"/>
        </w:rPr>
        <w:t>influenza</w:t>
      </w:r>
      <w:r>
        <w:rPr>
          <w:color w:val="231F20"/>
          <w:spacing w:val="-9"/>
        </w:rPr>
        <w:t xml:space="preserve"> </w:t>
      </w:r>
      <w:r>
        <w:rPr>
          <w:color w:val="231F20"/>
          <w:spacing w:val="-4"/>
        </w:rPr>
        <w:t>A</w:t>
      </w:r>
      <w:r>
        <w:rPr>
          <w:color w:val="231F20"/>
          <w:spacing w:val="-8"/>
        </w:rPr>
        <w:t xml:space="preserve"> </w:t>
      </w:r>
      <w:r>
        <w:rPr>
          <w:color w:val="231F20"/>
          <w:spacing w:val="-4"/>
        </w:rPr>
        <w:t>virus</w:t>
      </w:r>
      <w:r>
        <w:rPr>
          <w:color w:val="231F20"/>
          <w:spacing w:val="-9"/>
        </w:rPr>
        <w:t xml:space="preserve"> </w:t>
      </w:r>
      <w:r>
        <w:rPr>
          <w:color w:val="231F20"/>
          <w:spacing w:val="-4"/>
        </w:rPr>
        <w:t>subtype</w:t>
      </w:r>
      <w:r>
        <w:rPr>
          <w:color w:val="231F20"/>
          <w:spacing w:val="-8"/>
        </w:rPr>
        <w:t xml:space="preserve"> </w:t>
      </w:r>
      <w:r>
        <w:rPr>
          <w:color w:val="231F20"/>
          <w:spacing w:val="-4"/>
        </w:rPr>
        <w:t>H2N2.</w:t>
      </w:r>
      <w:r>
        <w:rPr>
          <w:color w:val="231F20"/>
          <w:spacing w:val="-9"/>
        </w:rPr>
        <w:t xml:space="preserve"> </w:t>
      </w:r>
      <w:r>
        <w:rPr>
          <w:color w:val="231F20"/>
          <w:spacing w:val="-4"/>
        </w:rPr>
        <w:t>It</w:t>
      </w:r>
      <w:r>
        <w:rPr>
          <w:color w:val="231F20"/>
          <w:spacing w:val="-8"/>
        </w:rPr>
        <w:t xml:space="preserve"> </w:t>
      </w:r>
      <w:r>
        <w:rPr>
          <w:color w:val="231F20"/>
          <w:spacing w:val="-4"/>
        </w:rPr>
        <w:t>is</w:t>
      </w:r>
      <w:r>
        <w:rPr>
          <w:color w:val="231F20"/>
          <w:spacing w:val="-9"/>
        </w:rPr>
        <w:t xml:space="preserve"> </w:t>
      </w:r>
      <w:r>
        <w:rPr>
          <w:color w:val="231F20"/>
          <w:spacing w:val="-4"/>
        </w:rPr>
        <w:t>estimated</w:t>
      </w:r>
      <w:r>
        <w:rPr>
          <w:color w:val="231F20"/>
          <w:spacing w:val="-8"/>
        </w:rPr>
        <w:t xml:space="preserve"> </w:t>
      </w:r>
      <w:r>
        <w:rPr>
          <w:color w:val="231F20"/>
          <w:spacing w:val="-4"/>
        </w:rPr>
        <w:t>that</w:t>
      </w:r>
      <w:r>
        <w:rPr>
          <w:color w:val="231F20"/>
          <w:spacing w:val="-9"/>
        </w:rPr>
        <w:t xml:space="preserve"> </w:t>
      </w:r>
      <w:r>
        <w:rPr>
          <w:color w:val="231F20"/>
          <w:spacing w:val="-4"/>
        </w:rPr>
        <w:t xml:space="preserve">between </w:t>
      </w:r>
      <w:r>
        <w:rPr>
          <w:color w:val="231F20"/>
        </w:rPr>
        <w:t>1- 4 million deaths globally were caused by the</w:t>
      </w:r>
      <w:r>
        <w:rPr>
          <w:color w:val="231F20"/>
          <w:spacing w:val="-1"/>
        </w:rPr>
        <w:t xml:space="preserve"> </w:t>
      </w:r>
      <w:r>
        <w:rPr>
          <w:color w:val="231F20"/>
        </w:rPr>
        <w:t>Asian flu.</w:t>
      </w:r>
    </w:p>
    <w:p w14:paraId="6F288366" w14:textId="77777777" w:rsidR="008F77C2" w:rsidRDefault="00000000">
      <w:pPr>
        <w:pStyle w:val="BodyText"/>
        <w:spacing w:line="230" w:lineRule="auto"/>
        <w:ind w:left="12" w:right="141"/>
      </w:pPr>
      <w:r>
        <w:rPr>
          <w:color w:val="231F20"/>
        </w:rPr>
        <w:t>Hong Kong Flu (1968-1969): A decade after the Asian flu, the emergence</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Hong</w:t>
      </w:r>
      <w:r>
        <w:rPr>
          <w:color w:val="231F20"/>
          <w:spacing w:val="-2"/>
        </w:rPr>
        <w:t xml:space="preserve"> </w:t>
      </w:r>
      <w:r>
        <w:rPr>
          <w:color w:val="231F20"/>
        </w:rPr>
        <w:t>Kong</w:t>
      </w:r>
      <w:r>
        <w:rPr>
          <w:color w:val="231F20"/>
          <w:spacing w:val="-3"/>
        </w:rPr>
        <w:t xml:space="preserve"> </w:t>
      </w:r>
      <w:r>
        <w:rPr>
          <w:color w:val="231F20"/>
        </w:rPr>
        <w:t>flu</w:t>
      </w:r>
      <w:r>
        <w:rPr>
          <w:color w:val="231F20"/>
          <w:spacing w:val="-3"/>
        </w:rPr>
        <w:t xml:space="preserve"> </w:t>
      </w:r>
      <w:r>
        <w:rPr>
          <w:color w:val="231F20"/>
        </w:rPr>
        <w:t>resulted</w:t>
      </w:r>
      <w:r>
        <w:rPr>
          <w:color w:val="231F20"/>
          <w:spacing w:val="-3"/>
        </w:rPr>
        <w:t xml:space="preserve"> </w:t>
      </w:r>
      <w:r>
        <w:rPr>
          <w:color w:val="231F20"/>
        </w:rPr>
        <w:t>in</w:t>
      </w:r>
      <w:r>
        <w:rPr>
          <w:color w:val="231F20"/>
          <w:spacing w:val="-3"/>
        </w:rPr>
        <w:t xml:space="preserve"> </w:t>
      </w:r>
      <w:r>
        <w:rPr>
          <w:color w:val="231F20"/>
        </w:rPr>
        <w:t>one</w:t>
      </w:r>
      <w:r>
        <w:rPr>
          <w:color w:val="231F20"/>
          <w:spacing w:val="-3"/>
        </w:rPr>
        <w:t xml:space="preserve"> </w:t>
      </w:r>
      <w:r>
        <w:rPr>
          <w:color w:val="231F20"/>
        </w:rPr>
        <w:t>million</w:t>
      </w:r>
      <w:r>
        <w:rPr>
          <w:color w:val="231F20"/>
          <w:spacing w:val="-3"/>
        </w:rPr>
        <w:t xml:space="preserve"> </w:t>
      </w:r>
      <w:r>
        <w:rPr>
          <w:color w:val="231F20"/>
        </w:rPr>
        <w:t>deaths. It was caused by the H3N2 strain.</w:t>
      </w:r>
    </w:p>
    <w:p w14:paraId="0045DB2B" w14:textId="77777777" w:rsidR="008F77C2" w:rsidRDefault="00000000">
      <w:pPr>
        <w:pStyle w:val="BodyText"/>
        <w:spacing w:line="230" w:lineRule="auto"/>
        <w:ind w:left="12" w:right="142"/>
      </w:pPr>
      <w:r>
        <w:rPr>
          <w:color w:val="231F20"/>
          <w:spacing w:val="-2"/>
        </w:rPr>
        <w:t>Ebola</w:t>
      </w:r>
      <w:r>
        <w:rPr>
          <w:color w:val="231F20"/>
          <w:spacing w:val="-11"/>
        </w:rPr>
        <w:t xml:space="preserve"> </w:t>
      </w:r>
      <w:r>
        <w:rPr>
          <w:color w:val="231F20"/>
          <w:spacing w:val="-2"/>
        </w:rPr>
        <w:t>Virus</w:t>
      </w:r>
      <w:r>
        <w:rPr>
          <w:color w:val="231F20"/>
          <w:spacing w:val="-10"/>
        </w:rPr>
        <w:t xml:space="preserve"> </w:t>
      </w:r>
      <w:r>
        <w:rPr>
          <w:color w:val="231F20"/>
          <w:spacing w:val="-2"/>
        </w:rPr>
        <w:t>(1976-Present):</w:t>
      </w:r>
      <w:r>
        <w:rPr>
          <w:color w:val="231F20"/>
          <w:spacing w:val="-11"/>
        </w:rPr>
        <w:t xml:space="preserve"> </w:t>
      </w:r>
      <w:r>
        <w:rPr>
          <w:color w:val="231F20"/>
          <w:spacing w:val="-2"/>
        </w:rPr>
        <w:t>First</w:t>
      </w:r>
      <w:r>
        <w:rPr>
          <w:color w:val="231F20"/>
          <w:spacing w:val="-10"/>
        </w:rPr>
        <w:t xml:space="preserve"> </w:t>
      </w:r>
      <w:r>
        <w:rPr>
          <w:color w:val="231F20"/>
          <w:spacing w:val="-2"/>
        </w:rPr>
        <w:t>detected</w:t>
      </w:r>
      <w:r>
        <w:rPr>
          <w:color w:val="231F20"/>
          <w:spacing w:val="-11"/>
        </w:rPr>
        <w:t xml:space="preserve"> </w:t>
      </w:r>
      <w:r>
        <w:rPr>
          <w:color w:val="231F20"/>
          <w:spacing w:val="-2"/>
        </w:rPr>
        <w:t>in</w:t>
      </w:r>
      <w:r>
        <w:rPr>
          <w:color w:val="231F20"/>
          <w:spacing w:val="-10"/>
        </w:rPr>
        <w:t xml:space="preserve"> </w:t>
      </w:r>
      <w:r>
        <w:rPr>
          <w:color w:val="231F20"/>
          <w:spacing w:val="-2"/>
        </w:rPr>
        <w:t>South</w:t>
      </w:r>
      <w:r>
        <w:rPr>
          <w:color w:val="231F20"/>
          <w:spacing w:val="-11"/>
        </w:rPr>
        <w:t xml:space="preserve"> </w:t>
      </w:r>
      <w:r>
        <w:rPr>
          <w:color w:val="231F20"/>
          <w:spacing w:val="-2"/>
        </w:rPr>
        <w:t>Sudan</w:t>
      </w:r>
      <w:r>
        <w:rPr>
          <w:color w:val="231F20"/>
          <w:spacing w:val="-10"/>
        </w:rPr>
        <w:t xml:space="preserve"> </w:t>
      </w:r>
      <w:r>
        <w:rPr>
          <w:color w:val="231F20"/>
          <w:spacing w:val="-2"/>
        </w:rPr>
        <w:t>and</w:t>
      </w:r>
      <w:r>
        <w:rPr>
          <w:color w:val="231F20"/>
          <w:spacing w:val="-11"/>
        </w:rPr>
        <w:t xml:space="preserve"> </w:t>
      </w:r>
      <w:r>
        <w:rPr>
          <w:color w:val="231F20"/>
          <w:spacing w:val="-2"/>
        </w:rPr>
        <w:t xml:space="preserve">the </w:t>
      </w:r>
      <w:r>
        <w:rPr>
          <w:color w:val="231F20"/>
        </w:rPr>
        <w:t>Democratic Republic of Congo, it kills between 25% and 90% of those infected. Sporadic outbreaks between 1976-2016 have claimed close to 12,000 lives.</w:t>
      </w:r>
    </w:p>
    <w:p w14:paraId="12F59E85" w14:textId="77777777" w:rsidR="008F77C2" w:rsidRDefault="00000000">
      <w:pPr>
        <w:pStyle w:val="BodyText"/>
        <w:spacing w:line="230" w:lineRule="auto"/>
        <w:ind w:left="12" w:right="139"/>
      </w:pPr>
      <w:r>
        <w:rPr>
          <w:color w:val="231F20"/>
        </w:rPr>
        <w:t>HIV/AIDS (1980-Present): Human Immunodeficiency Virus (HIV)</w:t>
      </w:r>
      <w:r>
        <w:rPr>
          <w:color w:val="231F20"/>
          <w:spacing w:val="-5"/>
        </w:rPr>
        <w:t xml:space="preserve"> </w:t>
      </w:r>
      <w:r>
        <w:rPr>
          <w:color w:val="231F20"/>
        </w:rPr>
        <w:t>is</w:t>
      </w:r>
      <w:r>
        <w:rPr>
          <w:color w:val="231F20"/>
          <w:spacing w:val="-5"/>
        </w:rPr>
        <w:t xml:space="preserve"> </w:t>
      </w:r>
      <w:r>
        <w:rPr>
          <w:color w:val="231F20"/>
        </w:rPr>
        <w:t>a</w:t>
      </w:r>
      <w:r>
        <w:rPr>
          <w:color w:val="231F20"/>
          <w:spacing w:val="-5"/>
        </w:rPr>
        <w:t xml:space="preserve"> </w:t>
      </w:r>
      <w:r>
        <w:rPr>
          <w:color w:val="231F20"/>
        </w:rPr>
        <w:t>retrovirus</w:t>
      </w:r>
      <w:r>
        <w:rPr>
          <w:color w:val="231F20"/>
          <w:spacing w:val="-5"/>
        </w:rPr>
        <w:t xml:space="preserve"> </w:t>
      </w:r>
      <w:r>
        <w:rPr>
          <w:color w:val="231F20"/>
        </w:rPr>
        <w:t>that</w:t>
      </w:r>
      <w:r>
        <w:rPr>
          <w:color w:val="231F20"/>
          <w:spacing w:val="-5"/>
        </w:rPr>
        <w:t xml:space="preserve"> </w:t>
      </w:r>
      <w:r>
        <w:rPr>
          <w:color w:val="231F20"/>
        </w:rPr>
        <w:t>attacks</w:t>
      </w:r>
      <w:r>
        <w:rPr>
          <w:color w:val="231F20"/>
          <w:spacing w:val="-5"/>
        </w:rPr>
        <w:t xml:space="preserve"> </w:t>
      </w:r>
      <w:r>
        <w:rPr>
          <w:color w:val="231F20"/>
        </w:rPr>
        <w:t>the</w:t>
      </w:r>
      <w:r>
        <w:rPr>
          <w:color w:val="231F20"/>
          <w:spacing w:val="-5"/>
        </w:rPr>
        <w:t xml:space="preserve"> </w:t>
      </w:r>
      <w:r>
        <w:rPr>
          <w:color w:val="231F20"/>
        </w:rPr>
        <w:t>immune</w:t>
      </w:r>
      <w:r>
        <w:rPr>
          <w:color w:val="231F20"/>
          <w:spacing w:val="-5"/>
        </w:rPr>
        <w:t xml:space="preserve"> </w:t>
      </w:r>
      <w:r>
        <w:rPr>
          <w:color w:val="231F20"/>
        </w:rPr>
        <w:t>system.</w:t>
      </w:r>
      <w:r>
        <w:rPr>
          <w:color w:val="231F20"/>
          <w:spacing w:val="-5"/>
        </w:rPr>
        <w:t xml:space="preserve"> </w:t>
      </w:r>
      <w:r>
        <w:rPr>
          <w:color w:val="231F20"/>
        </w:rPr>
        <w:t>HIV</w:t>
      </w:r>
      <w:r>
        <w:rPr>
          <w:color w:val="231F20"/>
          <w:spacing w:val="-8"/>
        </w:rPr>
        <w:t xml:space="preserve"> </w:t>
      </w:r>
      <w:r>
        <w:rPr>
          <w:color w:val="231F20"/>
        </w:rPr>
        <w:t>made the jump from primates</w:t>
      </w:r>
      <w:r>
        <w:rPr>
          <w:color w:val="231F20"/>
          <w:spacing w:val="-1"/>
        </w:rPr>
        <w:t xml:space="preserve"> </w:t>
      </w:r>
      <w:r>
        <w:rPr>
          <w:color w:val="231F20"/>
        </w:rPr>
        <w:t>to humans during the early-to-mid</w:t>
      </w:r>
      <w:r>
        <w:rPr>
          <w:color w:val="231F20"/>
          <w:spacing w:val="-1"/>
        </w:rPr>
        <w:t xml:space="preserve"> </w:t>
      </w:r>
      <w:r>
        <w:rPr>
          <w:color w:val="231F20"/>
        </w:rPr>
        <w:t>20th century in west-central Africa. There is no vaccine or cure for HIV</w:t>
      </w:r>
      <w:r>
        <w:rPr>
          <w:color w:val="231F20"/>
          <w:spacing w:val="-13"/>
        </w:rPr>
        <w:t xml:space="preserve"> </w:t>
      </w:r>
      <w:r>
        <w:rPr>
          <w:color w:val="231F20"/>
        </w:rPr>
        <w:t>and</w:t>
      </w:r>
      <w:r>
        <w:rPr>
          <w:color w:val="231F20"/>
          <w:spacing w:val="-11"/>
        </w:rPr>
        <w:t xml:space="preserve"> </w:t>
      </w:r>
      <w:r>
        <w:rPr>
          <w:color w:val="231F20"/>
        </w:rPr>
        <w:t>it</w:t>
      </w:r>
      <w:r>
        <w:rPr>
          <w:color w:val="231F20"/>
          <w:spacing w:val="-10"/>
        </w:rPr>
        <w:t xml:space="preserve"> </w:t>
      </w:r>
      <w:r>
        <w:rPr>
          <w:color w:val="231F20"/>
        </w:rPr>
        <w:t>has</w:t>
      </w:r>
      <w:r>
        <w:rPr>
          <w:color w:val="231F20"/>
          <w:spacing w:val="-11"/>
        </w:rPr>
        <w:t xml:space="preserve"> </w:t>
      </w:r>
      <w:r>
        <w:rPr>
          <w:color w:val="231F20"/>
        </w:rPr>
        <w:t>been</w:t>
      </w:r>
      <w:r>
        <w:rPr>
          <w:color w:val="231F20"/>
          <w:spacing w:val="-10"/>
        </w:rPr>
        <w:t xml:space="preserve"> </w:t>
      </w:r>
      <w:r>
        <w:rPr>
          <w:color w:val="231F20"/>
        </w:rPr>
        <w:t>attributed</w:t>
      </w:r>
      <w:r>
        <w:rPr>
          <w:color w:val="231F20"/>
          <w:spacing w:val="-11"/>
        </w:rPr>
        <w:t xml:space="preserve"> </w:t>
      </w:r>
      <w:r>
        <w:rPr>
          <w:color w:val="231F20"/>
        </w:rPr>
        <w:t>to</w:t>
      </w:r>
      <w:r>
        <w:rPr>
          <w:color w:val="231F20"/>
          <w:spacing w:val="-10"/>
        </w:rPr>
        <w:t xml:space="preserve"> </w:t>
      </w:r>
      <w:r>
        <w:rPr>
          <w:color w:val="231F20"/>
        </w:rPr>
        <w:t>40</w:t>
      </w:r>
      <w:r>
        <w:rPr>
          <w:color w:val="231F20"/>
          <w:spacing w:val="-10"/>
        </w:rPr>
        <w:t xml:space="preserve"> </w:t>
      </w:r>
      <w:r>
        <w:rPr>
          <w:color w:val="231F20"/>
        </w:rPr>
        <w:t>million</w:t>
      </w:r>
      <w:r>
        <w:rPr>
          <w:color w:val="231F20"/>
          <w:spacing w:val="-10"/>
        </w:rPr>
        <w:t xml:space="preserve"> </w:t>
      </w:r>
      <w:r>
        <w:rPr>
          <w:color w:val="231F20"/>
        </w:rPr>
        <w:t>deaths</w:t>
      </w:r>
      <w:r>
        <w:rPr>
          <w:color w:val="231F20"/>
          <w:spacing w:val="-11"/>
        </w:rPr>
        <w:t xml:space="preserve"> </w:t>
      </w:r>
      <w:r>
        <w:rPr>
          <w:color w:val="231F20"/>
        </w:rPr>
        <w:t>and</w:t>
      </w:r>
      <w:r>
        <w:rPr>
          <w:color w:val="231F20"/>
          <w:spacing w:val="-10"/>
        </w:rPr>
        <w:t xml:space="preserve"> </w:t>
      </w:r>
      <w:r>
        <w:rPr>
          <w:color w:val="231F20"/>
        </w:rPr>
        <w:t xml:space="preserve">counting. </w:t>
      </w:r>
      <w:r>
        <w:rPr>
          <w:color w:val="231F20"/>
          <w:spacing w:val="-2"/>
        </w:rPr>
        <w:t>Swine</w:t>
      </w:r>
      <w:r>
        <w:rPr>
          <w:color w:val="231F20"/>
          <w:spacing w:val="-6"/>
        </w:rPr>
        <w:t xml:space="preserve"> </w:t>
      </w:r>
      <w:r>
        <w:rPr>
          <w:color w:val="231F20"/>
          <w:spacing w:val="-2"/>
        </w:rPr>
        <w:t>Flu</w:t>
      </w:r>
      <w:r>
        <w:rPr>
          <w:color w:val="231F20"/>
          <w:spacing w:val="-6"/>
        </w:rPr>
        <w:t xml:space="preserve"> </w:t>
      </w:r>
      <w:r>
        <w:rPr>
          <w:color w:val="231F20"/>
          <w:spacing w:val="-2"/>
        </w:rPr>
        <w:t>(2009-2010):</w:t>
      </w:r>
      <w:r>
        <w:rPr>
          <w:color w:val="231F20"/>
          <w:spacing w:val="-6"/>
        </w:rPr>
        <w:t xml:space="preserve"> </w:t>
      </w:r>
      <w:r>
        <w:rPr>
          <w:color w:val="231F20"/>
          <w:spacing w:val="-2"/>
        </w:rPr>
        <w:t>First</w:t>
      </w:r>
      <w:r>
        <w:rPr>
          <w:color w:val="231F20"/>
          <w:spacing w:val="-6"/>
        </w:rPr>
        <w:t xml:space="preserve"> </w:t>
      </w:r>
      <w:r>
        <w:rPr>
          <w:color w:val="231F20"/>
          <w:spacing w:val="-2"/>
        </w:rPr>
        <w:t>detected</w:t>
      </w:r>
      <w:r>
        <w:rPr>
          <w:color w:val="231F20"/>
          <w:spacing w:val="-6"/>
        </w:rPr>
        <w:t xml:space="preserve"> </w:t>
      </w:r>
      <w:r>
        <w:rPr>
          <w:color w:val="231F20"/>
          <w:spacing w:val="-2"/>
        </w:rPr>
        <w:t>in</w:t>
      </w:r>
      <w:r>
        <w:rPr>
          <w:color w:val="231F20"/>
          <w:spacing w:val="-6"/>
        </w:rPr>
        <w:t xml:space="preserve"> </w:t>
      </w:r>
      <w:r>
        <w:rPr>
          <w:color w:val="231F20"/>
          <w:spacing w:val="-2"/>
        </w:rPr>
        <w:t>La</w:t>
      </w:r>
      <w:r>
        <w:rPr>
          <w:color w:val="231F20"/>
          <w:spacing w:val="-6"/>
        </w:rPr>
        <w:t xml:space="preserve"> </w:t>
      </w:r>
      <w:r>
        <w:rPr>
          <w:color w:val="231F20"/>
          <w:spacing w:val="-2"/>
        </w:rPr>
        <w:t>Gloria,</w:t>
      </w:r>
      <w:r>
        <w:rPr>
          <w:color w:val="231F20"/>
          <w:spacing w:val="-6"/>
        </w:rPr>
        <w:t xml:space="preserve"> </w:t>
      </w:r>
      <w:r>
        <w:rPr>
          <w:color w:val="231F20"/>
          <w:spacing w:val="-2"/>
        </w:rPr>
        <w:t>Mexico.</w:t>
      </w:r>
      <w:r>
        <w:rPr>
          <w:color w:val="231F20"/>
          <w:spacing w:val="-10"/>
        </w:rPr>
        <w:t xml:space="preserve"> </w:t>
      </w:r>
      <w:r>
        <w:rPr>
          <w:color w:val="231F20"/>
          <w:spacing w:val="-2"/>
        </w:rPr>
        <w:t xml:space="preserve">This </w:t>
      </w:r>
      <w:r>
        <w:rPr>
          <w:color w:val="231F20"/>
        </w:rPr>
        <w:t>H1N1 virus is characterized by a reassortment of bird, swine, human and Eurasian pig flu virus. It mainly affected younger populations and pregnant women.</w:t>
      </w:r>
    </w:p>
    <w:p w14:paraId="73CF1A00" w14:textId="77777777" w:rsidR="008F77C2" w:rsidRDefault="00000000">
      <w:pPr>
        <w:pStyle w:val="BodyText"/>
        <w:spacing w:line="230" w:lineRule="auto"/>
        <w:ind w:left="12" w:right="140"/>
      </w:pPr>
      <w:r>
        <w:rPr>
          <w:color w:val="231F20"/>
        </w:rPr>
        <w:t>Zika</w:t>
      </w:r>
      <w:r>
        <w:rPr>
          <w:color w:val="231F20"/>
          <w:spacing w:val="-13"/>
        </w:rPr>
        <w:t xml:space="preserve"> </w:t>
      </w:r>
      <w:r>
        <w:rPr>
          <w:color w:val="231F20"/>
        </w:rPr>
        <w:t>Virus</w:t>
      </w:r>
      <w:r>
        <w:rPr>
          <w:color w:val="231F20"/>
          <w:spacing w:val="-12"/>
        </w:rPr>
        <w:t xml:space="preserve"> </w:t>
      </w:r>
      <w:r>
        <w:rPr>
          <w:color w:val="231F20"/>
        </w:rPr>
        <w:t>(2015-2016):</w:t>
      </w:r>
      <w:r>
        <w:rPr>
          <w:color w:val="231F20"/>
          <w:spacing w:val="-13"/>
        </w:rPr>
        <w:t xml:space="preserve"> </w:t>
      </w:r>
      <w:r>
        <w:rPr>
          <w:color w:val="231F20"/>
        </w:rPr>
        <w:t>The</w:t>
      </w:r>
      <w:r>
        <w:rPr>
          <w:color w:val="231F20"/>
          <w:spacing w:val="-12"/>
        </w:rPr>
        <w:t xml:space="preserve"> </w:t>
      </w:r>
      <w:r>
        <w:rPr>
          <w:color w:val="231F20"/>
        </w:rPr>
        <w:t>Zika</w:t>
      </w:r>
      <w:r>
        <w:rPr>
          <w:color w:val="231F20"/>
          <w:spacing w:val="-13"/>
        </w:rPr>
        <w:t xml:space="preserve"> </w:t>
      </w:r>
      <w:r>
        <w:rPr>
          <w:color w:val="231F20"/>
        </w:rPr>
        <w:t>virus</w:t>
      </w:r>
      <w:r>
        <w:rPr>
          <w:color w:val="231F20"/>
          <w:spacing w:val="-12"/>
        </w:rPr>
        <w:t xml:space="preserve"> </w:t>
      </w:r>
      <w:r>
        <w:rPr>
          <w:color w:val="231F20"/>
        </w:rPr>
        <w:t>outbreak</w:t>
      </w:r>
      <w:r>
        <w:rPr>
          <w:color w:val="231F20"/>
          <w:spacing w:val="-13"/>
        </w:rPr>
        <w:t xml:space="preserve"> </w:t>
      </w:r>
      <w:r>
        <w:rPr>
          <w:color w:val="231F20"/>
        </w:rPr>
        <w:t>of</w:t>
      </w:r>
      <w:r>
        <w:rPr>
          <w:color w:val="231F20"/>
          <w:spacing w:val="-12"/>
        </w:rPr>
        <w:t xml:space="preserve"> </w:t>
      </w:r>
      <w:r>
        <w:rPr>
          <w:color w:val="231F20"/>
        </w:rPr>
        <w:t>2015</w:t>
      </w:r>
      <w:r>
        <w:rPr>
          <w:color w:val="231F20"/>
          <w:spacing w:val="-13"/>
        </w:rPr>
        <w:t xml:space="preserve"> </w:t>
      </w:r>
      <w:r>
        <w:rPr>
          <w:color w:val="231F20"/>
        </w:rPr>
        <w:t>caused only mild symptoms like fever, headache, vomiting, muscle pain</w:t>
      </w:r>
      <w:r>
        <w:rPr>
          <w:color w:val="231F20"/>
          <w:spacing w:val="-6"/>
        </w:rPr>
        <w:t xml:space="preserve"> </w:t>
      </w:r>
      <w:r>
        <w:rPr>
          <w:color w:val="231F20"/>
        </w:rPr>
        <w:t>and</w:t>
      </w:r>
      <w:r>
        <w:rPr>
          <w:color w:val="231F20"/>
          <w:spacing w:val="-6"/>
        </w:rPr>
        <w:t xml:space="preserve"> </w:t>
      </w:r>
      <w:r>
        <w:rPr>
          <w:color w:val="231F20"/>
        </w:rPr>
        <w:t>skin</w:t>
      </w:r>
      <w:r>
        <w:rPr>
          <w:color w:val="231F20"/>
          <w:spacing w:val="-6"/>
        </w:rPr>
        <w:t xml:space="preserve"> </w:t>
      </w:r>
      <w:r>
        <w:rPr>
          <w:color w:val="231F20"/>
        </w:rPr>
        <w:t>rash</w:t>
      </w:r>
      <w:r>
        <w:rPr>
          <w:color w:val="231F20"/>
          <w:spacing w:val="-6"/>
        </w:rPr>
        <w:t xml:space="preserve"> </w:t>
      </w:r>
      <w:r>
        <w:rPr>
          <w:color w:val="231F20"/>
        </w:rPr>
        <w:t>-</w:t>
      </w:r>
      <w:r>
        <w:rPr>
          <w:color w:val="231F20"/>
          <w:spacing w:val="-6"/>
        </w:rPr>
        <w:t xml:space="preserve"> </w:t>
      </w:r>
      <w:r>
        <w:rPr>
          <w:color w:val="231F20"/>
        </w:rPr>
        <w:t>more</w:t>
      </w:r>
      <w:r>
        <w:rPr>
          <w:color w:val="231F20"/>
          <w:spacing w:val="-6"/>
        </w:rPr>
        <w:t xml:space="preserve"> </w:t>
      </w:r>
      <w:r>
        <w:rPr>
          <w:color w:val="231F20"/>
        </w:rPr>
        <w:t>alarmingly,</w:t>
      </w:r>
      <w:r>
        <w:rPr>
          <w:color w:val="231F20"/>
          <w:spacing w:val="-6"/>
        </w:rPr>
        <w:t xml:space="preserve"> </w:t>
      </w:r>
      <w:r>
        <w:rPr>
          <w:color w:val="231F20"/>
        </w:rPr>
        <w:t>it</w:t>
      </w:r>
      <w:r>
        <w:rPr>
          <w:color w:val="231F20"/>
          <w:spacing w:val="-6"/>
        </w:rPr>
        <w:t xml:space="preserve"> </w:t>
      </w:r>
      <w:r>
        <w:rPr>
          <w:color w:val="231F20"/>
        </w:rPr>
        <w:t>caused</w:t>
      </w:r>
      <w:r>
        <w:rPr>
          <w:color w:val="231F20"/>
          <w:spacing w:val="-6"/>
        </w:rPr>
        <w:t xml:space="preserve"> </w:t>
      </w:r>
      <w:r>
        <w:rPr>
          <w:color w:val="231F20"/>
        </w:rPr>
        <w:t>birth</w:t>
      </w:r>
      <w:r>
        <w:rPr>
          <w:color w:val="231F20"/>
          <w:spacing w:val="-6"/>
        </w:rPr>
        <w:t xml:space="preserve"> </w:t>
      </w:r>
      <w:r>
        <w:rPr>
          <w:color w:val="231F20"/>
        </w:rPr>
        <w:t>defects</w:t>
      </w:r>
      <w:r>
        <w:rPr>
          <w:color w:val="231F20"/>
          <w:spacing w:val="-7"/>
        </w:rPr>
        <w:t xml:space="preserve"> </w:t>
      </w:r>
      <w:r>
        <w:rPr>
          <w:color w:val="231F20"/>
        </w:rPr>
        <w:t xml:space="preserve">like microcephaly and neurological disorders in newborns. It comes from the Flaviviridae family of viruses and is spread through </w:t>
      </w:r>
      <w:r>
        <w:rPr>
          <w:color w:val="231F20"/>
          <w:spacing w:val="-2"/>
        </w:rPr>
        <w:t>mosquitoes.</w:t>
      </w:r>
    </w:p>
    <w:p w14:paraId="6B25575B" w14:textId="77777777" w:rsidR="008F77C2" w:rsidRDefault="00000000">
      <w:pPr>
        <w:pStyle w:val="BodyText"/>
        <w:spacing w:line="230" w:lineRule="auto"/>
        <w:ind w:left="12" w:right="141"/>
      </w:pPr>
      <w:r>
        <w:rPr>
          <w:color w:val="231F20"/>
          <w:spacing w:val="-4"/>
        </w:rPr>
        <w:t>SARS</w:t>
      </w:r>
      <w:r>
        <w:rPr>
          <w:color w:val="231F20"/>
          <w:spacing w:val="-9"/>
        </w:rPr>
        <w:t xml:space="preserve"> </w:t>
      </w:r>
      <w:r>
        <w:rPr>
          <w:color w:val="231F20"/>
          <w:spacing w:val="-4"/>
        </w:rPr>
        <w:t>(2002-2004):</w:t>
      </w:r>
      <w:r>
        <w:rPr>
          <w:color w:val="231F20"/>
          <w:spacing w:val="-6"/>
        </w:rPr>
        <w:t xml:space="preserve"> </w:t>
      </w:r>
      <w:r>
        <w:rPr>
          <w:color w:val="231F20"/>
          <w:spacing w:val="-4"/>
        </w:rPr>
        <w:t>Severe</w:t>
      </w:r>
      <w:r>
        <w:rPr>
          <w:color w:val="231F20"/>
          <w:spacing w:val="-9"/>
        </w:rPr>
        <w:t xml:space="preserve"> </w:t>
      </w:r>
      <w:r>
        <w:rPr>
          <w:color w:val="231F20"/>
          <w:spacing w:val="-4"/>
        </w:rPr>
        <w:t xml:space="preserve">Acute Respiratory Syndrome outbreak </w:t>
      </w:r>
      <w:r>
        <w:rPr>
          <w:color w:val="231F20"/>
        </w:rPr>
        <w:t>resulted</w:t>
      </w:r>
      <w:r>
        <w:rPr>
          <w:color w:val="231F20"/>
          <w:spacing w:val="-12"/>
        </w:rPr>
        <w:t xml:space="preserve"> </w:t>
      </w:r>
      <w:r>
        <w:rPr>
          <w:color w:val="231F20"/>
        </w:rPr>
        <w:t>in</w:t>
      </w:r>
      <w:r>
        <w:rPr>
          <w:color w:val="231F20"/>
          <w:spacing w:val="-12"/>
        </w:rPr>
        <w:t xml:space="preserve"> </w:t>
      </w:r>
      <w:r>
        <w:rPr>
          <w:color w:val="231F20"/>
        </w:rPr>
        <w:t>over</w:t>
      </w:r>
      <w:r>
        <w:rPr>
          <w:color w:val="231F20"/>
          <w:spacing w:val="-12"/>
        </w:rPr>
        <w:t xml:space="preserve"> </w:t>
      </w:r>
      <w:r>
        <w:rPr>
          <w:color w:val="231F20"/>
        </w:rPr>
        <w:t>8,000</w:t>
      </w:r>
      <w:r>
        <w:rPr>
          <w:color w:val="231F20"/>
          <w:spacing w:val="-12"/>
        </w:rPr>
        <w:t xml:space="preserve"> </w:t>
      </w:r>
      <w:r>
        <w:rPr>
          <w:color w:val="231F20"/>
        </w:rPr>
        <w:t>cases</w:t>
      </w:r>
      <w:r>
        <w:rPr>
          <w:color w:val="231F20"/>
          <w:spacing w:val="-12"/>
        </w:rPr>
        <w:t xml:space="preserve"> </w:t>
      </w:r>
      <w:r>
        <w:rPr>
          <w:color w:val="231F20"/>
        </w:rPr>
        <w:t>and</w:t>
      </w:r>
      <w:r>
        <w:rPr>
          <w:color w:val="231F20"/>
          <w:spacing w:val="-12"/>
        </w:rPr>
        <w:t xml:space="preserve"> </w:t>
      </w:r>
      <w:r>
        <w:rPr>
          <w:color w:val="231F20"/>
        </w:rPr>
        <w:t>approximately</w:t>
      </w:r>
      <w:r>
        <w:rPr>
          <w:color w:val="231F20"/>
          <w:spacing w:val="-12"/>
        </w:rPr>
        <w:t xml:space="preserve"> </w:t>
      </w:r>
      <w:r>
        <w:rPr>
          <w:color w:val="231F20"/>
        </w:rPr>
        <w:t>800</w:t>
      </w:r>
      <w:r>
        <w:rPr>
          <w:color w:val="231F20"/>
          <w:spacing w:val="-12"/>
        </w:rPr>
        <w:t xml:space="preserve"> </w:t>
      </w:r>
      <w:r>
        <w:rPr>
          <w:color w:val="231F20"/>
        </w:rPr>
        <w:t>deaths.</w:t>
      </w:r>
      <w:r>
        <w:rPr>
          <w:color w:val="231F20"/>
          <w:spacing w:val="-12"/>
        </w:rPr>
        <w:t xml:space="preserve"> </w:t>
      </w:r>
      <w:r>
        <w:rPr>
          <w:color w:val="231F20"/>
        </w:rPr>
        <w:t>It</w:t>
      </w:r>
      <w:r>
        <w:rPr>
          <w:color w:val="231F20"/>
          <w:spacing w:val="-12"/>
        </w:rPr>
        <w:t xml:space="preserve"> </w:t>
      </w:r>
      <w:r>
        <w:rPr>
          <w:color w:val="231F20"/>
        </w:rPr>
        <w:t>is</w:t>
      </w:r>
      <w:r>
        <w:rPr>
          <w:color w:val="231F20"/>
          <w:spacing w:val="-12"/>
        </w:rPr>
        <w:t xml:space="preserve"> </w:t>
      </w:r>
      <w:r>
        <w:rPr>
          <w:color w:val="231F20"/>
        </w:rPr>
        <w:t>a viral</w:t>
      </w:r>
      <w:r>
        <w:rPr>
          <w:color w:val="231F20"/>
          <w:spacing w:val="-8"/>
        </w:rPr>
        <w:t xml:space="preserve"> </w:t>
      </w:r>
      <w:r>
        <w:rPr>
          <w:color w:val="231F20"/>
        </w:rPr>
        <w:t>respiratory</w:t>
      </w:r>
      <w:r>
        <w:rPr>
          <w:color w:val="231F20"/>
          <w:spacing w:val="-8"/>
        </w:rPr>
        <w:t xml:space="preserve"> </w:t>
      </w:r>
      <w:r>
        <w:rPr>
          <w:color w:val="231F20"/>
        </w:rPr>
        <w:t>disease</w:t>
      </w:r>
      <w:r>
        <w:rPr>
          <w:color w:val="231F20"/>
          <w:spacing w:val="-8"/>
        </w:rPr>
        <w:t xml:space="preserve"> </w:t>
      </w:r>
      <w:r>
        <w:rPr>
          <w:color w:val="231F20"/>
        </w:rPr>
        <w:t>of</w:t>
      </w:r>
      <w:r>
        <w:rPr>
          <w:color w:val="231F20"/>
          <w:spacing w:val="-8"/>
        </w:rPr>
        <w:t xml:space="preserve"> </w:t>
      </w:r>
      <w:r>
        <w:rPr>
          <w:color w:val="231F20"/>
        </w:rPr>
        <w:t>zoonotic</w:t>
      </w:r>
      <w:r>
        <w:rPr>
          <w:color w:val="231F20"/>
          <w:spacing w:val="-8"/>
        </w:rPr>
        <w:t xml:space="preserve"> </w:t>
      </w:r>
      <w:r>
        <w:rPr>
          <w:color w:val="231F20"/>
        </w:rPr>
        <w:t>origin</w:t>
      </w:r>
      <w:r>
        <w:rPr>
          <w:color w:val="231F20"/>
          <w:spacing w:val="-8"/>
        </w:rPr>
        <w:t xml:space="preserve"> </w:t>
      </w:r>
      <w:r>
        <w:rPr>
          <w:color w:val="231F20"/>
        </w:rPr>
        <w:t>caused</w:t>
      </w:r>
      <w:r>
        <w:rPr>
          <w:color w:val="231F20"/>
          <w:spacing w:val="-8"/>
        </w:rPr>
        <w:t xml:space="preserve"> </w:t>
      </w:r>
      <w:r>
        <w:rPr>
          <w:color w:val="231F20"/>
        </w:rPr>
        <w:t>by</w:t>
      </w:r>
      <w:r>
        <w:rPr>
          <w:color w:val="231F20"/>
          <w:spacing w:val="-8"/>
        </w:rPr>
        <w:t xml:space="preserve"> </w:t>
      </w:r>
      <w:r>
        <w:rPr>
          <w:color w:val="231F20"/>
        </w:rPr>
        <w:t>the</w:t>
      </w:r>
      <w:r>
        <w:rPr>
          <w:color w:val="231F20"/>
          <w:spacing w:val="-8"/>
        </w:rPr>
        <w:t xml:space="preserve"> </w:t>
      </w:r>
      <w:r>
        <w:rPr>
          <w:color w:val="231F20"/>
        </w:rPr>
        <w:t>SARS- CoV-1 virus.</w:t>
      </w:r>
    </w:p>
    <w:p w14:paraId="12953CEA" w14:textId="77777777" w:rsidR="008F77C2" w:rsidRDefault="00000000">
      <w:pPr>
        <w:pStyle w:val="BodyText"/>
        <w:spacing w:line="230" w:lineRule="auto"/>
        <w:ind w:left="12" w:right="142"/>
      </w:pPr>
      <w:r>
        <w:rPr>
          <w:color w:val="231F20"/>
        </w:rPr>
        <w:t>MERS</w:t>
      </w:r>
      <w:r>
        <w:rPr>
          <w:color w:val="231F20"/>
          <w:spacing w:val="-7"/>
        </w:rPr>
        <w:t xml:space="preserve"> </w:t>
      </w:r>
      <w:r>
        <w:rPr>
          <w:color w:val="231F20"/>
        </w:rPr>
        <w:t>(2012):</w:t>
      </w:r>
      <w:r>
        <w:rPr>
          <w:color w:val="231F20"/>
          <w:spacing w:val="-7"/>
        </w:rPr>
        <w:t xml:space="preserve"> </w:t>
      </w:r>
      <w:r>
        <w:rPr>
          <w:color w:val="231F20"/>
        </w:rPr>
        <w:t>Middle</w:t>
      </w:r>
      <w:r>
        <w:rPr>
          <w:color w:val="231F20"/>
          <w:spacing w:val="-7"/>
        </w:rPr>
        <w:t xml:space="preserve"> </w:t>
      </w:r>
      <w:r>
        <w:rPr>
          <w:color w:val="231F20"/>
        </w:rPr>
        <w:t>East</w:t>
      </w:r>
      <w:r>
        <w:rPr>
          <w:color w:val="231F20"/>
          <w:spacing w:val="-7"/>
        </w:rPr>
        <w:t xml:space="preserve"> </w:t>
      </w:r>
      <w:r>
        <w:rPr>
          <w:color w:val="231F20"/>
        </w:rPr>
        <w:t>Respiratory</w:t>
      </w:r>
      <w:r>
        <w:rPr>
          <w:color w:val="231F20"/>
          <w:spacing w:val="-7"/>
        </w:rPr>
        <w:t xml:space="preserve"> </w:t>
      </w:r>
      <w:r>
        <w:rPr>
          <w:color w:val="231F20"/>
        </w:rPr>
        <w:t>Syndrome</w:t>
      </w:r>
      <w:r>
        <w:rPr>
          <w:color w:val="231F20"/>
          <w:spacing w:val="-7"/>
        </w:rPr>
        <w:t xml:space="preserve"> </w:t>
      </w:r>
      <w:r>
        <w:rPr>
          <w:color w:val="231F20"/>
        </w:rPr>
        <w:t>originated</w:t>
      </w:r>
      <w:r>
        <w:rPr>
          <w:color w:val="231F20"/>
          <w:spacing w:val="-7"/>
        </w:rPr>
        <w:t xml:space="preserve"> </w:t>
      </w:r>
      <w:r>
        <w:rPr>
          <w:color w:val="231F20"/>
        </w:rPr>
        <w:t xml:space="preserve">in the Middle East and was attributed to over 2,500 cases and 870 </w:t>
      </w:r>
      <w:r>
        <w:rPr>
          <w:color w:val="231F20"/>
          <w:spacing w:val="-2"/>
        </w:rPr>
        <w:t>deaths.</w:t>
      </w:r>
    </w:p>
    <w:p w14:paraId="024EA46B" w14:textId="77777777" w:rsidR="008F77C2" w:rsidRDefault="00000000">
      <w:pPr>
        <w:pStyle w:val="BodyText"/>
        <w:spacing w:line="230" w:lineRule="auto"/>
        <w:ind w:left="12" w:right="138"/>
      </w:pPr>
      <w:r>
        <w:rPr>
          <w:color w:val="231F20"/>
          <w:spacing w:val="-4"/>
        </w:rPr>
        <w:t>Covid-19</w:t>
      </w:r>
      <w:r>
        <w:rPr>
          <w:color w:val="231F20"/>
          <w:spacing w:val="-11"/>
        </w:rPr>
        <w:t xml:space="preserve"> </w:t>
      </w:r>
      <w:r>
        <w:rPr>
          <w:color w:val="231F20"/>
          <w:spacing w:val="-4"/>
        </w:rPr>
        <w:t>(2019-Present):</w:t>
      </w:r>
      <w:r>
        <w:rPr>
          <w:color w:val="231F20"/>
          <w:spacing w:val="-8"/>
        </w:rPr>
        <w:t xml:space="preserve"> </w:t>
      </w:r>
      <w:r>
        <w:rPr>
          <w:color w:val="231F20"/>
          <w:spacing w:val="-4"/>
        </w:rPr>
        <w:t>Perhaps</w:t>
      </w:r>
      <w:r>
        <w:rPr>
          <w:color w:val="231F20"/>
          <w:spacing w:val="-9"/>
        </w:rPr>
        <w:t xml:space="preserve"> </w:t>
      </w:r>
      <w:r>
        <w:rPr>
          <w:color w:val="231F20"/>
          <w:spacing w:val="-4"/>
        </w:rPr>
        <w:t>the</w:t>
      </w:r>
      <w:r>
        <w:rPr>
          <w:color w:val="231F20"/>
          <w:spacing w:val="-8"/>
        </w:rPr>
        <w:t xml:space="preserve"> </w:t>
      </w:r>
      <w:r>
        <w:rPr>
          <w:color w:val="231F20"/>
          <w:spacing w:val="-4"/>
        </w:rPr>
        <w:t>most</w:t>
      </w:r>
      <w:r>
        <w:rPr>
          <w:color w:val="231F20"/>
          <w:spacing w:val="-9"/>
        </w:rPr>
        <w:t xml:space="preserve"> </w:t>
      </w:r>
      <w:r>
        <w:rPr>
          <w:color w:val="231F20"/>
          <w:spacing w:val="-4"/>
        </w:rPr>
        <w:t>well-known</w:t>
      </w:r>
      <w:r>
        <w:rPr>
          <w:color w:val="231F20"/>
          <w:spacing w:val="-8"/>
        </w:rPr>
        <w:t xml:space="preserve"> </w:t>
      </w:r>
      <w:r>
        <w:rPr>
          <w:color w:val="231F20"/>
          <w:spacing w:val="-4"/>
        </w:rPr>
        <w:t xml:space="preserve">respiratory </w:t>
      </w:r>
      <w:r>
        <w:rPr>
          <w:color w:val="231F20"/>
        </w:rPr>
        <w:t>ailment in modern age emerged in the latter part of 2019. COVID-19 is</w:t>
      </w:r>
      <w:r>
        <w:rPr>
          <w:color w:val="231F20"/>
          <w:spacing w:val="-1"/>
        </w:rPr>
        <w:t xml:space="preserve"> </w:t>
      </w:r>
      <w:r>
        <w:rPr>
          <w:color w:val="231F20"/>
        </w:rPr>
        <w:t xml:space="preserve">a highly contagious disease caused by the SARS- </w:t>
      </w:r>
      <w:r>
        <w:rPr>
          <w:color w:val="231F20"/>
          <w:spacing w:val="-4"/>
        </w:rPr>
        <w:t>CoV-2</w:t>
      </w:r>
      <w:r>
        <w:rPr>
          <w:color w:val="231F20"/>
          <w:spacing w:val="-6"/>
        </w:rPr>
        <w:t xml:space="preserve"> </w:t>
      </w:r>
      <w:r>
        <w:rPr>
          <w:color w:val="231F20"/>
          <w:spacing w:val="-4"/>
        </w:rPr>
        <w:t>coronavirus.</w:t>
      </w:r>
      <w:r>
        <w:rPr>
          <w:color w:val="231F20"/>
          <w:spacing w:val="-9"/>
        </w:rPr>
        <w:t xml:space="preserve"> </w:t>
      </w:r>
      <w:r>
        <w:rPr>
          <w:color w:val="231F20"/>
          <w:spacing w:val="-4"/>
        </w:rPr>
        <w:t>To date</w:t>
      </w:r>
      <w:r>
        <w:rPr>
          <w:color w:val="231F20"/>
          <w:spacing w:val="-5"/>
        </w:rPr>
        <w:t xml:space="preserve"> </w:t>
      </w:r>
      <w:r>
        <w:rPr>
          <w:color w:val="231F20"/>
          <w:spacing w:val="-4"/>
        </w:rPr>
        <w:t>more</w:t>
      </w:r>
      <w:r>
        <w:rPr>
          <w:color w:val="231F20"/>
          <w:spacing w:val="-5"/>
        </w:rPr>
        <w:t xml:space="preserve"> </w:t>
      </w:r>
      <w:r>
        <w:rPr>
          <w:color w:val="231F20"/>
          <w:spacing w:val="-4"/>
        </w:rPr>
        <w:t>than</w:t>
      </w:r>
      <w:r>
        <w:rPr>
          <w:color w:val="231F20"/>
          <w:spacing w:val="-5"/>
        </w:rPr>
        <w:t xml:space="preserve"> </w:t>
      </w:r>
      <w:r>
        <w:rPr>
          <w:color w:val="231F20"/>
          <w:spacing w:val="-4"/>
        </w:rPr>
        <w:t>700</w:t>
      </w:r>
      <w:r>
        <w:rPr>
          <w:color w:val="231F20"/>
          <w:spacing w:val="-5"/>
        </w:rPr>
        <w:t xml:space="preserve"> </w:t>
      </w:r>
      <w:r>
        <w:rPr>
          <w:color w:val="231F20"/>
          <w:spacing w:val="-4"/>
        </w:rPr>
        <w:t>million</w:t>
      </w:r>
      <w:r>
        <w:rPr>
          <w:color w:val="231F20"/>
          <w:spacing w:val="-5"/>
        </w:rPr>
        <w:t xml:space="preserve"> </w:t>
      </w:r>
      <w:r>
        <w:rPr>
          <w:color w:val="231F20"/>
          <w:spacing w:val="-4"/>
        </w:rPr>
        <w:t>cases</w:t>
      </w:r>
      <w:r>
        <w:rPr>
          <w:color w:val="231F20"/>
          <w:spacing w:val="-5"/>
        </w:rPr>
        <w:t xml:space="preserve"> </w:t>
      </w:r>
      <w:r>
        <w:rPr>
          <w:color w:val="231F20"/>
          <w:spacing w:val="-4"/>
        </w:rPr>
        <w:t>and</w:t>
      </w:r>
      <w:r>
        <w:rPr>
          <w:color w:val="231F20"/>
          <w:spacing w:val="-5"/>
        </w:rPr>
        <w:t xml:space="preserve"> </w:t>
      </w:r>
      <w:r>
        <w:rPr>
          <w:color w:val="231F20"/>
          <w:spacing w:val="-4"/>
        </w:rPr>
        <w:t xml:space="preserve">more </w:t>
      </w:r>
      <w:r>
        <w:rPr>
          <w:color w:val="231F20"/>
        </w:rPr>
        <w:t>than</w:t>
      </w:r>
      <w:r>
        <w:rPr>
          <w:color w:val="231F20"/>
          <w:spacing w:val="-8"/>
        </w:rPr>
        <w:t xml:space="preserve"> </w:t>
      </w:r>
      <w:r>
        <w:rPr>
          <w:color w:val="231F20"/>
        </w:rPr>
        <w:t>7</w:t>
      </w:r>
      <w:r>
        <w:rPr>
          <w:color w:val="231F20"/>
          <w:spacing w:val="-8"/>
        </w:rPr>
        <w:t xml:space="preserve"> </w:t>
      </w:r>
      <w:r>
        <w:rPr>
          <w:color w:val="231F20"/>
        </w:rPr>
        <w:t>million</w:t>
      </w:r>
      <w:r>
        <w:rPr>
          <w:color w:val="231F20"/>
          <w:spacing w:val="-9"/>
        </w:rPr>
        <w:t xml:space="preserve"> </w:t>
      </w:r>
      <w:r>
        <w:rPr>
          <w:color w:val="231F20"/>
        </w:rPr>
        <w:t>deaths</w:t>
      </w:r>
      <w:r>
        <w:rPr>
          <w:color w:val="231F20"/>
          <w:spacing w:val="-8"/>
        </w:rPr>
        <w:t xml:space="preserve"> </w:t>
      </w:r>
      <w:r>
        <w:rPr>
          <w:color w:val="231F20"/>
        </w:rPr>
        <w:t>have</w:t>
      </w:r>
      <w:r>
        <w:rPr>
          <w:color w:val="231F20"/>
          <w:spacing w:val="-8"/>
        </w:rPr>
        <w:t xml:space="preserve"> </w:t>
      </w:r>
      <w:r>
        <w:rPr>
          <w:color w:val="231F20"/>
        </w:rPr>
        <w:t>been</w:t>
      </w:r>
      <w:r>
        <w:rPr>
          <w:color w:val="231F20"/>
          <w:spacing w:val="-8"/>
        </w:rPr>
        <w:t xml:space="preserve"> </w:t>
      </w:r>
      <w:r>
        <w:rPr>
          <w:color w:val="231F20"/>
        </w:rPr>
        <w:t>noted.</w:t>
      </w:r>
      <w:r>
        <w:rPr>
          <w:color w:val="231F20"/>
          <w:spacing w:val="-12"/>
        </w:rPr>
        <w:t xml:space="preserve"> </w:t>
      </w:r>
      <w:r>
        <w:rPr>
          <w:color w:val="231F20"/>
        </w:rPr>
        <w:t>The</w:t>
      </w:r>
      <w:r>
        <w:rPr>
          <w:color w:val="231F20"/>
          <w:spacing w:val="-8"/>
        </w:rPr>
        <w:t xml:space="preserve"> </w:t>
      </w:r>
      <w:r>
        <w:rPr>
          <w:color w:val="231F20"/>
        </w:rPr>
        <w:t>following</w:t>
      </w:r>
      <w:r>
        <w:rPr>
          <w:color w:val="231F20"/>
          <w:spacing w:val="-8"/>
        </w:rPr>
        <w:t xml:space="preserve"> </w:t>
      </w:r>
      <w:r>
        <w:rPr>
          <w:color w:val="231F20"/>
        </w:rPr>
        <w:t>serves</w:t>
      </w:r>
      <w:r>
        <w:rPr>
          <w:color w:val="231F20"/>
          <w:spacing w:val="-8"/>
        </w:rPr>
        <w:t xml:space="preserve"> </w:t>
      </w:r>
      <w:r>
        <w:rPr>
          <w:color w:val="231F20"/>
        </w:rPr>
        <w:t>as</w:t>
      </w:r>
      <w:r>
        <w:rPr>
          <w:color w:val="231F20"/>
          <w:spacing w:val="-8"/>
        </w:rPr>
        <w:t xml:space="preserve"> </w:t>
      </w:r>
      <w:r>
        <w:rPr>
          <w:color w:val="231F20"/>
        </w:rPr>
        <w:t>a brief timeline of events and activities related to Covid-19:</w:t>
      </w:r>
    </w:p>
    <w:p w14:paraId="1E065452" w14:textId="77777777" w:rsidR="008F77C2" w:rsidRDefault="00000000">
      <w:pPr>
        <w:spacing w:before="183"/>
        <w:ind w:left="12"/>
        <w:rPr>
          <w:b/>
          <w:sz w:val="20"/>
        </w:rPr>
      </w:pPr>
      <w:r>
        <w:rPr>
          <w:b/>
          <w:color w:val="231F20"/>
          <w:spacing w:val="-4"/>
          <w:sz w:val="20"/>
        </w:rPr>
        <w:t>2019</w:t>
      </w:r>
    </w:p>
    <w:p w14:paraId="73DD9126" w14:textId="77777777" w:rsidR="008F77C2" w:rsidRDefault="008F77C2">
      <w:pPr>
        <w:pStyle w:val="BodyText"/>
        <w:spacing w:before="2"/>
        <w:ind w:left="0"/>
        <w:jc w:val="left"/>
        <w:rPr>
          <w:b/>
          <w:sz w:val="3"/>
        </w:rPr>
      </w:pPr>
    </w:p>
    <w:tbl>
      <w:tblPr>
        <w:tblW w:w="0" w:type="auto"/>
        <w:tblInd w:w="1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550"/>
        <w:gridCol w:w="2550"/>
      </w:tblGrid>
      <w:tr w:rsidR="008F77C2" w14:paraId="5B302938" w14:textId="77777777">
        <w:trPr>
          <w:trHeight w:val="679"/>
        </w:trPr>
        <w:tc>
          <w:tcPr>
            <w:tcW w:w="2550" w:type="dxa"/>
            <w:shd w:val="clear" w:color="auto" w:fill="FFFAF4"/>
          </w:tcPr>
          <w:p w14:paraId="16165AF7" w14:textId="77777777" w:rsidR="008F77C2" w:rsidRDefault="00000000">
            <w:pPr>
              <w:pStyle w:val="TableParagraph"/>
              <w:ind w:left="80"/>
              <w:rPr>
                <w:sz w:val="18"/>
              </w:rPr>
            </w:pPr>
            <w:r>
              <w:rPr>
                <w:color w:val="231F20"/>
                <w:spacing w:val="-2"/>
                <w:sz w:val="18"/>
              </w:rPr>
              <w:t>December</w:t>
            </w:r>
          </w:p>
        </w:tc>
        <w:tc>
          <w:tcPr>
            <w:tcW w:w="2550" w:type="dxa"/>
            <w:shd w:val="clear" w:color="auto" w:fill="FFFAF4"/>
          </w:tcPr>
          <w:p w14:paraId="72AC6874" w14:textId="77777777" w:rsidR="008F77C2" w:rsidRDefault="00000000">
            <w:pPr>
              <w:pStyle w:val="TableParagraph"/>
              <w:spacing w:before="39" w:line="232" w:lineRule="auto"/>
              <w:ind w:right="503"/>
              <w:rPr>
                <w:sz w:val="18"/>
              </w:rPr>
            </w:pPr>
            <w:r>
              <w:rPr>
                <w:color w:val="231F20"/>
                <w:sz w:val="18"/>
              </w:rPr>
              <w:t>The first cases of a novel pneumonia-like</w:t>
            </w:r>
            <w:r>
              <w:rPr>
                <w:color w:val="231F20"/>
                <w:spacing w:val="-12"/>
                <w:sz w:val="18"/>
              </w:rPr>
              <w:t xml:space="preserve"> </w:t>
            </w:r>
            <w:r>
              <w:rPr>
                <w:color w:val="231F20"/>
                <w:sz w:val="18"/>
              </w:rPr>
              <w:t>disease</w:t>
            </w:r>
            <w:r>
              <w:rPr>
                <w:color w:val="231F20"/>
                <w:spacing w:val="-11"/>
                <w:sz w:val="18"/>
              </w:rPr>
              <w:t xml:space="preserve"> </w:t>
            </w:r>
            <w:r>
              <w:rPr>
                <w:color w:val="231F20"/>
                <w:sz w:val="18"/>
              </w:rPr>
              <w:t>are detected in Wuhan, China</w:t>
            </w:r>
          </w:p>
        </w:tc>
      </w:tr>
      <w:tr w:rsidR="008F77C2" w14:paraId="14421C48" w14:textId="77777777">
        <w:trPr>
          <w:trHeight w:val="879"/>
        </w:trPr>
        <w:tc>
          <w:tcPr>
            <w:tcW w:w="2550" w:type="dxa"/>
            <w:shd w:val="clear" w:color="auto" w:fill="FFFAF4"/>
          </w:tcPr>
          <w:p w14:paraId="61AA2594" w14:textId="77777777" w:rsidR="008F77C2" w:rsidRDefault="00000000">
            <w:pPr>
              <w:pStyle w:val="TableParagraph"/>
              <w:ind w:left="80"/>
              <w:rPr>
                <w:sz w:val="18"/>
              </w:rPr>
            </w:pPr>
            <w:r>
              <w:rPr>
                <w:color w:val="231F20"/>
                <w:sz w:val="18"/>
              </w:rPr>
              <w:t xml:space="preserve">December </w:t>
            </w:r>
            <w:r>
              <w:rPr>
                <w:color w:val="231F20"/>
                <w:spacing w:val="-5"/>
                <w:sz w:val="18"/>
              </w:rPr>
              <w:t>31</w:t>
            </w:r>
          </w:p>
        </w:tc>
        <w:tc>
          <w:tcPr>
            <w:tcW w:w="2550" w:type="dxa"/>
            <w:shd w:val="clear" w:color="auto" w:fill="FFFAF4"/>
          </w:tcPr>
          <w:p w14:paraId="57708F9B" w14:textId="77777777" w:rsidR="008F77C2" w:rsidRDefault="00000000">
            <w:pPr>
              <w:pStyle w:val="TableParagraph"/>
              <w:spacing w:before="39" w:line="232" w:lineRule="auto"/>
              <w:rPr>
                <w:sz w:val="18"/>
              </w:rPr>
            </w:pPr>
            <w:r>
              <w:rPr>
                <w:color w:val="231F20"/>
                <w:sz w:val="18"/>
              </w:rPr>
              <w:t>Chinese authorities inform the World Health Organization (WHO)</w:t>
            </w:r>
            <w:r>
              <w:rPr>
                <w:color w:val="231F20"/>
                <w:spacing w:val="-8"/>
                <w:sz w:val="18"/>
              </w:rPr>
              <w:t xml:space="preserve"> </w:t>
            </w:r>
            <w:r>
              <w:rPr>
                <w:color w:val="231F20"/>
                <w:sz w:val="18"/>
              </w:rPr>
              <w:t>of</w:t>
            </w:r>
            <w:r>
              <w:rPr>
                <w:color w:val="231F20"/>
                <w:spacing w:val="-8"/>
                <w:sz w:val="18"/>
              </w:rPr>
              <w:t xml:space="preserve"> </w:t>
            </w:r>
            <w:r>
              <w:rPr>
                <w:color w:val="231F20"/>
                <w:sz w:val="18"/>
              </w:rPr>
              <w:t>multiple</w:t>
            </w:r>
            <w:r>
              <w:rPr>
                <w:color w:val="231F20"/>
                <w:spacing w:val="-8"/>
                <w:sz w:val="18"/>
              </w:rPr>
              <w:t xml:space="preserve"> </w:t>
            </w:r>
            <w:r>
              <w:rPr>
                <w:color w:val="231F20"/>
                <w:sz w:val="18"/>
              </w:rPr>
              <w:t>cases</w:t>
            </w:r>
            <w:r>
              <w:rPr>
                <w:color w:val="231F20"/>
                <w:spacing w:val="-9"/>
                <w:sz w:val="18"/>
              </w:rPr>
              <w:t xml:space="preserve"> </w:t>
            </w:r>
            <w:r>
              <w:rPr>
                <w:color w:val="231F20"/>
                <w:sz w:val="18"/>
              </w:rPr>
              <w:t>of</w:t>
            </w:r>
            <w:r>
              <w:rPr>
                <w:color w:val="231F20"/>
                <w:spacing w:val="-8"/>
                <w:sz w:val="18"/>
              </w:rPr>
              <w:t xml:space="preserve"> </w:t>
            </w:r>
            <w:r>
              <w:rPr>
                <w:color w:val="231F20"/>
                <w:sz w:val="18"/>
              </w:rPr>
              <w:t>an unknown disease</w:t>
            </w:r>
          </w:p>
        </w:tc>
      </w:tr>
    </w:tbl>
    <w:p w14:paraId="4743AA02" w14:textId="77777777" w:rsidR="008F77C2" w:rsidRDefault="00000000">
      <w:pPr>
        <w:spacing w:before="175"/>
        <w:ind w:left="12"/>
        <w:rPr>
          <w:b/>
          <w:sz w:val="20"/>
        </w:rPr>
      </w:pPr>
      <w:r>
        <w:rPr>
          <w:b/>
          <w:color w:val="231F20"/>
          <w:spacing w:val="-4"/>
          <w:sz w:val="20"/>
        </w:rPr>
        <w:t>2020</w:t>
      </w:r>
    </w:p>
    <w:p w14:paraId="09DDDCE1" w14:textId="77777777" w:rsidR="008F77C2" w:rsidRDefault="008F77C2">
      <w:pPr>
        <w:pStyle w:val="BodyText"/>
        <w:spacing w:before="2"/>
        <w:ind w:left="0"/>
        <w:jc w:val="left"/>
        <w:rPr>
          <w:b/>
          <w:sz w:val="3"/>
        </w:rPr>
      </w:pPr>
    </w:p>
    <w:tbl>
      <w:tblPr>
        <w:tblW w:w="0" w:type="auto"/>
        <w:tblInd w:w="1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918"/>
        <w:gridCol w:w="3197"/>
      </w:tblGrid>
      <w:tr w:rsidR="008F77C2" w14:paraId="5FAE4683" w14:textId="77777777">
        <w:trPr>
          <w:trHeight w:val="479"/>
        </w:trPr>
        <w:tc>
          <w:tcPr>
            <w:tcW w:w="1918" w:type="dxa"/>
            <w:shd w:val="clear" w:color="auto" w:fill="FFFAF4"/>
          </w:tcPr>
          <w:p w14:paraId="1F6F6886" w14:textId="77777777" w:rsidR="008F77C2" w:rsidRDefault="00000000">
            <w:pPr>
              <w:pStyle w:val="TableParagraph"/>
              <w:ind w:left="80"/>
              <w:rPr>
                <w:sz w:val="18"/>
              </w:rPr>
            </w:pPr>
            <w:r>
              <w:rPr>
                <w:color w:val="231F20"/>
                <w:spacing w:val="-2"/>
                <w:sz w:val="18"/>
              </w:rPr>
              <w:t>January</w:t>
            </w:r>
          </w:p>
        </w:tc>
        <w:tc>
          <w:tcPr>
            <w:tcW w:w="3197" w:type="dxa"/>
            <w:shd w:val="clear" w:color="auto" w:fill="FFFAF4"/>
          </w:tcPr>
          <w:p w14:paraId="1009ACC8" w14:textId="77777777" w:rsidR="008F77C2" w:rsidRDefault="00000000">
            <w:pPr>
              <w:pStyle w:val="TableParagraph"/>
              <w:spacing w:line="203" w:lineRule="exact"/>
              <w:rPr>
                <w:sz w:val="18"/>
              </w:rPr>
            </w:pPr>
            <w:r>
              <w:rPr>
                <w:color w:val="231F20"/>
                <w:sz w:val="18"/>
              </w:rPr>
              <w:t>SARS-CoV-2</w:t>
            </w:r>
            <w:r>
              <w:rPr>
                <w:color w:val="231F20"/>
                <w:spacing w:val="-11"/>
                <w:sz w:val="18"/>
              </w:rPr>
              <w:t xml:space="preserve"> </w:t>
            </w:r>
            <w:r>
              <w:rPr>
                <w:color w:val="231F20"/>
                <w:sz w:val="18"/>
              </w:rPr>
              <w:t>is</w:t>
            </w:r>
            <w:r>
              <w:rPr>
                <w:color w:val="231F20"/>
                <w:spacing w:val="-10"/>
                <w:sz w:val="18"/>
              </w:rPr>
              <w:t xml:space="preserve"> </w:t>
            </w:r>
            <w:r>
              <w:rPr>
                <w:color w:val="231F20"/>
                <w:sz w:val="18"/>
              </w:rPr>
              <w:t>identified</w:t>
            </w:r>
            <w:r>
              <w:rPr>
                <w:color w:val="231F20"/>
                <w:spacing w:val="-10"/>
                <w:sz w:val="18"/>
              </w:rPr>
              <w:t xml:space="preserve"> </w:t>
            </w:r>
            <w:r>
              <w:rPr>
                <w:color w:val="231F20"/>
                <w:sz w:val="18"/>
              </w:rPr>
              <w:t>as</w:t>
            </w:r>
            <w:r>
              <w:rPr>
                <w:color w:val="231F20"/>
                <w:spacing w:val="-11"/>
                <w:sz w:val="18"/>
              </w:rPr>
              <w:t xml:space="preserve"> </w:t>
            </w:r>
            <w:r>
              <w:rPr>
                <w:color w:val="231F20"/>
                <w:spacing w:val="-5"/>
                <w:sz w:val="18"/>
              </w:rPr>
              <w:t>the</w:t>
            </w:r>
          </w:p>
          <w:p w14:paraId="5E362ECD" w14:textId="77777777" w:rsidR="008F77C2" w:rsidRDefault="00000000">
            <w:pPr>
              <w:pStyle w:val="TableParagraph"/>
              <w:spacing w:before="0" w:line="203" w:lineRule="exact"/>
              <w:rPr>
                <w:sz w:val="18"/>
              </w:rPr>
            </w:pPr>
            <w:r>
              <w:rPr>
                <w:color w:val="231F20"/>
                <w:sz w:val="18"/>
              </w:rPr>
              <w:t xml:space="preserve">causative </w:t>
            </w:r>
            <w:r>
              <w:rPr>
                <w:color w:val="231F20"/>
                <w:spacing w:val="-2"/>
                <w:sz w:val="18"/>
              </w:rPr>
              <w:t>virus</w:t>
            </w:r>
          </w:p>
        </w:tc>
      </w:tr>
      <w:tr w:rsidR="008F77C2" w14:paraId="6FA15727" w14:textId="77777777">
        <w:trPr>
          <w:trHeight w:val="479"/>
        </w:trPr>
        <w:tc>
          <w:tcPr>
            <w:tcW w:w="1918" w:type="dxa"/>
            <w:shd w:val="clear" w:color="auto" w:fill="FFFAF4"/>
          </w:tcPr>
          <w:p w14:paraId="3BD3F9D7" w14:textId="77777777" w:rsidR="008F77C2" w:rsidRDefault="00000000">
            <w:pPr>
              <w:pStyle w:val="TableParagraph"/>
              <w:ind w:left="80"/>
              <w:rPr>
                <w:sz w:val="18"/>
              </w:rPr>
            </w:pPr>
            <w:r>
              <w:rPr>
                <w:color w:val="231F20"/>
                <w:sz w:val="18"/>
              </w:rPr>
              <w:t xml:space="preserve">January </w:t>
            </w:r>
            <w:r>
              <w:rPr>
                <w:color w:val="231F20"/>
                <w:spacing w:val="-5"/>
                <w:sz w:val="18"/>
              </w:rPr>
              <w:t>11</w:t>
            </w:r>
          </w:p>
        </w:tc>
        <w:tc>
          <w:tcPr>
            <w:tcW w:w="3197" w:type="dxa"/>
            <w:shd w:val="clear" w:color="auto" w:fill="FFFAF4"/>
          </w:tcPr>
          <w:p w14:paraId="4E24764F" w14:textId="77777777" w:rsidR="008F77C2" w:rsidRDefault="00000000">
            <w:pPr>
              <w:pStyle w:val="TableParagraph"/>
              <w:spacing w:line="203" w:lineRule="exact"/>
              <w:rPr>
                <w:sz w:val="18"/>
              </w:rPr>
            </w:pPr>
            <w:r>
              <w:rPr>
                <w:color w:val="231F20"/>
                <w:sz w:val="18"/>
              </w:rPr>
              <w:t>The</w:t>
            </w:r>
            <w:r>
              <w:rPr>
                <w:color w:val="231F20"/>
                <w:spacing w:val="-2"/>
                <w:sz w:val="18"/>
              </w:rPr>
              <w:t xml:space="preserve"> </w:t>
            </w:r>
            <w:r>
              <w:rPr>
                <w:color w:val="231F20"/>
                <w:sz w:val="18"/>
              </w:rPr>
              <w:t>first</w:t>
            </w:r>
            <w:r>
              <w:rPr>
                <w:color w:val="231F20"/>
                <w:spacing w:val="-2"/>
                <w:sz w:val="18"/>
              </w:rPr>
              <w:t xml:space="preserve"> </w:t>
            </w:r>
            <w:r>
              <w:rPr>
                <w:color w:val="231F20"/>
                <w:sz w:val="18"/>
              </w:rPr>
              <w:t>death</w:t>
            </w:r>
            <w:r>
              <w:rPr>
                <w:color w:val="231F20"/>
                <w:spacing w:val="-2"/>
                <w:sz w:val="18"/>
              </w:rPr>
              <w:t xml:space="preserve"> </w:t>
            </w:r>
            <w:r>
              <w:rPr>
                <w:color w:val="231F20"/>
                <w:sz w:val="18"/>
              </w:rPr>
              <w:t>from</w:t>
            </w:r>
            <w:r>
              <w:rPr>
                <w:color w:val="231F20"/>
                <w:spacing w:val="-2"/>
                <w:sz w:val="18"/>
              </w:rPr>
              <w:t xml:space="preserve"> </w:t>
            </w:r>
            <w:r>
              <w:rPr>
                <w:color w:val="231F20"/>
                <w:sz w:val="18"/>
              </w:rPr>
              <w:t>the</w:t>
            </w:r>
            <w:r>
              <w:rPr>
                <w:color w:val="231F20"/>
                <w:spacing w:val="-2"/>
                <w:sz w:val="18"/>
              </w:rPr>
              <w:t xml:space="preserve"> </w:t>
            </w:r>
            <w:r>
              <w:rPr>
                <w:color w:val="231F20"/>
                <w:sz w:val="18"/>
              </w:rPr>
              <w:t>novel</w:t>
            </w:r>
            <w:r>
              <w:rPr>
                <w:color w:val="231F20"/>
                <w:spacing w:val="-2"/>
                <w:sz w:val="18"/>
              </w:rPr>
              <w:t xml:space="preserve"> respiratory</w:t>
            </w:r>
          </w:p>
          <w:p w14:paraId="67DBA04B" w14:textId="77777777" w:rsidR="008F77C2" w:rsidRDefault="00000000">
            <w:pPr>
              <w:pStyle w:val="TableParagraph"/>
              <w:spacing w:before="0" w:line="203" w:lineRule="exact"/>
              <w:rPr>
                <w:sz w:val="18"/>
              </w:rPr>
            </w:pPr>
            <w:r>
              <w:rPr>
                <w:color w:val="231F20"/>
                <w:sz w:val="18"/>
              </w:rPr>
              <w:t>disease</w:t>
            </w:r>
            <w:r>
              <w:rPr>
                <w:color w:val="231F20"/>
                <w:spacing w:val="-1"/>
                <w:sz w:val="18"/>
              </w:rPr>
              <w:t xml:space="preserve"> </w:t>
            </w:r>
            <w:r>
              <w:rPr>
                <w:color w:val="231F20"/>
                <w:sz w:val="18"/>
              </w:rPr>
              <w:t>COVID-19 is</w:t>
            </w:r>
            <w:r>
              <w:rPr>
                <w:color w:val="231F20"/>
                <w:spacing w:val="-1"/>
                <w:sz w:val="18"/>
              </w:rPr>
              <w:t xml:space="preserve"> </w:t>
            </w:r>
            <w:r>
              <w:rPr>
                <w:color w:val="231F20"/>
                <w:sz w:val="18"/>
              </w:rPr>
              <w:t>reported in</w:t>
            </w:r>
            <w:r>
              <w:rPr>
                <w:color w:val="231F20"/>
                <w:spacing w:val="-4"/>
                <w:sz w:val="18"/>
              </w:rPr>
              <w:t xml:space="preserve"> </w:t>
            </w:r>
            <w:r>
              <w:rPr>
                <w:color w:val="231F20"/>
                <w:spacing w:val="-2"/>
                <w:sz w:val="18"/>
              </w:rPr>
              <w:t>Wuhan</w:t>
            </w:r>
          </w:p>
        </w:tc>
      </w:tr>
      <w:tr w:rsidR="008F77C2" w14:paraId="6A1A558E" w14:textId="77777777">
        <w:trPr>
          <w:trHeight w:val="479"/>
        </w:trPr>
        <w:tc>
          <w:tcPr>
            <w:tcW w:w="1918" w:type="dxa"/>
            <w:shd w:val="clear" w:color="auto" w:fill="FFFAF4"/>
          </w:tcPr>
          <w:p w14:paraId="1B996151" w14:textId="77777777" w:rsidR="008F77C2" w:rsidRDefault="00000000">
            <w:pPr>
              <w:pStyle w:val="TableParagraph"/>
              <w:ind w:left="80"/>
              <w:rPr>
                <w:sz w:val="18"/>
              </w:rPr>
            </w:pPr>
            <w:r>
              <w:rPr>
                <w:color w:val="231F20"/>
                <w:sz w:val="18"/>
              </w:rPr>
              <w:t xml:space="preserve">January </w:t>
            </w:r>
            <w:r>
              <w:rPr>
                <w:color w:val="231F20"/>
                <w:spacing w:val="-5"/>
                <w:sz w:val="18"/>
              </w:rPr>
              <w:t>13</w:t>
            </w:r>
          </w:p>
        </w:tc>
        <w:tc>
          <w:tcPr>
            <w:tcW w:w="3197" w:type="dxa"/>
            <w:shd w:val="clear" w:color="auto" w:fill="FFFAF4"/>
          </w:tcPr>
          <w:p w14:paraId="66371480" w14:textId="77777777" w:rsidR="008F77C2" w:rsidRDefault="00000000">
            <w:pPr>
              <w:pStyle w:val="TableParagraph"/>
              <w:spacing w:before="39" w:line="232" w:lineRule="auto"/>
              <w:rPr>
                <w:sz w:val="18"/>
              </w:rPr>
            </w:pPr>
            <w:r>
              <w:rPr>
                <w:color w:val="231F20"/>
                <w:sz w:val="18"/>
              </w:rPr>
              <w:t>Thailand,</w:t>
            </w:r>
            <w:r>
              <w:rPr>
                <w:color w:val="231F20"/>
                <w:spacing w:val="-8"/>
                <w:sz w:val="18"/>
              </w:rPr>
              <w:t xml:space="preserve"> </w:t>
            </w:r>
            <w:r>
              <w:rPr>
                <w:color w:val="231F20"/>
                <w:sz w:val="18"/>
              </w:rPr>
              <w:t>Japan</w:t>
            </w:r>
            <w:r>
              <w:rPr>
                <w:color w:val="231F20"/>
                <w:spacing w:val="-8"/>
                <w:sz w:val="18"/>
              </w:rPr>
              <w:t xml:space="preserve"> </w:t>
            </w:r>
            <w:r>
              <w:rPr>
                <w:color w:val="231F20"/>
                <w:sz w:val="18"/>
              </w:rPr>
              <w:t>and</w:t>
            </w:r>
            <w:r>
              <w:rPr>
                <w:color w:val="231F20"/>
                <w:spacing w:val="-8"/>
                <w:sz w:val="18"/>
              </w:rPr>
              <w:t xml:space="preserve"> </w:t>
            </w:r>
            <w:r>
              <w:rPr>
                <w:color w:val="231F20"/>
                <w:sz w:val="18"/>
              </w:rPr>
              <w:t>South</w:t>
            </w:r>
            <w:r>
              <w:rPr>
                <w:color w:val="231F20"/>
                <w:spacing w:val="-8"/>
                <w:sz w:val="18"/>
              </w:rPr>
              <w:t xml:space="preserve"> </w:t>
            </w:r>
            <w:r>
              <w:rPr>
                <w:color w:val="231F20"/>
                <w:sz w:val="18"/>
              </w:rPr>
              <w:t>Korea</w:t>
            </w:r>
            <w:r>
              <w:rPr>
                <w:color w:val="231F20"/>
                <w:spacing w:val="-8"/>
                <w:sz w:val="18"/>
              </w:rPr>
              <w:t xml:space="preserve"> </w:t>
            </w:r>
            <w:r>
              <w:rPr>
                <w:color w:val="231F20"/>
                <w:sz w:val="18"/>
              </w:rPr>
              <w:t>start reporting cases</w:t>
            </w:r>
          </w:p>
        </w:tc>
      </w:tr>
      <w:tr w:rsidR="008F77C2" w14:paraId="09B43A3E" w14:textId="77777777">
        <w:trPr>
          <w:trHeight w:val="679"/>
        </w:trPr>
        <w:tc>
          <w:tcPr>
            <w:tcW w:w="1918" w:type="dxa"/>
            <w:shd w:val="clear" w:color="auto" w:fill="FFFAF4"/>
          </w:tcPr>
          <w:p w14:paraId="0F510760" w14:textId="77777777" w:rsidR="008F77C2" w:rsidRDefault="00000000">
            <w:pPr>
              <w:pStyle w:val="TableParagraph"/>
              <w:ind w:left="80"/>
              <w:rPr>
                <w:sz w:val="18"/>
              </w:rPr>
            </w:pPr>
            <w:r>
              <w:rPr>
                <w:color w:val="231F20"/>
                <w:sz w:val="18"/>
              </w:rPr>
              <w:t xml:space="preserve">January </w:t>
            </w:r>
            <w:r>
              <w:rPr>
                <w:color w:val="231F20"/>
                <w:spacing w:val="-5"/>
                <w:sz w:val="18"/>
              </w:rPr>
              <w:t>30</w:t>
            </w:r>
          </w:p>
        </w:tc>
        <w:tc>
          <w:tcPr>
            <w:tcW w:w="3197" w:type="dxa"/>
            <w:shd w:val="clear" w:color="auto" w:fill="FFFAF4"/>
          </w:tcPr>
          <w:p w14:paraId="329498BC" w14:textId="77777777" w:rsidR="008F77C2" w:rsidRDefault="00000000">
            <w:pPr>
              <w:pStyle w:val="TableParagraph"/>
              <w:spacing w:before="39" w:line="232" w:lineRule="auto"/>
              <w:ind w:right="177"/>
              <w:rPr>
                <w:sz w:val="18"/>
              </w:rPr>
            </w:pPr>
            <w:r>
              <w:rPr>
                <w:color w:val="231F20"/>
                <w:sz w:val="18"/>
              </w:rPr>
              <w:t>The</w:t>
            </w:r>
            <w:r>
              <w:rPr>
                <w:color w:val="231F20"/>
                <w:spacing w:val="-11"/>
                <w:sz w:val="18"/>
              </w:rPr>
              <w:t xml:space="preserve"> </w:t>
            </w:r>
            <w:r>
              <w:rPr>
                <w:color w:val="231F20"/>
                <w:sz w:val="18"/>
              </w:rPr>
              <w:t>WHO</w:t>
            </w:r>
            <w:r>
              <w:rPr>
                <w:color w:val="231F20"/>
                <w:spacing w:val="-8"/>
                <w:sz w:val="18"/>
              </w:rPr>
              <w:t xml:space="preserve"> </w:t>
            </w:r>
            <w:r>
              <w:rPr>
                <w:color w:val="231F20"/>
                <w:sz w:val="18"/>
              </w:rPr>
              <w:t>declares</w:t>
            </w:r>
            <w:r>
              <w:rPr>
                <w:color w:val="231F20"/>
                <w:spacing w:val="-8"/>
                <w:sz w:val="18"/>
              </w:rPr>
              <w:t xml:space="preserve"> </w:t>
            </w:r>
            <w:r>
              <w:rPr>
                <w:color w:val="231F20"/>
                <w:sz w:val="18"/>
              </w:rPr>
              <w:t>Covid-19</w:t>
            </w:r>
            <w:r>
              <w:rPr>
                <w:color w:val="231F20"/>
                <w:spacing w:val="-8"/>
                <w:sz w:val="18"/>
              </w:rPr>
              <w:t xml:space="preserve"> </w:t>
            </w:r>
            <w:r>
              <w:rPr>
                <w:color w:val="231F20"/>
                <w:sz w:val="18"/>
              </w:rPr>
              <w:t>a</w:t>
            </w:r>
            <w:r>
              <w:rPr>
                <w:color w:val="231F20"/>
                <w:spacing w:val="-8"/>
                <w:sz w:val="18"/>
              </w:rPr>
              <w:t xml:space="preserve"> </w:t>
            </w:r>
            <w:r>
              <w:rPr>
                <w:color w:val="231F20"/>
                <w:sz w:val="18"/>
              </w:rPr>
              <w:t>Public Health Emergency of International Concern (PHEIC)</w:t>
            </w:r>
          </w:p>
        </w:tc>
      </w:tr>
      <w:tr w:rsidR="008F77C2" w14:paraId="06967FBE" w14:textId="77777777">
        <w:trPr>
          <w:trHeight w:val="679"/>
        </w:trPr>
        <w:tc>
          <w:tcPr>
            <w:tcW w:w="1918" w:type="dxa"/>
            <w:shd w:val="clear" w:color="auto" w:fill="FFFAF4"/>
          </w:tcPr>
          <w:p w14:paraId="622B1D1C" w14:textId="77777777" w:rsidR="008F77C2" w:rsidRDefault="00000000">
            <w:pPr>
              <w:pStyle w:val="TableParagraph"/>
              <w:ind w:left="80"/>
              <w:rPr>
                <w:sz w:val="18"/>
              </w:rPr>
            </w:pPr>
            <w:r>
              <w:rPr>
                <w:color w:val="231F20"/>
                <w:sz w:val="18"/>
              </w:rPr>
              <w:t xml:space="preserve">February </w:t>
            </w:r>
            <w:r>
              <w:rPr>
                <w:color w:val="231F20"/>
                <w:spacing w:val="-5"/>
                <w:sz w:val="18"/>
              </w:rPr>
              <w:t>11</w:t>
            </w:r>
          </w:p>
        </w:tc>
        <w:tc>
          <w:tcPr>
            <w:tcW w:w="3197" w:type="dxa"/>
            <w:shd w:val="clear" w:color="auto" w:fill="FFFAF4"/>
          </w:tcPr>
          <w:p w14:paraId="2B08AB0B" w14:textId="77777777" w:rsidR="008F77C2" w:rsidRDefault="00000000">
            <w:pPr>
              <w:pStyle w:val="TableParagraph"/>
              <w:spacing w:before="39" w:line="232" w:lineRule="auto"/>
              <w:rPr>
                <w:sz w:val="18"/>
              </w:rPr>
            </w:pPr>
            <w:r>
              <w:rPr>
                <w:color w:val="231F20"/>
                <w:sz w:val="18"/>
              </w:rPr>
              <w:t>The WHO designate “Covid-19” (coronavirus</w:t>
            </w:r>
            <w:r>
              <w:rPr>
                <w:color w:val="231F20"/>
                <w:spacing w:val="-12"/>
                <w:sz w:val="18"/>
              </w:rPr>
              <w:t xml:space="preserve"> </w:t>
            </w:r>
            <w:r>
              <w:rPr>
                <w:color w:val="231F20"/>
                <w:sz w:val="18"/>
              </w:rPr>
              <w:t>disease</w:t>
            </w:r>
            <w:r>
              <w:rPr>
                <w:color w:val="231F20"/>
                <w:spacing w:val="-10"/>
                <w:sz w:val="18"/>
              </w:rPr>
              <w:t xml:space="preserve"> </w:t>
            </w:r>
            <w:r>
              <w:rPr>
                <w:color w:val="231F20"/>
                <w:sz w:val="18"/>
              </w:rPr>
              <w:t>2019)</w:t>
            </w:r>
            <w:r>
              <w:rPr>
                <w:color w:val="231F20"/>
                <w:spacing w:val="-11"/>
                <w:sz w:val="18"/>
              </w:rPr>
              <w:t xml:space="preserve"> </w:t>
            </w:r>
            <w:r>
              <w:rPr>
                <w:color w:val="231F20"/>
                <w:sz w:val="18"/>
              </w:rPr>
              <w:t>as</w:t>
            </w:r>
            <w:r>
              <w:rPr>
                <w:color w:val="231F20"/>
                <w:spacing w:val="-12"/>
                <w:sz w:val="18"/>
              </w:rPr>
              <w:t xml:space="preserve"> </w:t>
            </w:r>
            <w:r>
              <w:rPr>
                <w:color w:val="231F20"/>
                <w:sz w:val="18"/>
              </w:rPr>
              <w:t>the</w:t>
            </w:r>
            <w:r>
              <w:rPr>
                <w:color w:val="231F20"/>
                <w:spacing w:val="-10"/>
                <w:sz w:val="18"/>
              </w:rPr>
              <w:t xml:space="preserve"> </w:t>
            </w:r>
            <w:r>
              <w:rPr>
                <w:color w:val="231F20"/>
                <w:sz w:val="18"/>
              </w:rPr>
              <w:t xml:space="preserve">official </w:t>
            </w:r>
            <w:r>
              <w:rPr>
                <w:color w:val="231F20"/>
                <w:spacing w:val="-4"/>
                <w:sz w:val="18"/>
              </w:rPr>
              <w:t>name</w:t>
            </w:r>
          </w:p>
        </w:tc>
      </w:tr>
    </w:tbl>
    <w:p w14:paraId="56AF5F15" w14:textId="77777777" w:rsidR="008F77C2" w:rsidRDefault="008F77C2">
      <w:pPr>
        <w:pStyle w:val="TableParagraph"/>
        <w:spacing w:line="232" w:lineRule="auto"/>
        <w:rPr>
          <w:sz w:val="18"/>
        </w:rPr>
        <w:sectPr w:rsidR="008F77C2">
          <w:headerReference w:type="even" r:id="rId17"/>
          <w:headerReference w:type="default" r:id="rId18"/>
          <w:footerReference w:type="default" r:id="rId19"/>
          <w:headerReference w:type="first" r:id="rId20"/>
          <w:pgSz w:w="11910" w:h="16840"/>
          <w:pgMar w:top="1140" w:right="566" w:bottom="960" w:left="708" w:header="674" w:footer="773" w:gutter="0"/>
          <w:cols w:num="2" w:space="720" w:equalWidth="0">
            <w:col w:w="5136" w:space="223"/>
            <w:col w:w="5277"/>
          </w:cols>
        </w:sectPr>
      </w:pPr>
    </w:p>
    <w:p w14:paraId="20DF9846" w14:textId="77777777" w:rsidR="008F77C2" w:rsidRDefault="008F77C2">
      <w:pPr>
        <w:pStyle w:val="BodyText"/>
        <w:spacing w:after="1"/>
        <w:ind w:left="0"/>
        <w:jc w:val="left"/>
        <w:rPr>
          <w:b/>
          <w:sz w:val="14"/>
        </w:rPr>
      </w:pPr>
    </w:p>
    <w:p w14:paraId="3CE181A2" w14:textId="77777777" w:rsidR="008F77C2" w:rsidRDefault="00000000">
      <w:pPr>
        <w:pStyle w:val="BodyText"/>
        <w:spacing w:line="20" w:lineRule="exact"/>
        <w:ind w:left="20"/>
        <w:jc w:val="left"/>
        <w:rPr>
          <w:sz w:val="2"/>
        </w:rPr>
      </w:pPr>
      <w:r>
        <w:rPr>
          <w:noProof/>
          <w:sz w:val="2"/>
        </w:rPr>
        <mc:AlternateContent>
          <mc:Choice Requires="wpg">
            <w:drawing>
              <wp:inline distT="0" distB="0" distL="0" distR="0" wp14:anchorId="4B319944" wp14:editId="48D1998C">
                <wp:extent cx="6647815" cy="12700"/>
                <wp:effectExtent l="9525" t="0" r="634" b="635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7815" cy="12700"/>
                          <a:chOff x="0" y="0"/>
                          <a:chExt cx="6647815" cy="12700"/>
                        </a:xfrm>
                      </wpg:grpSpPr>
                      <wps:wsp>
                        <wps:cNvPr id="19" name="Graphic 19"/>
                        <wps:cNvSpPr/>
                        <wps:spPr>
                          <a:xfrm>
                            <a:off x="0" y="6350"/>
                            <a:ext cx="6647815" cy="1270"/>
                          </a:xfrm>
                          <a:custGeom>
                            <a:avLst/>
                            <a:gdLst/>
                            <a:ahLst/>
                            <a:cxnLst/>
                            <a:rect l="l" t="t" r="r" b="b"/>
                            <a:pathLst>
                              <a:path w="6647815">
                                <a:moveTo>
                                  <a:pt x="0" y="0"/>
                                </a:moveTo>
                                <a:lnTo>
                                  <a:pt x="6647688"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5D53A8E3" id="Group 18" o:spid="_x0000_s1026" style="width:523.45pt;height:1pt;mso-position-horizontal-relative:char;mso-position-vertical-relative:line" coordsize="6647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">
                <v:shape id="Graphic 19" o:spid="_x0000_s1027" style="position:absolute;top:63;width:66478;height:13;visibility:visible;mso-wrap-style:square;v-text-anchor:top" coordsize="6647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" path="m,l6647688,e" filled="f" strokecolor="#231f20" strokeweight="1pt">
                  <v:path arrowok="t"/>
                </v:shape>
                <w10:anchorlock/>
              </v:group>
            </w:pict>
          </mc:Fallback>
        </mc:AlternateContent>
      </w:r>
    </w:p>
    <w:p w14:paraId="3236F347" w14:textId="77777777" w:rsidR="008F77C2" w:rsidRDefault="00000000">
      <w:pPr>
        <w:spacing w:before="5" w:after="37"/>
        <w:ind w:left="507"/>
        <w:jc w:val="center"/>
        <w:rPr>
          <w:b/>
          <w:sz w:val="20"/>
        </w:rPr>
      </w:pPr>
      <w:r>
        <w:rPr>
          <w:b/>
          <w:noProof/>
          <w:sz w:val="20"/>
        </w:rPr>
        <mc:AlternateContent>
          <mc:Choice Requires="wps">
            <w:drawing>
              <wp:anchor distT="0" distB="0" distL="0" distR="0" simplePos="0" relativeHeight="15731200" behindDoc="0" locked="0" layoutInCell="1" allowOverlap="1" wp14:anchorId="2BFC7384" wp14:editId="0EE858C3">
                <wp:simplePos x="0" y="0"/>
                <wp:positionH relativeFrom="page">
                  <wp:posOffset>419100</wp:posOffset>
                </wp:positionH>
                <wp:positionV relativeFrom="paragraph">
                  <wp:posOffset>35722</wp:posOffset>
                </wp:positionV>
                <wp:extent cx="3327400" cy="306387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7400" cy="3063875"/>
                        </a:xfrm>
                        <a:prstGeom prst="rect">
                          <a:avLst/>
                        </a:prstGeom>
                      </wps:spPr>
                      <wps:txbx>
                        <w:txbxContent>
                          <w:tbl>
                            <w:tblPr>
                              <w:tblW w:w="0" w:type="auto"/>
                              <w:tblInd w:w="6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918"/>
                              <w:gridCol w:w="3197"/>
                            </w:tblGrid>
                            <w:tr w:rsidR="008F77C2" w14:paraId="60ADDC98" w14:textId="77777777">
                              <w:trPr>
                                <w:trHeight w:val="1479"/>
                              </w:trPr>
                              <w:tc>
                                <w:tcPr>
                                  <w:tcW w:w="1918" w:type="dxa"/>
                                  <w:shd w:val="clear" w:color="auto" w:fill="FFFAF4"/>
                                </w:tcPr>
                                <w:p w14:paraId="76B93D9D" w14:textId="77777777" w:rsidR="008F77C2" w:rsidRDefault="00000000">
                                  <w:pPr>
                                    <w:pStyle w:val="TableParagraph"/>
                                    <w:ind w:left="80"/>
                                    <w:rPr>
                                      <w:sz w:val="18"/>
                                    </w:rPr>
                                  </w:pPr>
                                  <w:r>
                                    <w:rPr>
                                      <w:color w:val="231F20"/>
                                      <w:sz w:val="18"/>
                                    </w:rPr>
                                    <w:t xml:space="preserve">March </w:t>
                                  </w:r>
                                  <w:r>
                                    <w:rPr>
                                      <w:color w:val="231F20"/>
                                      <w:spacing w:val="-5"/>
                                      <w:sz w:val="18"/>
                                    </w:rPr>
                                    <w:t>11</w:t>
                                  </w:r>
                                </w:p>
                              </w:tc>
                              <w:tc>
                                <w:tcPr>
                                  <w:tcW w:w="3197" w:type="dxa"/>
                                  <w:shd w:val="clear" w:color="auto" w:fill="FFFAF4"/>
                                </w:tcPr>
                                <w:p w14:paraId="3B7DB5A2" w14:textId="77777777" w:rsidR="008F77C2" w:rsidRDefault="00000000">
                                  <w:pPr>
                                    <w:pStyle w:val="TableParagraph"/>
                                    <w:spacing w:before="39" w:line="232" w:lineRule="auto"/>
                                    <w:ind w:right="177"/>
                                    <w:rPr>
                                      <w:sz w:val="18"/>
                                    </w:rPr>
                                  </w:pPr>
                                  <w:r>
                                    <w:rPr>
                                      <w:color w:val="231F20"/>
                                      <w:sz w:val="18"/>
                                    </w:rPr>
                                    <w:t>The WHO declares COVID-19 a global pandemic as a declaration the virus has spread to nearly every country in the world. Global lockdowns and travel restrictions</w:t>
                                  </w:r>
                                  <w:r>
                                    <w:rPr>
                                      <w:color w:val="231F20"/>
                                      <w:spacing w:val="-10"/>
                                      <w:sz w:val="18"/>
                                    </w:rPr>
                                    <w:t xml:space="preserve"> </w:t>
                                  </w:r>
                                  <w:r>
                                    <w:rPr>
                                      <w:color w:val="231F20"/>
                                      <w:sz w:val="18"/>
                                    </w:rPr>
                                    <w:t>are</w:t>
                                  </w:r>
                                  <w:r>
                                    <w:rPr>
                                      <w:color w:val="231F20"/>
                                      <w:spacing w:val="-10"/>
                                      <w:sz w:val="18"/>
                                    </w:rPr>
                                    <w:t xml:space="preserve"> </w:t>
                                  </w:r>
                                  <w:r>
                                    <w:rPr>
                                      <w:color w:val="231F20"/>
                                      <w:sz w:val="18"/>
                                    </w:rPr>
                                    <w:t>implemented.</w:t>
                                  </w:r>
                                  <w:r>
                                    <w:rPr>
                                      <w:color w:val="231F20"/>
                                      <w:spacing w:val="-10"/>
                                      <w:sz w:val="18"/>
                                    </w:rPr>
                                    <w:t xml:space="preserve"> </w:t>
                                  </w:r>
                                  <w:r>
                                    <w:rPr>
                                      <w:color w:val="231F20"/>
                                      <w:sz w:val="18"/>
                                    </w:rPr>
                                    <w:t>Early</w:t>
                                  </w:r>
                                  <w:r>
                                    <w:rPr>
                                      <w:color w:val="231F20"/>
                                      <w:spacing w:val="-10"/>
                                      <w:sz w:val="18"/>
                                    </w:rPr>
                                    <w:t xml:space="preserve"> </w:t>
                                  </w:r>
                                  <w:r>
                                    <w:rPr>
                                      <w:color w:val="231F20"/>
                                      <w:sz w:val="18"/>
                                    </w:rPr>
                                    <w:t xml:space="preserve">virus mutations (D614G) appear; increasing </w:t>
                                  </w:r>
                                  <w:r>
                                    <w:rPr>
                                      <w:color w:val="231F20"/>
                                      <w:spacing w:val="-2"/>
                                      <w:sz w:val="18"/>
                                    </w:rPr>
                                    <w:t>transmissibility</w:t>
                                  </w:r>
                                </w:p>
                              </w:tc>
                            </w:tr>
                            <w:tr w:rsidR="008F77C2" w14:paraId="02829E46" w14:textId="77777777">
                              <w:trPr>
                                <w:trHeight w:val="879"/>
                              </w:trPr>
                              <w:tc>
                                <w:tcPr>
                                  <w:tcW w:w="1918" w:type="dxa"/>
                                  <w:shd w:val="clear" w:color="auto" w:fill="FFFAF4"/>
                                </w:tcPr>
                                <w:p w14:paraId="08F49DC5" w14:textId="77777777" w:rsidR="008F77C2" w:rsidRDefault="00000000">
                                  <w:pPr>
                                    <w:pStyle w:val="TableParagraph"/>
                                    <w:ind w:left="80"/>
                                    <w:rPr>
                                      <w:sz w:val="18"/>
                                    </w:rPr>
                                  </w:pPr>
                                  <w:r>
                                    <w:rPr>
                                      <w:color w:val="231F20"/>
                                      <w:sz w:val="18"/>
                                    </w:rPr>
                                    <w:t xml:space="preserve">April - </w:t>
                                  </w:r>
                                  <w:r>
                                    <w:rPr>
                                      <w:color w:val="231F20"/>
                                      <w:spacing w:val="-4"/>
                                      <w:sz w:val="18"/>
                                    </w:rPr>
                                    <w:t>June</w:t>
                                  </w:r>
                                </w:p>
                              </w:tc>
                              <w:tc>
                                <w:tcPr>
                                  <w:tcW w:w="3197" w:type="dxa"/>
                                  <w:shd w:val="clear" w:color="auto" w:fill="FFFAF4"/>
                                </w:tcPr>
                                <w:p w14:paraId="2B554D48" w14:textId="77777777" w:rsidR="008F77C2" w:rsidRDefault="00000000">
                                  <w:pPr>
                                    <w:pStyle w:val="TableParagraph"/>
                                    <w:spacing w:before="39" w:line="232" w:lineRule="auto"/>
                                    <w:ind w:right="177"/>
                                    <w:rPr>
                                      <w:sz w:val="18"/>
                                    </w:rPr>
                                  </w:pPr>
                                  <w:r>
                                    <w:rPr>
                                      <w:color w:val="231F20"/>
                                      <w:sz w:val="18"/>
                                    </w:rPr>
                                    <w:t>Global</w:t>
                                  </w:r>
                                  <w:r>
                                    <w:rPr>
                                      <w:color w:val="231F20"/>
                                      <w:spacing w:val="-8"/>
                                      <w:sz w:val="18"/>
                                    </w:rPr>
                                    <w:t xml:space="preserve"> </w:t>
                                  </w:r>
                                  <w:r>
                                    <w:rPr>
                                      <w:color w:val="231F20"/>
                                      <w:sz w:val="18"/>
                                    </w:rPr>
                                    <w:t>case</w:t>
                                  </w:r>
                                  <w:r>
                                    <w:rPr>
                                      <w:color w:val="231F20"/>
                                      <w:spacing w:val="-8"/>
                                      <w:sz w:val="18"/>
                                    </w:rPr>
                                    <w:t xml:space="preserve"> </w:t>
                                  </w:r>
                                  <w:r>
                                    <w:rPr>
                                      <w:color w:val="231F20"/>
                                      <w:sz w:val="18"/>
                                    </w:rPr>
                                    <w:t>count</w:t>
                                  </w:r>
                                  <w:r>
                                    <w:rPr>
                                      <w:color w:val="231F20"/>
                                      <w:spacing w:val="-8"/>
                                      <w:sz w:val="18"/>
                                    </w:rPr>
                                    <w:t xml:space="preserve"> </w:t>
                                  </w:r>
                                  <w:r>
                                    <w:rPr>
                                      <w:color w:val="231F20"/>
                                      <w:sz w:val="18"/>
                                    </w:rPr>
                                    <w:t>surpasses</w:t>
                                  </w:r>
                                  <w:r>
                                    <w:rPr>
                                      <w:color w:val="231F20"/>
                                      <w:spacing w:val="-9"/>
                                      <w:sz w:val="18"/>
                                    </w:rPr>
                                    <w:t xml:space="preserve"> </w:t>
                                  </w:r>
                                  <w:r>
                                    <w:rPr>
                                      <w:color w:val="231F20"/>
                                      <w:sz w:val="18"/>
                                    </w:rPr>
                                    <w:t>10</w:t>
                                  </w:r>
                                  <w:r>
                                    <w:rPr>
                                      <w:color w:val="231F20"/>
                                      <w:spacing w:val="-8"/>
                                      <w:sz w:val="18"/>
                                    </w:rPr>
                                    <w:t xml:space="preserve"> </w:t>
                                  </w:r>
                                  <w:r>
                                    <w:rPr>
                                      <w:color w:val="231F20"/>
                                      <w:sz w:val="18"/>
                                    </w:rPr>
                                    <w:t>million with hundreds of thousands of deaths. Healthcare systems face immense pressure (Italy, US, and Spain)</w:t>
                                  </w:r>
                                </w:p>
                              </w:tc>
                            </w:tr>
                            <w:tr w:rsidR="008F77C2" w14:paraId="35A1D974" w14:textId="77777777">
                              <w:trPr>
                                <w:trHeight w:val="1679"/>
                              </w:trPr>
                              <w:tc>
                                <w:tcPr>
                                  <w:tcW w:w="1918" w:type="dxa"/>
                                  <w:shd w:val="clear" w:color="auto" w:fill="FFFAF4"/>
                                </w:tcPr>
                                <w:p w14:paraId="67FE921C" w14:textId="77777777" w:rsidR="008F77C2" w:rsidRDefault="00000000">
                                  <w:pPr>
                                    <w:pStyle w:val="TableParagraph"/>
                                    <w:ind w:left="80"/>
                                    <w:rPr>
                                      <w:sz w:val="18"/>
                                    </w:rPr>
                                  </w:pPr>
                                  <w:r>
                                    <w:rPr>
                                      <w:color w:val="231F20"/>
                                      <w:sz w:val="18"/>
                                    </w:rPr>
                                    <w:t xml:space="preserve">July - </w:t>
                                  </w:r>
                                  <w:r>
                                    <w:rPr>
                                      <w:color w:val="231F20"/>
                                      <w:spacing w:val="-2"/>
                                      <w:sz w:val="18"/>
                                    </w:rPr>
                                    <w:t>December</w:t>
                                  </w:r>
                                </w:p>
                              </w:tc>
                              <w:tc>
                                <w:tcPr>
                                  <w:tcW w:w="3197" w:type="dxa"/>
                                  <w:shd w:val="clear" w:color="auto" w:fill="FFFAF4"/>
                                </w:tcPr>
                                <w:p w14:paraId="2C381C3C" w14:textId="77777777" w:rsidR="008F77C2" w:rsidRDefault="00000000">
                                  <w:pPr>
                                    <w:pStyle w:val="TableParagraph"/>
                                    <w:spacing w:before="39" w:line="232" w:lineRule="auto"/>
                                    <w:ind w:right="177"/>
                                    <w:rPr>
                                      <w:sz w:val="18"/>
                                    </w:rPr>
                                  </w:pPr>
                                  <w:r>
                                    <w:rPr>
                                      <w:color w:val="231F20"/>
                                      <w:sz w:val="18"/>
                                    </w:rPr>
                                    <w:t>Second and third waves of infection appear in parts</w:t>
                                  </w:r>
                                  <w:r>
                                    <w:rPr>
                                      <w:color w:val="231F20"/>
                                      <w:spacing w:val="-1"/>
                                      <w:sz w:val="18"/>
                                    </w:rPr>
                                    <w:t xml:space="preserve"> </w:t>
                                  </w:r>
                                  <w:r>
                                    <w:rPr>
                                      <w:color w:val="231F20"/>
                                      <w:sz w:val="18"/>
                                    </w:rPr>
                                    <w:t>of the world</w:t>
                                  </w:r>
                                  <w:r>
                                    <w:rPr>
                                      <w:color w:val="231F20"/>
                                      <w:spacing w:val="-4"/>
                                      <w:sz w:val="18"/>
                                    </w:rPr>
                                    <w:t xml:space="preserve"> </w:t>
                                  </w:r>
                                  <w:r>
                                    <w:rPr>
                                      <w:color w:val="231F20"/>
                                      <w:sz w:val="18"/>
                                    </w:rPr>
                                    <w:t>Vaccine development</w:t>
                                  </w:r>
                                  <w:r>
                                    <w:rPr>
                                      <w:color w:val="231F20"/>
                                      <w:spacing w:val="-12"/>
                                      <w:sz w:val="18"/>
                                    </w:rPr>
                                    <w:t xml:space="preserve"> </w:t>
                                  </w:r>
                                  <w:r>
                                    <w:rPr>
                                      <w:color w:val="231F20"/>
                                      <w:sz w:val="18"/>
                                    </w:rPr>
                                    <w:t>progresses</w:t>
                                  </w:r>
                                  <w:r>
                                    <w:rPr>
                                      <w:color w:val="231F20"/>
                                      <w:spacing w:val="-11"/>
                                      <w:sz w:val="18"/>
                                    </w:rPr>
                                    <w:t xml:space="preserve"> </w:t>
                                  </w:r>
                                  <w:r>
                                    <w:rPr>
                                      <w:color w:val="231F20"/>
                                      <w:sz w:val="18"/>
                                    </w:rPr>
                                    <w:t>rapidly</w:t>
                                  </w:r>
                                  <w:r>
                                    <w:rPr>
                                      <w:color w:val="231F20"/>
                                      <w:spacing w:val="-11"/>
                                      <w:sz w:val="18"/>
                                    </w:rPr>
                                    <w:t xml:space="preserve"> </w:t>
                                  </w:r>
                                  <w:r>
                                    <w:rPr>
                                      <w:color w:val="231F20"/>
                                      <w:sz w:val="18"/>
                                    </w:rPr>
                                    <w:t>with early emergency use authorizations granted for vaccines from Pfizer</w:t>
                                  </w:r>
                                </w:p>
                                <w:p w14:paraId="7F9FEF07" w14:textId="77777777" w:rsidR="008F77C2" w:rsidRDefault="00000000">
                                  <w:pPr>
                                    <w:pStyle w:val="TableParagraph"/>
                                    <w:spacing w:before="0" w:line="232" w:lineRule="auto"/>
                                    <w:ind w:right="177"/>
                                    <w:rPr>
                                      <w:sz w:val="18"/>
                                    </w:rPr>
                                  </w:pPr>
                                  <w:r>
                                    <w:rPr>
                                      <w:color w:val="231F20"/>
                                      <w:sz w:val="18"/>
                                    </w:rPr>
                                    <w:t>(Pfizer-BioNTech)</w:t>
                                  </w:r>
                                  <w:r>
                                    <w:rPr>
                                      <w:color w:val="231F20"/>
                                      <w:spacing w:val="-12"/>
                                      <w:sz w:val="18"/>
                                    </w:rPr>
                                    <w:t xml:space="preserve"> </w:t>
                                  </w:r>
                                  <w:r>
                                    <w:rPr>
                                      <w:color w:val="231F20"/>
                                      <w:sz w:val="18"/>
                                    </w:rPr>
                                    <w:t>and</w:t>
                                  </w:r>
                                  <w:r>
                                    <w:rPr>
                                      <w:color w:val="231F20"/>
                                      <w:spacing w:val="-11"/>
                                      <w:sz w:val="18"/>
                                    </w:rPr>
                                    <w:t xml:space="preserve"> </w:t>
                                  </w:r>
                                  <w:r>
                                    <w:rPr>
                                      <w:color w:val="231F20"/>
                                      <w:sz w:val="18"/>
                                    </w:rPr>
                                    <w:t>Moderna.</w:t>
                                  </w:r>
                                  <w:r>
                                    <w:rPr>
                                      <w:color w:val="231F20"/>
                                      <w:spacing w:val="-11"/>
                                      <w:sz w:val="18"/>
                                    </w:rPr>
                                    <w:t xml:space="preserve"> </w:t>
                                  </w:r>
                                  <w:r>
                                    <w:rPr>
                                      <w:color w:val="231F20"/>
                                      <w:sz w:val="18"/>
                                    </w:rPr>
                                    <w:t>Highly transmissible variants Alpha (B.1.1.7) emerge in the UK.</w:t>
                                  </w:r>
                                </w:p>
                              </w:tc>
                            </w:tr>
                            <w:tr w:rsidR="008F77C2" w14:paraId="10CCEB31" w14:textId="77777777">
                              <w:trPr>
                                <w:trHeight w:val="279"/>
                              </w:trPr>
                              <w:tc>
                                <w:tcPr>
                                  <w:tcW w:w="1918" w:type="dxa"/>
                                  <w:shd w:val="clear" w:color="auto" w:fill="FFFAF4"/>
                                </w:tcPr>
                                <w:p w14:paraId="1D1FFF00" w14:textId="77777777" w:rsidR="008F77C2" w:rsidRDefault="00000000">
                                  <w:pPr>
                                    <w:pStyle w:val="TableParagraph"/>
                                    <w:ind w:left="80"/>
                                    <w:rPr>
                                      <w:sz w:val="18"/>
                                    </w:rPr>
                                  </w:pPr>
                                  <w:r>
                                    <w:rPr>
                                      <w:color w:val="231F20"/>
                                      <w:spacing w:val="-2"/>
                                      <w:sz w:val="18"/>
                                    </w:rPr>
                                    <w:t>October</w:t>
                                  </w:r>
                                </w:p>
                              </w:tc>
                              <w:tc>
                                <w:tcPr>
                                  <w:tcW w:w="3197" w:type="dxa"/>
                                  <w:shd w:val="clear" w:color="auto" w:fill="FFFAF4"/>
                                </w:tcPr>
                                <w:p w14:paraId="6F865DE4" w14:textId="77777777" w:rsidR="008F77C2" w:rsidRDefault="00000000">
                                  <w:pPr>
                                    <w:pStyle w:val="TableParagraph"/>
                                    <w:rPr>
                                      <w:sz w:val="18"/>
                                    </w:rPr>
                                  </w:pPr>
                                  <w:r>
                                    <w:rPr>
                                      <w:color w:val="231F20"/>
                                      <w:sz w:val="18"/>
                                    </w:rPr>
                                    <w:t>Delta</w:t>
                                  </w:r>
                                  <w:r>
                                    <w:rPr>
                                      <w:color w:val="231F20"/>
                                      <w:spacing w:val="-3"/>
                                      <w:sz w:val="18"/>
                                    </w:rPr>
                                    <w:t xml:space="preserve"> </w:t>
                                  </w:r>
                                  <w:r>
                                    <w:rPr>
                                      <w:color w:val="231F20"/>
                                      <w:sz w:val="18"/>
                                    </w:rPr>
                                    <w:t>(B.1.617.2)</w:t>
                                  </w:r>
                                  <w:r>
                                    <w:rPr>
                                      <w:color w:val="231F20"/>
                                      <w:spacing w:val="-2"/>
                                      <w:sz w:val="18"/>
                                    </w:rPr>
                                    <w:t xml:space="preserve"> </w:t>
                                  </w:r>
                                  <w:r>
                                    <w:rPr>
                                      <w:color w:val="231F20"/>
                                      <w:sz w:val="18"/>
                                    </w:rPr>
                                    <w:t>is</w:t>
                                  </w:r>
                                  <w:r>
                                    <w:rPr>
                                      <w:color w:val="231F20"/>
                                      <w:spacing w:val="-3"/>
                                      <w:sz w:val="18"/>
                                    </w:rPr>
                                    <w:t xml:space="preserve"> </w:t>
                                  </w:r>
                                  <w:r>
                                    <w:rPr>
                                      <w:color w:val="231F20"/>
                                      <w:sz w:val="18"/>
                                    </w:rPr>
                                    <w:t>first</w:t>
                                  </w:r>
                                  <w:r>
                                    <w:rPr>
                                      <w:color w:val="231F20"/>
                                      <w:spacing w:val="-2"/>
                                      <w:sz w:val="18"/>
                                    </w:rPr>
                                    <w:t xml:space="preserve"> </w:t>
                                  </w:r>
                                  <w:r>
                                    <w:rPr>
                                      <w:color w:val="231F20"/>
                                      <w:sz w:val="18"/>
                                    </w:rPr>
                                    <w:t>seen</w:t>
                                  </w:r>
                                  <w:r>
                                    <w:rPr>
                                      <w:color w:val="231F20"/>
                                      <w:spacing w:val="-2"/>
                                      <w:sz w:val="18"/>
                                    </w:rPr>
                                    <w:t xml:space="preserve"> </w:t>
                                  </w:r>
                                  <w:r>
                                    <w:rPr>
                                      <w:color w:val="231F20"/>
                                      <w:sz w:val="18"/>
                                    </w:rPr>
                                    <w:t>in</w:t>
                                  </w:r>
                                  <w:r>
                                    <w:rPr>
                                      <w:color w:val="231F20"/>
                                      <w:spacing w:val="-2"/>
                                      <w:sz w:val="18"/>
                                    </w:rPr>
                                    <w:t xml:space="preserve"> India</w:t>
                                  </w:r>
                                </w:p>
                              </w:tc>
                            </w:tr>
                            <w:tr w:rsidR="008F77C2" w14:paraId="07FFCBE5" w14:textId="77777777">
                              <w:trPr>
                                <w:trHeight w:val="479"/>
                              </w:trPr>
                              <w:tc>
                                <w:tcPr>
                                  <w:tcW w:w="1918" w:type="dxa"/>
                                  <w:shd w:val="clear" w:color="auto" w:fill="FFFAF4"/>
                                </w:tcPr>
                                <w:p w14:paraId="206777EA" w14:textId="77777777" w:rsidR="008F77C2" w:rsidRDefault="008F77C2">
                                  <w:pPr>
                                    <w:pStyle w:val="TableParagraph"/>
                                    <w:spacing w:before="0"/>
                                    <w:ind w:left="0"/>
                                    <w:rPr>
                                      <w:sz w:val="18"/>
                                    </w:rPr>
                                  </w:pPr>
                                </w:p>
                              </w:tc>
                              <w:tc>
                                <w:tcPr>
                                  <w:tcW w:w="3197" w:type="dxa"/>
                                  <w:shd w:val="clear" w:color="auto" w:fill="FFFAF4"/>
                                </w:tcPr>
                                <w:p w14:paraId="3C701FEE" w14:textId="77777777" w:rsidR="008F77C2" w:rsidRDefault="00000000">
                                  <w:pPr>
                                    <w:pStyle w:val="TableParagraph"/>
                                    <w:spacing w:line="203" w:lineRule="exact"/>
                                    <w:rPr>
                                      <w:sz w:val="18"/>
                                    </w:rPr>
                                  </w:pPr>
                                  <w:r>
                                    <w:rPr>
                                      <w:color w:val="231F20"/>
                                      <w:sz w:val="18"/>
                                    </w:rPr>
                                    <w:t>Beta</w:t>
                                  </w:r>
                                  <w:r>
                                    <w:rPr>
                                      <w:color w:val="231F20"/>
                                      <w:spacing w:val="-3"/>
                                      <w:sz w:val="18"/>
                                    </w:rPr>
                                    <w:t xml:space="preserve"> </w:t>
                                  </w:r>
                                  <w:r>
                                    <w:rPr>
                                      <w:color w:val="231F20"/>
                                      <w:sz w:val="18"/>
                                    </w:rPr>
                                    <w:t>(B.1.351)</w:t>
                                  </w:r>
                                  <w:r>
                                    <w:rPr>
                                      <w:color w:val="231F20"/>
                                      <w:spacing w:val="-3"/>
                                      <w:sz w:val="18"/>
                                    </w:rPr>
                                    <w:t xml:space="preserve"> </w:t>
                                  </w:r>
                                  <w:r>
                                    <w:rPr>
                                      <w:color w:val="231F20"/>
                                      <w:sz w:val="18"/>
                                    </w:rPr>
                                    <w:t>is</w:t>
                                  </w:r>
                                  <w:r>
                                    <w:rPr>
                                      <w:color w:val="231F20"/>
                                      <w:spacing w:val="-4"/>
                                      <w:sz w:val="18"/>
                                    </w:rPr>
                                    <w:t xml:space="preserve"> </w:t>
                                  </w:r>
                                  <w:r>
                                    <w:rPr>
                                      <w:color w:val="231F20"/>
                                      <w:sz w:val="18"/>
                                    </w:rPr>
                                    <w:t>identified</w:t>
                                  </w:r>
                                  <w:r>
                                    <w:rPr>
                                      <w:color w:val="231F20"/>
                                      <w:spacing w:val="-3"/>
                                      <w:sz w:val="18"/>
                                    </w:rPr>
                                    <w:t xml:space="preserve"> </w:t>
                                  </w:r>
                                  <w:r>
                                    <w:rPr>
                                      <w:color w:val="231F20"/>
                                      <w:sz w:val="18"/>
                                    </w:rPr>
                                    <w:t>in</w:t>
                                  </w:r>
                                  <w:r>
                                    <w:rPr>
                                      <w:color w:val="231F20"/>
                                      <w:spacing w:val="-3"/>
                                      <w:sz w:val="18"/>
                                    </w:rPr>
                                    <w:t xml:space="preserve"> </w:t>
                                  </w:r>
                                  <w:r>
                                    <w:rPr>
                                      <w:color w:val="231F20"/>
                                      <w:spacing w:val="-2"/>
                                      <w:sz w:val="18"/>
                                    </w:rPr>
                                    <w:t>South</w:t>
                                  </w:r>
                                </w:p>
                                <w:p w14:paraId="3485B1B9" w14:textId="77777777" w:rsidR="008F77C2" w:rsidRDefault="00000000">
                                  <w:pPr>
                                    <w:pStyle w:val="TableParagraph"/>
                                    <w:spacing w:before="0" w:line="203" w:lineRule="exact"/>
                                    <w:rPr>
                                      <w:sz w:val="18"/>
                                    </w:rPr>
                                  </w:pPr>
                                  <w:r>
                                    <w:rPr>
                                      <w:color w:val="231F20"/>
                                      <w:sz w:val="18"/>
                                    </w:rPr>
                                    <w:t xml:space="preserve">Africa in late </w:t>
                                  </w:r>
                                  <w:r>
                                    <w:rPr>
                                      <w:color w:val="231F20"/>
                                      <w:spacing w:val="-4"/>
                                      <w:sz w:val="18"/>
                                    </w:rPr>
                                    <w:t>2020</w:t>
                                  </w:r>
                                </w:p>
                              </w:tc>
                            </w:tr>
                          </w:tbl>
                          <w:p w14:paraId="7B3DC0D1" w14:textId="77777777" w:rsidR="008F77C2" w:rsidRDefault="008F77C2">
                            <w:pPr>
                              <w:pStyle w:val="BodyText"/>
                              <w:ind w:left="0"/>
                              <w:jc w:val="left"/>
                            </w:pPr>
                          </w:p>
                        </w:txbxContent>
                      </wps:txbx>
                      <wps:bodyPr wrap="square" lIns="0" tIns="0" rIns="0" bIns="0" rtlCol="0">
                        <a:noAutofit/>
                      </wps:bodyPr>
                    </wps:wsp>
                  </a:graphicData>
                </a:graphic>
              </wp:anchor>
            </w:drawing>
          </mc:Choice>
          <mc:Fallback>
            <w:pict>
              <v:shapetype w14:anchorId="2BFC7384" id="_x0000_t202" coordsize="21600,21600" o:spt="202" path="m,l,21600r21600,l21600,xe">
                <v:stroke joinstyle="miter"/>
                <v:path gradientshapeok="t" o:connecttype="rect"/>
              </v:shapetype>
              <v:shape id="Textbox 20" o:spid="_x0000_s1027" type="#_x0000_t202" style="position:absolute;left:0;text-align:left;margin-left:33pt;margin-top:2.8pt;width:262pt;height:241.25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" filled="f" stroked="f">
                <v:textbox inset="0,0,0,0">
                  <w:txbxContent>
                    <w:tbl>
                      <w:tblPr>
                        <w:tblW w:w="0" w:type="auto"/>
                        <w:tblInd w:w="6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918"/>
                        <w:gridCol w:w="3197"/>
                      </w:tblGrid>
                      <w:tr w:rsidR="008F77C2" w14:paraId="60ADDC98" w14:textId="77777777">
                        <w:trPr>
                          <w:trHeight w:val="1479"/>
                        </w:trPr>
                        <w:tc>
                          <w:tcPr>
                            <w:tcW w:w="1918" w:type="dxa"/>
                            <w:shd w:val="clear" w:color="auto" w:fill="FFFAF4"/>
                          </w:tcPr>
                          <w:p w14:paraId="76B93D9D" w14:textId="77777777" w:rsidR="008F77C2" w:rsidRDefault="00000000">
                            <w:pPr>
                              <w:pStyle w:val="TableParagraph"/>
                              <w:ind w:left="80"/>
                              <w:rPr>
                                <w:sz w:val="18"/>
                              </w:rPr>
                            </w:pPr>
                            <w:r>
                              <w:rPr>
                                <w:color w:val="231F20"/>
                                <w:sz w:val="18"/>
                              </w:rPr>
                              <w:t xml:space="preserve">March </w:t>
                            </w:r>
                            <w:r>
                              <w:rPr>
                                <w:color w:val="231F20"/>
                                <w:spacing w:val="-5"/>
                                <w:sz w:val="18"/>
                              </w:rPr>
                              <w:t>11</w:t>
                            </w:r>
                          </w:p>
                        </w:tc>
                        <w:tc>
                          <w:tcPr>
                            <w:tcW w:w="3197" w:type="dxa"/>
                            <w:shd w:val="clear" w:color="auto" w:fill="FFFAF4"/>
                          </w:tcPr>
                          <w:p w14:paraId="3B7DB5A2" w14:textId="77777777" w:rsidR="008F77C2" w:rsidRDefault="00000000">
                            <w:pPr>
                              <w:pStyle w:val="TableParagraph"/>
                              <w:spacing w:before="39" w:line="232" w:lineRule="auto"/>
                              <w:ind w:right="177"/>
                              <w:rPr>
                                <w:sz w:val="18"/>
                              </w:rPr>
                            </w:pPr>
                            <w:r>
                              <w:rPr>
                                <w:color w:val="231F20"/>
                                <w:sz w:val="18"/>
                              </w:rPr>
                              <w:t>The WHO declares COVID-19 a global pandemic as a declaration the virus has spread to nearly every country in the world. Global lockdowns and travel restrictions</w:t>
                            </w:r>
                            <w:r>
                              <w:rPr>
                                <w:color w:val="231F20"/>
                                <w:spacing w:val="-10"/>
                                <w:sz w:val="18"/>
                              </w:rPr>
                              <w:t xml:space="preserve"> </w:t>
                            </w:r>
                            <w:r>
                              <w:rPr>
                                <w:color w:val="231F20"/>
                                <w:sz w:val="18"/>
                              </w:rPr>
                              <w:t>are</w:t>
                            </w:r>
                            <w:r>
                              <w:rPr>
                                <w:color w:val="231F20"/>
                                <w:spacing w:val="-10"/>
                                <w:sz w:val="18"/>
                              </w:rPr>
                              <w:t xml:space="preserve"> </w:t>
                            </w:r>
                            <w:r>
                              <w:rPr>
                                <w:color w:val="231F20"/>
                                <w:sz w:val="18"/>
                              </w:rPr>
                              <w:t>implemented.</w:t>
                            </w:r>
                            <w:r>
                              <w:rPr>
                                <w:color w:val="231F20"/>
                                <w:spacing w:val="-10"/>
                                <w:sz w:val="18"/>
                              </w:rPr>
                              <w:t xml:space="preserve"> </w:t>
                            </w:r>
                            <w:r>
                              <w:rPr>
                                <w:color w:val="231F20"/>
                                <w:sz w:val="18"/>
                              </w:rPr>
                              <w:t>Early</w:t>
                            </w:r>
                            <w:r>
                              <w:rPr>
                                <w:color w:val="231F20"/>
                                <w:spacing w:val="-10"/>
                                <w:sz w:val="18"/>
                              </w:rPr>
                              <w:t xml:space="preserve"> </w:t>
                            </w:r>
                            <w:r>
                              <w:rPr>
                                <w:color w:val="231F20"/>
                                <w:sz w:val="18"/>
                              </w:rPr>
                              <w:t xml:space="preserve">virus mutations (D614G) appear; increasing </w:t>
                            </w:r>
                            <w:r>
                              <w:rPr>
                                <w:color w:val="231F20"/>
                                <w:spacing w:val="-2"/>
                                <w:sz w:val="18"/>
                              </w:rPr>
                              <w:t>transmissibility</w:t>
                            </w:r>
                          </w:p>
                        </w:tc>
                      </w:tr>
                      <w:tr w:rsidR="008F77C2" w14:paraId="02829E46" w14:textId="77777777">
                        <w:trPr>
                          <w:trHeight w:val="879"/>
                        </w:trPr>
                        <w:tc>
                          <w:tcPr>
                            <w:tcW w:w="1918" w:type="dxa"/>
                            <w:shd w:val="clear" w:color="auto" w:fill="FFFAF4"/>
                          </w:tcPr>
                          <w:p w14:paraId="08F49DC5" w14:textId="77777777" w:rsidR="008F77C2" w:rsidRDefault="00000000">
                            <w:pPr>
                              <w:pStyle w:val="TableParagraph"/>
                              <w:ind w:left="80"/>
                              <w:rPr>
                                <w:sz w:val="18"/>
                              </w:rPr>
                            </w:pPr>
                            <w:r>
                              <w:rPr>
                                <w:color w:val="231F20"/>
                                <w:sz w:val="18"/>
                              </w:rPr>
                              <w:t xml:space="preserve">April - </w:t>
                            </w:r>
                            <w:r>
                              <w:rPr>
                                <w:color w:val="231F20"/>
                                <w:spacing w:val="-4"/>
                                <w:sz w:val="18"/>
                              </w:rPr>
                              <w:t>June</w:t>
                            </w:r>
                          </w:p>
                        </w:tc>
                        <w:tc>
                          <w:tcPr>
                            <w:tcW w:w="3197" w:type="dxa"/>
                            <w:shd w:val="clear" w:color="auto" w:fill="FFFAF4"/>
                          </w:tcPr>
                          <w:p w14:paraId="2B554D48" w14:textId="77777777" w:rsidR="008F77C2" w:rsidRDefault="00000000">
                            <w:pPr>
                              <w:pStyle w:val="TableParagraph"/>
                              <w:spacing w:before="39" w:line="232" w:lineRule="auto"/>
                              <w:ind w:right="177"/>
                              <w:rPr>
                                <w:sz w:val="18"/>
                              </w:rPr>
                            </w:pPr>
                            <w:r>
                              <w:rPr>
                                <w:color w:val="231F20"/>
                                <w:sz w:val="18"/>
                              </w:rPr>
                              <w:t>Global</w:t>
                            </w:r>
                            <w:r>
                              <w:rPr>
                                <w:color w:val="231F20"/>
                                <w:spacing w:val="-8"/>
                                <w:sz w:val="18"/>
                              </w:rPr>
                              <w:t xml:space="preserve"> </w:t>
                            </w:r>
                            <w:r>
                              <w:rPr>
                                <w:color w:val="231F20"/>
                                <w:sz w:val="18"/>
                              </w:rPr>
                              <w:t>case</w:t>
                            </w:r>
                            <w:r>
                              <w:rPr>
                                <w:color w:val="231F20"/>
                                <w:spacing w:val="-8"/>
                                <w:sz w:val="18"/>
                              </w:rPr>
                              <w:t xml:space="preserve"> </w:t>
                            </w:r>
                            <w:r>
                              <w:rPr>
                                <w:color w:val="231F20"/>
                                <w:sz w:val="18"/>
                              </w:rPr>
                              <w:t>count</w:t>
                            </w:r>
                            <w:r>
                              <w:rPr>
                                <w:color w:val="231F20"/>
                                <w:spacing w:val="-8"/>
                                <w:sz w:val="18"/>
                              </w:rPr>
                              <w:t xml:space="preserve"> </w:t>
                            </w:r>
                            <w:r>
                              <w:rPr>
                                <w:color w:val="231F20"/>
                                <w:sz w:val="18"/>
                              </w:rPr>
                              <w:t>surpasses</w:t>
                            </w:r>
                            <w:r>
                              <w:rPr>
                                <w:color w:val="231F20"/>
                                <w:spacing w:val="-9"/>
                                <w:sz w:val="18"/>
                              </w:rPr>
                              <w:t xml:space="preserve"> </w:t>
                            </w:r>
                            <w:r>
                              <w:rPr>
                                <w:color w:val="231F20"/>
                                <w:sz w:val="18"/>
                              </w:rPr>
                              <w:t>10</w:t>
                            </w:r>
                            <w:r>
                              <w:rPr>
                                <w:color w:val="231F20"/>
                                <w:spacing w:val="-8"/>
                                <w:sz w:val="18"/>
                              </w:rPr>
                              <w:t xml:space="preserve"> </w:t>
                            </w:r>
                            <w:r>
                              <w:rPr>
                                <w:color w:val="231F20"/>
                                <w:sz w:val="18"/>
                              </w:rPr>
                              <w:t>million with hundreds of thousands of deaths. Healthcare systems face immense pressure (Italy, US, and Spain)</w:t>
                            </w:r>
                          </w:p>
                        </w:tc>
                      </w:tr>
                      <w:tr w:rsidR="008F77C2" w14:paraId="35A1D974" w14:textId="77777777">
                        <w:trPr>
                          <w:trHeight w:val="1679"/>
                        </w:trPr>
                        <w:tc>
                          <w:tcPr>
                            <w:tcW w:w="1918" w:type="dxa"/>
                            <w:shd w:val="clear" w:color="auto" w:fill="FFFAF4"/>
                          </w:tcPr>
                          <w:p w14:paraId="67FE921C" w14:textId="77777777" w:rsidR="008F77C2" w:rsidRDefault="00000000">
                            <w:pPr>
                              <w:pStyle w:val="TableParagraph"/>
                              <w:ind w:left="80"/>
                              <w:rPr>
                                <w:sz w:val="18"/>
                              </w:rPr>
                            </w:pPr>
                            <w:r>
                              <w:rPr>
                                <w:color w:val="231F20"/>
                                <w:sz w:val="18"/>
                              </w:rPr>
                              <w:t xml:space="preserve">July - </w:t>
                            </w:r>
                            <w:r>
                              <w:rPr>
                                <w:color w:val="231F20"/>
                                <w:spacing w:val="-2"/>
                                <w:sz w:val="18"/>
                              </w:rPr>
                              <w:t>December</w:t>
                            </w:r>
                          </w:p>
                        </w:tc>
                        <w:tc>
                          <w:tcPr>
                            <w:tcW w:w="3197" w:type="dxa"/>
                            <w:shd w:val="clear" w:color="auto" w:fill="FFFAF4"/>
                          </w:tcPr>
                          <w:p w14:paraId="2C381C3C" w14:textId="77777777" w:rsidR="008F77C2" w:rsidRDefault="00000000">
                            <w:pPr>
                              <w:pStyle w:val="TableParagraph"/>
                              <w:spacing w:before="39" w:line="232" w:lineRule="auto"/>
                              <w:ind w:right="177"/>
                              <w:rPr>
                                <w:sz w:val="18"/>
                              </w:rPr>
                            </w:pPr>
                            <w:r>
                              <w:rPr>
                                <w:color w:val="231F20"/>
                                <w:sz w:val="18"/>
                              </w:rPr>
                              <w:t>Second and third waves of infection appear in parts</w:t>
                            </w:r>
                            <w:r>
                              <w:rPr>
                                <w:color w:val="231F20"/>
                                <w:spacing w:val="-1"/>
                                <w:sz w:val="18"/>
                              </w:rPr>
                              <w:t xml:space="preserve"> </w:t>
                            </w:r>
                            <w:r>
                              <w:rPr>
                                <w:color w:val="231F20"/>
                                <w:sz w:val="18"/>
                              </w:rPr>
                              <w:t>of the world</w:t>
                            </w:r>
                            <w:r>
                              <w:rPr>
                                <w:color w:val="231F20"/>
                                <w:spacing w:val="-4"/>
                                <w:sz w:val="18"/>
                              </w:rPr>
                              <w:t xml:space="preserve"> </w:t>
                            </w:r>
                            <w:r>
                              <w:rPr>
                                <w:color w:val="231F20"/>
                                <w:sz w:val="18"/>
                              </w:rPr>
                              <w:t>Vaccine development</w:t>
                            </w:r>
                            <w:r>
                              <w:rPr>
                                <w:color w:val="231F20"/>
                                <w:spacing w:val="-12"/>
                                <w:sz w:val="18"/>
                              </w:rPr>
                              <w:t xml:space="preserve"> </w:t>
                            </w:r>
                            <w:r>
                              <w:rPr>
                                <w:color w:val="231F20"/>
                                <w:sz w:val="18"/>
                              </w:rPr>
                              <w:t>progresses</w:t>
                            </w:r>
                            <w:r>
                              <w:rPr>
                                <w:color w:val="231F20"/>
                                <w:spacing w:val="-11"/>
                                <w:sz w:val="18"/>
                              </w:rPr>
                              <w:t xml:space="preserve"> </w:t>
                            </w:r>
                            <w:r>
                              <w:rPr>
                                <w:color w:val="231F20"/>
                                <w:sz w:val="18"/>
                              </w:rPr>
                              <w:t>rapidly</w:t>
                            </w:r>
                            <w:r>
                              <w:rPr>
                                <w:color w:val="231F20"/>
                                <w:spacing w:val="-11"/>
                                <w:sz w:val="18"/>
                              </w:rPr>
                              <w:t xml:space="preserve"> </w:t>
                            </w:r>
                            <w:r>
                              <w:rPr>
                                <w:color w:val="231F20"/>
                                <w:sz w:val="18"/>
                              </w:rPr>
                              <w:t>with early emergency use authorizations granted for vaccines from Pfizer</w:t>
                            </w:r>
                          </w:p>
                          <w:p w14:paraId="7F9FEF07" w14:textId="77777777" w:rsidR="008F77C2" w:rsidRDefault="00000000">
                            <w:pPr>
                              <w:pStyle w:val="TableParagraph"/>
                              <w:spacing w:before="0" w:line="232" w:lineRule="auto"/>
                              <w:ind w:right="177"/>
                              <w:rPr>
                                <w:sz w:val="18"/>
                              </w:rPr>
                            </w:pPr>
                            <w:r>
                              <w:rPr>
                                <w:color w:val="231F20"/>
                                <w:sz w:val="18"/>
                              </w:rPr>
                              <w:t>(Pfizer-BioNTech)</w:t>
                            </w:r>
                            <w:r>
                              <w:rPr>
                                <w:color w:val="231F20"/>
                                <w:spacing w:val="-12"/>
                                <w:sz w:val="18"/>
                              </w:rPr>
                              <w:t xml:space="preserve"> </w:t>
                            </w:r>
                            <w:r>
                              <w:rPr>
                                <w:color w:val="231F20"/>
                                <w:sz w:val="18"/>
                              </w:rPr>
                              <w:t>and</w:t>
                            </w:r>
                            <w:r>
                              <w:rPr>
                                <w:color w:val="231F20"/>
                                <w:spacing w:val="-11"/>
                                <w:sz w:val="18"/>
                              </w:rPr>
                              <w:t xml:space="preserve"> </w:t>
                            </w:r>
                            <w:r>
                              <w:rPr>
                                <w:color w:val="231F20"/>
                                <w:sz w:val="18"/>
                              </w:rPr>
                              <w:t>Moderna.</w:t>
                            </w:r>
                            <w:r>
                              <w:rPr>
                                <w:color w:val="231F20"/>
                                <w:spacing w:val="-11"/>
                                <w:sz w:val="18"/>
                              </w:rPr>
                              <w:t xml:space="preserve"> </w:t>
                            </w:r>
                            <w:r>
                              <w:rPr>
                                <w:color w:val="231F20"/>
                                <w:sz w:val="18"/>
                              </w:rPr>
                              <w:t>Highly transmissible variants Alpha (B.1.1.7) emerge in the UK.</w:t>
                            </w:r>
                          </w:p>
                        </w:tc>
                      </w:tr>
                      <w:tr w:rsidR="008F77C2" w14:paraId="10CCEB31" w14:textId="77777777">
                        <w:trPr>
                          <w:trHeight w:val="279"/>
                        </w:trPr>
                        <w:tc>
                          <w:tcPr>
                            <w:tcW w:w="1918" w:type="dxa"/>
                            <w:shd w:val="clear" w:color="auto" w:fill="FFFAF4"/>
                          </w:tcPr>
                          <w:p w14:paraId="1D1FFF00" w14:textId="77777777" w:rsidR="008F77C2" w:rsidRDefault="00000000">
                            <w:pPr>
                              <w:pStyle w:val="TableParagraph"/>
                              <w:ind w:left="80"/>
                              <w:rPr>
                                <w:sz w:val="18"/>
                              </w:rPr>
                            </w:pPr>
                            <w:r>
                              <w:rPr>
                                <w:color w:val="231F20"/>
                                <w:spacing w:val="-2"/>
                                <w:sz w:val="18"/>
                              </w:rPr>
                              <w:t>October</w:t>
                            </w:r>
                          </w:p>
                        </w:tc>
                        <w:tc>
                          <w:tcPr>
                            <w:tcW w:w="3197" w:type="dxa"/>
                            <w:shd w:val="clear" w:color="auto" w:fill="FFFAF4"/>
                          </w:tcPr>
                          <w:p w14:paraId="6F865DE4" w14:textId="77777777" w:rsidR="008F77C2" w:rsidRDefault="00000000">
                            <w:pPr>
                              <w:pStyle w:val="TableParagraph"/>
                              <w:rPr>
                                <w:sz w:val="18"/>
                              </w:rPr>
                            </w:pPr>
                            <w:r>
                              <w:rPr>
                                <w:color w:val="231F20"/>
                                <w:sz w:val="18"/>
                              </w:rPr>
                              <w:t>Delta</w:t>
                            </w:r>
                            <w:r>
                              <w:rPr>
                                <w:color w:val="231F20"/>
                                <w:spacing w:val="-3"/>
                                <w:sz w:val="18"/>
                              </w:rPr>
                              <w:t xml:space="preserve"> </w:t>
                            </w:r>
                            <w:r>
                              <w:rPr>
                                <w:color w:val="231F20"/>
                                <w:sz w:val="18"/>
                              </w:rPr>
                              <w:t>(B.1.617.2)</w:t>
                            </w:r>
                            <w:r>
                              <w:rPr>
                                <w:color w:val="231F20"/>
                                <w:spacing w:val="-2"/>
                                <w:sz w:val="18"/>
                              </w:rPr>
                              <w:t xml:space="preserve"> </w:t>
                            </w:r>
                            <w:r>
                              <w:rPr>
                                <w:color w:val="231F20"/>
                                <w:sz w:val="18"/>
                              </w:rPr>
                              <w:t>is</w:t>
                            </w:r>
                            <w:r>
                              <w:rPr>
                                <w:color w:val="231F20"/>
                                <w:spacing w:val="-3"/>
                                <w:sz w:val="18"/>
                              </w:rPr>
                              <w:t xml:space="preserve"> </w:t>
                            </w:r>
                            <w:r>
                              <w:rPr>
                                <w:color w:val="231F20"/>
                                <w:sz w:val="18"/>
                              </w:rPr>
                              <w:t>first</w:t>
                            </w:r>
                            <w:r>
                              <w:rPr>
                                <w:color w:val="231F20"/>
                                <w:spacing w:val="-2"/>
                                <w:sz w:val="18"/>
                              </w:rPr>
                              <w:t xml:space="preserve"> </w:t>
                            </w:r>
                            <w:r>
                              <w:rPr>
                                <w:color w:val="231F20"/>
                                <w:sz w:val="18"/>
                              </w:rPr>
                              <w:t>seen</w:t>
                            </w:r>
                            <w:r>
                              <w:rPr>
                                <w:color w:val="231F20"/>
                                <w:spacing w:val="-2"/>
                                <w:sz w:val="18"/>
                              </w:rPr>
                              <w:t xml:space="preserve"> </w:t>
                            </w:r>
                            <w:r>
                              <w:rPr>
                                <w:color w:val="231F20"/>
                                <w:sz w:val="18"/>
                              </w:rPr>
                              <w:t>in</w:t>
                            </w:r>
                            <w:r>
                              <w:rPr>
                                <w:color w:val="231F20"/>
                                <w:spacing w:val="-2"/>
                                <w:sz w:val="18"/>
                              </w:rPr>
                              <w:t xml:space="preserve"> India</w:t>
                            </w:r>
                          </w:p>
                        </w:tc>
                      </w:tr>
                      <w:tr w:rsidR="008F77C2" w14:paraId="07FFCBE5" w14:textId="77777777">
                        <w:trPr>
                          <w:trHeight w:val="479"/>
                        </w:trPr>
                        <w:tc>
                          <w:tcPr>
                            <w:tcW w:w="1918" w:type="dxa"/>
                            <w:shd w:val="clear" w:color="auto" w:fill="FFFAF4"/>
                          </w:tcPr>
                          <w:p w14:paraId="206777EA" w14:textId="77777777" w:rsidR="008F77C2" w:rsidRDefault="008F77C2">
                            <w:pPr>
                              <w:pStyle w:val="TableParagraph"/>
                              <w:spacing w:before="0"/>
                              <w:ind w:left="0"/>
                              <w:rPr>
                                <w:sz w:val="18"/>
                              </w:rPr>
                            </w:pPr>
                          </w:p>
                        </w:tc>
                        <w:tc>
                          <w:tcPr>
                            <w:tcW w:w="3197" w:type="dxa"/>
                            <w:shd w:val="clear" w:color="auto" w:fill="FFFAF4"/>
                          </w:tcPr>
                          <w:p w14:paraId="3C701FEE" w14:textId="77777777" w:rsidR="008F77C2" w:rsidRDefault="00000000">
                            <w:pPr>
                              <w:pStyle w:val="TableParagraph"/>
                              <w:spacing w:line="203" w:lineRule="exact"/>
                              <w:rPr>
                                <w:sz w:val="18"/>
                              </w:rPr>
                            </w:pPr>
                            <w:r>
                              <w:rPr>
                                <w:color w:val="231F20"/>
                                <w:sz w:val="18"/>
                              </w:rPr>
                              <w:t>Beta</w:t>
                            </w:r>
                            <w:r>
                              <w:rPr>
                                <w:color w:val="231F20"/>
                                <w:spacing w:val="-3"/>
                                <w:sz w:val="18"/>
                              </w:rPr>
                              <w:t xml:space="preserve"> </w:t>
                            </w:r>
                            <w:r>
                              <w:rPr>
                                <w:color w:val="231F20"/>
                                <w:sz w:val="18"/>
                              </w:rPr>
                              <w:t>(B.1.351)</w:t>
                            </w:r>
                            <w:r>
                              <w:rPr>
                                <w:color w:val="231F20"/>
                                <w:spacing w:val="-3"/>
                                <w:sz w:val="18"/>
                              </w:rPr>
                              <w:t xml:space="preserve"> </w:t>
                            </w:r>
                            <w:r>
                              <w:rPr>
                                <w:color w:val="231F20"/>
                                <w:sz w:val="18"/>
                              </w:rPr>
                              <w:t>is</w:t>
                            </w:r>
                            <w:r>
                              <w:rPr>
                                <w:color w:val="231F20"/>
                                <w:spacing w:val="-4"/>
                                <w:sz w:val="18"/>
                              </w:rPr>
                              <w:t xml:space="preserve"> </w:t>
                            </w:r>
                            <w:r>
                              <w:rPr>
                                <w:color w:val="231F20"/>
                                <w:sz w:val="18"/>
                              </w:rPr>
                              <w:t>identified</w:t>
                            </w:r>
                            <w:r>
                              <w:rPr>
                                <w:color w:val="231F20"/>
                                <w:spacing w:val="-3"/>
                                <w:sz w:val="18"/>
                              </w:rPr>
                              <w:t xml:space="preserve"> </w:t>
                            </w:r>
                            <w:r>
                              <w:rPr>
                                <w:color w:val="231F20"/>
                                <w:sz w:val="18"/>
                              </w:rPr>
                              <w:t>in</w:t>
                            </w:r>
                            <w:r>
                              <w:rPr>
                                <w:color w:val="231F20"/>
                                <w:spacing w:val="-3"/>
                                <w:sz w:val="18"/>
                              </w:rPr>
                              <w:t xml:space="preserve"> </w:t>
                            </w:r>
                            <w:r>
                              <w:rPr>
                                <w:color w:val="231F20"/>
                                <w:spacing w:val="-2"/>
                                <w:sz w:val="18"/>
                              </w:rPr>
                              <w:t>South</w:t>
                            </w:r>
                          </w:p>
                          <w:p w14:paraId="3485B1B9" w14:textId="77777777" w:rsidR="008F77C2" w:rsidRDefault="00000000">
                            <w:pPr>
                              <w:pStyle w:val="TableParagraph"/>
                              <w:spacing w:before="0" w:line="203" w:lineRule="exact"/>
                              <w:rPr>
                                <w:sz w:val="18"/>
                              </w:rPr>
                            </w:pPr>
                            <w:r>
                              <w:rPr>
                                <w:color w:val="231F20"/>
                                <w:sz w:val="18"/>
                              </w:rPr>
                              <w:t xml:space="preserve">Africa in late </w:t>
                            </w:r>
                            <w:r>
                              <w:rPr>
                                <w:color w:val="231F20"/>
                                <w:spacing w:val="-4"/>
                                <w:sz w:val="18"/>
                              </w:rPr>
                              <w:t>2020</w:t>
                            </w:r>
                          </w:p>
                        </w:tc>
                      </w:tr>
                    </w:tbl>
                    <w:p w14:paraId="7B3DC0D1" w14:textId="77777777" w:rsidR="008F77C2" w:rsidRDefault="008F77C2">
                      <w:pPr>
                        <w:pStyle w:val="BodyText"/>
                        <w:ind w:left="0"/>
                        <w:jc w:val="left"/>
                      </w:pPr>
                    </w:p>
                  </w:txbxContent>
                </v:textbox>
                <w10:wrap anchorx="page"/>
              </v:shape>
            </w:pict>
          </mc:Fallback>
        </mc:AlternateContent>
      </w:r>
      <w:r>
        <w:rPr>
          <w:b/>
          <w:color w:val="231F20"/>
          <w:spacing w:val="-4"/>
          <w:sz w:val="20"/>
        </w:rPr>
        <w:t>2024</w:t>
      </w:r>
    </w:p>
    <w:tbl>
      <w:tblPr>
        <w:tblW w:w="0" w:type="auto"/>
        <w:tblInd w:w="5376"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550"/>
        <w:gridCol w:w="2550"/>
      </w:tblGrid>
      <w:tr w:rsidR="008F77C2" w14:paraId="4E124616" w14:textId="77777777">
        <w:trPr>
          <w:trHeight w:val="2279"/>
        </w:trPr>
        <w:tc>
          <w:tcPr>
            <w:tcW w:w="2550" w:type="dxa"/>
            <w:shd w:val="clear" w:color="auto" w:fill="FFFAF4"/>
          </w:tcPr>
          <w:p w14:paraId="011FB2F4" w14:textId="77777777" w:rsidR="008F77C2" w:rsidRDefault="00000000">
            <w:pPr>
              <w:pStyle w:val="TableParagraph"/>
              <w:ind w:left="80"/>
              <w:rPr>
                <w:sz w:val="18"/>
              </w:rPr>
            </w:pPr>
            <w:r>
              <w:rPr>
                <w:color w:val="231F20"/>
                <w:sz w:val="18"/>
              </w:rPr>
              <w:t xml:space="preserve">January - </w:t>
            </w:r>
            <w:r>
              <w:rPr>
                <w:color w:val="231F20"/>
                <w:spacing w:val="-2"/>
                <w:sz w:val="18"/>
              </w:rPr>
              <w:t>Present</w:t>
            </w:r>
          </w:p>
        </w:tc>
        <w:tc>
          <w:tcPr>
            <w:tcW w:w="2550" w:type="dxa"/>
            <w:shd w:val="clear" w:color="auto" w:fill="FFFAF4"/>
          </w:tcPr>
          <w:p w14:paraId="3820EB0C" w14:textId="77777777" w:rsidR="008F77C2" w:rsidRDefault="00000000">
            <w:pPr>
              <w:pStyle w:val="TableParagraph"/>
              <w:tabs>
                <w:tab w:val="left" w:pos="1002"/>
                <w:tab w:val="left" w:pos="1904"/>
              </w:tabs>
              <w:spacing w:before="39" w:line="232" w:lineRule="auto"/>
              <w:ind w:right="77"/>
              <w:rPr>
                <w:sz w:val="18"/>
              </w:rPr>
            </w:pPr>
            <w:r>
              <w:rPr>
                <w:color w:val="231F20"/>
                <w:spacing w:val="-2"/>
                <w:sz w:val="18"/>
              </w:rPr>
              <w:t>COVID-19</w:t>
            </w:r>
            <w:r>
              <w:rPr>
                <w:color w:val="231F20"/>
                <w:spacing w:val="13"/>
                <w:sz w:val="18"/>
              </w:rPr>
              <w:t xml:space="preserve"> </w:t>
            </w:r>
            <w:r>
              <w:rPr>
                <w:color w:val="231F20"/>
                <w:spacing w:val="-2"/>
                <w:sz w:val="18"/>
              </w:rPr>
              <w:t>remains</w:t>
            </w:r>
            <w:r>
              <w:rPr>
                <w:color w:val="231F20"/>
                <w:spacing w:val="12"/>
                <w:sz w:val="18"/>
              </w:rPr>
              <w:t xml:space="preserve"> </w:t>
            </w:r>
            <w:r>
              <w:rPr>
                <w:color w:val="231F20"/>
                <w:spacing w:val="-2"/>
                <w:sz w:val="18"/>
              </w:rPr>
              <w:t>a</w:t>
            </w:r>
            <w:r>
              <w:rPr>
                <w:color w:val="231F20"/>
                <w:spacing w:val="13"/>
                <w:sz w:val="18"/>
              </w:rPr>
              <w:t xml:space="preserve"> </w:t>
            </w:r>
            <w:r>
              <w:rPr>
                <w:color w:val="231F20"/>
                <w:spacing w:val="-2"/>
                <w:sz w:val="18"/>
              </w:rPr>
              <w:t xml:space="preserve">circulating </w:t>
            </w:r>
            <w:commentRangeStart w:id="1"/>
            <w:proofErr w:type="spellStart"/>
            <w:r>
              <w:rPr>
                <w:color w:val="231F20"/>
                <w:spacing w:val="-2"/>
                <w:sz w:val="18"/>
              </w:rPr>
              <w:t>pathogenwithlocalized</w:t>
            </w:r>
            <w:proofErr w:type="spellEnd"/>
            <w:r>
              <w:rPr>
                <w:color w:val="231F20"/>
                <w:spacing w:val="-10"/>
                <w:sz w:val="18"/>
              </w:rPr>
              <w:t xml:space="preserve"> </w:t>
            </w:r>
            <w:commentRangeEnd w:id="1"/>
            <w:r w:rsidR="00DC6EB2">
              <w:rPr>
                <w:rStyle w:val="CommentReference"/>
              </w:rPr>
              <w:commentReference w:id="1"/>
            </w:r>
            <w:r>
              <w:rPr>
                <w:color w:val="231F20"/>
                <w:spacing w:val="-2"/>
                <w:sz w:val="18"/>
              </w:rPr>
              <w:t>outbreaks. Vaccine</w:t>
            </w:r>
            <w:r>
              <w:rPr>
                <w:color w:val="231F20"/>
                <w:sz w:val="18"/>
              </w:rPr>
              <w:tab/>
            </w:r>
            <w:r>
              <w:rPr>
                <w:color w:val="231F20"/>
                <w:spacing w:val="-2"/>
                <w:sz w:val="18"/>
              </w:rPr>
              <w:t>updates</w:t>
            </w:r>
            <w:r>
              <w:rPr>
                <w:color w:val="231F20"/>
                <w:sz w:val="18"/>
              </w:rPr>
              <w:tab/>
            </w:r>
            <w:r>
              <w:rPr>
                <w:color w:val="231F20"/>
                <w:spacing w:val="-6"/>
                <w:sz w:val="18"/>
              </w:rPr>
              <w:t>released</w:t>
            </w:r>
            <w:r>
              <w:rPr>
                <w:color w:val="231F20"/>
                <w:sz w:val="18"/>
              </w:rPr>
              <w:t xml:space="preserve"> periodically</w:t>
            </w:r>
            <w:r>
              <w:rPr>
                <w:color w:val="231F20"/>
                <w:spacing w:val="41"/>
                <w:sz w:val="18"/>
              </w:rPr>
              <w:t xml:space="preserve"> </w:t>
            </w:r>
            <w:r>
              <w:rPr>
                <w:color w:val="231F20"/>
                <w:sz w:val="18"/>
              </w:rPr>
              <w:t>to</w:t>
            </w:r>
            <w:r>
              <w:rPr>
                <w:color w:val="231F20"/>
                <w:spacing w:val="41"/>
                <w:sz w:val="18"/>
              </w:rPr>
              <w:t xml:space="preserve"> </w:t>
            </w:r>
            <w:r>
              <w:rPr>
                <w:color w:val="231F20"/>
                <w:sz w:val="18"/>
              </w:rPr>
              <w:t>target</w:t>
            </w:r>
            <w:r>
              <w:rPr>
                <w:color w:val="231F20"/>
                <w:spacing w:val="41"/>
                <w:sz w:val="18"/>
              </w:rPr>
              <w:t xml:space="preserve"> </w:t>
            </w:r>
            <w:r>
              <w:rPr>
                <w:color w:val="231F20"/>
                <w:sz w:val="18"/>
              </w:rPr>
              <w:t xml:space="preserve">emerging </w:t>
            </w:r>
            <w:r>
              <w:rPr>
                <w:color w:val="231F20"/>
                <w:spacing w:val="-2"/>
                <w:sz w:val="18"/>
              </w:rPr>
              <w:t>variants.</w:t>
            </w:r>
          </w:p>
          <w:p w14:paraId="61E5EBDF" w14:textId="77777777" w:rsidR="008F77C2" w:rsidRDefault="00000000">
            <w:pPr>
              <w:pStyle w:val="TableParagraph"/>
              <w:spacing w:before="0" w:line="232" w:lineRule="auto"/>
              <w:ind w:right="76"/>
              <w:jc w:val="both"/>
              <w:rPr>
                <w:sz w:val="18"/>
              </w:rPr>
            </w:pPr>
            <w:r>
              <w:rPr>
                <w:color w:val="231F20"/>
                <w:sz w:val="18"/>
              </w:rPr>
              <w:t>Omicron (KP.3.1.1, EG.5 and BA.2.86) variant and its sub- variants have been the dominant strain in the U.S.A.</w:t>
            </w:r>
          </w:p>
          <w:p w14:paraId="4C96BE60" w14:textId="77777777" w:rsidR="008F77C2" w:rsidRDefault="00000000">
            <w:pPr>
              <w:pStyle w:val="TableParagraph"/>
              <w:spacing w:before="0" w:line="232" w:lineRule="auto"/>
              <w:ind w:right="76"/>
              <w:jc w:val="both"/>
              <w:rPr>
                <w:sz w:val="18"/>
              </w:rPr>
            </w:pPr>
            <w:r>
              <w:rPr>
                <w:color w:val="231F20"/>
                <w:spacing w:val="-8"/>
                <w:sz w:val="18"/>
              </w:rPr>
              <w:t>Flirt</w:t>
            </w:r>
            <w:r>
              <w:rPr>
                <w:color w:val="231F20"/>
                <w:spacing w:val="-4"/>
                <w:sz w:val="18"/>
              </w:rPr>
              <w:t xml:space="preserve"> </w:t>
            </w:r>
            <w:r>
              <w:rPr>
                <w:color w:val="231F20"/>
                <w:spacing w:val="-8"/>
                <w:sz w:val="18"/>
              </w:rPr>
              <w:t>Variant:</w:t>
            </w:r>
            <w:r>
              <w:rPr>
                <w:color w:val="231F20"/>
                <w:spacing w:val="-3"/>
                <w:sz w:val="18"/>
              </w:rPr>
              <w:t xml:space="preserve"> </w:t>
            </w:r>
            <w:r>
              <w:rPr>
                <w:color w:val="231F20"/>
                <w:spacing w:val="-8"/>
                <w:sz w:val="18"/>
              </w:rPr>
              <w:t>As</w:t>
            </w:r>
            <w:r>
              <w:rPr>
                <w:color w:val="231F20"/>
                <w:spacing w:val="-3"/>
                <w:sz w:val="18"/>
              </w:rPr>
              <w:t xml:space="preserve"> </w:t>
            </w:r>
            <w:r>
              <w:rPr>
                <w:color w:val="231F20"/>
                <w:spacing w:val="-8"/>
                <w:sz w:val="18"/>
              </w:rPr>
              <w:t>of</w:t>
            </w:r>
            <w:r>
              <w:rPr>
                <w:color w:val="231F20"/>
                <w:spacing w:val="-3"/>
                <w:sz w:val="18"/>
              </w:rPr>
              <w:t xml:space="preserve"> </w:t>
            </w:r>
            <w:r>
              <w:rPr>
                <w:color w:val="231F20"/>
                <w:spacing w:val="-8"/>
                <w:sz w:val="18"/>
              </w:rPr>
              <w:t>early</w:t>
            </w:r>
            <w:r>
              <w:rPr>
                <w:color w:val="231F20"/>
                <w:spacing w:val="-4"/>
                <w:sz w:val="18"/>
              </w:rPr>
              <w:t xml:space="preserve"> </w:t>
            </w:r>
            <w:r>
              <w:rPr>
                <w:color w:val="231F20"/>
                <w:spacing w:val="-8"/>
                <w:sz w:val="18"/>
              </w:rPr>
              <w:t>May,</w:t>
            </w:r>
            <w:r>
              <w:rPr>
                <w:color w:val="231F20"/>
                <w:spacing w:val="-3"/>
                <w:sz w:val="18"/>
              </w:rPr>
              <w:t xml:space="preserve"> </w:t>
            </w:r>
            <w:r>
              <w:rPr>
                <w:color w:val="231F20"/>
                <w:spacing w:val="-8"/>
                <w:sz w:val="18"/>
              </w:rPr>
              <w:t>KP.2</w:t>
            </w:r>
            <w:r>
              <w:rPr>
                <w:color w:val="231F20"/>
                <w:spacing w:val="-2"/>
                <w:sz w:val="18"/>
              </w:rPr>
              <w:t xml:space="preserve"> makes</w:t>
            </w:r>
            <w:r>
              <w:rPr>
                <w:color w:val="231F20"/>
                <w:spacing w:val="-10"/>
                <w:sz w:val="18"/>
              </w:rPr>
              <w:t xml:space="preserve"> </w:t>
            </w:r>
            <w:r>
              <w:rPr>
                <w:color w:val="231F20"/>
                <w:spacing w:val="-2"/>
                <w:sz w:val="18"/>
              </w:rPr>
              <w:t>up</w:t>
            </w:r>
            <w:r>
              <w:rPr>
                <w:color w:val="231F20"/>
                <w:spacing w:val="-9"/>
                <w:sz w:val="18"/>
              </w:rPr>
              <w:t xml:space="preserve"> </w:t>
            </w:r>
            <w:r>
              <w:rPr>
                <w:color w:val="231F20"/>
                <w:spacing w:val="-2"/>
                <w:sz w:val="18"/>
              </w:rPr>
              <w:t>about</w:t>
            </w:r>
            <w:r>
              <w:rPr>
                <w:color w:val="231F20"/>
                <w:spacing w:val="-9"/>
                <w:sz w:val="18"/>
              </w:rPr>
              <w:t xml:space="preserve"> </w:t>
            </w:r>
            <w:r>
              <w:rPr>
                <w:color w:val="231F20"/>
                <w:spacing w:val="-2"/>
                <w:sz w:val="18"/>
              </w:rPr>
              <w:t>28%</w:t>
            </w:r>
            <w:r>
              <w:rPr>
                <w:color w:val="231F20"/>
                <w:spacing w:val="-9"/>
                <w:sz w:val="18"/>
              </w:rPr>
              <w:t xml:space="preserve"> </w:t>
            </w:r>
            <w:r>
              <w:rPr>
                <w:color w:val="231F20"/>
                <w:spacing w:val="-2"/>
                <w:sz w:val="18"/>
              </w:rPr>
              <w:t>of</w:t>
            </w:r>
            <w:r>
              <w:rPr>
                <w:color w:val="231F20"/>
                <w:spacing w:val="-10"/>
                <w:sz w:val="18"/>
              </w:rPr>
              <w:t xml:space="preserve"> </w:t>
            </w:r>
            <w:r>
              <w:rPr>
                <w:color w:val="231F20"/>
                <w:spacing w:val="-2"/>
                <w:sz w:val="18"/>
              </w:rPr>
              <w:t>infections</w:t>
            </w:r>
          </w:p>
        </w:tc>
      </w:tr>
    </w:tbl>
    <w:p w14:paraId="2E179256" w14:textId="77777777" w:rsidR="008F77C2" w:rsidRDefault="008F77C2">
      <w:pPr>
        <w:pStyle w:val="BodyText"/>
        <w:spacing w:before="2"/>
        <w:ind w:left="0"/>
        <w:jc w:val="left"/>
        <w:rPr>
          <w:b/>
          <w:sz w:val="7"/>
        </w:rPr>
      </w:pPr>
    </w:p>
    <w:p w14:paraId="5955A6A3" w14:textId="77777777" w:rsidR="008F77C2" w:rsidRDefault="008F77C2">
      <w:pPr>
        <w:pStyle w:val="BodyText"/>
        <w:jc w:val="left"/>
        <w:rPr>
          <w:b/>
          <w:sz w:val="7"/>
        </w:rPr>
        <w:sectPr w:rsidR="008F77C2">
          <w:pgSz w:w="11910" w:h="16840"/>
          <w:pgMar w:top="1140" w:right="566" w:bottom="960" w:left="708" w:header="674" w:footer="773" w:gutter="0"/>
          <w:cols w:space="720"/>
        </w:sectPr>
      </w:pPr>
    </w:p>
    <w:p w14:paraId="45E69A4C" w14:textId="77777777" w:rsidR="008F77C2" w:rsidRDefault="008F77C2">
      <w:pPr>
        <w:pStyle w:val="BodyText"/>
        <w:ind w:left="0"/>
        <w:jc w:val="left"/>
        <w:rPr>
          <w:b/>
        </w:rPr>
      </w:pPr>
    </w:p>
    <w:p w14:paraId="3ABA42B5" w14:textId="77777777" w:rsidR="008F77C2" w:rsidRDefault="008F77C2">
      <w:pPr>
        <w:pStyle w:val="BodyText"/>
        <w:ind w:left="0"/>
        <w:jc w:val="left"/>
        <w:rPr>
          <w:b/>
        </w:rPr>
      </w:pPr>
    </w:p>
    <w:p w14:paraId="169DDF37" w14:textId="77777777" w:rsidR="008F77C2" w:rsidRDefault="008F77C2">
      <w:pPr>
        <w:pStyle w:val="BodyText"/>
        <w:ind w:left="0"/>
        <w:jc w:val="left"/>
        <w:rPr>
          <w:b/>
        </w:rPr>
      </w:pPr>
    </w:p>
    <w:p w14:paraId="41890311" w14:textId="77777777" w:rsidR="008F77C2" w:rsidRDefault="008F77C2">
      <w:pPr>
        <w:pStyle w:val="BodyText"/>
        <w:ind w:left="0"/>
        <w:jc w:val="left"/>
        <w:rPr>
          <w:b/>
        </w:rPr>
      </w:pPr>
    </w:p>
    <w:p w14:paraId="404784F5" w14:textId="77777777" w:rsidR="008F77C2" w:rsidRDefault="008F77C2">
      <w:pPr>
        <w:pStyle w:val="BodyText"/>
        <w:ind w:left="0"/>
        <w:jc w:val="left"/>
        <w:rPr>
          <w:b/>
        </w:rPr>
      </w:pPr>
    </w:p>
    <w:p w14:paraId="12C4866B" w14:textId="77777777" w:rsidR="008F77C2" w:rsidRDefault="008F77C2">
      <w:pPr>
        <w:pStyle w:val="BodyText"/>
        <w:ind w:left="0"/>
        <w:jc w:val="left"/>
        <w:rPr>
          <w:b/>
        </w:rPr>
      </w:pPr>
    </w:p>
    <w:p w14:paraId="1865816D" w14:textId="77777777" w:rsidR="008F77C2" w:rsidRDefault="008F77C2">
      <w:pPr>
        <w:pStyle w:val="BodyText"/>
        <w:ind w:left="0"/>
        <w:jc w:val="left"/>
        <w:rPr>
          <w:b/>
        </w:rPr>
      </w:pPr>
    </w:p>
    <w:p w14:paraId="0923022D" w14:textId="77777777" w:rsidR="008F77C2" w:rsidRDefault="008F77C2">
      <w:pPr>
        <w:pStyle w:val="BodyText"/>
        <w:ind w:left="0"/>
        <w:jc w:val="left"/>
        <w:rPr>
          <w:b/>
        </w:rPr>
      </w:pPr>
    </w:p>
    <w:p w14:paraId="1F172814" w14:textId="77777777" w:rsidR="008F77C2" w:rsidRDefault="008F77C2">
      <w:pPr>
        <w:pStyle w:val="BodyText"/>
        <w:ind w:left="0"/>
        <w:jc w:val="left"/>
        <w:rPr>
          <w:b/>
        </w:rPr>
      </w:pPr>
    </w:p>
    <w:p w14:paraId="566955CA" w14:textId="77777777" w:rsidR="008F77C2" w:rsidRDefault="008F77C2">
      <w:pPr>
        <w:pStyle w:val="BodyText"/>
        <w:spacing w:before="115"/>
        <w:ind w:left="0"/>
        <w:jc w:val="left"/>
        <w:rPr>
          <w:b/>
        </w:rPr>
      </w:pPr>
    </w:p>
    <w:p w14:paraId="220D0E03" w14:textId="77777777" w:rsidR="008F77C2" w:rsidRDefault="00000000">
      <w:pPr>
        <w:ind w:left="12"/>
        <w:rPr>
          <w:b/>
          <w:sz w:val="20"/>
        </w:rPr>
      </w:pPr>
      <w:r>
        <w:rPr>
          <w:b/>
          <w:noProof/>
          <w:sz w:val="20"/>
        </w:rPr>
        <mc:AlternateContent>
          <mc:Choice Requires="wps">
            <w:drawing>
              <wp:anchor distT="0" distB="0" distL="0" distR="0" simplePos="0" relativeHeight="15731712" behindDoc="0" locked="0" layoutInCell="1" allowOverlap="1" wp14:anchorId="02A1E119" wp14:editId="17452EA9">
                <wp:simplePos x="0" y="0"/>
                <wp:positionH relativeFrom="page">
                  <wp:posOffset>419100</wp:posOffset>
                </wp:positionH>
                <wp:positionV relativeFrom="paragraph">
                  <wp:posOffset>169721</wp:posOffset>
                </wp:positionV>
                <wp:extent cx="3327400" cy="219519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7400" cy="2195195"/>
                        </a:xfrm>
                        <a:prstGeom prst="rect">
                          <a:avLst/>
                        </a:prstGeom>
                      </wps:spPr>
                      <wps:txbx>
                        <w:txbxContent>
                          <w:tbl>
                            <w:tblPr>
                              <w:tblW w:w="0" w:type="auto"/>
                              <w:tblInd w:w="6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920"/>
                              <w:gridCol w:w="3194"/>
                            </w:tblGrid>
                            <w:tr w:rsidR="008F77C2" w14:paraId="6E7AE247" w14:textId="77777777">
                              <w:trPr>
                                <w:trHeight w:val="879"/>
                              </w:trPr>
                              <w:tc>
                                <w:tcPr>
                                  <w:tcW w:w="1920" w:type="dxa"/>
                                  <w:shd w:val="clear" w:color="auto" w:fill="FFFAF4"/>
                                </w:tcPr>
                                <w:p w14:paraId="27E9B54B" w14:textId="77777777" w:rsidR="008F77C2" w:rsidRDefault="00000000">
                                  <w:pPr>
                                    <w:pStyle w:val="TableParagraph"/>
                                    <w:ind w:left="80"/>
                                    <w:rPr>
                                      <w:sz w:val="18"/>
                                    </w:rPr>
                                  </w:pPr>
                                  <w:r>
                                    <w:rPr>
                                      <w:color w:val="231F20"/>
                                      <w:sz w:val="18"/>
                                    </w:rPr>
                                    <w:t xml:space="preserve">January - </w:t>
                                  </w:r>
                                  <w:r>
                                    <w:rPr>
                                      <w:color w:val="231F20"/>
                                      <w:spacing w:val="-4"/>
                                      <w:sz w:val="18"/>
                                    </w:rPr>
                                    <w:t>Mach</w:t>
                                  </w:r>
                                </w:p>
                              </w:tc>
                              <w:tc>
                                <w:tcPr>
                                  <w:tcW w:w="3194" w:type="dxa"/>
                                  <w:shd w:val="clear" w:color="auto" w:fill="FFFAF4"/>
                                </w:tcPr>
                                <w:p w14:paraId="4BDCBE3C" w14:textId="77777777" w:rsidR="008F77C2" w:rsidRDefault="00000000">
                                  <w:pPr>
                                    <w:pStyle w:val="TableParagraph"/>
                                    <w:spacing w:before="39" w:line="232" w:lineRule="auto"/>
                                    <w:ind w:right="74"/>
                                    <w:jc w:val="both"/>
                                    <w:rPr>
                                      <w:sz w:val="18"/>
                                    </w:rPr>
                                  </w:pPr>
                                  <w:r>
                                    <w:rPr>
                                      <w:color w:val="231F20"/>
                                      <w:sz w:val="18"/>
                                    </w:rPr>
                                    <w:t>Mass vaccination campaigns commence worldwide</w:t>
                                  </w:r>
                                  <w:r>
                                    <w:rPr>
                                      <w:color w:val="231F20"/>
                                      <w:spacing w:val="-12"/>
                                      <w:sz w:val="18"/>
                                    </w:rPr>
                                    <w:t xml:space="preserve"> </w:t>
                                  </w:r>
                                  <w:r>
                                    <w:rPr>
                                      <w:color w:val="231F20"/>
                                      <w:sz w:val="18"/>
                                    </w:rPr>
                                    <w:t>targeting</w:t>
                                  </w:r>
                                  <w:r>
                                    <w:rPr>
                                      <w:color w:val="231F20"/>
                                      <w:spacing w:val="-11"/>
                                      <w:sz w:val="18"/>
                                    </w:rPr>
                                    <w:t xml:space="preserve"> </w:t>
                                  </w:r>
                                  <w:r>
                                    <w:rPr>
                                      <w:color w:val="231F20"/>
                                      <w:sz w:val="18"/>
                                    </w:rPr>
                                    <w:t>high-risk</w:t>
                                  </w:r>
                                  <w:r>
                                    <w:rPr>
                                      <w:color w:val="231F20"/>
                                      <w:spacing w:val="-11"/>
                                      <w:sz w:val="18"/>
                                    </w:rPr>
                                    <w:t xml:space="preserve"> </w:t>
                                  </w:r>
                                  <w:r>
                                    <w:rPr>
                                      <w:color w:val="231F20"/>
                                      <w:sz w:val="18"/>
                                    </w:rPr>
                                    <w:t>groups</w:t>
                                  </w:r>
                                  <w:r>
                                    <w:rPr>
                                      <w:color w:val="231F20"/>
                                      <w:spacing w:val="-11"/>
                                      <w:sz w:val="18"/>
                                    </w:rPr>
                                    <w:t xml:space="preserve"> </w:t>
                                  </w:r>
                                  <w:r>
                                    <w:rPr>
                                      <w:color w:val="231F20"/>
                                      <w:sz w:val="18"/>
                                    </w:rPr>
                                    <w:t>first. Gamma</w:t>
                                  </w:r>
                                  <w:r>
                                    <w:rPr>
                                      <w:color w:val="231F20"/>
                                      <w:spacing w:val="-1"/>
                                      <w:sz w:val="18"/>
                                    </w:rPr>
                                    <w:t xml:space="preserve"> </w:t>
                                  </w:r>
                                  <w:r>
                                    <w:rPr>
                                      <w:color w:val="231F20"/>
                                      <w:sz w:val="18"/>
                                    </w:rPr>
                                    <w:t>(P.1)</w:t>
                                  </w:r>
                                  <w:r>
                                    <w:rPr>
                                      <w:color w:val="231F20"/>
                                      <w:spacing w:val="-1"/>
                                      <w:sz w:val="18"/>
                                    </w:rPr>
                                    <w:t xml:space="preserve"> </w:t>
                                  </w:r>
                                  <w:r>
                                    <w:rPr>
                                      <w:color w:val="231F20"/>
                                      <w:sz w:val="18"/>
                                    </w:rPr>
                                    <w:t>discovered</w:t>
                                  </w:r>
                                  <w:r>
                                    <w:rPr>
                                      <w:color w:val="231F20"/>
                                      <w:spacing w:val="-1"/>
                                      <w:sz w:val="18"/>
                                    </w:rPr>
                                    <w:t xml:space="preserve"> </w:t>
                                  </w:r>
                                  <w:r>
                                    <w:rPr>
                                      <w:color w:val="231F20"/>
                                      <w:sz w:val="18"/>
                                    </w:rPr>
                                    <w:t>in</w:t>
                                  </w:r>
                                  <w:r>
                                    <w:rPr>
                                      <w:color w:val="231F20"/>
                                      <w:spacing w:val="-1"/>
                                      <w:sz w:val="18"/>
                                    </w:rPr>
                                    <w:t xml:space="preserve"> </w:t>
                                  </w:r>
                                  <w:r>
                                    <w:rPr>
                                      <w:color w:val="231F20"/>
                                      <w:sz w:val="18"/>
                                    </w:rPr>
                                    <w:t>Brazil</w:t>
                                  </w:r>
                                  <w:r>
                                    <w:rPr>
                                      <w:color w:val="231F20"/>
                                      <w:spacing w:val="-1"/>
                                      <w:sz w:val="18"/>
                                    </w:rPr>
                                    <w:t xml:space="preserve"> </w:t>
                                  </w:r>
                                  <w:r>
                                    <w:rPr>
                                      <w:color w:val="231F20"/>
                                      <w:sz w:val="18"/>
                                    </w:rPr>
                                    <w:t>known for immune evasion</w:t>
                                  </w:r>
                                </w:p>
                              </w:tc>
                            </w:tr>
                            <w:tr w:rsidR="008F77C2" w14:paraId="198F546F" w14:textId="77777777">
                              <w:trPr>
                                <w:trHeight w:val="479"/>
                              </w:trPr>
                              <w:tc>
                                <w:tcPr>
                                  <w:tcW w:w="1920" w:type="dxa"/>
                                  <w:shd w:val="clear" w:color="auto" w:fill="FFFAF4"/>
                                </w:tcPr>
                                <w:p w14:paraId="7B47BFDD" w14:textId="77777777" w:rsidR="008F77C2" w:rsidRDefault="00000000">
                                  <w:pPr>
                                    <w:pStyle w:val="TableParagraph"/>
                                    <w:ind w:left="80"/>
                                    <w:rPr>
                                      <w:sz w:val="18"/>
                                    </w:rPr>
                                  </w:pPr>
                                  <w:r>
                                    <w:rPr>
                                      <w:color w:val="231F20"/>
                                      <w:sz w:val="18"/>
                                    </w:rPr>
                                    <w:t xml:space="preserve">April - </w:t>
                                  </w:r>
                                  <w:r>
                                    <w:rPr>
                                      <w:color w:val="231F20"/>
                                      <w:spacing w:val="-4"/>
                                      <w:sz w:val="18"/>
                                    </w:rPr>
                                    <w:t>June</w:t>
                                  </w:r>
                                </w:p>
                              </w:tc>
                              <w:tc>
                                <w:tcPr>
                                  <w:tcW w:w="3194" w:type="dxa"/>
                                  <w:shd w:val="clear" w:color="auto" w:fill="FFFAF4"/>
                                </w:tcPr>
                                <w:p w14:paraId="0A988E14" w14:textId="77777777" w:rsidR="008F77C2" w:rsidRDefault="00000000">
                                  <w:pPr>
                                    <w:pStyle w:val="TableParagraph"/>
                                    <w:spacing w:before="39" w:line="232" w:lineRule="auto"/>
                                    <w:rPr>
                                      <w:sz w:val="18"/>
                                    </w:rPr>
                                  </w:pPr>
                                  <w:r>
                                    <w:rPr>
                                      <w:color w:val="231F20"/>
                                      <w:sz w:val="18"/>
                                    </w:rPr>
                                    <w:t>Highly transmissible Delta (B.1.617.2) is globally dominant</w:t>
                                  </w:r>
                                </w:p>
                              </w:tc>
                            </w:tr>
                            <w:tr w:rsidR="008F77C2" w14:paraId="0DE29A50" w14:textId="77777777">
                              <w:trPr>
                                <w:trHeight w:val="2079"/>
                              </w:trPr>
                              <w:tc>
                                <w:tcPr>
                                  <w:tcW w:w="1920" w:type="dxa"/>
                                  <w:shd w:val="clear" w:color="auto" w:fill="FFFAF4"/>
                                </w:tcPr>
                                <w:p w14:paraId="2AA6DE86" w14:textId="77777777" w:rsidR="008F77C2" w:rsidRDefault="00000000">
                                  <w:pPr>
                                    <w:pStyle w:val="TableParagraph"/>
                                    <w:ind w:left="80"/>
                                    <w:rPr>
                                      <w:sz w:val="18"/>
                                    </w:rPr>
                                  </w:pPr>
                                  <w:r>
                                    <w:rPr>
                                      <w:color w:val="231F20"/>
                                      <w:sz w:val="18"/>
                                    </w:rPr>
                                    <w:t xml:space="preserve">July - </w:t>
                                  </w:r>
                                  <w:r>
                                    <w:rPr>
                                      <w:color w:val="231F20"/>
                                      <w:spacing w:val="-2"/>
                                      <w:sz w:val="18"/>
                                    </w:rPr>
                                    <w:t>December</w:t>
                                  </w:r>
                                </w:p>
                              </w:tc>
                              <w:tc>
                                <w:tcPr>
                                  <w:tcW w:w="3194" w:type="dxa"/>
                                  <w:shd w:val="clear" w:color="auto" w:fill="FFFAF4"/>
                                </w:tcPr>
                                <w:p w14:paraId="5EB376FF" w14:textId="77777777" w:rsidR="008F77C2" w:rsidRDefault="00000000">
                                  <w:pPr>
                                    <w:pStyle w:val="TableParagraph"/>
                                    <w:spacing w:before="39" w:line="232" w:lineRule="auto"/>
                                    <w:ind w:right="72"/>
                                    <w:jc w:val="both"/>
                                    <w:rPr>
                                      <w:sz w:val="18"/>
                                    </w:rPr>
                                  </w:pPr>
                                  <w:r>
                                    <w:rPr>
                                      <w:color w:val="231F20"/>
                                      <w:sz w:val="18"/>
                                    </w:rPr>
                                    <w:t xml:space="preserve">Omicron (B.1.1.529) first reported in South Africa in November becomes the dominant strain - spawning off numerous sub-variants like BA.2, BA.4, BA.5 and </w:t>
                                  </w:r>
                                  <w:r>
                                    <w:rPr>
                                      <w:color w:val="231F20"/>
                                      <w:spacing w:val="-4"/>
                                      <w:sz w:val="18"/>
                                    </w:rPr>
                                    <w:t>XBB.</w:t>
                                  </w:r>
                                </w:p>
                                <w:p w14:paraId="25E8F6F2" w14:textId="77777777" w:rsidR="008F77C2" w:rsidRDefault="00000000">
                                  <w:pPr>
                                    <w:pStyle w:val="TableParagraph"/>
                                    <w:spacing w:before="0" w:line="232" w:lineRule="auto"/>
                                    <w:ind w:right="72"/>
                                    <w:jc w:val="both"/>
                                    <w:rPr>
                                      <w:sz w:val="18"/>
                                    </w:rPr>
                                  </w:pPr>
                                  <w:r>
                                    <w:rPr>
                                      <w:color w:val="231F20"/>
                                      <w:sz w:val="18"/>
                                    </w:rPr>
                                    <w:t>Delta becomes the dominant global strain globally causing infection surges even in highly vaccinated regions.</w:t>
                                  </w:r>
                                </w:p>
                                <w:p w14:paraId="75566160" w14:textId="77777777" w:rsidR="008F77C2" w:rsidRDefault="00000000">
                                  <w:pPr>
                                    <w:pStyle w:val="TableParagraph"/>
                                    <w:spacing w:before="0" w:line="232" w:lineRule="auto"/>
                                    <w:ind w:right="73"/>
                                    <w:jc w:val="both"/>
                                    <w:rPr>
                                      <w:sz w:val="18"/>
                                    </w:rPr>
                                  </w:pPr>
                                  <w:r>
                                    <w:rPr>
                                      <w:color w:val="231F20"/>
                                      <w:spacing w:val="-2"/>
                                      <w:sz w:val="18"/>
                                    </w:rPr>
                                    <w:t>Vaccine</w:t>
                                  </w:r>
                                  <w:r>
                                    <w:rPr>
                                      <w:color w:val="231F20"/>
                                      <w:spacing w:val="-3"/>
                                      <w:sz w:val="18"/>
                                    </w:rPr>
                                    <w:t xml:space="preserve"> </w:t>
                                  </w:r>
                                  <w:r>
                                    <w:rPr>
                                      <w:color w:val="231F20"/>
                                      <w:spacing w:val="-2"/>
                                      <w:sz w:val="18"/>
                                    </w:rPr>
                                    <w:t>boosters</w:t>
                                  </w:r>
                                  <w:r>
                                    <w:rPr>
                                      <w:color w:val="231F20"/>
                                      <w:spacing w:val="-3"/>
                                      <w:sz w:val="18"/>
                                    </w:rPr>
                                    <w:t xml:space="preserve"> </w:t>
                                  </w:r>
                                  <w:r>
                                    <w:rPr>
                                      <w:color w:val="231F20"/>
                                      <w:spacing w:val="-2"/>
                                      <w:sz w:val="18"/>
                                    </w:rPr>
                                    <w:t>are</w:t>
                                  </w:r>
                                  <w:r>
                                    <w:rPr>
                                      <w:color w:val="231F20"/>
                                      <w:spacing w:val="-3"/>
                                      <w:sz w:val="18"/>
                                    </w:rPr>
                                    <w:t xml:space="preserve"> </w:t>
                                  </w:r>
                                  <w:r>
                                    <w:rPr>
                                      <w:color w:val="231F20"/>
                                      <w:spacing w:val="-2"/>
                                      <w:sz w:val="18"/>
                                    </w:rPr>
                                    <w:t>introduced</w:t>
                                  </w:r>
                                  <w:r>
                                    <w:rPr>
                                      <w:color w:val="231F20"/>
                                      <w:spacing w:val="-3"/>
                                      <w:sz w:val="18"/>
                                    </w:rPr>
                                    <w:t xml:space="preserve"> </w:t>
                                  </w:r>
                                  <w:r>
                                    <w:rPr>
                                      <w:color w:val="231F20"/>
                                      <w:spacing w:val="-2"/>
                                      <w:sz w:val="18"/>
                                    </w:rPr>
                                    <w:t>to</w:t>
                                  </w:r>
                                  <w:r>
                                    <w:rPr>
                                      <w:color w:val="231F20"/>
                                      <w:spacing w:val="-3"/>
                                      <w:sz w:val="18"/>
                                    </w:rPr>
                                    <w:t xml:space="preserve"> </w:t>
                                  </w:r>
                                  <w:r>
                                    <w:rPr>
                                      <w:color w:val="231F20"/>
                                      <w:spacing w:val="-2"/>
                                      <w:sz w:val="18"/>
                                    </w:rPr>
                                    <w:t xml:space="preserve">counter </w:t>
                                  </w:r>
                                  <w:r>
                                    <w:rPr>
                                      <w:color w:val="231F20"/>
                                      <w:sz w:val="18"/>
                                    </w:rPr>
                                    <w:t>waning immunity and variant resistance</w:t>
                                  </w:r>
                                </w:p>
                              </w:tc>
                            </w:tr>
                          </w:tbl>
                          <w:p w14:paraId="49469B0C" w14:textId="77777777" w:rsidR="008F77C2" w:rsidRDefault="008F77C2">
                            <w:pPr>
                              <w:pStyle w:val="BodyText"/>
                              <w:ind w:left="0"/>
                              <w:jc w:val="left"/>
                            </w:pPr>
                          </w:p>
                        </w:txbxContent>
                      </wps:txbx>
                      <wps:bodyPr wrap="square" lIns="0" tIns="0" rIns="0" bIns="0" rtlCol="0">
                        <a:noAutofit/>
                      </wps:bodyPr>
                    </wps:wsp>
                  </a:graphicData>
                </a:graphic>
              </wp:anchor>
            </w:drawing>
          </mc:Choice>
          <mc:Fallback>
            <w:pict>
              <v:shape w14:anchorId="02A1E119" id="Textbox 21" o:spid="_x0000_s1028" type="#_x0000_t202" style="position:absolute;left:0;text-align:left;margin-left:33pt;margin-top:13.35pt;width:262pt;height:172.85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" filled="f" stroked="f">
                <v:textbox inset="0,0,0,0">
                  <w:txbxContent>
                    <w:tbl>
                      <w:tblPr>
                        <w:tblW w:w="0" w:type="auto"/>
                        <w:tblInd w:w="6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920"/>
                        <w:gridCol w:w="3194"/>
                      </w:tblGrid>
                      <w:tr w:rsidR="008F77C2" w14:paraId="6E7AE247" w14:textId="77777777">
                        <w:trPr>
                          <w:trHeight w:val="879"/>
                        </w:trPr>
                        <w:tc>
                          <w:tcPr>
                            <w:tcW w:w="1920" w:type="dxa"/>
                            <w:shd w:val="clear" w:color="auto" w:fill="FFFAF4"/>
                          </w:tcPr>
                          <w:p w14:paraId="27E9B54B" w14:textId="77777777" w:rsidR="008F77C2" w:rsidRDefault="00000000">
                            <w:pPr>
                              <w:pStyle w:val="TableParagraph"/>
                              <w:ind w:left="80"/>
                              <w:rPr>
                                <w:sz w:val="18"/>
                              </w:rPr>
                            </w:pPr>
                            <w:r>
                              <w:rPr>
                                <w:color w:val="231F20"/>
                                <w:sz w:val="18"/>
                              </w:rPr>
                              <w:t xml:space="preserve">January - </w:t>
                            </w:r>
                            <w:r>
                              <w:rPr>
                                <w:color w:val="231F20"/>
                                <w:spacing w:val="-4"/>
                                <w:sz w:val="18"/>
                              </w:rPr>
                              <w:t>Mach</w:t>
                            </w:r>
                          </w:p>
                        </w:tc>
                        <w:tc>
                          <w:tcPr>
                            <w:tcW w:w="3194" w:type="dxa"/>
                            <w:shd w:val="clear" w:color="auto" w:fill="FFFAF4"/>
                          </w:tcPr>
                          <w:p w14:paraId="4BDCBE3C" w14:textId="77777777" w:rsidR="008F77C2" w:rsidRDefault="00000000">
                            <w:pPr>
                              <w:pStyle w:val="TableParagraph"/>
                              <w:spacing w:before="39" w:line="232" w:lineRule="auto"/>
                              <w:ind w:right="74"/>
                              <w:jc w:val="both"/>
                              <w:rPr>
                                <w:sz w:val="18"/>
                              </w:rPr>
                            </w:pPr>
                            <w:r>
                              <w:rPr>
                                <w:color w:val="231F20"/>
                                <w:sz w:val="18"/>
                              </w:rPr>
                              <w:t>Mass vaccination campaigns commence worldwide</w:t>
                            </w:r>
                            <w:r>
                              <w:rPr>
                                <w:color w:val="231F20"/>
                                <w:spacing w:val="-12"/>
                                <w:sz w:val="18"/>
                              </w:rPr>
                              <w:t xml:space="preserve"> </w:t>
                            </w:r>
                            <w:r>
                              <w:rPr>
                                <w:color w:val="231F20"/>
                                <w:sz w:val="18"/>
                              </w:rPr>
                              <w:t>targeting</w:t>
                            </w:r>
                            <w:r>
                              <w:rPr>
                                <w:color w:val="231F20"/>
                                <w:spacing w:val="-11"/>
                                <w:sz w:val="18"/>
                              </w:rPr>
                              <w:t xml:space="preserve"> </w:t>
                            </w:r>
                            <w:r>
                              <w:rPr>
                                <w:color w:val="231F20"/>
                                <w:sz w:val="18"/>
                              </w:rPr>
                              <w:t>high-risk</w:t>
                            </w:r>
                            <w:r>
                              <w:rPr>
                                <w:color w:val="231F20"/>
                                <w:spacing w:val="-11"/>
                                <w:sz w:val="18"/>
                              </w:rPr>
                              <w:t xml:space="preserve"> </w:t>
                            </w:r>
                            <w:r>
                              <w:rPr>
                                <w:color w:val="231F20"/>
                                <w:sz w:val="18"/>
                              </w:rPr>
                              <w:t>groups</w:t>
                            </w:r>
                            <w:r>
                              <w:rPr>
                                <w:color w:val="231F20"/>
                                <w:spacing w:val="-11"/>
                                <w:sz w:val="18"/>
                              </w:rPr>
                              <w:t xml:space="preserve"> </w:t>
                            </w:r>
                            <w:r>
                              <w:rPr>
                                <w:color w:val="231F20"/>
                                <w:sz w:val="18"/>
                              </w:rPr>
                              <w:t>first. Gamma</w:t>
                            </w:r>
                            <w:r>
                              <w:rPr>
                                <w:color w:val="231F20"/>
                                <w:spacing w:val="-1"/>
                                <w:sz w:val="18"/>
                              </w:rPr>
                              <w:t xml:space="preserve"> </w:t>
                            </w:r>
                            <w:r>
                              <w:rPr>
                                <w:color w:val="231F20"/>
                                <w:sz w:val="18"/>
                              </w:rPr>
                              <w:t>(P.1)</w:t>
                            </w:r>
                            <w:r>
                              <w:rPr>
                                <w:color w:val="231F20"/>
                                <w:spacing w:val="-1"/>
                                <w:sz w:val="18"/>
                              </w:rPr>
                              <w:t xml:space="preserve"> </w:t>
                            </w:r>
                            <w:r>
                              <w:rPr>
                                <w:color w:val="231F20"/>
                                <w:sz w:val="18"/>
                              </w:rPr>
                              <w:t>discovered</w:t>
                            </w:r>
                            <w:r>
                              <w:rPr>
                                <w:color w:val="231F20"/>
                                <w:spacing w:val="-1"/>
                                <w:sz w:val="18"/>
                              </w:rPr>
                              <w:t xml:space="preserve"> </w:t>
                            </w:r>
                            <w:r>
                              <w:rPr>
                                <w:color w:val="231F20"/>
                                <w:sz w:val="18"/>
                              </w:rPr>
                              <w:t>in</w:t>
                            </w:r>
                            <w:r>
                              <w:rPr>
                                <w:color w:val="231F20"/>
                                <w:spacing w:val="-1"/>
                                <w:sz w:val="18"/>
                              </w:rPr>
                              <w:t xml:space="preserve"> </w:t>
                            </w:r>
                            <w:r>
                              <w:rPr>
                                <w:color w:val="231F20"/>
                                <w:sz w:val="18"/>
                              </w:rPr>
                              <w:t>Brazil</w:t>
                            </w:r>
                            <w:r>
                              <w:rPr>
                                <w:color w:val="231F20"/>
                                <w:spacing w:val="-1"/>
                                <w:sz w:val="18"/>
                              </w:rPr>
                              <w:t xml:space="preserve"> </w:t>
                            </w:r>
                            <w:r>
                              <w:rPr>
                                <w:color w:val="231F20"/>
                                <w:sz w:val="18"/>
                              </w:rPr>
                              <w:t>known for immune evasion</w:t>
                            </w:r>
                          </w:p>
                        </w:tc>
                      </w:tr>
                      <w:tr w:rsidR="008F77C2" w14:paraId="198F546F" w14:textId="77777777">
                        <w:trPr>
                          <w:trHeight w:val="479"/>
                        </w:trPr>
                        <w:tc>
                          <w:tcPr>
                            <w:tcW w:w="1920" w:type="dxa"/>
                            <w:shd w:val="clear" w:color="auto" w:fill="FFFAF4"/>
                          </w:tcPr>
                          <w:p w14:paraId="7B47BFDD" w14:textId="77777777" w:rsidR="008F77C2" w:rsidRDefault="00000000">
                            <w:pPr>
                              <w:pStyle w:val="TableParagraph"/>
                              <w:ind w:left="80"/>
                              <w:rPr>
                                <w:sz w:val="18"/>
                              </w:rPr>
                            </w:pPr>
                            <w:r>
                              <w:rPr>
                                <w:color w:val="231F20"/>
                                <w:sz w:val="18"/>
                              </w:rPr>
                              <w:t xml:space="preserve">April - </w:t>
                            </w:r>
                            <w:r>
                              <w:rPr>
                                <w:color w:val="231F20"/>
                                <w:spacing w:val="-4"/>
                                <w:sz w:val="18"/>
                              </w:rPr>
                              <w:t>June</w:t>
                            </w:r>
                          </w:p>
                        </w:tc>
                        <w:tc>
                          <w:tcPr>
                            <w:tcW w:w="3194" w:type="dxa"/>
                            <w:shd w:val="clear" w:color="auto" w:fill="FFFAF4"/>
                          </w:tcPr>
                          <w:p w14:paraId="0A988E14" w14:textId="77777777" w:rsidR="008F77C2" w:rsidRDefault="00000000">
                            <w:pPr>
                              <w:pStyle w:val="TableParagraph"/>
                              <w:spacing w:before="39" w:line="232" w:lineRule="auto"/>
                              <w:rPr>
                                <w:sz w:val="18"/>
                              </w:rPr>
                            </w:pPr>
                            <w:r>
                              <w:rPr>
                                <w:color w:val="231F20"/>
                                <w:sz w:val="18"/>
                              </w:rPr>
                              <w:t>Highly transmissible Delta (B.1.617.2) is globally dominant</w:t>
                            </w:r>
                          </w:p>
                        </w:tc>
                      </w:tr>
                      <w:tr w:rsidR="008F77C2" w14:paraId="0DE29A50" w14:textId="77777777">
                        <w:trPr>
                          <w:trHeight w:val="2079"/>
                        </w:trPr>
                        <w:tc>
                          <w:tcPr>
                            <w:tcW w:w="1920" w:type="dxa"/>
                            <w:shd w:val="clear" w:color="auto" w:fill="FFFAF4"/>
                          </w:tcPr>
                          <w:p w14:paraId="2AA6DE86" w14:textId="77777777" w:rsidR="008F77C2" w:rsidRDefault="00000000">
                            <w:pPr>
                              <w:pStyle w:val="TableParagraph"/>
                              <w:ind w:left="80"/>
                              <w:rPr>
                                <w:sz w:val="18"/>
                              </w:rPr>
                            </w:pPr>
                            <w:r>
                              <w:rPr>
                                <w:color w:val="231F20"/>
                                <w:sz w:val="18"/>
                              </w:rPr>
                              <w:t xml:space="preserve">July - </w:t>
                            </w:r>
                            <w:r>
                              <w:rPr>
                                <w:color w:val="231F20"/>
                                <w:spacing w:val="-2"/>
                                <w:sz w:val="18"/>
                              </w:rPr>
                              <w:t>December</w:t>
                            </w:r>
                          </w:p>
                        </w:tc>
                        <w:tc>
                          <w:tcPr>
                            <w:tcW w:w="3194" w:type="dxa"/>
                            <w:shd w:val="clear" w:color="auto" w:fill="FFFAF4"/>
                          </w:tcPr>
                          <w:p w14:paraId="5EB376FF" w14:textId="77777777" w:rsidR="008F77C2" w:rsidRDefault="00000000">
                            <w:pPr>
                              <w:pStyle w:val="TableParagraph"/>
                              <w:spacing w:before="39" w:line="232" w:lineRule="auto"/>
                              <w:ind w:right="72"/>
                              <w:jc w:val="both"/>
                              <w:rPr>
                                <w:sz w:val="18"/>
                              </w:rPr>
                            </w:pPr>
                            <w:r>
                              <w:rPr>
                                <w:color w:val="231F20"/>
                                <w:sz w:val="18"/>
                              </w:rPr>
                              <w:t xml:space="preserve">Omicron (B.1.1.529) first reported in South Africa in November becomes the dominant strain - spawning off numerous sub-variants like BA.2, BA.4, BA.5 and </w:t>
                            </w:r>
                            <w:r>
                              <w:rPr>
                                <w:color w:val="231F20"/>
                                <w:spacing w:val="-4"/>
                                <w:sz w:val="18"/>
                              </w:rPr>
                              <w:t>XBB.</w:t>
                            </w:r>
                          </w:p>
                          <w:p w14:paraId="25E8F6F2" w14:textId="77777777" w:rsidR="008F77C2" w:rsidRDefault="00000000">
                            <w:pPr>
                              <w:pStyle w:val="TableParagraph"/>
                              <w:spacing w:before="0" w:line="232" w:lineRule="auto"/>
                              <w:ind w:right="72"/>
                              <w:jc w:val="both"/>
                              <w:rPr>
                                <w:sz w:val="18"/>
                              </w:rPr>
                            </w:pPr>
                            <w:r>
                              <w:rPr>
                                <w:color w:val="231F20"/>
                                <w:sz w:val="18"/>
                              </w:rPr>
                              <w:t>Delta becomes the dominant global strain globally causing infection surges even in highly vaccinated regions.</w:t>
                            </w:r>
                          </w:p>
                          <w:p w14:paraId="75566160" w14:textId="77777777" w:rsidR="008F77C2" w:rsidRDefault="00000000">
                            <w:pPr>
                              <w:pStyle w:val="TableParagraph"/>
                              <w:spacing w:before="0" w:line="232" w:lineRule="auto"/>
                              <w:ind w:right="73"/>
                              <w:jc w:val="both"/>
                              <w:rPr>
                                <w:sz w:val="18"/>
                              </w:rPr>
                            </w:pPr>
                            <w:r>
                              <w:rPr>
                                <w:color w:val="231F20"/>
                                <w:spacing w:val="-2"/>
                                <w:sz w:val="18"/>
                              </w:rPr>
                              <w:t>Vaccine</w:t>
                            </w:r>
                            <w:r>
                              <w:rPr>
                                <w:color w:val="231F20"/>
                                <w:spacing w:val="-3"/>
                                <w:sz w:val="18"/>
                              </w:rPr>
                              <w:t xml:space="preserve"> </w:t>
                            </w:r>
                            <w:r>
                              <w:rPr>
                                <w:color w:val="231F20"/>
                                <w:spacing w:val="-2"/>
                                <w:sz w:val="18"/>
                              </w:rPr>
                              <w:t>boosters</w:t>
                            </w:r>
                            <w:r>
                              <w:rPr>
                                <w:color w:val="231F20"/>
                                <w:spacing w:val="-3"/>
                                <w:sz w:val="18"/>
                              </w:rPr>
                              <w:t xml:space="preserve"> </w:t>
                            </w:r>
                            <w:r>
                              <w:rPr>
                                <w:color w:val="231F20"/>
                                <w:spacing w:val="-2"/>
                                <w:sz w:val="18"/>
                              </w:rPr>
                              <w:t>are</w:t>
                            </w:r>
                            <w:r>
                              <w:rPr>
                                <w:color w:val="231F20"/>
                                <w:spacing w:val="-3"/>
                                <w:sz w:val="18"/>
                              </w:rPr>
                              <w:t xml:space="preserve"> </w:t>
                            </w:r>
                            <w:r>
                              <w:rPr>
                                <w:color w:val="231F20"/>
                                <w:spacing w:val="-2"/>
                                <w:sz w:val="18"/>
                              </w:rPr>
                              <w:t>introduced</w:t>
                            </w:r>
                            <w:r>
                              <w:rPr>
                                <w:color w:val="231F20"/>
                                <w:spacing w:val="-3"/>
                                <w:sz w:val="18"/>
                              </w:rPr>
                              <w:t xml:space="preserve"> </w:t>
                            </w:r>
                            <w:r>
                              <w:rPr>
                                <w:color w:val="231F20"/>
                                <w:spacing w:val="-2"/>
                                <w:sz w:val="18"/>
                              </w:rPr>
                              <w:t>to</w:t>
                            </w:r>
                            <w:r>
                              <w:rPr>
                                <w:color w:val="231F20"/>
                                <w:spacing w:val="-3"/>
                                <w:sz w:val="18"/>
                              </w:rPr>
                              <w:t xml:space="preserve"> </w:t>
                            </w:r>
                            <w:r>
                              <w:rPr>
                                <w:color w:val="231F20"/>
                                <w:spacing w:val="-2"/>
                                <w:sz w:val="18"/>
                              </w:rPr>
                              <w:t xml:space="preserve">counter </w:t>
                            </w:r>
                            <w:r>
                              <w:rPr>
                                <w:color w:val="231F20"/>
                                <w:sz w:val="18"/>
                              </w:rPr>
                              <w:t>waning immunity and variant resistance</w:t>
                            </w:r>
                          </w:p>
                        </w:tc>
                      </w:tr>
                    </w:tbl>
                    <w:p w14:paraId="49469B0C" w14:textId="77777777" w:rsidR="008F77C2" w:rsidRDefault="008F77C2">
                      <w:pPr>
                        <w:pStyle w:val="BodyText"/>
                        <w:ind w:left="0"/>
                        <w:jc w:val="left"/>
                      </w:pPr>
                    </w:p>
                  </w:txbxContent>
                </v:textbox>
                <w10:wrap anchorx="page"/>
              </v:shape>
            </w:pict>
          </mc:Fallback>
        </mc:AlternateContent>
      </w:r>
      <w:r>
        <w:rPr>
          <w:b/>
          <w:color w:val="231F20"/>
          <w:spacing w:val="-4"/>
          <w:sz w:val="20"/>
        </w:rPr>
        <w:t>2021</w:t>
      </w:r>
    </w:p>
    <w:p w14:paraId="69DF4495" w14:textId="77777777" w:rsidR="008F77C2" w:rsidRDefault="008F77C2">
      <w:pPr>
        <w:pStyle w:val="BodyText"/>
        <w:ind w:left="0"/>
        <w:jc w:val="left"/>
        <w:rPr>
          <w:b/>
        </w:rPr>
      </w:pPr>
    </w:p>
    <w:p w14:paraId="3556EA83" w14:textId="77777777" w:rsidR="008F77C2" w:rsidRDefault="008F77C2">
      <w:pPr>
        <w:pStyle w:val="BodyText"/>
        <w:ind w:left="0"/>
        <w:jc w:val="left"/>
        <w:rPr>
          <w:b/>
        </w:rPr>
      </w:pPr>
    </w:p>
    <w:p w14:paraId="626F6A05" w14:textId="77777777" w:rsidR="008F77C2" w:rsidRDefault="008F77C2">
      <w:pPr>
        <w:pStyle w:val="BodyText"/>
        <w:ind w:left="0"/>
        <w:jc w:val="left"/>
        <w:rPr>
          <w:b/>
        </w:rPr>
      </w:pPr>
    </w:p>
    <w:p w14:paraId="67433820" w14:textId="77777777" w:rsidR="008F77C2" w:rsidRDefault="008F77C2">
      <w:pPr>
        <w:pStyle w:val="BodyText"/>
        <w:ind w:left="0"/>
        <w:jc w:val="left"/>
        <w:rPr>
          <w:b/>
        </w:rPr>
      </w:pPr>
    </w:p>
    <w:p w14:paraId="18CD1C90" w14:textId="77777777" w:rsidR="008F77C2" w:rsidRDefault="008F77C2">
      <w:pPr>
        <w:pStyle w:val="BodyText"/>
        <w:ind w:left="0"/>
        <w:jc w:val="left"/>
        <w:rPr>
          <w:b/>
        </w:rPr>
      </w:pPr>
    </w:p>
    <w:p w14:paraId="0FCD7A3C" w14:textId="77777777" w:rsidR="008F77C2" w:rsidRDefault="008F77C2">
      <w:pPr>
        <w:pStyle w:val="BodyText"/>
        <w:ind w:left="0"/>
        <w:jc w:val="left"/>
        <w:rPr>
          <w:b/>
        </w:rPr>
      </w:pPr>
    </w:p>
    <w:p w14:paraId="58D712EE" w14:textId="77777777" w:rsidR="008F77C2" w:rsidRDefault="008F77C2">
      <w:pPr>
        <w:pStyle w:val="BodyText"/>
        <w:ind w:left="0"/>
        <w:jc w:val="left"/>
        <w:rPr>
          <w:b/>
        </w:rPr>
      </w:pPr>
    </w:p>
    <w:p w14:paraId="4DFE2B12" w14:textId="77777777" w:rsidR="008F77C2" w:rsidRDefault="008F77C2">
      <w:pPr>
        <w:pStyle w:val="BodyText"/>
        <w:ind w:left="0"/>
        <w:jc w:val="left"/>
        <w:rPr>
          <w:b/>
        </w:rPr>
      </w:pPr>
    </w:p>
    <w:p w14:paraId="2AC73FFC" w14:textId="77777777" w:rsidR="008F77C2" w:rsidRDefault="008F77C2">
      <w:pPr>
        <w:pStyle w:val="BodyText"/>
        <w:ind w:left="0"/>
        <w:jc w:val="left"/>
        <w:rPr>
          <w:b/>
        </w:rPr>
      </w:pPr>
    </w:p>
    <w:p w14:paraId="38EE7659" w14:textId="77777777" w:rsidR="008F77C2" w:rsidRDefault="008F77C2">
      <w:pPr>
        <w:pStyle w:val="BodyText"/>
        <w:ind w:left="0"/>
        <w:jc w:val="left"/>
        <w:rPr>
          <w:b/>
        </w:rPr>
      </w:pPr>
    </w:p>
    <w:p w14:paraId="2F3EF8F8" w14:textId="77777777" w:rsidR="008F77C2" w:rsidRDefault="008F77C2">
      <w:pPr>
        <w:pStyle w:val="BodyText"/>
        <w:ind w:left="0"/>
        <w:jc w:val="left"/>
        <w:rPr>
          <w:b/>
        </w:rPr>
      </w:pPr>
    </w:p>
    <w:p w14:paraId="1DE20442" w14:textId="77777777" w:rsidR="008F77C2" w:rsidRDefault="008F77C2">
      <w:pPr>
        <w:pStyle w:val="BodyText"/>
        <w:ind w:left="0"/>
        <w:jc w:val="left"/>
        <w:rPr>
          <w:b/>
        </w:rPr>
      </w:pPr>
    </w:p>
    <w:p w14:paraId="02CA1A5E" w14:textId="77777777" w:rsidR="008F77C2" w:rsidRDefault="008F77C2">
      <w:pPr>
        <w:pStyle w:val="BodyText"/>
        <w:ind w:left="0"/>
        <w:jc w:val="left"/>
        <w:rPr>
          <w:b/>
        </w:rPr>
      </w:pPr>
    </w:p>
    <w:p w14:paraId="1E623914" w14:textId="77777777" w:rsidR="008F77C2" w:rsidRDefault="008F77C2">
      <w:pPr>
        <w:pStyle w:val="BodyText"/>
        <w:ind w:left="0"/>
        <w:jc w:val="left"/>
        <w:rPr>
          <w:b/>
        </w:rPr>
      </w:pPr>
    </w:p>
    <w:p w14:paraId="39347F32" w14:textId="77777777" w:rsidR="008F77C2" w:rsidRDefault="008F77C2">
      <w:pPr>
        <w:pStyle w:val="BodyText"/>
        <w:spacing w:before="220"/>
        <w:ind w:left="0"/>
        <w:jc w:val="left"/>
        <w:rPr>
          <w:b/>
        </w:rPr>
      </w:pPr>
    </w:p>
    <w:p w14:paraId="2E008438" w14:textId="77777777" w:rsidR="008F77C2" w:rsidRDefault="00000000">
      <w:pPr>
        <w:ind w:left="12"/>
        <w:rPr>
          <w:b/>
          <w:sz w:val="20"/>
        </w:rPr>
      </w:pPr>
      <w:r>
        <w:rPr>
          <w:b/>
          <w:noProof/>
          <w:sz w:val="20"/>
        </w:rPr>
        <mc:AlternateContent>
          <mc:Choice Requires="wps">
            <w:drawing>
              <wp:anchor distT="0" distB="0" distL="0" distR="0" simplePos="0" relativeHeight="15732224" behindDoc="0" locked="0" layoutInCell="1" allowOverlap="1" wp14:anchorId="541BD42D" wp14:editId="4AA79777">
                <wp:simplePos x="0" y="0"/>
                <wp:positionH relativeFrom="page">
                  <wp:posOffset>419100</wp:posOffset>
                </wp:positionH>
                <wp:positionV relativeFrom="paragraph">
                  <wp:posOffset>169547</wp:posOffset>
                </wp:positionV>
                <wp:extent cx="3327400" cy="112585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7400" cy="1125855"/>
                        </a:xfrm>
                        <a:prstGeom prst="rect">
                          <a:avLst/>
                        </a:prstGeom>
                      </wps:spPr>
                      <wps:txbx>
                        <w:txbxContent>
                          <w:tbl>
                            <w:tblPr>
                              <w:tblW w:w="0" w:type="auto"/>
                              <w:tblInd w:w="6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064"/>
                              <w:gridCol w:w="3050"/>
                            </w:tblGrid>
                            <w:tr w:rsidR="008F77C2" w14:paraId="4DD06676" w14:textId="77777777">
                              <w:trPr>
                                <w:trHeight w:val="879"/>
                              </w:trPr>
                              <w:tc>
                                <w:tcPr>
                                  <w:tcW w:w="2064" w:type="dxa"/>
                                  <w:shd w:val="clear" w:color="auto" w:fill="FFFAF4"/>
                                </w:tcPr>
                                <w:p w14:paraId="67BEB028" w14:textId="77777777" w:rsidR="008F77C2" w:rsidRDefault="00000000">
                                  <w:pPr>
                                    <w:pStyle w:val="TableParagraph"/>
                                    <w:ind w:left="80"/>
                                    <w:rPr>
                                      <w:sz w:val="18"/>
                                    </w:rPr>
                                  </w:pPr>
                                  <w:r>
                                    <w:rPr>
                                      <w:color w:val="231F20"/>
                                      <w:sz w:val="18"/>
                                    </w:rPr>
                                    <w:t xml:space="preserve">January - </w:t>
                                  </w:r>
                                  <w:r>
                                    <w:rPr>
                                      <w:color w:val="231F20"/>
                                      <w:spacing w:val="-4"/>
                                      <w:sz w:val="18"/>
                                    </w:rPr>
                                    <w:t>Mach</w:t>
                                  </w:r>
                                </w:p>
                              </w:tc>
                              <w:tc>
                                <w:tcPr>
                                  <w:tcW w:w="3050" w:type="dxa"/>
                                  <w:shd w:val="clear" w:color="auto" w:fill="FFFAF4"/>
                                </w:tcPr>
                                <w:p w14:paraId="1978E406" w14:textId="77777777" w:rsidR="008F77C2" w:rsidRDefault="00000000">
                                  <w:pPr>
                                    <w:pStyle w:val="TableParagraph"/>
                                    <w:spacing w:before="39" w:line="232" w:lineRule="auto"/>
                                    <w:rPr>
                                      <w:sz w:val="18"/>
                                    </w:rPr>
                                  </w:pPr>
                                  <w:r>
                                    <w:rPr>
                                      <w:color w:val="231F20"/>
                                      <w:sz w:val="18"/>
                                    </w:rPr>
                                    <w:t>Highly transmissible Omicron (B.1.1.529) is spreading rapidly but causing</w:t>
                                  </w:r>
                                  <w:r>
                                    <w:rPr>
                                      <w:color w:val="231F20"/>
                                      <w:spacing w:val="-10"/>
                                      <w:sz w:val="18"/>
                                    </w:rPr>
                                    <w:t xml:space="preserve"> </w:t>
                                  </w:r>
                                  <w:r>
                                    <w:rPr>
                                      <w:color w:val="231F20"/>
                                      <w:sz w:val="18"/>
                                    </w:rPr>
                                    <w:t>milder</w:t>
                                  </w:r>
                                  <w:r>
                                    <w:rPr>
                                      <w:color w:val="231F20"/>
                                      <w:spacing w:val="-10"/>
                                      <w:sz w:val="18"/>
                                    </w:rPr>
                                    <w:t xml:space="preserve"> </w:t>
                                  </w:r>
                                  <w:r>
                                    <w:rPr>
                                      <w:color w:val="231F20"/>
                                      <w:sz w:val="18"/>
                                    </w:rPr>
                                    <w:t>illnesses.</w:t>
                                  </w:r>
                                  <w:r>
                                    <w:rPr>
                                      <w:color w:val="231F20"/>
                                      <w:spacing w:val="-10"/>
                                      <w:sz w:val="18"/>
                                    </w:rPr>
                                    <w:t xml:space="preserve"> </w:t>
                                  </w:r>
                                  <w:r>
                                    <w:rPr>
                                      <w:color w:val="231F20"/>
                                      <w:sz w:val="18"/>
                                    </w:rPr>
                                    <w:t>Global</w:t>
                                  </w:r>
                                  <w:r>
                                    <w:rPr>
                                      <w:color w:val="231F20"/>
                                      <w:spacing w:val="-10"/>
                                      <w:sz w:val="18"/>
                                    </w:rPr>
                                    <w:t xml:space="preserve"> </w:t>
                                  </w:r>
                                  <w:r>
                                    <w:rPr>
                                      <w:color w:val="231F20"/>
                                      <w:sz w:val="18"/>
                                    </w:rPr>
                                    <w:t>case counts reach their highest level</w:t>
                                  </w:r>
                                </w:p>
                              </w:tc>
                            </w:tr>
                            <w:tr w:rsidR="008F77C2" w14:paraId="35C48C6B" w14:textId="77777777">
                              <w:trPr>
                                <w:trHeight w:val="879"/>
                              </w:trPr>
                              <w:tc>
                                <w:tcPr>
                                  <w:tcW w:w="2064" w:type="dxa"/>
                                  <w:shd w:val="clear" w:color="auto" w:fill="FFFAF4"/>
                                </w:tcPr>
                                <w:p w14:paraId="4EF7A41E" w14:textId="77777777" w:rsidR="008F77C2" w:rsidRDefault="00000000">
                                  <w:pPr>
                                    <w:pStyle w:val="TableParagraph"/>
                                    <w:ind w:left="80"/>
                                    <w:rPr>
                                      <w:sz w:val="18"/>
                                    </w:rPr>
                                  </w:pPr>
                                  <w:r>
                                    <w:rPr>
                                      <w:color w:val="231F20"/>
                                      <w:sz w:val="18"/>
                                    </w:rPr>
                                    <w:t xml:space="preserve">April - </w:t>
                                  </w:r>
                                  <w:r>
                                    <w:rPr>
                                      <w:color w:val="231F20"/>
                                      <w:spacing w:val="-2"/>
                                      <w:sz w:val="18"/>
                                    </w:rPr>
                                    <w:t>December</w:t>
                                  </w:r>
                                </w:p>
                              </w:tc>
                              <w:tc>
                                <w:tcPr>
                                  <w:tcW w:w="3050" w:type="dxa"/>
                                  <w:shd w:val="clear" w:color="auto" w:fill="FFFAF4"/>
                                </w:tcPr>
                                <w:p w14:paraId="0D5FF848" w14:textId="77777777" w:rsidR="008F77C2" w:rsidRDefault="00000000">
                                  <w:pPr>
                                    <w:pStyle w:val="TableParagraph"/>
                                    <w:spacing w:before="39" w:line="232" w:lineRule="auto"/>
                                    <w:ind w:right="72"/>
                                    <w:jc w:val="both"/>
                                    <w:rPr>
                                      <w:sz w:val="18"/>
                                    </w:rPr>
                                  </w:pPr>
                                  <w:r>
                                    <w:rPr>
                                      <w:color w:val="231F20"/>
                                      <w:sz w:val="18"/>
                                    </w:rPr>
                                    <w:t>Restrictions ease globally - a focus on vaccination</w:t>
                                  </w:r>
                                  <w:r>
                                    <w:rPr>
                                      <w:color w:val="231F20"/>
                                      <w:spacing w:val="-12"/>
                                      <w:sz w:val="18"/>
                                    </w:rPr>
                                    <w:t xml:space="preserve"> </w:t>
                                  </w:r>
                                  <w:r>
                                    <w:rPr>
                                      <w:color w:val="231F20"/>
                                      <w:sz w:val="18"/>
                                    </w:rPr>
                                    <w:t>counts</w:t>
                                  </w:r>
                                  <w:r>
                                    <w:rPr>
                                      <w:color w:val="231F20"/>
                                      <w:spacing w:val="-11"/>
                                      <w:sz w:val="18"/>
                                    </w:rPr>
                                    <w:t xml:space="preserve"> </w:t>
                                  </w:r>
                                  <w:r>
                                    <w:rPr>
                                      <w:color w:val="231F20"/>
                                      <w:sz w:val="18"/>
                                    </w:rPr>
                                    <w:t>Omicron</w:t>
                                  </w:r>
                                  <w:r>
                                    <w:rPr>
                                      <w:color w:val="231F20"/>
                                      <w:spacing w:val="-11"/>
                                      <w:sz w:val="18"/>
                                    </w:rPr>
                                    <w:t xml:space="preserve"> </w:t>
                                  </w:r>
                                  <w:r>
                                    <w:rPr>
                                      <w:color w:val="231F20"/>
                                      <w:sz w:val="18"/>
                                    </w:rPr>
                                    <w:t>(B.1.1.529) sub variant - BA.2, BA.4, BA.5 and XBB are localized concerns</w:t>
                                  </w:r>
                                </w:p>
                              </w:tc>
                            </w:tr>
                          </w:tbl>
                          <w:p w14:paraId="504BA96E" w14:textId="77777777" w:rsidR="008F77C2" w:rsidRDefault="008F77C2">
                            <w:pPr>
                              <w:pStyle w:val="BodyText"/>
                              <w:ind w:left="0"/>
                              <w:jc w:val="left"/>
                            </w:pPr>
                          </w:p>
                        </w:txbxContent>
                      </wps:txbx>
                      <wps:bodyPr wrap="square" lIns="0" tIns="0" rIns="0" bIns="0" rtlCol="0">
                        <a:noAutofit/>
                      </wps:bodyPr>
                    </wps:wsp>
                  </a:graphicData>
                </a:graphic>
              </wp:anchor>
            </w:drawing>
          </mc:Choice>
          <mc:Fallback>
            <w:pict>
              <v:shape w14:anchorId="541BD42D" id="Textbox 22" o:spid="_x0000_s1029" type="#_x0000_t202" style="position:absolute;left:0;text-align:left;margin-left:33pt;margin-top:13.35pt;width:262pt;height:88.65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" filled="f" stroked="f">
                <v:textbox inset="0,0,0,0">
                  <w:txbxContent>
                    <w:tbl>
                      <w:tblPr>
                        <w:tblW w:w="0" w:type="auto"/>
                        <w:tblInd w:w="6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064"/>
                        <w:gridCol w:w="3050"/>
                      </w:tblGrid>
                      <w:tr w:rsidR="008F77C2" w14:paraId="4DD06676" w14:textId="77777777">
                        <w:trPr>
                          <w:trHeight w:val="879"/>
                        </w:trPr>
                        <w:tc>
                          <w:tcPr>
                            <w:tcW w:w="2064" w:type="dxa"/>
                            <w:shd w:val="clear" w:color="auto" w:fill="FFFAF4"/>
                          </w:tcPr>
                          <w:p w14:paraId="67BEB028" w14:textId="77777777" w:rsidR="008F77C2" w:rsidRDefault="00000000">
                            <w:pPr>
                              <w:pStyle w:val="TableParagraph"/>
                              <w:ind w:left="80"/>
                              <w:rPr>
                                <w:sz w:val="18"/>
                              </w:rPr>
                            </w:pPr>
                            <w:r>
                              <w:rPr>
                                <w:color w:val="231F20"/>
                                <w:sz w:val="18"/>
                              </w:rPr>
                              <w:t xml:space="preserve">January - </w:t>
                            </w:r>
                            <w:r>
                              <w:rPr>
                                <w:color w:val="231F20"/>
                                <w:spacing w:val="-4"/>
                                <w:sz w:val="18"/>
                              </w:rPr>
                              <w:t>Mach</w:t>
                            </w:r>
                          </w:p>
                        </w:tc>
                        <w:tc>
                          <w:tcPr>
                            <w:tcW w:w="3050" w:type="dxa"/>
                            <w:shd w:val="clear" w:color="auto" w:fill="FFFAF4"/>
                          </w:tcPr>
                          <w:p w14:paraId="1978E406" w14:textId="77777777" w:rsidR="008F77C2" w:rsidRDefault="00000000">
                            <w:pPr>
                              <w:pStyle w:val="TableParagraph"/>
                              <w:spacing w:before="39" w:line="232" w:lineRule="auto"/>
                              <w:rPr>
                                <w:sz w:val="18"/>
                              </w:rPr>
                            </w:pPr>
                            <w:r>
                              <w:rPr>
                                <w:color w:val="231F20"/>
                                <w:sz w:val="18"/>
                              </w:rPr>
                              <w:t>Highly transmissible Omicron (B.1.1.529) is spreading rapidly but causing</w:t>
                            </w:r>
                            <w:r>
                              <w:rPr>
                                <w:color w:val="231F20"/>
                                <w:spacing w:val="-10"/>
                                <w:sz w:val="18"/>
                              </w:rPr>
                              <w:t xml:space="preserve"> </w:t>
                            </w:r>
                            <w:r>
                              <w:rPr>
                                <w:color w:val="231F20"/>
                                <w:sz w:val="18"/>
                              </w:rPr>
                              <w:t>milder</w:t>
                            </w:r>
                            <w:r>
                              <w:rPr>
                                <w:color w:val="231F20"/>
                                <w:spacing w:val="-10"/>
                                <w:sz w:val="18"/>
                              </w:rPr>
                              <w:t xml:space="preserve"> </w:t>
                            </w:r>
                            <w:r>
                              <w:rPr>
                                <w:color w:val="231F20"/>
                                <w:sz w:val="18"/>
                              </w:rPr>
                              <w:t>illnesses.</w:t>
                            </w:r>
                            <w:r>
                              <w:rPr>
                                <w:color w:val="231F20"/>
                                <w:spacing w:val="-10"/>
                                <w:sz w:val="18"/>
                              </w:rPr>
                              <w:t xml:space="preserve"> </w:t>
                            </w:r>
                            <w:r>
                              <w:rPr>
                                <w:color w:val="231F20"/>
                                <w:sz w:val="18"/>
                              </w:rPr>
                              <w:t>Global</w:t>
                            </w:r>
                            <w:r>
                              <w:rPr>
                                <w:color w:val="231F20"/>
                                <w:spacing w:val="-10"/>
                                <w:sz w:val="18"/>
                              </w:rPr>
                              <w:t xml:space="preserve"> </w:t>
                            </w:r>
                            <w:r>
                              <w:rPr>
                                <w:color w:val="231F20"/>
                                <w:sz w:val="18"/>
                              </w:rPr>
                              <w:t>case counts reach their highest level</w:t>
                            </w:r>
                          </w:p>
                        </w:tc>
                      </w:tr>
                      <w:tr w:rsidR="008F77C2" w14:paraId="35C48C6B" w14:textId="77777777">
                        <w:trPr>
                          <w:trHeight w:val="879"/>
                        </w:trPr>
                        <w:tc>
                          <w:tcPr>
                            <w:tcW w:w="2064" w:type="dxa"/>
                            <w:shd w:val="clear" w:color="auto" w:fill="FFFAF4"/>
                          </w:tcPr>
                          <w:p w14:paraId="4EF7A41E" w14:textId="77777777" w:rsidR="008F77C2" w:rsidRDefault="00000000">
                            <w:pPr>
                              <w:pStyle w:val="TableParagraph"/>
                              <w:ind w:left="80"/>
                              <w:rPr>
                                <w:sz w:val="18"/>
                              </w:rPr>
                            </w:pPr>
                            <w:r>
                              <w:rPr>
                                <w:color w:val="231F20"/>
                                <w:sz w:val="18"/>
                              </w:rPr>
                              <w:t xml:space="preserve">April - </w:t>
                            </w:r>
                            <w:r>
                              <w:rPr>
                                <w:color w:val="231F20"/>
                                <w:spacing w:val="-2"/>
                                <w:sz w:val="18"/>
                              </w:rPr>
                              <w:t>December</w:t>
                            </w:r>
                          </w:p>
                        </w:tc>
                        <w:tc>
                          <w:tcPr>
                            <w:tcW w:w="3050" w:type="dxa"/>
                            <w:shd w:val="clear" w:color="auto" w:fill="FFFAF4"/>
                          </w:tcPr>
                          <w:p w14:paraId="0D5FF848" w14:textId="77777777" w:rsidR="008F77C2" w:rsidRDefault="00000000">
                            <w:pPr>
                              <w:pStyle w:val="TableParagraph"/>
                              <w:spacing w:before="39" w:line="232" w:lineRule="auto"/>
                              <w:ind w:right="72"/>
                              <w:jc w:val="both"/>
                              <w:rPr>
                                <w:sz w:val="18"/>
                              </w:rPr>
                            </w:pPr>
                            <w:r>
                              <w:rPr>
                                <w:color w:val="231F20"/>
                                <w:sz w:val="18"/>
                              </w:rPr>
                              <w:t>Restrictions ease globally - a focus on vaccination</w:t>
                            </w:r>
                            <w:r>
                              <w:rPr>
                                <w:color w:val="231F20"/>
                                <w:spacing w:val="-12"/>
                                <w:sz w:val="18"/>
                              </w:rPr>
                              <w:t xml:space="preserve"> </w:t>
                            </w:r>
                            <w:r>
                              <w:rPr>
                                <w:color w:val="231F20"/>
                                <w:sz w:val="18"/>
                              </w:rPr>
                              <w:t>counts</w:t>
                            </w:r>
                            <w:r>
                              <w:rPr>
                                <w:color w:val="231F20"/>
                                <w:spacing w:val="-11"/>
                                <w:sz w:val="18"/>
                              </w:rPr>
                              <w:t xml:space="preserve"> </w:t>
                            </w:r>
                            <w:r>
                              <w:rPr>
                                <w:color w:val="231F20"/>
                                <w:sz w:val="18"/>
                              </w:rPr>
                              <w:t>Omicron</w:t>
                            </w:r>
                            <w:r>
                              <w:rPr>
                                <w:color w:val="231F20"/>
                                <w:spacing w:val="-11"/>
                                <w:sz w:val="18"/>
                              </w:rPr>
                              <w:t xml:space="preserve"> </w:t>
                            </w:r>
                            <w:r>
                              <w:rPr>
                                <w:color w:val="231F20"/>
                                <w:sz w:val="18"/>
                              </w:rPr>
                              <w:t>(B.1.1.529) sub variant - BA.2, BA.4, BA.5 and XBB are localized concerns</w:t>
                            </w:r>
                          </w:p>
                        </w:tc>
                      </w:tr>
                    </w:tbl>
                    <w:p w14:paraId="504BA96E" w14:textId="77777777" w:rsidR="008F77C2" w:rsidRDefault="008F77C2">
                      <w:pPr>
                        <w:pStyle w:val="BodyText"/>
                        <w:ind w:left="0"/>
                        <w:jc w:val="left"/>
                      </w:pPr>
                    </w:p>
                  </w:txbxContent>
                </v:textbox>
                <w10:wrap anchorx="page"/>
              </v:shape>
            </w:pict>
          </mc:Fallback>
        </mc:AlternateContent>
      </w:r>
      <w:r>
        <w:rPr>
          <w:b/>
          <w:color w:val="231F20"/>
          <w:spacing w:val="-4"/>
          <w:sz w:val="20"/>
        </w:rPr>
        <w:t>2022</w:t>
      </w:r>
    </w:p>
    <w:p w14:paraId="64DD3720" w14:textId="77777777" w:rsidR="008F77C2" w:rsidRDefault="008F77C2">
      <w:pPr>
        <w:pStyle w:val="BodyText"/>
        <w:ind w:left="0"/>
        <w:jc w:val="left"/>
        <w:rPr>
          <w:b/>
        </w:rPr>
      </w:pPr>
    </w:p>
    <w:p w14:paraId="1598BE37" w14:textId="77777777" w:rsidR="008F77C2" w:rsidRDefault="008F77C2">
      <w:pPr>
        <w:pStyle w:val="BodyText"/>
        <w:ind w:left="0"/>
        <w:jc w:val="left"/>
        <w:rPr>
          <w:b/>
        </w:rPr>
      </w:pPr>
    </w:p>
    <w:p w14:paraId="1FC5F390" w14:textId="77777777" w:rsidR="008F77C2" w:rsidRDefault="008F77C2">
      <w:pPr>
        <w:pStyle w:val="BodyText"/>
        <w:ind w:left="0"/>
        <w:jc w:val="left"/>
        <w:rPr>
          <w:b/>
        </w:rPr>
      </w:pPr>
    </w:p>
    <w:p w14:paraId="081D9BE8" w14:textId="77777777" w:rsidR="008F77C2" w:rsidRDefault="008F77C2">
      <w:pPr>
        <w:pStyle w:val="BodyText"/>
        <w:ind w:left="0"/>
        <w:jc w:val="left"/>
        <w:rPr>
          <w:b/>
        </w:rPr>
      </w:pPr>
    </w:p>
    <w:p w14:paraId="72F2B66B" w14:textId="77777777" w:rsidR="008F77C2" w:rsidRDefault="008F77C2">
      <w:pPr>
        <w:pStyle w:val="BodyText"/>
        <w:ind w:left="0"/>
        <w:jc w:val="left"/>
        <w:rPr>
          <w:b/>
        </w:rPr>
      </w:pPr>
    </w:p>
    <w:p w14:paraId="644D2E57" w14:textId="77777777" w:rsidR="008F77C2" w:rsidRDefault="008F77C2">
      <w:pPr>
        <w:pStyle w:val="BodyText"/>
        <w:ind w:left="0"/>
        <w:jc w:val="left"/>
        <w:rPr>
          <w:b/>
        </w:rPr>
      </w:pPr>
    </w:p>
    <w:p w14:paraId="7FF7A907" w14:textId="77777777" w:rsidR="008F77C2" w:rsidRDefault="008F77C2">
      <w:pPr>
        <w:pStyle w:val="BodyText"/>
        <w:ind w:left="0"/>
        <w:jc w:val="left"/>
        <w:rPr>
          <w:b/>
        </w:rPr>
      </w:pPr>
    </w:p>
    <w:p w14:paraId="5B1C612F" w14:textId="77777777" w:rsidR="008F77C2" w:rsidRDefault="008F77C2">
      <w:pPr>
        <w:pStyle w:val="BodyText"/>
        <w:spacing w:before="145"/>
        <w:ind w:left="0"/>
        <w:jc w:val="left"/>
        <w:rPr>
          <w:b/>
        </w:rPr>
      </w:pPr>
    </w:p>
    <w:p w14:paraId="6AC93ACA" w14:textId="77777777" w:rsidR="008F77C2" w:rsidRDefault="00000000">
      <w:pPr>
        <w:ind w:left="12"/>
        <w:rPr>
          <w:b/>
          <w:sz w:val="20"/>
        </w:rPr>
      </w:pPr>
      <w:r>
        <w:rPr>
          <w:b/>
          <w:noProof/>
          <w:sz w:val="20"/>
        </w:rPr>
        <mc:AlternateContent>
          <mc:Choice Requires="wps">
            <w:drawing>
              <wp:anchor distT="0" distB="0" distL="0" distR="0" simplePos="0" relativeHeight="15732736" behindDoc="0" locked="0" layoutInCell="1" allowOverlap="1" wp14:anchorId="1A6A9742" wp14:editId="06398F74">
                <wp:simplePos x="0" y="0"/>
                <wp:positionH relativeFrom="page">
                  <wp:posOffset>419100</wp:posOffset>
                </wp:positionH>
                <wp:positionV relativeFrom="paragraph">
                  <wp:posOffset>169410</wp:posOffset>
                </wp:positionV>
                <wp:extent cx="3317875" cy="137985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7875" cy="1379855"/>
                        </a:xfrm>
                        <a:prstGeom prst="rect">
                          <a:avLst/>
                        </a:prstGeom>
                      </wps:spPr>
                      <wps:txbx>
                        <w:txbxContent>
                          <w:tbl>
                            <w:tblPr>
                              <w:tblW w:w="0" w:type="auto"/>
                              <w:tblInd w:w="6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550"/>
                              <w:gridCol w:w="2550"/>
                            </w:tblGrid>
                            <w:tr w:rsidR="008F77C2" w14:paraId="5E265896" w14:textId="77777777">
                              <w:trPr>
                                <w:trHeight w:val="1279"/>
                              </w:trPr>
                              <w:tc>
                                <w:tcPr>
                                  <w:tcW w:w="2550" w:type="dxa"/>
                                  <w:shd w:val="clear" w:color="auto" w:fill="FFFAF4"/>
                                </w:tcPr>
                                <w:p w14:paraId="4EC62ED3" w14:textId="77777777" w:rsidR="008F77C2" w:rsidRDefault="00000000">
                                  <w:pPr>
                                    <w:pStyle w:val="TableParagraph"/>
                                    <w:ind w:left="80"/>
                                    <w:rPr>
                                      <w:sz w:val="18"/>
                                    </w:rPr>
                                  </w:pPr>
                                  <w:r>
                                    <w:rPr>
                                      <w:color w:val="231F20"/>
                                      <w:sz w:val="18"/>
                                    </w:rPr>
                                    <w:t xml:space="preserve">January - </w:t>
                                  </w:r>
                                  <w:r>
                                    <w:rPr>
                                      <w:color w:val="231F20"/>
                                      <w:spacing w:val="-4"/>
                                      <w:sz w:val="18"/>
                                    </w:rPr>
                                    <w:t>June</w:t>
                                  </w:r>
                                </w:p>
                              </w:tc>
                              <w:tc>
                                <w:tcPr>
                                  <w:tcW w:w="2550" w:type="dxa"/>
                                  <w:shd w:val="clear" w:color="auto" w:fill="FFFAF4"/>
                                </w:tcPr>
                                <w:p w14:paraId="23FF2B93" w14:textId="77777777" w:rsidR="008F77C2" w:rsidRDefault="00000000">
                                  <w:pPr>
                                    <w:pStyle w:val="TableParagraph"/>
                                    <w:spacing w:line="203" w:lineRule="exact"/>
                                    <w:rPr>
                                      <w:sz w:val="18"/>
                                    </w:rPr>
                                  </w:pPr>
                                  <w:r>
                                    <w:rPr>
                                      <w:color w:val="231F20"/>
                                      <w:sz w:val="18"/>
                                    </w:rPr>
                                    <w:t>Global</w:t>
                                  </w:r>
                                  <w:r>
                                    <w:rPr>
                                      <w:color w:val="231F20"/>
                                      <w:spacing w:val="-2"/>
                                      <w:sz w:val="18"/>
                                    </w:rPr>
                                    <w:t xml:space="preserve"> </w:t>
                                  </w:r>
                                  <w:r>
                                    <w:rPr>
                                      <w:color w:val="231F20"/>
                                      <w:sz w:val="18"/>
                                    </w:rPr>
                                    <w:t>case</w:t>
                                  </w:r>
                                  <w:r>
                                    <w:rPr>
                                      <w:color w:val="231F20"/>
                                      <w:spacing w:val="-1"/>
                                      <w:sz w:val="18"/>
                                    </w:rPr>
                                    <w:t xml:space="preserve"> </w:t>
                                  </w:r>
                                  <w:r>
                                    <w:rPr>
                                      <w:color w:val="231F20"/>
                                      <w:sz w:val="18"/>
                                    </w:rPr>
                                    <w:t>counts</w:t>
                                  </w:r>
                                  <w:r>
                                    <w:rPr>
                                      <w:color w:val="231F20"/>
                                      <w:spacing w:val="-2"/>
                                      <w:sz w:val="18"/>
                                    </w:rPr>
                                    <w:t xml:space="preserve"> </w:t>
                                  </w:r>
                                  <w:r>
                                    <w:rPr>
                                      <w:color w:val="231F20"/>
                                      <w:sz w:val="18"/>
                                    </w:rPr>
                                    <w:t>and</w:t>
                                  </w:r>
                                  <w:r>
                                    <w:rPr>
                                      <w:color w:val="231F20"/>
                                      <w:spacing w:val="-1"/>
                                      <w:sz w:val="18"/>
                                    </w:rPr>
                                    <w:t xml:space="preserve"> </w:t>
                                  </w:r>
                                  <w:r>
                                    <w:rPr>
                                      <w:color w:val="231F20"/>
                                      <w:spacing w:val="-2"/>
                                      <w:sz w:val="18"/>
                                    </w:rPr>
                                    <w:t>deaths</w:t>
                                  </w:r>
                                </w:p>
                                <w:p w14:paraId="0F37657F" w14:textId="77777777" w:rsidR="008F77C2" w:rsidRDefault="00000000">
                                  <w:pPr>
                                    <w:pStyle w:val="TableParagraph"/>
                                    <w:spacing w:before="2" w:line="232" w:lineRule="auto"/>
                                    <w:ind w:right="528"/>
                                    <w:rPr>
                                      <w:sz w:val="18"/>
                                    </w:rPr>
                                  </w:pPr>
                                  <w:r>
                                    <w:rPr>
                                      <w:color w:val="231F20"/>
                                      <w:sz w:val="18"/>
                                    </w:rPr>
                                    <w:t>start significant decline WHO declares an end to COVID-19</w:t>
                                  </w:r>
                                  <w:r>
                                    <w:rPr>
                                      <w:color w:val="231F20"/>
                                      <w:spacing w:val="-12"/>
                                      <w:sz w:val="18"/>
                                    </w:rPr>
                                    <w:t xml:space="preserve"> </w:t>
                                  </w:r>
                                  <w:r>
                                    <w:rPr>
                                      <w:color w:val="231F20"/>
                                      <w:sz w:val="18"/>
                                    </w:rPr>
                                    <w:t>PHEIC</w:t>
                                  </w:r>
                                  <w:r>
                                    <w:rPr>
                                      <w:color w:val="231F20"/>
                                      <w:spacing w:val="-11"/>
                                      <w:sz w:val="18"/>
                                    </w:rPr>
                                    <w:t xml:space="preserve"> </w:t>
                                  </w:r>
                                  <w:r>
                                    <w:rPr>
                                      <w:color w:val="231F20"/>
                                      <w:sz w:val="18"/>
                                    </w:rPr>
                                    <w:t>in</w:t>
                                  </w:r>
                                  <w:r>
                                    <w:rPr>
                                      <w:color w:val="231F20"/>
                                      <w:spacing w:val="-11"/>
                                      <w:sz w:val="18"/>
                                    </w:rPr>
                                    <w:t xml:space="preserve"> </w:t>
                                  </w:r>
                                  <w:r>
                                    <w:rPr>
                                      <w:color w:val="231F20"/>
                                      <w:sz w:val="18"/>
                                    </w:rPr>
                                    <w:t>May</w:t>
                                  </w:r>
                                </w:p>
                                <w:p w14:paraId="5B3D6A5D" w14:textId="77777777" w:rsidR="008F77C2" w:rsidRDefault="00000000">
                                  <w:pPr>
                                    <w:pStyle w:val="TableParagraph"/>
                                    <w:spacing w:before="0" w:line="232" w:lineRule="auto"/>
                                    <w:ind w:right="115"/>
                                    <w:rPr>
                                      <w:sz w:val="18"/>
                                    </w:rPr>
                                  </w:pPr>
                                  <w:r>
                                    <w:rPr>
                                      <w:color w:val="231F20"/>
                                      <w:sz w:val="18"/>
                                    </w:rPr>
                                    <w:t>Omicron</w:t>
                                  </w:r>
                                  <w:r>
                                    <w:rPr>
                                      <w:color w:val="231F20"/>
                                      <w:spacing w:val="-12"/>
                                      <w:sz w:val="18"/>
                                    </w:rPr>
                                    <w:t xml:space="preserve"> </w:t>
                                  </w:r>
                                  <w:r>
                                    <w:rPr>
                                      <w:color w:val="231F20"/>
                                      <w:sz w:val="18"/>
                                    </w:rPr>
                                    <w:t>(XBB.1.5)</w:t>
                                  </w:r>
                                  <w:r>
                                    <w:rPr>
                                      <w:color w:val="231F20"/>
                                      <w:spacing w:val="-11"/>
                                      <w:sz w:val="18"/>
                                    </w:rPr>
                                    <w:t xml:space="preserve"> </w:t>
                                  </w:r>
                                  <w:r>
                                    <w:rPr>
                                      <w:color w:val="231F20"/>
                                      <w:sz w:val="18"/>
                                    </w:rPr>
                                    <w:t>causing</w:t>
                                  </w:r>
                                  <w:r>
                                    <w:rPr>
                                      <w:color w:val="231F20"/>
                                      <w:spacing w:val="-11"/>
                                      <w:sz w:val="18"/>
                                    </w:rPr>
                                    <w:t xml:space="preserve"> </w:t>
                                  </w:r>
                                  <w:r>
                                    <w:rPr>
                                      <w:color w:val="231F20"/>
                                      <w:sz w:val="18"/>
                                    </w:rPr>
                                    <w:t>up to 25% of new infections</w:t>
                                  </w:r>
                                </w:p>
                              </w:tc>
                            </w:tr>
                            <w:tr w:rsidR="008F77C2" w14:paraId="2773E8CF" w14:textId="77777777">
                              <w:trPr>
                                <w:trHeight w:val="879"/>
                              </w:trPr>
                              <w:tc>
                                <w:tcPr>
                                  <w:tcW w:w="2550" w:type="dxa"/>
                                  <w:shd w:val="clear" w:color="auto" w:fill="FFFAF4"/>
                                </w:tcPr>
                                <w:p w14:paraId="0021546D" w14:textId="77777777" w:rsidR="008F77C2" w:rsidRDefault="00000000">
                                  <w:pPr>
                                    <w:pStyle w:val="TableParagraph"/>
                                    <w:ind w:left="80"/>
                                    <w:rPr>
                                      <w:sz w:val="18"/>
                                    </w:rPr>
                                  </w:pPr>
                                  <w:r>
                                    <w:rPr>
                                      <w:color w:val="231F20"/>
                                      <w:sz w:val="18"/>
                                    </w:rPr>
                                    <w:t xml:space="preserve">July - </w:t>
                                  </w:r>
                                  <w:r>
                                    <w:rPr>
                                      <w:color w:val="231F20"/>
                                      <w:spacing w:val="-2"/>
                                      <w:sz w:val="18"/>
                                    </w:rPr>
                                    <w:t>December</w:t>
                                  </w:r>
                                </w:p>
                              </w:tc>
                              <w:tc>
                                <w:tcPr>
                                  <w:tcW w:w="2550" w:type="dxa"/>
                                  <w:shd w:val="clear" w:color="auto" w:fill="FFFAF4"/>
                                </w:tcPr>
                                <w:p w14:paraId="19B09C96" w14:textId="77777777" w:rsidR="008F77C2" w:rsidRDefault="00000000">
                                  <w:pPr>
                                    <w:pStyle w:val="TableParagraph"/>
                                    <w:spacing w:before="39" w:line="232" w:lineRule="auto"/>
                                    <w:ind w:right="279"/>
                                    <w:rPr>
                                      <w:sz w:val="18"/>
                                    </w:rPr>
                                  </w:pPr>
                                  <w:r>
                                    <w:rPr>
                                      <w:color w:val="231F20"/>
                                      <w:sz w:val="18"/>
                                    </w:rPr>
                                    <w:t>Surveillance and vaccination efforts</w:t>
                                  </w:r>
                                  <w:r>
                                    <w:rPr>
                                      <w:color w:val="231F20"/>
                                      <w:spacing w:val="-4"/>
                                      <w:sz w:val="18"/>
                                    </w:rPr>
                                    <w:t xml:space="preserve"> </w:t>
                                  </w:r>
                                  <w:r>
                                    <w:rPr>
                                      <w:color w:val="231F20"/>
                                      <w:sz w:val="18"/>
                                    </w:rPr>
                                    <w:t>continue</w:t>
                                  </w:r>
                                  <w:r>
                                    <w:rPr>
                                      <w:color w:val="231F20"/>
                                      <w:spacing w:val="-3"/>
                                      <w:sz w:val="18"/>
                                    </w:rPr>
                                    <w:t xml:space="preserve"> </w:t>
                                  </w:r>
                                  <w:r>
                                    <w:rPr>
                                      <w:color w:val="231F20"/>
                                      <w:sz w:val="18"/>
                                    </w:rPr>
                                    <w:t>with</w:t>
                                  </w:r>
                                  <w:r>
                                    <w:rPr>
                                      <w:color w:val="231F20"/>
                                      <w:spacing w:val="-3"/>
                                      <w:sz w:val="18"/>
                                    </w:rPr>
                                    <w:t xml:space="preserve"> </w:t>
                                  </w:r>
                                  <w:r>
                                    <w:rPr>
                                      <w:color w:val="231F20"/>
                                      <w:sz w:val="18"/>
                                    </w:rPr>
                                    <w:t>focus</w:t>
                                  </w:r>
                                  <w:r>
                                    <w:rPr>
                                      <w:color w:val="231F20"/>
                                      <w:spacing w:val="-4"/>
                                      <w:sz w:val="18"/>
                                    </w:rPr>
                                    <w:t xml:space="preserve"> </w:t>
                                  </w:r>
                                  <w:r>
                                    <w:rPr>
                                      <w:color w:val="231F20"/>
                                      <w:sz w:val="18"/>
                                    </w:rPr>
                                    <w:t>on high-risk</w:t>
                                  </w:r>
                                  <w:r>
                                    <w:rPr>
                                      <w:color w:val="231F20"/>
                                      <w:spacing w:val="-12"/>
                                      <w:sz w:val="18"/>
                                    </w:rPr>
                                    <w:t xml:space="preserve"> </w:t>
                                  </w:r>
                                  <w:r>
                                    <w:rPr>
                                      <w:color w:val="231F20"/>
                                      <w:sz w:val="18"/>
                                    </w:rPr>
                                    <w:t>populations</w:t>
                                  </w:r>
                                  <w:r>
                                    <w:rPr>
                                      <w:color w:val="231F20"/>
                                      <w:spacing w:val="-11"/>
                                      <w:sz w:val="18"/>
                                    </w:rPr>
                                    <w:t xml:space="preserve"> </w:t>
                                  </w:r>
                                  <w:r>
                                    <w:rPr>
                                      <w:color w:val="231F20"/>
                                      <w:sz w:val="18"/>
                                    </w:rPr>
                                    <w:t>and</w:t>
                                  </w:r>
                                  <w:r>
                                    <w:rPr>
                                      <w:color w:val="231F20"/>
                                      <w:spacing w:val="-11"/>
                                      <w:sz w:val="18"/>
                                    </w:rPr>
                                    <w:t xml:space="preserve"> </w:t>
                                  </w:r>
                                  <w:r>
                                    <w:rPr>
                                      <w:color w:val="231F20"/>
                                      <w:sz w:val="18"/>
                                    </w:rPr>
                                    <w:t xml:space="preserve">new </w:t>
                                  </w:r>
                                  <w:r>
                                    <w:rPr>
                                      <w:color w:val="231F20"/>
                                      <w:spacing w:val="-2"/>
                                      <w:sz w:val="18"/>
                                    </w:rPr>
                                    <w:t>variants</w:t>
                                  </w:r>
                                </w:p>
                              </w:tc>
                            </w:tr>
                          </w:tbl>
                          <w:p w14:paraId="24B70587" w14:textId="77777777" w:rsidR="008F77C2" w:rsidRDefault="008F77C2">
                            <w:pPr>
                              <w:pStyle w:val="BodyText"/>
                              <w:ind w:left="0"/>
                              <w:jc w:val="left"/>
                            </w:pPr>
                          </w:p>
                        </w:txbxContent>
                      </wps:txbx>
                      <wps:bodyPr wrap="square" lIns="0" tIns="0" rIns="0" bIns="0" rtlCol="0">
                        <a:noAutofit/>
                      </wps:bodyPr>
                    </wps:wsp>
                  </a:graphicData>
                </a:graphic>
              </wp:anchor>
            </w:drawing>
          </mc:Choice>
          <mc:Fallback>
            <w:pict>
              <v:shape w14:anchorId="1A6A9742" id="Textbox 23" o:spid="_x0000_s1030" type="#_x0000_t202" style="position:absolute;left:0;text-align:left;margin-left:33pt;margin-top:13.35pt;width:261.25pt;height:108.65pt;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" filled="f" stroked="f">
                <v:textbox inset="0,0,0,0">
                  <w:txbxContent>
                    <w:tbl>
                      <w:tblPr>
                        <w:tblW w:w="0" w:type="auto"/>
                        <w:tblInd w:w="6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550"/>
                        <w:gridCol w:w="2550"/>
                      </w:tblGrid>
                      <w:tr w:rsidR="008F77C2" w14:paraId="5E265896" w14:textId="77777777">
                        <w:trPr>
                          <w:trHeight w:val="1279"/>
                        </w:trPr>
                        <w:tc>
                          <w:tcPr>
                            <w:tcW w:w="2550" w:type="dxa"/>
                            <w:shd w:val="clear" w:color="auto" w:fill="FFFAF4"/>
                          </w:tcPr>
                          <w:p w14:paraId="4EC62ED3" w14:textId="77777777" w:rsidR="008F77C2" w:rsidRDefault="00000000">
                            <w:pPr>
                              <w:pStyle w:val="TableParagraph"/>
                              <w:ind w:left="80"/>
                              <w:rPr>
                                <w:sz w:val="18"/>
                              </w:rPr>
                            </w:pPr>
                            <w:r>
                              <w:rPr>
                                <w:color w:val="231F20"/>
                                <w:sz w:val="18"/>
                              </w:rPr>
                              <w:t xml:space="preserve">January - </w:t>
                            </w:r>
                            <w:r>
                              <w:rPr>
                                <w:color w:val="231F20"/>
                                <w:spacing w:val="-4"/>
                                <w:sz w:val="18"/>
                              </w:rPr>
                              <w:t>June</w:t>
                            </w:r>
                          </w:p>
                        </w:tc>
                        <w:tc>
                          <w:tcPr>
                            <w:tcW w:w="2550" w:type="dxa"/>
                            <w:shd w:val="clear" w:color="auto" w:fill="FFFAF4"/>
                          </w:tcPr>
                          <w:p w14:paraId="23FF2B93" w14:textId="77777777" w:rsidR="008F77C2" w:rsidRDefault="00000000">
                            <w:pPr>
                              <w:pStyle w:val="TableParagraph"/>
                              <w:spacing w:line="203" w:lineRule="exact"/>
                              <w:rPr>
                                <w:sz w:val="18"/>
                              </w:rPr>
                            </w:pPr>
                            <w:r>
                              <w:rPr>
                                <w:color w:val="231F20"/>
                                <w:sz w:val="18"/>
                              </w:rPr>
                              <w:t>Global</w:t>
                            </w:r>
                            <w:r>
                              <w:rPr>
                                <w:color w:val="231F20"/>
                                <w:spacing w:val="-2"/>
                                <w:sz w:val="18"/>
                              </w:rPr>
                              <w:t xml:space="preserve"> </w:t>
                            </w:r>
                            <w:r>
                              <w:rPr>
                                <w:color w:val="231F20"/>
                                <w:sz w:val="18"/>
                              </w:rPr>
                              <w:t>case</w:t>
                            </w:r>
                            <w:r>
                              <w:rPr>
                                <w:color w:val="231F20"/>
                                <w:spacing w:val="-1"/>
                                <w:sz w:val="18"/>
                              </w:rPr>
                              <w:t xml:space="preserve"> </w:t>
                            </w:r>
                            <w:r>
                              <w:rPr>
                                <w:color w:val="231F20"/>
                                <w:sz w:val="18"/>
                              </w:rPr>
                              <w:t>counts</w:t>
                            </w:r>
                            <w:r>
                              <w:rPr>
                                <w:color w:val="231F20"/>
                                <w:spacing w:val="-2"/>
                                <w:sz w:val="18"/>
                              </w:rPr>
                              <w:t xml:space="preserve"> </w:t>
                            </w:r>
                            <w:r>
                              <w:rPr>
                                <w:color w:val="231F20"/>
                                <w:sz w:val="18"/>
                              </w:rPr>
                              <w:t>and</w:t>
                            </w:r>
                            <w:r>
                              <w:rPr>
                                <w:color w:val="231F20"/>
                                <w:spacing w:val="-1"/>
                                <w:sz w:val="18"/>
                              </w:rPr>
                              <w:t xml:space="preserve"> </w:t>
                            </w:r>
                            <w:r>
                              <w:rPr>
                                <w:color w:val="231F20"/>
                                <w:spacing w:val="-2"/>
                                <w:sz w:val="18"/>
                              </w:rPr>
                              <w:t>deaths</w:t>
                            </w:r>
                          </w:p>
                          <w:p w14:paraId="0F37657F" w14:textId="77777777" w:rsidR="008F77C2" w:rsidRDefault="00000000">
                            <w:pPr>
                              <w:pStyle w:val="TableParagraph"/>
                              <w:spacing w:before="2" w:line="232" w:lineRule="auto"/>
                              <w:ind w:right="528"/>
                              <w:rPr>
                                <w:sz w:val="18"/>
                              </w:rPr>
                            </w:pPr>
                            <w:r>
                              <w:rPr>
                                <w:color w:val="231F20"/>
                                <w:sz w:val="18"/>
                              </w:rPr>
                              <w:t>start significant decline WHO declares an end to COVID-19</w:t>
                            </w:r>
                            <w:r>
                              <w:rPr>
                                <w:color w:val="231F20"/>
                                <w:spacing w:val="-12"/>
                                <w:sz w:val="18"/>
                              </w:rPr>
                              <w:t xml:space="preserve"> </w:t>
                            </w:r>
                            <w:r>
                              <w:rPr>
                                <w:color w:val="231F20"/>
                                <w:sz w:val="18"/>
                              </w:rPr>
                              <w:t>PHEIC</w:t>
                            </w:r>
                            <w:r>
                              <w:rPr>
                                <w:color w:val="231F20"/>
                                <w:spacing w:val="-11"/>
                                <w:sz w:val="18"/>
                              </w:rPr>
                              <w:t xml:space="preserve"> </w:t>
                            </w:r>
                            <w:r>
                              <w:rPr>
                                <w:color w:val="231F20"/>
                                <w:sz w:val="18"/>
                              </w:rPr>
                              <w:t>in</w:t>
                            </w:r>
                            <w:r>
                              <w:rPr>
                                <w:color w:val="231F20"/>
                                <w:spacing w:val="-11"/>
                                <w:sz w:val="18"/>
                              </w:rPr>
                              <w:t xml:space="preserve"> </w:t>
                            </w:r>
                            <w:r>
                              <w:rPr>
                                <w:color w:val="231F20"/>
                                <w:sz w:val="18"/>
                              </w:rPr>
                              <w:t>May</w:t>
                            </w:r>
                          </w:p>
                          <w:p w14:paraId="5B3D6A5D" w14:textId="77777777" w:rsidR="008F77C2" w:rsidRDefault="00000000">
                            <w:pPr>
                              <w:pStyle w:val="TableParagraph"/>
                              <w:spacing w:before="0" w:line="232" w:lineRule="auto"/>
                              <w:ind w:right="115"/>
                              <w:rPr>
                                <w:sz w:val="18"/>
                              </w:rPr>
                            </w:pPr>
                            <w:r>
                              <w:rPr>
                                <w:color w:val="231F20"/>
                                <w:sz w:val="18"/>
                              </w:rPr>
                              <w:t>Omicron</w:t>
                            </w:r>
                            <w:r>
                              <w:rPr>
                                <w:color w:val="231F20"/>
                                <w:spacing w:val="-12"/>
                                <w:sz w:val="18"/>
                              </w:rPr>
                              <w:t xml:space="preserve"> </w:t>
                            </w:r>
                            <w:r>
                              <w:rPr>
                                <w:color w:val="231F20"/>
                                <w:sz w:val="18"/>
                              </w:rPr>
                              <w:t>(XBB.1.5)</w:t>
                            </w:r>
                            <w:r>
                              <w:rPr>
                                <w:color w:val="231F20"/>
                                <w:spacing w:val="-11"/>
                                <w:sz w:val="18"/>
                              </w:rPr>
                              <w:t xml:space="preserve"> </w:t>
                            </w:r>
                            <w:r>
                              <w:rPr>
                                <w:color w:val="231F20"/>
                                <w:sz w:val="18"/>
                              </w:rPr>
                              <w:t>causing</w:t>
                            </w:r>
                            <w:r>
                              <w:rPr>
                                <w:color w:val="231F20"/>
                                <w:spacing w:val="-11"/>
                                <w:sz w:val="18"/>
                              </w:rPr>
                              <w:t xml:space="preserve"> </w:t>
                            </w:r>
                            <w:r>
                              <w:rPr>
                                <w:color w:val="231F20"/>
                                <w:sz w:val="18"/>
                              </w:rPr>
                              <w:t>up to 25% of new infections</w:t>
                            </w:r>
                          </w:p>
                        </w:tc>
                      </w:tr>
                      <w:tr w:rsidR="008F77C2" w14:paraId="2773E8CF" w14:textId="77777777">
                        <w:trPr>
                          <w:trHeight w:val="879"/>
                        </w:trPr>
                        <w:tc>
                          <w:tcPr>
                            <w:tcW w:w="2550" w:type="dxa"/>
                            <w:shd w:val="clear" w:color="auto" w:fill="FFFAF4"/>
                          </w:tcPr>
                          <w:p w14:paraId="0021546D" w14:textId="77777777" w:rsidR="008F77C2" w:rsidRDefault="00000000">
                            <w:pPr>
                              <w:pStyle w:val="TableParagraph"/>
                              <w:ind w:left="80"/>
                              <w:rPr>
                                <w:sz w:val="18"/>
                              </w:rPr>
                            </w:pPr>
                            <w:r>
                              <w:rPr>
                                <w:color w:val="231F20"/>
                                <w:sz w:val="18"/>
                              </w:rPr>
                              <w:t xml:space="preserve">July - </w:t>
                            </w:r>
                            <w:r>
                              <w:rPr>
                                <w:color w:val="231F20"/>
                                <w:spacing w:val="-2"/>
                                <w:sz w:val="18"/>
                              </w:rPr>
                              <w:t>December</w:t>
                            </w:r>
                          </w:p>
                        </w:tc>
                        <w:tc>
                          <w:tcPr>
                            <w:tcW w:w="2550" w:type="dxa"/>
                            <w:shd w:val="clear" w:color="auto" w:fill="FFFAF4"/>
                          </w:tcPr>
                          <w:p w14:paraId="19B09C96" w14:textId="77777777" w:rsidR="008F77C2" w:rsidRDefault="00000000">
                            <w:pPr>
                              <w:pStyle w:val="TableParagraph"/>
                              <w:spacing w:before="39" w:line="232" w:lineRule="auto"/>
                              <w:ind w:right="279"/>
                              <w:rPr>
                                <w:sz w:val="18"/>
                              </w:rPr>
                            </w:pPr>
                            <w:r>
                              <w:rPr>
                                <w:color w:val="231F20"/>
                                <w:sz w:val="18"/>
                              </w:rPr>
                              <w:t>Surveillance and vaccination efforts</w:t>
                            </w:r>
                            <w:r>
                              <w:rPr>
                                <w:color w:val="231F20"/>
                                <w:spacing w:val="-4"/>
                                <w:sz w:val="18"/>
                              </w:rPr>
                              <w:t xml:space="preserve"> </w:t>
                            </w:r>
                            <w:r>
                              <w:rPr>
                                <w:color w:val="231F20"/>
                                <w:sz w:val="18"/>
                              </w:rPr>
                              <w:t>continue</w:t>
                            </w:r>
                            <w:r>
                              <w:rPr>
                                <w:color w:val="231F20"/>
                                <w:spacing w:val="-3"/>
                                <w:sz w:val="18"/>
                              </w:rPr>
                              <w:t xml:space="preserve"> </w:t>
                            </w:r>
                            <w:r>
                              <w:rPr>
                                <w:color w:val="231F20"/>
                                <w:sz w:val="18"/>
                              </w:rPr>
                              <w:t>with</w:t>
                            </w:r>
                            <w:r>
                              <w:rPr>
                                <w:color w:val="231F20"/>
                                <w:spacing w:val="-3"/>
                                <w:sz w:val="18"/>
                              </w:rPr>
                              <w:t xml:space="preserve"> </w:t>
                            </w:r>
                            <w:r>
                              <w:rPr>
                                <w:color w:val="231F20"/>
                                <w:sz w:val="18"/>
                              </w:rPr>
                              <w:t>focus</w:t>
                            </w:r>
                            <w:r>
                              <w:rPr>
                                <w:color w:val="231F20"/>
                                <w:spacing w:val="-4"/>
                                <w:sz w:val="18"/>
                              </w:rPr>
                              <w:t xml:space="preserve"> </w:t>
                            </w:r>
                            <w:r>
                              <w:rPr>
                                <w:color w:val="231F20"/>
                                <w:sz w:val="18"/>
                              </w:rPr>
                              <w:t>on high-risk</w:t>
                            </w:r>
                            <w:r>
                              <w:rPr>
                                <w:color w:val="231F20"/>
                                <w:spacing w:val="-12"/>
                                <w:sz w:val="18"/>
                              </w:rPr>
                              <w:t xml:space="preserve"> </w:t>
                            </w:r>
                            <w:r>
                              <w:rPr>
                                <w:color w:val="231F20"/>
                                <w:sz w:val="18"/>
                              </w:rPr>
                              <w:t>populations</w:t>
                            </w:r>
                            <w:r>
                              <w:rPr>
                                <w:color w:val="231F20"/>
                                <w:spacing w:val="-11"/>
                                <w:sz w:val="18"/>
                              </w:rPr>
                              <w:t xml:space="preserve"> </w:t>
                            </w:r>
                            <w:r>
                              <w:rPr>
                                <w:color w:val="231F20"/>
                                <w:sz w:val="18"/>
                              </w:rPr>
                              <w:t>and</w:t>
                            </w:r>
                            <w:r>
                              <w:rPr>
                                <w:color w:val="231F20"/>
                                <w:spacing w:val="-11"/>
                                <w:sz w:val="18"/>
                              </w:rPr>
                              <w:t xml:space="preserve"> </w:t>
                            </w:r>
                            <w:r>
                              <w:rPr>
                                <w:color w:val="231F20"/>
                                <w:sz w:val="18"/>
                              </w:rPr>
                              <w:t xml:space="preserve">new </w:t>
                            </w:r>
                            <w:r>
                              <w:rPr>
                                <w:color w:val="231F20"/>
                                <w:spacing w:val="-2"/>
                                <w:sz w:val="18"/>
                              </w:rPr>
                              <w:t>variants</w:t>
                            </w:r>
                          </w:p>
                        </w:tc>
                      </w:tr>
                    </w:tbl>
                    <w:p w14:paraId="24B70587" w14:textId="77777777" w:rsidR="008F77C2" w:rsidRDefault="008F77C2">
                      <w:pPr>
                        <w:pStyle w:val="BodyText"/>
                        <w:ind w:left="0"/>
                        <w:jc w:val="left"/>
                      </w:pPr>
                    </w:p>
                  </w:txbxContent>
                </v:textbox>
                <w10:wrap anchorx="page"/>
              </v:shape>
            </w:pict>
          </mc:Fallback>
        </mc:AlternateContent>
      </w:r>
      <w:r>
        <w:rPr>
          <w:b/>
          <w:color w:val="231F20"/>
          <w:spacing w:val="-4"/>
          <w:sz w:val="20"/>
        </w:rPr>
        <w:t>2023</w:t>
      </w:r>
    </w:p>
    <w:p w14:paraId="44E134BE" w14:textId="77777777" w:rsidR="008F77C2" w:rsidRDefault="00000000">
      <w:pPr>
        <w:pStyle w:val="ListParagraph"/>
        <w:numPr>
          <w:ilvl w:val="0"/>
          <w:numId w:val="14"/>
        </w:numPr>
        <w:tabs>
          <w:tab w:val="left" w:pos="212"/>
        </w:tabs>
        <w:spacing w:before="91" w:line="225" w:lineRule="exact"/>
        <w:ind w:left="212"/>
        <w:jc w:val="both"/>
        <w:rPr>
          <w:b/>
          <w:sz w:val="20"/>
        </w:rPr>
      </w:pPr>
      <w:r>
        <w:br w:type="column"/>
      </w:r>
      <w:r>
        <w:rPr>
          <w:b/>
          <w:color w:val="231F20"/>
          <w:spacing w:val="-2"/>
          <w:sz w:val="20"/>
        </w:rPr>
        <w:t>Epidemiology</w:t>
      </w:r>
    </w:p>
    <w:p w14:paraId="0EB14374" w14:textId="77777777" w:rsidR="008F77C2" w:rsidRDefault="00000000">
      <w:pPr>
        <w:pStyle w:val="BodyText"/>
        <w:spacing w:before="3" w:line="230" w:lineRule="auto"/>
        <w:ind w:left="12" w:right="137"/>
      </w:pPr>
      <w:r>
        <w:rPr>
          <w:color w:val="231F20"/>
        </w:rPr>
        <w:t>The epidemiology of Covid-19 involves understanding many factors</w:t>
      </w:r>
      <w:r>
        <w:rPr>
          <w:color w:val="231F20"/>
          <w:spacing w:val="-7"/>
        </w:rPr>
        <w:t xml:space="preserve"> </w:t>
      </w:r>
      <w:r>
        <w:rPr>
          <w:color w:val="231F20"/>
        </w:rPr>
        <w:t>and</w:t>
      </w:r>
      <w:r>
        <w:rPr>
          <w:color w:val="231F20"/>
          <w:spacing w:val="-7"/>
        </w:rPr>
        <w:t xml:space="preserve"> </w:t>
      </w:r>
      <w:r>
        <w:rPr>
          <w:color w:val="231F20"/>
        </w:rPr>
        <w:t>characteristics</w:t>
      </w:r>
      <w:r>
        <w:rPr>
          <w:color w:val="231F20"/>
          <w:spacing w:val="-7"/>
        </w:rPr>
        <w:t xml:space="preserve"> </w:t>
      </w:r>
      <w:r>
        <w:rPr>
          <w:color w:val="231F20"/>
        </w:rPr>
        <w:t>that</w:t>
      </w:r>
      <w:r>
        <w:rPr>
          <w:color w:val="231F20"/>
          <w:spacing w:val="-7"/>
        </w:rPr>
        <w:t xml:space="preserve"> </w:t>
      </w:r>
      <w:r>
        <w:rPr>
          <w:color w:val="231F20"/>
        </w:rPr>
        <w:t>make</w:t>
      </w:r>
      <w:r>
        <w:rPr>
          <w:color w:val="231F20"/>
          <w:spacing w:val="-7"/>
        </w:rPr>
        <w:t xml:space="preserve"> </w:t>
      </w:r>
      <w:r>
        <w:rPr>
          <w:color w:val="231F20"/>
        </w:rPr>
        <w:t>up</w:t>
      </w:r>
      <w:r>
        <w:rPr>
          <w:color w:val="231F20"/>
          <w:spacing w:val="-7"/>
        </w:rPr>
        <w:t xml:space="preserve"> </w:t>
      </w:r>
      <w:r>
        <w:rPr>
          <w:color w:val="231F20"/>
        </w:rPr>
        <w:t>the</w:t>
      </w:r>
      <w:r>
        <w:rPr>
          <w:color w:val="231F20"/>
          <w:spacing w:val="-7"/>
        </w:rPr>
        <w:t xml:space="preserve"> </w:t>
      </w:r>
      <w:r>
        <w:rPr>
          <w:color w:val="231F20"/>
        </w:rPr>
        <w:t>disease.</w:t>
      </w:r>
      <w:r>
        <w:rPr>
          <w:color w:val="231F20"/>
          <w:spacing w:val="-7"/>
        </w:rPr>
        <w:t xml:space="preserve"> </w:t>
      </w:r>
      <w:r>
        <w:rPr>
          <w:color w:val="231F20"/>
        </w:rPr>
        <w:t>Studying</w:t>
      </w:r>
      <w:r>
        <w:rPr>
          <w:color w:val="231F20"/>
          <w:spacing w:val="-7"/>
        </w:rPr>
        <w:t xml:space="preserve"> </w:t>
      </w:r>
      <w:r>
        <w:rPr>
          <w:color w:val="231F20"/>
        </w:rPr>
        <w:t xml:space="preserve">its transmission patterns and influencing factors on its progress is </w:t>
      </w:r>
      <w:r>
        <w:rPr>
          <w:color w:val="231F20"/>
          <w:spacing w:val="-4"/>
        </w:rPr>
        <w:t xml:space="preserve">paramount to understanding the disease. Understanding incubation </w:t>
      </w:r>
      <w:r>
        <w:rPr>
          <w:color w:val="231F20"/>
          <w:spacing w:val="-2"/>
        </w:rPr>
        <w:t>and</w:t>
      </w:r>
      <w:r>
        <w:rPr>
          <w:color w:val="231F20"/>
          <w:spacing w:val="-11"/>
        </w:rPr>
        <w:t xml:space="preserve"> </w:t>
      </w:r>
      <w:r>
        <w:rPr>
          <w:color w:val="231F20"/>
          <w:spacing w:val="-2"/>
        </w:rPr>
        <w:t>infection</w:t>
      </w:r>
      <w:r>
        <w:rPr>
          <w:color w:val="231F20"/>
          <w:spacing w:val="-10"/>
        </w:rPr>
        <w:t xml:space="preserve"> </w:t>
      </w:r>
      <w:r>
        <w:rPr>
          <w:color w:val="231F20"/>
          <w:spacing w:val="-2"/>
        </w:rPr>
        <w:t>periods</w:t>
      </w:r>
      <w:r>
        <w:rPr>
          <w:color w:val="231F20"/>
          <w:spacing w:val="-11"/>
        </w:rPr>
        <w:t xml:space="preserve"> </w:t>
      </w:r>
      <w:r>
        <w:rPr>
          <w:color w:val="231F20"/>
          <w:spacing w:val="-2"/>
        </w:rPr>
        <w:t>are</w:t>
      </w:r>
      <w:r>
        <w:rPr>
          <w:color w:val="231F20"/>
          <w:spacing w:val="-10"/>
        </w:rPr>
        <w:t xml:space="preserve"> </w:t>
      </w:r>
      <w:r>
        <w:rPr>
          <w:color w:val="231F20"/>
          <w:spacing w:val="-2"/>
        </w:rPr>
        <w:t>critical.</w:t>
      </w:r>
      <w:r>
        <w:rPr>
          <w:color w:val="231F20"/>
          <w:spacing w:val="-11"/>
        </w:rPr>
        <w:t xml:space="preserve"> </w:t>
      </w:r>
      <w:r>
        <w:rPr>
          <w:color w:val="231F20"/>
          <w:spacing w:val="-2"/>
        </w:rPr>
        <w:t>Understanding</w:t>
      </w:r>
      <w:r>
        <w:rPr>
          <w:color w:val="231F20"/>
          <w:spacing w:val="-10"/>
        </w:rPr>
        <w:t xml:space="preserve"> </w:t>
      </w:r>
      <w:r>
        <w:rPr>
          <w:color w:val="231F20"/>
          <w:spacing w:val="-2"/>
        </w:rPr>
        <w:t>how</w:t>
      </w:r>
      <w:r>
        <w:rPr>
          <w:color w:val="231F20"/>
          <w:spacing w:val="-11"/>
        </w:rPr>
        <w:t xml:space="preserve"> </w:t>
      </w:r>
      <w:r>
        <w:rPr>
          <w:color w:val="231F20"/>
          <w:spacing w:val="-2"/>
        </w:rPr>
        <w:t>a</w:t>
      </w:r>
      <w:r>
        <w:rPr>
          <w:color w:val="231F20"/>
          <w:spacing w:val="-10"/>
        </w:rPr>
        <w:t xml:space="preserve"> </w:t>
      </w:r>
      <w:r>
        <w:rPr>
          <w:color w:val="231F20"/>
          <w:spacing w:val="-2"/>
        </w:rPr>
        <w:t xml:space="preserve">population </w:t>
      </w:r>
      <w:r>
        <w:rPr>
          <w:color w:val="231F20"/>
        </w:rPr>
        <w:t>is impacted by an emerging disease and its variants. How an effective</w:t>
      </w:r>
      <w:r>
        <w:rPr>
          <w:color w:val="231F20"/>
          <w:spacing w:val="-13"/>
        </w:rPr>
        <w:t xml:space="preserve"> </w:t>
      </w:r>
      <w:r>
        <w:rPr>
          <w:color w:val="231F20"/>
        </w:rPr>
        <w:t>and</w:t>
      </w:r>
      <w:r>
        <w:rPr>
          <w:color w:val="231F20"/>
          <w:spacing w:val="-12"/>
        </w:rPr>
        <w:t xml:space="preserve"> </w:t>
      </w:r>
      <w:r>
        <w:rPr>
          <w:color w:val="231F20"/>
        </w:rPr>
        <w:t>dynamic</w:t>
      </w:r>
      <w:r>
        <w:rPr>
          <w:color w:val="231F20"/>
          <w:spacing w:val="-13"/>
        </w:rPr>
        <w:t xml:space="preserve"> </w:t>
      </w:r>
      <w:r>
        <w:rPr>
          <w:color w:val="231F20"/>
        </w:rPr>
        <w:t>public</w:t>
      </w:r>
      <w:r>
        <w:rPr>
          <w:color w:val="231F20"/>
          <w:spacing w:val="-12"/>
        </w:rPr>
        <w:t xml:space="preserve"> </w:t>
      </w:r>
      <w:r>
        <w:rPr>
          <w:color w:val="231F20"/>
        </w:rPr>
        <w:t>health</w:t>
      </w:r>
      <w:r>
        <w:rPr>
          <w:color w:val="231F20"/>
          <w:spacing w:val="-13"/>
        </w:rPr>
        <w:t xml:space="preserve"> </w:t>
      </w:r>
      <w:r>
        <w:rPr>
          <w:color w:val="231F20"/>
        </w:rPr>
        <w:t>response</w:t>
      </w:r>
      <w:r>
        <w:rPr>
          <w:color w:val="231F20"/>
          <w:spacing w:val="-12"/>
        </w:rPr>
        <w:t xml:space="preserve"> </w:t>
      </w:r>
      <w:r>
        <w:rPr>
          <w:color w:val="231F20"/>
        </w:rPr>
        <w:t>administered</w:t>
      </w:r>
      <w:r>
        <w:rPr>
          <w:color w:val="231F20"/>
          <w:spacing w:val="-13"/>
        </w:rPr>
        <w:t xml:space="preserve"> </w:t>
      </w:r>
      <w:r>
        <w:rPr>
          <w:color w:val="231F20"/>
        </w:rPr>
        <w:t>hand- in-hand</w:t>
      </w:r>
      <w:r>
        <w:rPr>
          <w:color w:val="231F20"/>
          <w:spacing w:val="30"/>
        </w:rPr>
        <w:t xml:space="preserve"> </w:t>
      </w:r>
      <w:r>
        <w:rPr>
          <w:color w:val="231F20"/>
        </w:rPr>
        <w:t>with</w:t>
      </w:r>
      <w:r>
        <w:rPr>
          <w:color w:val="231F20"/>
          <w:spacing w:val="30"/>
        </w:rPr>
        <w:t xml:space="preserve"> </w:t>
      </w:r>
      <w:r>
        <w:rPr>
          <w:color w:val="231F20"/>
        </w:rPr>
        <w:t>an</w:t>
      </w:r>
      <w:r>
        <w:rPr>
          <w:color w:val="231F20"/>
          <w:spacing w:val="30"/>
        </w:rPr>
        <w:t xml:space="preserve"> </w:t>
      </w:r>
      <w:r>
        <w:rPr>
          <w:color w:val="231F20"/>
        </w:rPr>
        <w:t>effective</w:t>
      </w:r>
      <w:r>
        <w:rPr>
          <w:color w:val="231F20"/>
          <w:spacing w:val="30"/>
        </w:rPr>
        <w:t xml:space="preserve"> </w:t>
      </w:r>
      <w:r>
        <w:rPr>
          <w:color w:val="231F20"/>
        </w:rPr>
        <w:t>clinical</w:t>
      </w:r>
      <w:r>
        <w:rPr>
          <w:color w:val="231F20"/>
          <w:spacing w:val="30"/>
        </w:rPr>
        <w:t xml:space="preserve"> </w:t>
      </w:r>
      <w:r>
        <w:rPr>
          <w:color w:val="231F20"/>
        </w:rPr>
        <w:t>response</w:t>
      </w:r>
      <w:r>
        <w:rPr>
          <w:color w:val="231F20"/>
          <w:spacing w:val="30"/>
        </w:rPr>
        <w:t xml:space="preserve"> </w:t>
      </w:r>
      <w:r>
        <w:rPr>
          <w:color w:val="231F20"/>
        </w:rPr>
        <w:t>(i.e.</w:t>
      </w:r>
      <w:r>
        <w:rPr>
          <w:color w:val="231F20"/>
          <w:spacing w:val="30"/>
        </w:rPr>
        <w:t xml:space="preserve"> </w:t>
      </w:r>
      <w:r>
        <w:rPr>
          <w:color w:val="231F20"/>
        </w:rPr>
        <w:t xml:space="preserve">vaccinations) is used to establish preventive measures, attenuated severity, </w:t>
      </w:r>
      <w:r>
        <w:rPr>
          <w:color w:val="231F20"/>
          <w:spacing w:val="-2"/>
        </w:rPr>
        <w:t>declining</w:t>
      </w:r>
      <w:r>
        <w:rPr>
          <w:color w:val="231F20"/>
          <w:spacing w:val="-7"/>
        </w:rPr>
        <w:t xml:space="preserve"> </w:t>
      </w:r>
      <w:r>
        <w:rPr>
          <w:color w:val="231F20"/>
          <w:spacing w:val="-2"/>
        </w:rPr>
        <w:t>infection</w:t>
      </w:r>
      <w:r>
        <w:rPr>
          <w:color w:val="231F20"/>
          <w:spacing w:val="-7"/>
        </w:rPr>
        <w:t xml:space="preserve"> </w:t>
      </w:r>
      <w:r>
        <w:rPr>
          <w:color w:val="231F20"/>
          <w:spacing w:val="-2"/>
        </w:rPr>
        <w:t>rates</w:t>
      </w:r>
      <w:r>
        <w:rPr>
          <w:color w:val="231F20"/>
          <w:spacing w:val="-7"/>
        </w:rPr>
        <w:t xml:space="preserve"> </w:t>
      </w:r>
      <w:r>
        <w:rPr>
          <w:color w:val="231F20"/>
          <w:spacing w:val="-2"/>
        </w:rPr>
        <w:t>and</w:t>
      </w:r>
      <w:r>
        <w:rPr>
          <w:color w:val="231F20"/>
          <w:spacing w:val="-6"/>
        </w:rPr>
        <w:t xml:space="preserve"> </w:t>
      </w:r>
      <w:r>
        <w:rPr>
          <w:color w:val="231F20"/>
          <w:spacing w:val="-2"/>
        </w:rPr>
        <w:t>finally</w:t>
      </w:r>
      <w:r>
        <w:rPr>
          <w:color w:val="231F20"/>
          <w:spacing w:val="-7"/>
        </w:rPr>
        <w:t xml:space="preserve"> </w:t>
      </w:r>
      <w:r>
        <w:rPr>
          <w:color w:val="231F20"/>
          <w:spacing w:val="-2"/>
        </w:rPr>
        <w:t>disease</w:t>
      </w:r>
      <w:r>
        <w:rPr>
          <w:color w:val="231F20"/>
          <w:spacing w:val="-7"/>
        </w:rPr>
        <w:t xml:space="preserve"> </w:t>
      </w:r>
      <w:r>
        <w:rPr>
          <w:color w:val="231F20"/>
          <w:spacing w:val="-2"/>
        </w:rPr>
        <w:t>containment</w:t>
      </w:r>
      <w:r>
        <w:rPr>
          <w:color w:val="231F20"/>
          <w:spacing w:val="-6"/>
        </w:rPr>
        <w:t xml:space="preserve"> </w:t>
      </w:r>
      <w:r>
        <w:rPr>
          <w:color w:val="231F20"/>
          <w:spacing w:val="-2"/>
        </w:rPr>
        <w:t>[42-</w:t>
      </w:r>
      <w:r>
        <w:rPr>
          <w:color w:val="231F20"/>
          <w:spacing w:val="-4"/>
        </w:rPr>
        <w:t>55].</w:t>
      </w:r>
    </w:p>
    <w:p w14:paraId="4175783B" w14:textId="77777777" w:rsidR="008F77C2" w:rsidRDefault="00000000">
      <w:pPr>
        <w:pStyle w:val="BodyText"/>
        <w:spacing w:before="204" w:line="225" w:lineRule="exact"/>
        <w:ind w:left="12"/>
      </w:pPr>
      <w:r>
        <w:rPr>
          <w:color w:val="231F20"/>
        </w:rPr>
        <w:t xml:space="preserve">Global </w:t>
      </w:r>
      <w:r>
        <w:rPr>
          <w:color w:val="231F20"/>
          <w:spacing w:val="-2"/>
        </w:rPr>
        <w:t>Spread</w:t>
      </w:r>
    </w:p>
    <w:p w14:paraId="52924706" w14:textId="77777777" w:rsidR="008F77C2" w:rsidRDefault="00000000">
      <w:pPr>
        <w:pStyle w:val="BodyText"/>
        <w:spacing w:before="3" w:line="230" w:lineRule="auto"/>
        <w:ind w:left="12" w:right="140"/>
      </w:pPr>
      <w:r>
        <w:rPr>
          <w:color w:val="231F20"/>
          <w:spacing w:val="-6"/>
        </w:rPr>
        <w:t>Covid-19</w:t>
      </w:r>
      <w:r>
        <w:rPr>
          <w:color w:val="231F20"/>
          <w:spacing w:val="-9"/>
        </w:rPr>
        <w:t xml:space="preserve"> </w:t>
      </w:r>
      <w:r>
        <w:rPr>
          <w:color w:val="231F20"/>
          <w:spacing w:val="-6"/>
        </w:rPr>
        <w:t>was first</w:t>
      </w:r>
      <w:r>
        <w:rPr>
          <w:color w:val="231F20"/>
          <w:spacing w:val="-7"/>
        </w:rPr>
        <w:t xml:space="preserve"> </w:t>
      </w:r>
      <w:r>
        <w:rPr>
          <w:color w:val="231F20"/>
          <w:spacing w:val="-6"/>
        </w:rPr>
        <w:t>identified in</w:t>
      </w:r>
      <w:r>
        <w:rPr>
          <w:color w:val="231F20"/>
          <w:spacing w:val="-7"/>
        </w:rPr>
        <w:t xml:space="preserve"> </w:t>
      </w:r>
      <w:r>
        <w:rPr>
          <w:color w:val="231F20"/>
          <w:spacing w:val="-6"/>
        </w:rPr>
        <w:t>Wuhan, China</w:t>
      </w:r>
      <w:r>
        <w:rPr>
          <w:color w:val="231F20"/>
          <w:spacing w:val="-7"/>
        </w:rPr>
        <w:t xml:space="preserve"> </w:t>
      </w:r>
      <w:r>
        <w:rPr>
          <w:color w:val="231F20"/>
          <w:spacing w:val="-6"/>
        </w:rPr>
        <w:t>in December</w:t>
      </w:r>
      <w:r>
        <w:rPr>
          <w:color w:val="231F20"/>
          <w:spacing w:val="-7"/>
        </w:rPr>
        <w:t xml:space="preserve"> </w:t>
      </w:r>
      <w:r>
        <w:rPr>
          <w:color w:val="231F20"/>
          <w:spacing w:val="-6"/>
        </w:rPr>
        <w:t xml:space="preserve">of 2019. </w:t>
      </w:r>
      <w:r>
        <w:rPr>
          <w:color w:val="231F20"/>
        </w:rPr>
        <w:t>Due</w:t>
      </w:r>
      <w:r>
        <w:rPr>
          <w:color w:val="231F20"/>
          <w:spacing w:val="-13"/>
        </w:rPr>
        <w:t xml:space="preserve"> </w:t>
      </w:r>
      <w:r>
        <w:rPr>
          <w:color w:val="231F20"/>
        </w:rPr>
        <w:t>to</w:t>
      </w:r>
      <w:r>
        <w:rPr>
          <w:color w:val="231F20"/>
          <w:spacing w:val="-12"/>
        </w:rPr>
        <w:t xml:space="preserve"> </w:t>
      </w:r>
      <w:r>
        <w:rPr>
          <w:color w:val="231F20"/>
        </w:rPr>
        <w:t>its</w:t>
      </w:r>
      <w:r>
        <w:rPr>
          <w:color w:val="231F20"/>
          <w:spacing w:val="-13"/>
        </w:rPr>
        <w:t xml:space="preserve"> </w:t>
      </w:r>
      <w:r>
        <w:rPr>
          <w:color w:val="231F20"/>
        </w:rPr>
        <w:t>highly</w:t>
      </w:r>
      <w:r>
        <w:rPr>
          <w:color w:val="231F20"/>
          <w:spacing w:val="-12"/>
        </w:rPr>
        <w:t xml:space="preserve"> </w:t>
      </w:r>
      <w:r>
        <w:rPr>
          <w:color w:val="231F20"/>
        </w:rPr>
        <w:t>transmissible</w:t>
      </w:r>
      <w:r>
        <w:rPr>
          <w:color w:val="231F20"/>
          <w:spacing w:val="-13"/>
        </w:rPr>
        <w:t xml:space="preserve"> </w:t>
      </w:r>
      <w:r>
        <w:rPr>
          <w:color w:val="231F20"/>
        </w:rPr>
        <w:t>nature</w:t>
      </w:r>
      <w:r>
        <w:rPr>
          <w:color w:val="231F20"/>
          <w:spacing w:val="-12"/>
        </w:rPr>
        <w:t xml:space="preserve"> </w:t>
      </w:r>
      <w:r>
        <w:rPr>
          <w:color w:val="231F20"/>
        </w:rPr>
        <w:t>and</w:t>
      </w:r>
      <w:r>
        <w:rPr>
          <w:color w:val="231F20"/>
          <w:spacing w:val="-13"/>
        </w:rPr>
        <w:t xml:space="preserve"> </w:t>
      </w:r>
      <w:r>
        <w:rPr>
          <w:color w:val="231F20"/>
        </w:rPr>
        <w:t>its</w:t>
      </w:r>
      <w:r>
        <w:rPr>
          <w:color w:val="231F20"/>
          <w:spacing w:val="-12"/>
        </w:rPr>
        <w:t xml:space="preserve"> </w:t>
      </w:r>
      <w:r>
        <w:rPr>
          <w:color w:val="231F20"/>
        </w:rPr>
        <w:t>rapid</w:t>
      </w:r>
      <w:r>
        <w:rPr>
          <w:color w:val="231F20"/>
          <w:spacing w:val="-13"/>
        </w:rPr>
        <w:t xml:space="preserve"> </w:t>
      </w:r>
      <w:r>
        <w:rPr>
          <w:color w:val="231F20"/>
        </w:rPr>
        <w:t>global</w:t>
      </w:r>
      <w:r>
        <w:rPr>
          <w:color w:val="231F20"/>
          <w:spacing w:val="-12"/>
        </w:rPr>
        <w:t xml:space="preserve"> </w:t>
      </w:r>
      <w:r>
        <w:rPr>
          <w:color w:val="231F20"/>
        </w:rPr>
        <w:t xml:space="preserve">spread, </w:t>
      </w:r>
      <w:r>
        <w:rPr>
          <w:color w:val="231F20"/>
          <w:spacing w:val="-2"/>
        </w:rPr>
        <w:t>the</w:t>
      </w:r>
      <w:r>
        <w:rPr>
          <w:color w:val="231F20"/>
          <w:spacing w:val="-11"/>
        </w:rPr>
        <w:t xml:space="preserve"> </w:t>
      </w:r>
      <w:r>
        <w:rPr>
          <w:color w:val="231F20"/>
          <w:spacing w:val="-2"/>
        </w:rPr>
        <w:t>WHO</w:t>
      </w:r>
      <w:r>
        <w:rPr>
          <w:color w:val="231F20"/>
          <w:spacing w:val="-6"/>
        </w:rPr>
        <w:t xml:space="preserve"> </w:t>
      </w:r>
      <w:r>
        <w:rPr>
          <w:color w:val="231F20"/>
          <w:spacing w:val="-2"/>
        </w:rPr>
        <w:t>declared</w:t>
      </w:r>
      <w:r>
        <w:rPr>
          <w:color w:val="231F20"/>
          <w:spacing w:val="-7"/>
        </w:rPr>
        <w:t xml:space="preserve"> </w:t>
      </w:r>
      <w:r>
        <w:rPr>
          <w:color w:val="231F20"/>
          <w:spacing w:val="-2"/>
        </w:rPr>
        <w:t>Covid-19</w:t>
      </w:r>
      <w:r>
        <w:rPr>
          <w:color w:val="231F20"/>
          <w:spacing w:val="-7"/>
        </w:rPr>
        <w:t xml:space="preserve"> </w:t>
      </w:r>
      <w:r>
        <w:rPr>
          <w:color w:val="231F20"/>
          <w:spacing w:val="-2"/>
        </w:rPr>
        <w:t>a</w:t>
      </w:r>
      <w:r>
        <w:rPr>
          <w:color w:val="231F20"/>
          <w:spacing w:val="-7"/>
        </w:rPr>
        <w:t xml:space="preserve"> </w:t>
      </w:r>
      <w:r>
        <w:rPr>
          <w:color w:val="231F20"/>
          <w:spacing w:val="-2"/>
        </w:rPr>
        <w:t>pandemic</w:t>
      </w:r>
      <w:r>
        <w:rPr>
          <w:color w:val="231F20"/>
          <w:spacing w:val="-7"/>
        </w:rPr>
        <w:t xml:space="preserve"> </w:t>
      </w:r>
      <w:r>
        <w:rPr>
          <w:color w:val="231F20"/>
          <w:spacing w:val="-2"/>
        </w:rPr>
        <w:t>in</w:t>
      </w:r>
      <w:r>
        <w:rPr>
          <w:color w:val="231F20"/>
          <w:spacing w:val="-7"/>
        </w:rPr>
        <w:t xml:space="preserve"> </w:t>
      </w:r>
      <w:r>
        <w:rPr>
          <w:color w:val="231F20"/>
          <w:spacing w:val="-2"/>
        </w:rPr>
        <w:t>March</w:t>
      </w:r>
      <w:r>
        <w:rPr>
          <w:color w:val="231F20"/>
          <w:spacing w:val="-7"/>
        </w:rPr>
        <w:t xml:space="preserve"> </w:t>
      </w:r>
      <w:r>
        <w:rPr>
          <w:color w:val="231F20"/>
          <w:spacing w:val="-2"/>
        </w:rPr>
        <w:t>of</w:t>
      </w:r>
      <w:r>
        <w:rPr>
          <w:color w:val="231F20"/>
          <w:spacing w:val="-7"/>
        </w:rPr>
        <w:t xml:space="preserve"> </w:t>
      </w:r>
      <w:r>
        <w:rPr>
          <w:color w:val="231F20"/>
          <w:spacing w:val="-2"/>
        </w:rPr>
        <w:t>2020.</w:t>
      </w:r>
      <w:r>
        <w:rPr>
          <w:color w:val="231F20"/>
          <w:spacing w:val="-7"/>
        </w:rPr>
        <w:t xml:space="preserve"> </w:t>
      </w:r>
      <w:r>
        <w:rPr>
          <w:color w:val="231F20"/>
          <w:spacing w:val="-2"/>
        </w:rPr>
        <w:t xml:space="preserve">From </w:t>
      </w:r>
      <w:r>
        <w:rPr>
          <w:color w:val="231F20"/>
        </w:rPr>
        <w:t>a micro perspective, infected individuals can spread the disease to</w:t>
      </w:r>
      <w:r>
        <w:rPr>
          <w:color w:val="231F20"/>
          <w:spacing w:val="-13"/>
        </w:rPr>
        <w:t xml:space="preserve"> </w:t>
      </w:r>
      <w:r>
        <w:rPr>
          <w:color w:val="231F20"/>
        </w:rPr>
        <w:t>2-3</w:t>
      </w:r>
      <w:r>
        <w:rPr>
          <w:color w:val="231F20"/>
          <w:spacing w:val="-12"/>
        </w:rPr>
        <w:t xml:space="preserve"> </w:t>
      </w:r>
      <w:r>
        <w:rPr>
          <w:color w:val="231F20"/>
        </w:rPr>
        <w:t>other</w:t>
      </w:r>
      <w:r>
        <w:rPr>
          <w:color w:val="231F20"/>
          <w:spacing w:val="-13"/>
        </w:rPr>
        <w:t xml:space="preserve"> </w:t>
      </w:r>
      <w:r>
        <w:rPr>
          <w:color w:val="231F20"/>
        </w:rPr>
        <w:t>individuals,</w:t>
      </w:r>
      <w:r>
        <w:rPr>
          <w:color w:val="231F20"/>
          <w:spacing w:val="-12"/>
        </w:rPr>
        <w:t xml:space="preserve"> </w:t>
      </w:r>
      <w:r>
        <w:rPr>
          <w:color w:val="231F20"/>
        </w:rPr>
        <w:t>which</w:t>
      </w:r>
      <w:r>
        <w:rPr>
          <w:color w:val="231F20"/>
          <w:spacing w:val="-13"/>
        </w:rPr>
        <w:t xml:space="preserve"> </w:t>
      </w:r>
      <w:r>
        <w:rPr>
          <w:color w:val="231F20"/>
        </w:rPr>
        <w:t>directly</w:t>
      </w:r>
      <w:r>
        <w:rPr>
          <w:color w:val="231F20"/>
          <w:spacing w:val="-12"/>
        </w:rPr>
        <w:t xml:space="preserve"> </w:t>
      </w:r>
      <w:r>
        <w:rPr>
          <w:color w:val="231F20"/>
        </w:rPr>
        <w:t>impacts</w:t>
      </w:r>
      <w:r>
        <w:rPr>
          <w:color w:val="231F20"/>
          <w:spacing w:val="-13"/>
        </w:rPr>
        <w:t xml:space="preserve"> </w:t>
      </w:r>
      <w:r>
        <w:rPr>
          <w:color w:val="231F20"/>
        </w:rPr>
        <w:t>public</w:t>
      </w:r>
      <w:r>
        <w:rPr>
          <w:color w:val="231F20"/>
          <w:spacing w:val="-12"/>
        </w:rPr>
        <w:t xml:space="preserve"> </w:t>
      </w:r>
      <w:r>
        <w:rPr>
          <w:color w:val="231F20"/>
        </w:rPr>
        <w:t>health</w:t>
      </w:r>
      <w:r>
        <w:rPr>
          <w:color w:val="231F20"/>
          <w:spacing w:val="-13"/>
        </w:rPr>
        <w:t xml:space="preserve"> </w:t>
      </w:r>
      <w:r>
        <w:rPr>
          <w:color w:val="231F20"/>
        </w:rPr>
        <w:t>and herd</w:t>
      </w:r>
      <w:r>
        <w:rPr>
          <w:color w:val="231F20"/>
          <w:spacing w:val="-10"/>
        </w:rPr>
        <w:t xml:space="preserve"> </w:t>
      </w:r>
      <w:r>
        <w:rPr>
          <w:color w:val="231F20"/>
        </w:rPr>
        <w:t>immunity</w:t>
      </w:r>
      <w:r>
        <w:rPr>
          <w:color w:val="231F20"/>
          <w:spacing w:val="-10"/>
        </w:rPr>
        <w:t xml:space="preserve"> </w:t>
      </w:r>
      <w:r>
        <w:rPr>
          <w:color w:val="231F20"/>
        </w:rPr>
        <w:t>parameters.</w:t>
      </w:r>
      <w:r>
        <w:rPr>
          <w:color w:val="231F20"/>
          <w:spacing w:val="-10"/>
        </w:rPr>
        <w:t xml:space="preserve"> </w:t>
      </w:r>
      <w:r>
        <w:rPr>
          <w:color w:val="231F20"/>
        </w:rPr>
        <w:t>From</w:t>
      </w:r>
      <w:r>
        <w:rPr>
          <w:color w:val="231F20"/>
          <w:spacing w:val="-10"/>
        </w:rPr>
        <w:t xml:space="preserve"> </w:t>
      </w:r>
      <w:r>
        <w:rPr>
          <w:color w:val="231F20"/>
        </w:rPr>
        <w:t>a</w:t>
      </w:r>
      <w:r>
        <w:rPr>
          <w:color w:val="231F20"/>
          <w:spacing w:val="-10"/>
        </w:rPr>
        <w:t xml:space="preserve"> </w:t>
      </w:r>
      <w:r>
        <w:rPr>
          <w:color w:val="231F20"/>
        </w:rPr>
        <w:t>macro</w:t>
      </w:r>
      <w:r>
        <w:rPr>
          <w:color w:val="231F20"/>
          <w:spacing w:val="-10"/>
        </w:rPr>
        <w:t xml:space="preserve"> </w:t>
      </w:r>
      <w:r>
        <w:rPr>
          <w:color w:val="231F20"/>
        </w:rPr>
        <w:t>perspective,</w:t>
      </w:r>
      <w:r>
        <w:rPr>
          <w:color w:val="231F20"/>
          <w:spacing w:val="-10"/>
        </w:rPr>
        <w:t xml:space="preserve"> </w:t>
      </w:r>
      <w:r>
        <w:rPr>
          <w:color w:val="231F20"/>
        </w:rPr>
        <w:t>Covid-19 has produced several waves, phases, variants and severities worldwide.</w:t>
      </w:r>
      <w:r>
        <w:rPr>
          <w:color w:val="231F20"/>
          <w:spacing w:val="-13"/>
        </w:rPr>
        <w:t xml:space="preserve"> </w:t>
      </w:r>
      <w:r>
        <w:rPr>
          <w:color w:val="231F20"/>
        </w:rPr>
        <w:t>This</w:t>
      </w:r>
      <w:r>
        <w:rPr>
          <w:color w:val="231F20"/>
          <w:spacing w:val="-9"/>
        </w:rPr>
        <w:t xml:space="preserve"> </w:t>
      </w:r>
      <w:r>
        <w:rPr>
          <w:color w:val="231F20"/>
        </w:rPr>
        <w:t>is</w:t>
      </w:r>
      <w:r>
        <w:rPr>
          <w:color w:val="231F20"/>
          <w:spacing w:val="-9"/>
        </w:rPr>
        <w:t xml:space="preserve"> </w:t>
      </w:r>
      <w:r>
        <w:rPr>
          <w:color w:val="231F20"/>
        </w:rPr>
        <w:t>mainly</w:t>
      </w:r>
      <w:r>
        <w:rPr>
          <w:color w:val="231F20"/>
          <w:spacing w:val="-9"/>
        </w:rPr>
        <w:t xml:space="preserve"> </w:t>
      </w:r>
      <w:r>
        <w:rPr>
          <w:color w:val="231F20"/>
        </w:rPr>
        <w:t>due</w:t>
      </w:r>
      <w:r>
        <w:rPr>
          <w:color w:val="231F20"/>
          <w:spacing w:val="-9"/>
        </w:rPr>
        <w:t xml:space="preserve"> </w:t>
      </w:r>
      <w:r>
        <w:rPr>
          <w:color w:val="231F20"/>
        </w:rPr>
        <w:t>to</w:t>
      </w:r>
      <w:r>
        <w:rPr>
          <w:color w:val="231F20"/>
          <w:spacing w:val="-9"/>
        </w:rPr>
        <w:t xml:space="preserve"> </w:t>
      </w:r>
      <w:r>
        <w:rPr>
          <w:color w:val="231F20"/>
        </w:rPr>
        <w:t>a</w:t>
      </w:r>
      <w:r>
        <w:rPr>
          <w:color w:val="231F20"/>
          <w:spacing w:val="-9"/>
        </w:rPr>
        <w:t xml:space="preserve"> </w:t>
      </w:r>
      <w:r>
        <w:rPr>
          <w:color w:val="231F20"/>
        </w:rPr>
        <w:t>multitude</w:t>
      </w:r>
      <w:r>
        <w:rPr>
          <w:color w:val="231F20"/>
          <w:spacing w:val="-9"/>
        </w:rPr>
        <w:t xml:space="preserve"> </w:t>
      </w:r>
      <w:r>
        <w:rPr>
          <w:color w:val="231F20"/>
        </w:rPr>
        <w:t>of</w:t>
      </w:r>
      <w:r>
        <w:rPr>
          <w:color w:val="231F20"/>
          <w:spacing w:val="-9"/>
        </w:rPr>
        <w:t xml:space="preserve"> </w:t>
      </w:r>
      <w:r>
        <w:rPr>
          <w:color w:val="231F20"/>
        </w:rPr>
        <w:t>country-specific factors like public health policy, local healthcare infrastructure, healthcare intervention and vaccine availability.</w:t>
      </w:r>
    </w:p>
    <w:p w14:paraId="50BB97FB" w14:textId="77777777" w:rsidR="008F77C2" w:rsidRDefault="00000000">
      <w:pPr>
        <w:pStyle w:val="BodyText"/>
        <w:spacing w:before="205" w:line="225" w:lineRule="exact"/>
        <w:ind w:left="12"/>
      </w:pPr>
      <w:r>
        <w:rPr>
          <w:color w:val="231F20"/>
        </w:rPr>
        <w:t xml:space="preserve">Incubation and </w:t>
      </w:r>
      <w:r>
        <w:rPr>
          <w:color w:val="231F20"/>
          <w:spacing w:val="-2"/>
        </w:rPr>
        <w:t>Infection</w:t>
      </w:r>
    </w:p>
    <w:p w14:paraId="47C25A1D" w14:textId="77777777" w:rsidR="008F77C2" w:rsidRDefault="00000000">
      <w:pPr>
        <w:pStyle w:val="BodyText"/>
        <w:spacing w:before="2" w:line="230" w:lineRule="auto"/>
        <w:ind w:left="12" w:right="142"/>
      </w:pPr>
      <w:r>
        <w:rPr>
          <w:color w:val="231F20"/>
        </w:rPr>
        <w:t xml:space="preserve">Covid-19 has an incubation period of between 2-14 days with an average of 5-6 days. The onset of symptoms usually </w:t>
      </w:r>
      <w:proofErr w:type="gramStart"/>
      <w:r>
        <w:rPr>
          <w:color w:val="231F20"/>
        </w:rPr>
        <w:t>appear</w:t>
      </w:r>
      <w:proofErr w:type="gramEnd"/>
      <w:r>
        <w:rPr>
          <w:color w:val="231F20"/>
        </w:rPr>
        <w:t xml:space="preserve"> between 1-2 days after exposure.</w:t>
      </w:r>
    </w:p>
    <w:p w14:paraId="0607F3E3" w14:textId="77777777" w:rsidR="008F77C2" w:rsidRDefault="00000000">
      <w:pPr>
        <w:pStyle w:val="BodyText"/>
        <w:spacing w:before="210" w:line="225" w:lineRule="exact"/>
        <w:ind w:left="12"/>
        <w:jc w:val="left"/>
      </w:pPr>
      <w:r>
        <w:rPr>
          <w:color w:val="231F20"/>
          <w:spacing w:val="-2"/>
        </w:rPr>
        <w:t>Transmission</w:t>
      </w:r>
    </w:p>
    <w:p w14:paraId="7A240DC6" w14:textId="77777777" w:rsidR="008F77C2" w:rsidRDefault="00000000">
      <w:pPr>
        <w:pStyle w:val="BodyText"/>
        <w:spacing w:before="3" w:line="230" w:lineRule="auto"/>
        <w:ind w:left="12" w:right="137"/>
      </w:pPr>
      <w:r>
        <w:rPr>
          <w:color w:val="231F20"/>
        </w:rPr>
        <w:t>Covid-19 primarily spreads through the aerosolized droplets of an infected person when they cough, sneeze, talk or breathe. Asymptomatic or pre-symptomatic individuals also have the ability</w:t>
      </w:r>
      <w:r>
        <w:rPr>
          <w:color w:val="231F20"/>
          <w:spacing w:val="-5"/>
        </w:rPr>
        <w:t xml:space="preserve"> </w:t>
      </w:r>
      <w:r>
        <w:rPr>
          <w:color w:val="231F20"/>
        </w:rPr>
        <w:t>to</w:t>
      </w:r>
      <w:r>
        <w:rPr>
          <w:color w:val="231F20"/>
          <w:spacing w:val="-5"/>
        </w:rPr>
        <w:t xml:space="preserve"> </w:t>
      </w:r>
      <w:r>
        <w:rPr>
          <w:color w:val="231F20"/>
        </w:rPr>
        <w:t>spread</w:t>
      </w:r>
      <w:r>
        <w:rPr>
          <w:color w:val="231F20"/>
          <w:spacing w:val="-5"/>
        </w:rPr>
        <w:t xml:space="preserve"> </w:t>
      </w:r>
      <w:r>
        <w:rPr>
          <w:color w:val="231F20"/>
        </w:rPr>
        <w:t>the</w:t>
      </w:r>
      <w:r>
        <w:rPr>
          <w:color w:val="231F20"/>
          <w:spacing w:val="-5"/>
        </w:rPr>
        <w:t xml:space="preserve"> </w:t>
      </w:r>
      <w:r>
        <w:rPr>
          <w:color w:val="231F20"/>
        </w:rPr>
        <w:t>virus.</w:t>
      </w:r>
      <w:r>
        <w:rPr>
          <w:color w:val="231F20"/>
          <w:spacing w:val="-5"/>
        </w:rPr>
        <w:t xml:space="preserve"> </w:t>
      </w:r>
      <w:r>
        <w:rPr>
          <w:color w:val="231F20"/>
        </w:rPr>
        <w:t>It</w:t>
      </w:r>
      <w:r>
        <w:rPr>
          <w:color w:val="231F20"/>
          <w:spacing w:val="-5"/>
        </w:rPr>
        <w:t xml:space="preserve"> </w:t>
      </w:r>
      <w:r>
        <w:rPr>
          <w:color w:val="231F20"/>
        </w:rPr>
        <w:t>is</w:t>
      </w:r>
      <w:r>
        <w:rPr>
          <w:color w:val="231F20"/>
          <w:spacing w:val="-5"/>
        </w:rPr>
        <w:t xml:space="preserve"> </w:t>
      </w:r>
      <w:r>
        <w:rPr>
          <w:color w:val="231F20"/>
        </w:rPr>
        <w:t>advisable</w:t>
      </w:r>
      <w:r>
        <w:rPr>
          <w:color w:val="231F20"/>
          <w:spacing w:val="-5"/>
        </w:rPr>
        <w:t xml:space="preserve"> </w:t>
      </w:r>
      <w:r>
        <w:rPr>
          <w:color w:val="231F20"/>
        </w:rPr>
        <w:t>to</w:t>
      </w:r>
      <w:r>
        <w:rPr>
          <w:color w:val="231F20"/>
          <w:spacing w:val="-5"/>
        </w:rPr>
        <w:t xml:space="preserve"> </w:t>
      </w:r>
      <w:r>
        <w:rPr>
          <w:color w:val="231F20"/>
        </w:rPr>
        <w:t>avoid</w:t>
      </w:r>
      <w:r>
        <w:rPr>
          <w:color w:val="231F20"/>
          <w:spacing w:val="-5"/>
        </w:rPr>
        <w:t xml:space="preserve"> </w:t>
      </w:r>
      <w:r>
        <w:rPr>
          <w:color w:val="231F20"/>
        </w:rPr>
        <w:t>close</w:t>
      </w:r>
      <w:r>
        <w:rPr>
          <w:color w:val="231F20"/>
          <w:spacing w:val="-5"/>
        </w:rPr>
        <w:t xml:space="preserve"> </w:t>
      </w:r>
      <w:r>
        <w:rPr>
          <w:color w:val="231F20"/>
        </w:rPr>
        <w:t xml:space="preserve">personal contact with infected persons and to remain in well-ventilated </w:t>
      </w:r>
      <w:r>
        <w:rPr>
          <w:color w:val="231F20"/>
          <w:spacing w:val="-4"/>
        </w:rPr>
        <w:t>areas.</w:t>
      </w:r>
      <w:r>
        <w:rPr>
          <w:color w:val="231F20"/>
          <w:spacing w:val="-9"/>
        </w:rPr>
        <w:t xml:space="preserve"> </w:t>
      </w:r>
      <w:r>
        <w:rPr>
          <w:color w:val="231F20"/>
          <w:spacing w:val="-4"/>
        </w:rPr>
        <w:t>Although</w:t>
      </w:r>
      <w:r>
        <w:rPr>
          <w:color w:val="231F20"/>
          <w:spacing w:val="-8"/>
        </w:rPr>
        <w:t xml:space="preserve"> </w:t>
      </w:r>
      <w:r>
        <w:rPr>
          <w:color w:val="231F20"/>
          <w:spacing w:val="-4"/>
        </w:rPr>
        <w:t>rare,</w:t>
      </w:r>
      <w:r>
        <w:rPr>
          <w:color w:val="231F20"/>
          <w:spacing w:val="-9"/>
        </w:rPr>
        <w:t xml:space="preserve"> </w:t>
      </w:r>
      <w:r>
        <w:rPr>
          <w:color w:val="231F20"/>
          <w:spacing w:val="-4"/>
        </w:rPr>
        <w:t>contact</w:t>
      </w:r>
      <w:r>
        <w:rPr>
          <w:color w:val="231F20"/>
          <w:spacing w:val="-8"/>
        </w:rPr>
        <w:t xml:space="preserve"> </w:t>
      </w:r>
      <w:r>
        <w:rPr>
          <w:color w:val="231F20"/>
          <w:spacing w:val="-4"/>
        </w:rPr>
        <w:t>with</w:t>
      </w:r>
      <w:r>
        <w:rPr>
          <w:color w:val="231F20"/>
          <w:spacing w:val="-5"/>
        </w:rPr>
        <w:t xml:space="preserve"> </w:t>
      </w:r>
      <w:r>
        <w:rPr>
          <w:color w:val="231F20"/>
          <w:spacing w:val="-4"/>
        </w:rPr>
        <w:t>contaminated</w:t>
      </w:r>
      <w:r>
        <w:rPr>
          <w:color w:val="231F20"/>
          <w:spacing w:val="-5"/>
        </w:rPr>
        <w:t xml:space="preserve"> </w:t>
      </w:r>
      <w:r>
        <w:rPr>
          <w:color w:val="231F20"/>
          <w:spacing w:val="-4"/>
        </w:rPr>
        <w:t>surfaces</w:t>
      </w:r>
      <w:r>
        <w:rPr>
          <w:color w:val="231F20"/>
          <w:spacing w:val="-5"/>
        </w:rPr>
        <w:t xml:space="preserve"> </w:t>
      </w:r>
      <w:r>
        <w:rPr>
          <w:color w:val="231F20"/>
          <w:spacing w:val="-4"/>
        </w:rPr>
        <w:t>or</w:t>
      </w:r>
      <w:r>
        <w:rPr>
          <w:color w:val="231F20"/>
          <w:spacing w:val="-5"/>
        </w:rPr>
        <w:t xml:space="preserve"> </w:t>
      </w:r>
      <w:r>
        <w:rPr>
          <w:color w:val="231F20"/>
          <w:spacing w:val="-4"/>
        </w:rPr>
        <w:t xml:space="preserve">objects </w:t>
      </w:r>
      <w:r>
        <w:rPr>
          <w:color w:val="231F20"/>
        </w:rPr>
        <w:t>has been known to transmit the disease.</w:t>
      </w:r>
    </w:p>
    <w:p w14:paraId="54315B9D" w14:textId="77777777" w:rsidR="008F77C2" w:rsidRDefault="00000000">
      <w:pPr>
        <w:pStyle w:val="BodyText"/>
        <w:spacing w:before="207" w:line="225" w:lineRule="exact"/>
        <w:ind w:left="12"/>
        <w:jc w:val="left"/>
      </w:pPr>
      <w:r>
        <w:rPr>
          <w:color w:val="231F20"/>
          <w:spacing w:val="-2"/>
        </w:rPr>
        <w:t>Demographics</w:t>
      </w:r>
    </w:p>
    <w:p w14:paraId="04948B74" w14:textId="77777777" w:rsidR="008F77C2" w:rsidRDefault="00000000">
      <w:pPr>
        <w:pStyle w:val="BodyText"/>
        <w:spacing w:before="2" w:line="230" w:lineRule="auto"/>
        <w:ind w:left="12" w:right="137"/>
      </w:pPr>
      <w:r>
        <w:rPr>
          <w:color w:val="231F20"/>
        </w:rPr>
        <w:t xml:space="preserve">Covid-19 affects all demographics. Three major categories are: </w:t>
      </w:r>
      <w:r>
        <w:rPr>
          <w:color w:val="231F20"/>
          <w:spacing w:val="-2"/>
        </w:rPr>
        <w:t>age,</w:t>
      </w:r>
      <w:r>
        <w:rPr>
          <w:color w:val="231F20"/>
          <w:spacing w:val="-11"/>
        </w:rPr>
        <w:t xml:space="preserve"> </w:t>
      </w:r>
      <w:r>
        <w:rPr>
          <w:color w:val="231F20"/>
          <w:spacing w:val="-2"/>
        </w:rPr>
        <w:t>environment</w:t>
      </w:r>
      <w:r>
        <w:rPr>
          <w:color w:val="231F20"/>
          <w:spacing w:val="-10"/>
        </w:rPr>
        <w:t xml:space="preserve"> </w:t>
      </w:r>
      <w:r>
        <w:rPr>
          <w:color w:val="231F20"/>
          <w:spacing w:val="-2"/>
        </w:rPr>
        <w:t>and</w:t>
      </w:r>
      <w:r>
        <w:rPr>
          <w:color w:val="231F20"/>
          <w:spacing w:val="-8"/>
        </w:rPr>
        <w:t xml:space="preserve"> </w:t>
      </w:r>
      <w:r>
        <w:rPr>
          <w:color w:val="231F20"/>
          <w:spacing w:val="-2"/>
        </w:rPr>
        <w:t>socio-economic</w:t>
      </w:r>
      <w:r>
        <w:rPr>
          <w:color w:val="231F20"/>
          <w:spacing w:val="-7"/>
        </w:rPr>
        <w:t xml:space="preserve"> </w:t>
      </w:r>
      <w:r>
        <w:rPr>
          <w:color w:val="231F20"/>
          <w:spacing w:val="-2"/>
        </w:rPr>
        <w:t>factors.</w:t>
      </w:r>
      <w:r>
        <w:rPr>
          <w:color w:val="231F20"/>
          <w:spacing w:val="-11"/>
        </w:rPr>
        <w:t xml:space="preserve"> </w:t>
      </w:r>
      <w:r>
        <w:rPr>
          <w:color w:val="231F20"/>
          <w:spacing w:val="-2"/>
        </w:rPr>
        <w:t>Age</w:t>
      </w:r>
      <w:r>
        <w:rPr>
          <w:color w:val="231F20"/>
          <w:spacing w:val="-6"/>
        </w:rPr>
        <w:t xml:space="preserve"> </w:t>
      </w:r>
      <w:r>
        <w:rPr>
          <w:color w:val="231F20"/>
          <w:spacing w:val="-2"/>
        </w:rPr>
        <w:t>related</w:t>
      </w:r>
      <w:r>
        <w:rPr>
          <w:color w:val="231F20"/>
          <w:spacing w:val="-7"/>
        </w:rPr>
        <w:t xml:space="preserve"> </w:t>
      </w:r>
      <w:r>
        <w:rPr>
          <w:color w:val="231F20"/>
          <w:spacing w:val="-2"/>
        </w:rPr>
        <w:t xml:space="preserve">factors </w:t>
      </w:r>
      <w:r>
        <w:rPr>
          <w:color w:val="231F20"/>
        </w:rPr>
        <w:t>expose vulnerabilities in adults over the age of 65; as they are</w:t>
      </w:r>
      <w:r>
        <w:rPr>
          <w:color w:val="231F20"/>
          <w:spacing w:val="40"/>
        </w:rPr>
        <w:t xml:space="preserve"> </w:t>
      </w:r>
      <w:r>
        <w:rPr>
          <w:color w:val="231F20"/>
        </w:rPr>
        <w:t>at higher risk for severe illness and death. This demographic</w:t>
      </w:r>
      <w:r>
        <w:rPr>
          <w:color w:val="231F20"/>
          <w:spacing w:val="80"/>
        </w:rPr>
        <w:t xml:space="preserve"> </w:t>
      </w:r>
      <w:proofErr w:type="gramStart"/>
      <w:r>
        <w:rPr>
          <w:color w:val="231F20"/>
        </w:rPr>
        <w:t>are</w:t>
      </w:r>
      <w:proofErr w:type="gramEnd"/>
      <w:r>
        <w:rPr>
          <w:color w:val="231F20"/>
        </w:rPr>
        <w:t xml:space="preserve"> usually immuno-compromised and have underlying health conditions (</w:t>
      </w:r>
      <w:proofErr w:type="spellStart"/>
      <w:r>
        <w:rPr>
          <w:color w:val="231F20"/>
        </w:rPr>
        <w:t>i.e.cardiovascular</w:t>
      </w:r>
      <w:proofErr w:type="spellEnd"/>
      <w:r>
        <w:rPr>
          <w:color w:val="231F20"/>
        </w:rPr>
        <w:t xml:space="preserve"> disease, respiratory ailments, diabetes, kidney disease). Environmental factors impact individuals who live in close settings, those with prolonged </w:t>
      </w:r>
      <w:r>
        <w:rPr>
          <w:color w:val="231F20"/>
          <w:spacing w:val="-4"/>
        </w:rPr>
        <w:t>exposure</w:t>
      </w:r>
      <w:r>
        <w:rPr>
          <w:color w:val="231F20"/>
          <w:spacing w:val="-8"/>
        </w:rPr>
        <w:t xml:space="preserve"> </w:t>
      </w:r>
      <w:r>
        <w:rPr>
          <w:color w:val="231F20"/>
          <w:spacing w:val="-4"/>
        </w:rPr>
        <w:t>to</w:t>
      </w:r>
      <w:r>
        <w:rPr>
          <w:color w:val="231F20"/>
          <w:spacing w:val="-8"/>
        </w:rPr>
        <w:t xml:space="preserve"> </w:t>
      </w:r>
      <w:r>
        <w:rPr>
          <w:color w:val="231F20"/>
          <w:spacing w:val="-4"/>
        </w:rPr>
        <w:t>infected</w:t>
      </w:r>
      <w:r>
        <w:rPr>
          <w:color w:val="231F20"/>
          <w:spacing w:val="-8"/>
        </w:rPr>
        <w:t xml:space="preserve"> </w:t>
      </w:r>
      <w:r>
        <w:rPr>
          <w:color w:val="231F20"/>
          <w:spacing w:val="-4"/>
        </w:rPr>
        <w:t>person(s),</w:t>
      </w:r>
      <w:r>
        <w:rPr>
          <w:color w:val="231F20"/>
          <w:spacing w:val="-8"/>
        </w:rPr>
        <w:t xml:space="preserve"> </w:t>
      </w:r>
      <w:r>
        <w:rPr>
          <w:color w:val="231F20"/>
          <w:spacing w:val="-4"/>
        </w:rPr>
        <w:t>those</w:t>
      </w:r>
      <w:r>
        <w:rPr>
          <w:color w:val="231F20"/>
          <w:spacing w:val="-8"/>
        </w:rPr>
        <w:t xml:space="preserve"> </w:t>
      </w:r>
      <w:r>
        <w:rPr>
          <w:color w:val="231F20"/>
          <w:spacing w:val="-4"/>
        </w:rPr>
        <w:t>who</w:t>
      </w:r>
      <w:r>
        <w:rPr>
          <w:color w:val="231F20"/>
          <w:spacing w:val="-8"/>
        </w:rPr>
        <w:t xml:space="preserve"> </w:t>
      </w:r>
      <w:r>
        <w:rPr>
          <w:color w:val="231F20"/>
          <w:spacing w:val="-4"/>
        </w:rPr>
        <w:t>live</w:t>
      </w:r>
      <w:r>
        <w:rPr>
          <w:color w:val="231F20"/>
          <w:spacing w:val="-8"/>
        </w:rPr>
        <w:t xml:space="preserve"> </w:t>
      </w:r>
      <w:r>
        <w:rPr>
          <w:color w:val="231F20"/>
          <w:spacing w:val="-4"/>
        </w:rPr>
        <w:t>in</w:t>
      </w:r>
      <w:r>
        <w:rPr>
          <w:color w:val="231F20"/>
          <w:spacing w:val="-8"/>
        </w:rPr>
        <w:t xml:space="preserve"> </w:t>
      </w:r>
      <w:r>
        <w:rPr>
          <w:color w:val="231F20"/>
          <w:spacing w:val="-4"/>
        </w:rPr>
        <w:t>densely</w:t>
      </w:r>
      <w:r>
        <w:rPr>
          <w:color w:val="231F20"/>
          <w:spacing w:val="-8"/>
        </w:rPr>
        <w:t xml:space="preserve"> </w:t>
      </w:r>
      <w:r>
        <w:rPr>
          <w:color w:val="231F20"/>
          <w:spacing w:val="-4"/>
        </w:rPr>
        <w:t xml:space="preserve">populated </w:t>
      </w:r>
      <w:r>
        <w:rPr>
          <w:color w:val="231F20"/>
        </w:rPr>
        <w:t>areas</w:t>
      </w:r>
      <w:r>
        <w:rPr>
          <w:color w:val="231F20"/>
          <w:spacing w:val="-5"/>
        </w:rPr>
        <w:t xml:space="preserve"> </w:t>
      </w:r>
      <w:r>
        <w:rPr>
          <w:color w:val="231F20"/>
        </w:rPr>
        <w:t>or</w:t>
      </w:r>
      <w:r>
        <w:rPr>
          <w:color w:val="231F20"/>
          <w:spacing w:val="-5"/>
        </w:rPr>
        <w:t xml:space="preserve"> </w:t>
      </w:r>
      <w:r>
        <w:rPr>
          <w:color w:val="231F20"/>
        </w:rPr>
        <w:t>environments</w:t>
      </w:r>
      <w:r>
        <w:rPr>
          <w:color w:val="231F20"/>
          <w:spacing w:val="-5"/>
        </w:rPr>
        <w:t xml:space="preserve"> </w:t>
      </w:r>
      <w:r>
        <w:rPr>
          <w:color w:val="231F20"/>
        </w:rPr>
        <w:t>with</w:t>
      </w:r>
      <w:r>
        <w:rPr>
          <w:color w:val="231F20"/>
          <w:spacing w:val="-5"/>
        </w:rPr>
        <w:t xml:space="preserve"> </w:t>
      </w:r>
      <w:r>
        <w:rPr>
          <w:color w:val="231F20"/>
        </w:rPr>
        <w:t>inadequate</w:t>
      </w:r>
      <w:r>
        <w:rPr>
          <w:color w:val="231F20"/>
          <w:spacing w:val="-5"/>
        </w:rPr>
        <w:t xml:space="preserve"> </w:t>
      </w:r>
      <w:r>
        <w:rPr>
          <w:color w:val="231F20"/>
        </w:rPr>
        <w:t>airflow.</w:t>
      </w:r>
      <w:r>
        <w:rPr>
          <w:color w:val="231F20"/>
          <w:spacing w:val="-5"/>
        </w:rPr>
        <w:t xml:space="preserve"> </w:t>
      </w:r>
      <w:r>
        <w:rPr>
          <w:color w:val="231F20"/>
        </w:rPr>
        <w:t>Socio-economic factors</w:t>
      </w:r>
      <w:r>
        <w:rPr>
          <w:color w:val="231F20"/>
          <w:spacing w:val="-11"/>
        </w:rPr>
        <w:t xml:space="preserve"> </w:t>
      </w:r>
      <w:r>
        <w:rPr>
          <w:color w:val="231F20"/>
        </w:rPr>
        <w:t>such</w:t>
      </w:r>
      <w:r>
        <w:rPr>
          <w:color w:val="231F20"/>
          <w:spacing w:val="-11"/>
        </w:rPr>
        <w:t xml:space="preserve"> </w:t>
      </w:r>
      <w:r>
        <w:rPr>
          <w:color w:val="231F20"/>
        </w:rPr>
        <w:t>as</w:t>
      </w:r>
      <w:r>
        <w:rPr>
          <w:color w:val="231F20"/>
          <w:spacing w:val="-11"/>
        </w:rPr>
        <w:t xml:space="preserve"> </w:t>
      </w:r>
      <w:r>
        <w:rPr>
          <w:color w:val="231F20"/>
        </w:rPr>
        <w:t>ethnicity,</w:t>
      </w:r>
      <w:r>
        <w:rPr>
          <w:color w:val="231F20"/>
          <w:spacing w:val="-11"/>
        </w:rPr>
        <w:t xml:space="preserve"> </w:t>
      </w:r>
      <w:r>
        <w:rPr>
          <w:color w:val="231F20"/>
        </w:rPr>
        <w:t>living</w:t>
      </w:r>
      <w:r>
        <w:rPr>
          <w:color w:val="231F20"/>
          <w:spacing w:val="-11"/>
        </w:rPr>
        <w:t xml:space="preserve"> </w:t>
      </w:r>
      <w:r>
        <w:rPr>
          <w:color w:val="231F20"/>
        </w:rPr>
        <w:t>conditions,</w:t>
      </w:r>
      <w:r>
        <w:rPr>
          <w:color w:val="231F20"/>
          <w:spacing w:val="-11"/>
        </w:rPr>
        <w:t xml:space="preserve"> </w:t>
      </w:r>
      <w:r>
        <w:rPr>
          <w:color w:val="231F20"/>
        </w:rPr>
        <w:t>occupation,</w:t>
      </w:r>
      <w:r>
        <w:rPr>
          <w:color w:val="231F20"/>
          <w:spacing w:val="-11"/>
        </w:rPr>
        <w:t xml:space="preserve"> </w:t>
      </w:r>
      <w:r>
        <w:rPr>
          <w:color w:val="231F20"/>
        </w:rPr>
        <w:t>access</w:t>
      </w:r>
      <w:r>
        <w:rPr>
          <w:color w:val="231F20"/>
          <w:spacing w:val="-11"/>
        </w:rPr>
        <w:t xml:space="preserve"> </w:t>
      </w:r>
      <w:r>
        <w:rPr>
          <w:color w:val="231F20"/>
        </w:rPr>
        <w:t>to healthcare impact Covid-19 risk.</w:t>
      </w:r>
    </w:p>
    <w:p w14:paraId="51B68674" w14:textId="77777777" w:rsidR="008F77C2" w:rsidRDefault="008F77C2">
      <w:pPr>
        <w:pStyle w:val="BodyText"/>
        <w:spacing w:line="230" w:lineRule="auto"/>
        <w:sectPr w:rsidR="008F77C2">
          <w:type w:val="continuous"/>
          <w:pgSz w:w="11910" w:h="16840"/>
          <w:pgMar w:top="380" w:right="566" w:bottom="960" w:left="708" w:header="674" w:footer="773" w:gutter="0"/>
          <w:cols w:num="2" w:space="720" w:equalWidth="0">
            <w:col w:w="413" w:space="4947"/>
            <w:col w:w="5276"/>
          </w:cols>
        </w:sectPr>
      </w:pPr>
    </w:p>
    <w:p w14:paraId="6250FB83" w14:textId="77777777" w:rsidR="008F77C2" w:rsidRDefault="00000000">
      <w:pPr>
        <w:pStyle w:val="BodyText"/>
        <w:spacing w:before="190" w:line="225" w:lineRule="exact"/>
        <w:ind w:left="12"/>
      </w:pPr>
      <w:r>
        <w:rPr>
          <w:noProof/>
        </w:rPr>
        <w:lastRenderedPageBreak/>
        <mc:AlternateContent>
          <mc:Choice Requires="wps">
            <w:drawing>
              <wp:anchor distT="0" distB="0" distL="0" distR="0" simplePos="0" relativeHeight="15733760" behindDoc="0" locked="0" layoutInCell="1" allowOverlap="1" wp14:anchorId="69410BC3" wp14:editId="7F6D21A3">
                <wp:simplePos x="0" y="0"/>
                <wp:positionH relativeFrom="page">
                  <wp:posOffset>462337</wp:posOffset>
                </wp:positionH>
                <wp:positionV relativeFrom="paragraph">
                  <wp:posOffset>102829</wp:posOffset>
                </wp:positionV>
                <wp:extent cx="6647815" cy="127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1270"/>
                        </a:xfrm>
                        <a:custGeom>
                          <a:avLst/>
                          <a:gdLst/>
                          <a:ahLst/>
                          <a:cxnLst/>
                          <a:rect l="l" t="t" r="r" b="b"/>
                          <a:pathLst>
                            <a:path w="6647815">
                              <a:moveTo>
                                <a:pt x="0" y="0"/>
                              </a:moveTo>
                              <a:lnTo>
                                <a:pt x="6647688"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FF7CF6D" id="Graphic 24" o:spid="_x0000_s1026" style="position:absolute;margin-left:36.4pt;margin-top:8.1pt;width:523.45pt;height:.1pt;z-index:15733760;visibility:visible;mso-wrap-style:square;mso-wrap-distance-left:0;mso-wrap-distance-top:0;mso-wrap-distance-right:0;mso-wrap-distance-bottom:0;mso-position-horizontal:absolute;mso-position-horizontal-relative:page;mso-position-vertical:absolute;mso-position-vertical-relative:text;v-text-anchor:top" coordsize="6647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" path="m,l6647688,e" filled="f" strokecolor="#231f20" strokeweight="1pt">
                <v:path arrowok="t"/>
                <w10:wrap anchorx="page"/>
              </v:shape>
            </w:pict>
          </mc:Fallback>
        </mc:AlternateContent>
      </w:r>
      <w:r>
        <w:rPr>
          <w:color w:val="231F20"/>
        </w:rPr>
        <w:t xml:space="preserve">Clinical </w:t>
      </w:r>
      <w:r>
        <w:rPr>
          <w:color w:val="231F20"/>
          <w:spacing w:val="-2"/>
        </w:rPr>
        <w:t>Outcomes</w:t>
      </w:r>
    </w:p>
    <w:p w14:paraId="57CDB598" w14:textId="77777777" w:rsidR="008F77C2" w:rsidRDefault="00000000">
      <w:pPr>
        <w:pStyle w:val="BodyText"/>
        <w:spacing w:before="2" w:line="230" w:lineRule="auto"/>
        <w:ind w:left="12" w:right="1"/>
      </w:pPr>
      <w:r>
        <w:rPr>
          <w:color w:val="231F20"/>
        </w:rPr>
        <w:t>Individuals</w:t>
      </w:r>
      <w:r>
        <w:rPr>
          <w:color w:val="231F20"/>
          <w:spacing w:val="-3"/>
        </w:rPr>
        <w:t xml:space="preserve"> </w:t>
      </w:r>
      <w:r>
        <w:rPr>
          <w:color w:val="231F20"/>
        </w:rPr>
        <w:t>can</w:t>
      </w:r>
      <w:r>
        <w:rPr>
          <w:color w:val="231F20"/>
          <w:spacing w:val="-3"/>
        </w:rPr>
        <w:t xml:space="preserve"> </w:t>
      </w:r>
      <w:r>
        <w:rPr>
          <w:color w:val="231F20"/>
        </w:rPr>
        <w:t>experience</w:t>
      </w:r>
      <w:r>
        <w:rPr>
          <w:color w:val="231F20"/>
          <w:spacing w:val="-3"/>
        </w:rPr>
        <w:t xml:space="preserve"> </w:t>
      </w:r>
      <w:r>
        <w:rPr>
          <w:color w:val="231F20"/>
        </w:rPr>
        <w:t>Covid-19</w:t>
      </w:r>
      <w:r>
        <w:rPr>
          <w:color w:val="231F20"/>
          <w:spacing w:val="-3"/>
        </w:rPr>
        <w:t xml:space="preserve"> </w:t>
      </w:r>
      <w:r>
        <w:rPr>
          <w:color w:val="231F20"/>
        </w:rPr>
        <w:t>symptoms</w:t>
      </w:r>
      <w:r>
        <w:rPr>
          <w:color w:val="231F20"/>
          <w:spacing w:val="-3"/>
        </w:rPr>
        <w:t xml:space="preserve"> </w:t>
      </w:r>
      <w:r>
        <w:rPr>
          <w:color w:val="231F20"/>
        </w:rPr>
        <w:t>that</w:t>
      </w:r>
      <w:r>
        <w:rPr>
          <w:color w:val="231F20"/>
          <w:spacing w:val="-3"/>
        </w:rPr>
        <w:t xml:space="preserve"> </w:t>
      </w:r>
      <w:r>
        <w:rPr>
          <w:color w:val="231F20"/>
        </w:rPr>
        <w:t>range</w:t>
      </w:r>
      <w:r>
        <w:rPr>
          <w:color w:val="231F20"/>
          <w:spacing w:val="-3"/>
        </w:rPr>
        <w:t xml:space="preserve"> </w:t>
      </w:r>
      <w:r>
        <w:rPr>
          <w:color w:val="231F20"/>
        </w:rPr>
        <w:t xml:space="preserve">from mild to severe. In severe cases, hospitalization, ICU care (i.e. </w:t>
      </w:r>
      <w:r>
        <w:rPr>
          <w:color w:val="231F20"/>
          <w:spacing w:val="-2"/>
        </w:rPr>
        <w:t>intubation)</w:t>
      </w:r>
      <w:r>
        <w:rPr>
          <w:color w:val="231F20"/>
          <w:spacing w:val="-11"/>
        </w:rPr>
        <w:t xml:space="preserve"> </w:t>
      </w:r>
      <w:r>
        <w:rPr>
          <w:color w:val="231F20"/>
          <w:spacing w:val="-2"/>
        </w:rPr>
        <w:t>and</w:t>
      </w:r>
      <w:r>
        <w:rPr>
          <w:color w:val="231F20"/>
          <w:spacing w:val="-10"/>
        </w:rPr>
        <w:t xml:space="preserve"> </w:t>
      </w:r>
      <w:r>
        <w:rPr>
          <w:color w:val="231F20"/>
          <w:spacing w:val="-2"/>
        </w:rPr>
        <w:t>death</w:t>
      </w:r>
      <w:r>
        <w:rPr>
          <w:color w:val="231F20"/>
          <w:spacing w:val="-11"/>
        </w:rPr>
        <w:t xml:space="preserve"> </w:t>
      </w:r>
      <w:r>
        <w:rPr>
          <w:color w:val="231F20"/>
          <w:spacing w:val="-2"/>
        </w:rPr>
        <w:t>are</w:t>
      </w:r>
      <w:r>
        <w:rPr>
          <w:color w:val="231F20"/>
          <w:spacing w:val="-10"/>
        </w:rPr>
        <w:t xml:space="preserve"> </w:t>
      </w:r>
      <w:r>
        <w:rPr>
          <w:color w:val="231F20"/>
          <w:spacing w:val="-2"/>
        </w:rPr>
        <w:t>all</w:t>
      </w:r>
      <w:r>
        <w:rPr>
          <w:color w:val="231F20"/>
          <w:spacing w:val="-11"/>
        </w:rPr>
        <w:t xml:space="preserve"> </w:t>
      </w:r>
      <w:r>
        <w:rPr>
          <w:color w:val="231F20"/>
          <w:spacing w:val="-2"/>
        </w:rPr>
        <w:t>possible</w:t>
      </w:r>
      <w:r>
        <w:rPr>
          <w:color w:val="231F20"/>
          <w:spacing w:val="-10"/>
        </w:rPr>
        <w:t xml:space="preserve"> </w:t>
      </w:r>
      <w:r>
        <w:rPr>
          <w:color w:val="231F20"/>
          <w:spacing w:val="-2"/>
        </w:rPr>
        <w:t>outcomes.</w:t>
      </w:r>
      <w:r>
        <w:rPr>
          <w:color w:val="231F20"/>
          <w:spacing w:val="-11"/>
        </w:rPr>
        <w:t xml:space="preserve"> </w:t>
      </w:r>
      <w:r>
        <w:rPr>
          <w:color w:val="231F20"/>
          <w:spacing w:val="-2"/>
        </w:rPr>
        <w:t>In</w:t>
      </w:r>
      <w:r>
        <w:rPr>
          <w:color w:val="231F20"/>
          <w:spacing w:val="-10"/>
        </w:rPr>
        <w:t xml:space="preserve"> </w:t>
      </w:r>
      <w:r>
        <w:rPr>
          <w:color w:val="231F20"/>
          <w:spacing w:val="-2"/>
        </w:rPr>
        <w:t>addition</w:t>
      </w:r>
      <w:r>
        <w:rPr>
          <w:color w:val="231F20"/>
          <w:spacing w:val="-11"/>
        </w:rPr>
        <w:t xml:space="preserve"> </w:t>
      </w:r>
      <w:r>
        <w:rPr>
          <w:color w:val="231F20"/>
          <w:spacing w:val="-2"/>
        </w:rPr>
        <w:t>to</w:t>
      </w:r>
      <w:r>
        <w:rPr>
          <w:color w:val="231F20"/>
          <w:spacing w:val="-10"/>
        </w:rPr>
        <w:t xml:space="preserve"> </w:t>
      </w:r>
      <w:r>
        <w:rPr>
          <w:color w:val="231F20"/>
          <w:spacing w:val="-2"/>
        </w:rPr>
        <w:t xml:space="preserve">this, </w:t>
      </w:r>
      <w:r>
        <w:rPr>
          <w:color w:val="231F20"/>
          <w:spacing w:val="-4"/>
        </w:rPr>
        <w:t>long</w:t>
      </w:r>
      <w:r>
        <w:rPr>
          <w:color w:val="231F20"/>
          <w:spacing w:val="-5"/>
        </w:rPr>
        <w:t xml:space="preserve"> </w:t>
      </w:r>
      <w:r>
        <w:rPr>
          <w:color w:val="231F20"/>
          <w:spacing w:val="-4"/>
        </w:rPr>
        <w:t>covid</w:t>
      </w:r>
      <w:r>
        <w:rPr>
          <w:color w:val="231F20"/>
          <w:spacing w:val="-5"/>
        </w:rPr>
        <w:t xml:space="preserve"> </w:t>
      </w:r>
      <w:r>
        <w:rPr>
          <w:color w:val="231F20"/>
          <w:spacing w:val="-4"/>
        </w:rPr>
        <w:t>symptoms</w:t>
      </w:r>
      <w:r>
        <w:rPr>
          <w:color w:val="231F20"/>
          <w:spacing w:val="-5"/>
        </w:rPr>
        <w:t xml:space="preserve"> </w:t>
      </w:r>
      <w:r>
        <w:rPr>
          <w:color w:val="231F20"/>
          <w:spacing w:val="-4"/>
        </w:rPr>
        <w:t>like</w:t>
      </w:r>
      <w:r>
        <w:rPr>
          <w:color w:val="231F20"/>
          <w:spacing w:val="-5"/>
        </w:rPr>
        <w:t xml:space="preserve"> </w:t>
      </w:r>
      <w:r>
        <w:rPr>
          <w:color w:val="231F20"/>
          <w:spacing w:val="-4"/>
        </w:rPr>
        <w:t>fatigue,</w:t>
      </w:r>
      <w:r>
        <w:rPr>
          <w:color w:val="231F20"/>
          <w:spacing w:val="-5"/>
        </w:rPr>
        <w:t xml:space="preserve"> </w:t>
      </w:r>
      <w:r>
        <w:rPr>
          <w:color w:val="231F20"/>
          <w:spacing w:val="-4"/>
        </w:rPr>
        <w:t>joint</w:t>
      </w:r>
      <w:r>
        <w:rPr>
          <w:color w:val="231F20"/>
          <w:spacing w:val="-5"/>
        </w:rPr>
        <w:t xml:space="preserve"> </w:t>
      </w:r>
      <w:r>
        <w:rPr>
          <w:color w:val="231F20"/>
          <w:spacing w:val="-4"/>
        </w:rPr>
        <w:t>pain,</w:t>
      </w:r>
      <w:r>
        <w:rPr>
          <w:color w:val="231F20"/>
          <w:spacing w:val="-5"/>
        </w:rPr>
        <w:t xml:space="preserve"> </w:t>
      </w:r>
      <w:r>
        <w:rPr>
          <w:color w:val="231F20"/>
          <w:spacing w:val="-4"/>
        </w:rPr>
        <w:t>cognitive</w:t>
      </w:r>
      <w:r>
        <w:rPr>
          <w:color w:val="231F20"/>
          <w:spacing w:val="-5"/>
        </w:rPr>
        <w:t xml:space="preserve"> </w:t>
      </w:r>
      <w:r>
        <w:rPr>
          <w:color w:val="231F20"/>
          <w:spacing w:val="-4"/>
        </w:rPr>
        <w:t xml:space="preserve">impairment </w:t>
      </w:r>
      <w:r>
        <w:rPr>
          <w:color w:val="231F20"/>
        </w:rPr>
        <w:t>and the like linger on even after recovery. Covid-19 death rates range</w:t>
      </w:r>
      <w:r>
        <w:rPr>
          <w:color w:val="231F20"/>
          <w:spacing w:val="-13"/>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1-3%</w:t>
      </w:r>
      <w:r>
        <w:rPr>
          <w:color w:val="231F20"/>
          <w:spacing w:val="-12"/>
        </w:rPr>
        <w:t xml:space="preserve"> </w:t>
      </w:r>
      <w:r>
        <w:rPr>
          <w:color w:val="231F20"/>
        </w:rPr>
        <w:t>Case</w:t>
      </w:r>
      <w:r>
        <w:rPr>
          <w:color w:val="231F20"/>
          <w:spacing w:val="-12"/>
        </w:rPr>
        <w:t xml:space="preserve"> </w:t>
      </w:r>
      <w:r>
        <w:rPr>
          <w:color w:val="231F20"/>
        </w:rPr>
        <w:t>Fatality</w:t>
      </w:r>
      <w:r>
        <w:rPr>
          <w:color w:val="231F20"/>
          <w:spacing w:val="-12"/>
        </w:rPr>
        <w:t xml:space="preserve"> </w:t>
      </w:r>
      <w:r>
        <w:rPr>
          <w:color w:val="231F20"/>
        </w:rPr>
        <w:t>Rate</w:t>
      </w:r>
      <w:r>
        <w:rPr>
          <w:color w:val="231F20"/>
          <w:spacing w:val="-12"/>
        </w:rPr>
        <w:t xml:space="preserve"> </w:t>
      </w:r>
      <w:r>
        <w:rPr>
          <w:color w:val="231F20"/>
        </w:rPr>
        <w:t>(CFR)</w:t>
      </w:r>
      <w:r>
        <w:rPr>
          <w:color w:val="231F20"/>
          <w:spacing w:val="-12"/>
        </w:rPr>
        <w:t xml:space="preserve"> </w:t>
      </w:r>
      <w:r>
        <w:rPr>
          <w:color w:val="231F20"/>
        </w:rPr>
        <w:t>-</w:t>
      </w:r>
      <w:r>
        <w:rPr>
          <w:color w:val="231F20"/>
          <w:spacing w:val="-12"/>
        </w:rPr>
        <w:t xml:space="preserve"> </w:t>
      </w:r>
      <w:r>
        <w:rPr>
          <w:color w:val="231F20"/>
        </w:rPr>
        <w:t>factors</w:t>
      </w:r>
      <w:r>
        <w:rPr>
          <w:color w:val="231F20"/>
          <w:spacing w:val="-13"/>
        </w:rPr>
        <w:t xml:space="preserve"> </w:t>
      </w:r>
      <w:r>
        <w:rPr>
          <w:color w:val="231F20"/>
        </w:rPr>
        <w:t>such</w:t>
      </w:r>
      <w:r>
        <w:rPr>
          <w:color w:val="231F20"/>
          <w:spacing w:val="-12"/>
        </w:rPr>
        <w:t xml:space="preserve"> </w:t>
      </w:r>
      <w:r>
        <w:rPr>
          <w:color w:val="231F20"/>
        </w:rPr>
        <w:t>as</w:t>
      </w:r>
      <w:r>
        <w:rPr>
          <w:color w:val="231F20"/>
          <w:spacing w:val="-13"/>
        </w:rPr>
        <w:t xml:space="preserve"> </w:t>
      </w:r>
      <w:r>
        <w:rPr>
          <w:color w:val="231F20"/>
        </w:rPr>
        <w:t>age, comorbidities, healthcare capacities are all contributing factors.</w:t>
      </w:r>
    </w:p>
    <w:p w14:paraId="09BC5C5E" w14:textId="77777777" w:rsidR="008F77C2" w:rsidRDefault="00000000">
      <w:pPr>
        <w:pStyle w:val="BodyText"/>
        <w:spacing w:before="207" w:line="225" w:lineRule="exact"/>
        <w:ind w:left="12"/>
      </w:pPr>
      <w:r>
        <w:rPr>
          <w:color w:val="231F20"/>
        </w:rPr>
        <w:t>Covid-19</w:t>
      </w:r>
      <w:r>
        <w:rPr>
          <w:color w:val="231F20"/>
          <w:spacing w:val="-6"/>
        </w:rPr>
        <w:t xml:space="preserve"> </w:t>
      </w:r>
      <w:r>
        <w:rPr>
          <w:color w:val="231F20"/>
          <w:spacing w:val="-2"/>
        </w:rPr>
        <w:t>Variants</w:t>
      </w:r>
    </w:p>
    <w:p w14:paraId="1A3034F4" w14:textId="77777777" w:rsidR="008F77C2" w:rsidRDefault="00000000">
      <w:pPr>
        <w:pStyle w:val="BodyText"/>
        <w:spacing w:before="3" w:line="230" w:lineRule="auto"/>
        <w:ind w:left="12" w:right="1"/>
      </w:pPr>
      <w:r>
        <w:rPr>
          <w:color w:val="231F20"/>
          <w:spacing w:val="-2"/>
        </w:rPr>
        <w:t>After</w:t>
      </w:r>
      <w:r>
        <w:rPr>
          <w:color w:val="231F20"/>
          <w:spacing w:val="-5"/>
        </w:rPr>
        <w:t xml:space="preserve"> </w:t>
      </w:r>
      <w:r>
        <w:rPr>
          <w:color w:val="231F20"/>
          <w:spacing w:val="-2"/>
        </w:rPr>
        <w:t>the</w:t>
      </w:r>
      <w:r>
        <w:rPr>
          <w:color w:val="231F20"/>
          <w:spacing w:val="-5"/>
        </w:rPr>
        <w:t xml:space="preserve"> </w:t>
      </w:r>
      <w:r>
        <w:rPr>
          <w:color w:val="231F20"/>
          <w:spacing w:val="-2"/>
        </w:rPr>
        <w:t>appearance</w:t>
      </w:r>
      <w:r>
        <w:rPr>
          <w:color w:val="231F20"/>
          <w:spacing w:val="-5"/>
        </w:rPr>
        <w:t xml:space="preserve"> </w:t>
      </w:r>
      <w:r>
        <w:rPr>
          <w:color w:val="231F20"/>
          <w:spacing w:val="-2"/>
        </w:rPr>
        <w:t>of</w:t>
      </w:r>
      <w:r>
        <w:rPr>
          <w:color w:val="231F20"/>
          <w:spacing w:val="-5"/>
        </w:rPr>
        <w:t xml:space="preserve"> </w:t>
      </w:r>
      <w:r>
        <w:rPr>
          <w:color w:val="231F20"/>
          <w:spacing w:val="-2"/>
        </w:rPr>
        <w:t>the</w:t>
      </w:r>
      <w:r>
        <w:rPr>
          <w:color w:val="231F20"/>
          <w:spacing w:val="-5"/>
        </w:rPr>
        <w:t xml:space="preserve"> </w:t>
      </w:r>
      <w:r>
        <w:rPr>
          <w:color w:val="231F20"/>
          <w:spacing w:val="-2"/>
        </w:rPr>
        <w:t>initial</w:t>
      </w:r>
      <w:r>
        <w:rPr>
          <w:color w:val="231F20"/>
          <w:spacing w:val="-5"/>
        </w:rPr>
        <w:t xml:space="preserve"> </w:t>
      </w:r>
      <w:r>
        <w:rPr>
          <w:color w:val="231F20"/>
          <w:spacing w:val="-2"/>
        </w:rPr>
        <w:t>virus,</w:t>
      </w:r>
      <w:r>
        <w:rPr>
          <w:color w:val="231F20"/>
          <w:spacing w:val="-5"/>
        </w:rPr>
        <w:t xml:space="preserve"> </w:t>
      </w:r>
      <w:r>
        <w:rPr>
          <w:color w:val="231F20"/>
          <w:spacing w:val="-2"/>
        </w:rPr>
        <w:t>variants</w:t>
      </w:r>
      <w:r>
        <w:rPr>
          <w:color w:val="231F20"/>
          <w:spacing w:val="-5"/>
        </w:rPr>
        <w:t xml:space="preserve"> </w:t>
      </w:r>
      <w:r>
        <w:rPr>
          <w:color w:val="231F20"/>
          <w:spacing w:val="-2"/>
        </w:rPr>
        <w:t>and</w:t>
      </w:r>
      <w:r>
        <w:rPr>
          <w:color w:val="231F20"/>
          <w:spacing w:val="-5"/>
        </w:rPr>
        <w:t xml:space="preserve"> </w:t>
      </w:r>
      <w:r>
        <w:rPr>
          <w:color w:val="231F20"/>
          <w:spacing w:val="-2"/>
        </w:rPr>
        <w:t>sub-variants emerged.</w:t>
      </w:r>
      <w:r>
        <w:rPr>
          <w:color w:val="231F20"/>
          <w:spacing w:val="-7"/>
        </w:rPr>
        <w:t xml:space="preserve"> </w:t>
      </w:r>
      <w:r>
        <w:rPr>
          <w:color w:val="231F20"/>
          <w:spacing w:val="-2"/>
        </w:rPr>
        <w:t>SAR-CoV-2</w:t>
      </w:r>
      <w:r>
        <w:rPr>
          <w:color w:val="231F20"/>
          <w:spacing w:val="-7"/>
        </w:rPr>
        <w:t xml:space="preserve"> </w:t>
      </w:r>
      <w:r>
        <w:rPr>
          <w:color w:val="231F20"/>
          <w:spacing w:val="-2"/>
        </w:rPr>
        <w:t>mutated</w:t>
      </w:r>
      <w:r>
        <w:rPr>
          <w:color w:val="231F20"/>
          <w:spacing w:val="-7"/>
        </w:rPr>
        <w:t xml:space="preserve"> </w:t>
      </w:r>
      <w:r>
        <w:rPr>
          <w:color w:val="231F20"/>
          <w:spacing w:val="-2"/>
        </w:rPr>
        <w:t>over</w:t>
      </w:r>
      <w:r>
        <w:rPr>
          <w:color w:val="231F20"/>
          <w:spacing w:val="-7"/>
        </w:rPr>
        <w:t xml:space="preserve"> </w:t>
      </w:r>
      <w:r>
        <w:rPr>
          <w:color w:val="231F20"/>
          <w:spacing w:val="-2"/>
        </w:rPr>
        <w:t>time</w:t>
      </w:r>
      <w:r>
        <w:rPr>
          <w:color w:val="231F20"/>
          <w:spacing w:val="-7"/>
        </w:rPr>
        <w:t xml:space="preserve"> </w:t>
      </w:r>
      <w:r>
        <w:rPr>
          <w:color w:val="231F20"/>
          <w:spacing w:val="-2"/>
        </w:rPr>
        <w:t>into</w:t>
      </w:r>
      <w:r>
        <w:rPr>
          <w:color w:val="231F20"/>
          <w:spacing w:val="-7"/>
        </w:rPr>
        <w:t xml:space="preserve"> </w:t>
      </w:r>
      <w:r>
        <w:rPr>
          <w:color w:val="231F20"/>
          <w:spacing w:val="-2"/>
        </w:rPr>
        <w:t>the</w:t>
      </w:r>
      <w:r>
        <w:rPr>
          <w:color w:val="231F20"/>
          <w:spacing w:val="-7"/>
        </w:rPr>
        <w:t xml:space="preserve"> </w:t>
      </w:r>
      <w:r>
        <w:rPr>
          <w:color w:val="231F20"/>
          <w:spacing w:val="-2"/>
        </w:rPr>
        <w:t>Delta,</w:t>
      </w:r>
      <w:r>
        <w:rPr>
          <w:color w:val="231F20"/>
          <w:spacing w:val="-7"/>
        </w:rPr>
        <w:t xml:space="preserve"> </w:t>
      </w:r>
      <w:r>
        <w:rPr>
          <w:color w:val="231F20"/>
          <w:spacing w:val="-2"/>
        </w:rPr>
        <w:t xml:space="preserve">Omicron </w:t>
      </w:r>
      <w:r>
        <w:rPr>
          <w:color w:val="231F20"/>
        </w:rPr>
        <w:t xml:space="preserve">and their sub-variants. These variants caused new waves of </w:t>
      </w:r>
      <w:r>
        <w:rPr>
          <w:color w:val="231F20"/>
          <w:spacing w:val="-2"/>
        </w:rPr>
        <w:t>infection</w:t>
      </w:r>
      <w:r>
        <w:rPr>
          <w:color w:val="231F20"/>
          <w:spacing w:val="-11"/>
        </w:rPr>
        <w:t xml:space="preserve"> </w:t>
      </w:r>
      <w:r>
        <w:rPr>
          <w:color w:val="231F20"/>
          <w:spacing w:val="-2"/>
        </w:rPr>
        <w:t>globally.</w:t>
      </w:r>
      <w:r>
        <w:rPr>
          <w:color w:val="231F20"/>
          <w:spacing w:val="-10"/>
        </w:rPr>
        <w:t xml:space="preserve"> </w:t>
      </w:r>
      <w:r>
        <w:rPr>
          <w:color w:val="231F20"/>
          <w:spacing w:val="-2"/>
        </w:rPr>
        <w:t>Each</w:t>
      </w:r>
      <w:r>
        <w:rPr>
          <w:color w:val="231F20"/>
          <w:spacing w:val="-11"/>
        </w:rPr>
        <w:t xml:space="preserve"> </w:t>
      </w:r>
      <w:r>
        <w:rPr>
          <w:color w:val="231F20"/>
          <w:spacing w:val="-2"/>
        </w:rPr>
        <w:t>variant</w:t>
      </w:r>
      <w:r>
        <w:rPr>
          <w:color w:val="231F20"/>
          <w:spacing w:val="-10"/>
        </w:rPr>
        <w:t xml:space="preserve"> </w:t>
      </w:r>
      <w:r>
        <w:rPr>
          <w:color w:val="231F20"/>
          <w:spacing w:val="-2"/>
        </w:rPr>
        <w:t>has</w:t>
      </w:r>
      <w:r>
        <w:rPr>
          <w:color w:val="231F20"/>
          <w:spacing w:val="-11"/>
        </w:rPr>
        <w:t xml:space="preserve"> </w:t>
      </w:r>
      <w:r>
        <w:rPr>
          <w:color w:val="231F20"/>
          <w:spacing w:val="-2"/>
        </w:rPr>
        <w:t>a</w:t>
      </w:r>
      <w:r>
        <w:rPr>
          <w:color w:val="231F20"/>
          <w:spacing w:val="-10"/>
        </w:rPr>
        <w:t xml:space="preserve"> </w:t>
      </w:r>
      <w:r>
        <w:rPr>
          <w:color w:val="231F20"/>
          <w:spacing w:val="-2"/>
        </w:rPr>
        <w:t>unique</w:t>
      </w:r>
      <w:r>
        <w:rPr>
          <w:color w:val="231F20"/>
          <w:spacing w:val="-11"/>
        </w:rPr>
        <w:t xml:space="preserve"> </w:t>
      </w:r>
      <w:r>
        <w:rPr>
          <w:color w:val="231F20"/>
          <w:spacing w:val="-2"/>
        </w:rPr>
        <w:t>mutation</w:t>
      </w:r>
      <w:r>
        <w:rPr>
          <w:color w:val="231F20"/>
          <w:spacing w:val="-10"/>
        </w:rPr>
        <w:t xml:space="preserve"> </w:t>
      </w:r>
      <w:r>
        <w:rPr>
          <w:color w:val="231F20"/>
          <w:spacing w:val="-2"/>
        </w:rPr>
        <w:t>in</w:t>
      </w:r>
      <w:r>
        <w:rPr>
          <w:color w:val="231F20"/>
          <w:spacing w:val="-11"/>
        </w:rPr>
        <w:t xml:space="preserve"> </w:t>
      </w:r>
      <w:r>
        <w:rPr>
          <w:color w:val="231F20"/>
          <w:spacing w:val="-2"/>
        </w:rPr>
        <w:t>the</w:t>
      </w:r>
      <w:r>
        <w:rPr>
          <w:color w:val="231F20"/>
          <w:spacing w:val="-10"/>
        </w:rPr>
        <w:t xml:space="preserve"> </w:t>
      </w:r>
      <w:r>
        <w:rPr>
          <w:color w:val="231F20"/>
          <w:spacing w:val="-2"/>
        </w:rPr>
        <w:t xml:space="preserve">spike </w:t>
      </w:r>
      <w:r>
        <w:rPr>
          <w:color w:val="231F20"/>
        </w:rPr>
        <w:t>protein</w:t>
      </w:r>
      <w:r>
        <w:rPr>
          <w:color w:val="231F20"/>
          <w:spacing w:val="-5"/>
        </w:rPr>
        <w:t xml:space="preserve"> </w:t>
      </w:r>
      <w:r>
        <w:rPr>
          <w:color w:val="231F20"/>
        </w:rPr>
        <w:t>which</w:t>
      </w:r>
      <w:r>
        <w:rPr>
          <w:color w:val="231F20"/>
          <w:spacing w:val="-5"/>
        </w:rPr>
        <w:t xml:space="preserve"> </w:t>
      </w:r>
      <w:r>
        <w:rPr>
          <w:color w:val="231F20"/>
        </w:rPr>
        <w:t>alters</w:t>
      </w:r>
      <w:r>
        <w:rPr>
          <w:color w:val="231F20"/>
          <w:spacing w:val="-5"/>
        </w:rPr>
        <w:t xml:space="preserve"> </w:t>
      </w:r>
      <w:r>
        <w:rPr>
          <w:color w:val="231F20"/>
        </w:rPr>
        <w:t>its</w:t>
      </w:r>
      <w:r>
        <w:rPr>
          <w:color w:val="231F20"/>
          <w:spacing w:val="-5"/>
        </w:rPr>
        <w:t xml:space="preserve"> </w:t>
      </w:r>
      <w:r>
        <w:rPr>
          <w:color w:val="231F20"/>
        </w:rPr>
        <w:t>characteristics.</w:t>
      </w:r>
      <w:r>
        <w:rPr>
          <w:color w:val="231F20"/>
          <w:spacing w:val="-9"/>
        </w:rPr>
        <w:t xml:space="preserve"> </w:t>
      </w:r>
      <w:r>
        <w:rPr>
          <w:color w:val="231F20"/>
        </w:rPr>
        <w:t>These</w:t>
      </w:r>
      <w:r>
        <w:rPr>
          <w:color w:val="231F20"/>
          <w:spacing w:val="-5"/>
        </w:rPr>
        <w:t xml:space="preserve"> </w:t>
      </w:r>
      <w:r>
        <w:rPr>
          <w:color w:val="231F20"/>
        </w:rPr>
        <w:t>characteristics</w:t>
      </w:r>
      <w:r>
        <w:rPr>
          <w:color w:val="231F20"/>
          <w:spacing w:val="-5"/>
        </w:rPr>
        <w:t xml:space="preserve"> </w:t>
      </w:r>
      <w:r>
        <w:rPr>
          <w:color w:val="231F20"/>
        </w:rPr>
        <w:t xml:space="preserve">can </w:t>
      </w:r>
      <w:r>
        <w:rPr>
          <w:color w:val="231F20"/>
          <w:spacing w:val="-4"/>
        </w:rPr>
        <w:t xml:space="preserve">include an increase in transmissibility, altered severity and vaccine </w:t>
      </w:r>
      <w:r>
        <w:rPr>
          <w:color w:val="231F20"/>
        </w:rPr>
        <w:t>efficacy - all contributing factors to varying epidemiological patterns.</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case</w:t>
      </w:r>
      <w:r>
        <w:rPr>
          <w:color w:val="231F20"/>
          <w:spacing w:val="-6"/>
        </w:rPr>
        <w:t xml:space="preserve"> </w:t>
      </w:r>
      <w:r>
        <w:rPr>
          <w:color w:val="231F20"/>
        </w:rPr>
        <w:t>of</w:t>
      </w:r>
      <w:r>
        <w:rPr>
          <w:color w:val="231F20"/>
          <w:spacing w:val="-6"/>
        </w:rPr>
        <w:t xml:space="preserve"> </w:t>
      </w:r>
      <w:r>
        <w:rPr>
          <w:color w:val="231F20"/>
        </w:rPr>
        <w:t>Omicron,</w:t>
      </w:r>
      <w:r>
        <w:rPr>
          <w:color w:val="231F20"/>
          <w:spacing w:val="-6"/>
        </w:rPr>
        <w:t xml:space="preserve"> </w:t>
      </w:r>
      <w:r>
        <w:rPr>
          <w:color w:val="231F20"/>
        </w:rPr>
        <w:t>this</w:t>
      </w:r>
      <w:r>
        <w:rPr>
          <w:color w:val="231F20"/>
          <w:spacing w:val="-6"/>
        </w:rPr>
        <w:t xml:space="preserve"> </w:t>
      </w:r>
      <w:r>
        <w:rPr>
          <w:color w:val="231F20"/>
        </w:rPr>
        <w:t>variant</w:t>
      </w:r>
      <w:r>
        <w:rPr>
          <w:color w:val="231F20"/>
          <w:spacing w:val="-6"/>
        </w:rPr>
        <w:t xml:space="preserve"> </w:t>
      </w:r>
      <w:r>
        <w:rPr>
          <w:color w:val="231F20"/>
        </w:rPr>
        <w:t>spread</w:t>
      </w:r>
      <w:r>
        <w:rPr>
          <w:color w:val="231F20"/>
          <w:spacing w:val="-6"/>
        </w:rPr>
        <w:t xml:space="preserve"> </w:t>
      </w:r>
      <w:r>
        <w:rPr>
          <w:color w:val="231F20"/>
        </w:rPr>
        <w:t>with</w:t>
      </w:r>
      <w:r>
        <w:rPr>
          <w:color w:val="231F20"/>
          <w:spacing w:val="-6"/>
        </w:rPr>
        <w:t xml:space="preserve"> </w:t>
      </w:r>
      <w:r>
        <w:rPr>
          <w:color w:val="231F20"/>
        </w:rPr>
        <w:t>greater ease and speed than earlier strains, thus leading to larger and far-reaching waves of infection. In other cases, certain variants demonstrated reduced vulnerabilities to immunity from prior infections or vaccinations.</w:t>
      </w:r>
    </w:p>
    <w:p w14:paraId="466C2DF6" w14:textId="77777777" w:rsidR="008F77C2" w:rsidRDefault="00000000">
      <w:pPr>
        <w:pStyle w:val="BodyText"/>
        <w:spacing w:before="203" w:line="225" w:lineRule="exact"/>
        <w:ind w:left="12"/>
      </w:pPr>
      <w:r>
        <w:rPr>
          <w:color w:val="231F20"/>
        </w:rPr>
        <w:t>Public Health</w:t>
      </w:r>
      <w:r>
        <w:rPr>
          <w:color w:val="231F20"/>
          <w:spacing w:val="-12"/>
        </w:rPr>
        <w:t xml:space="preserve"> </w:t>
      </w:r>
      <w:r>
        <w:rPr>
          <w:color w:val="231F20"/>
        </w:rPr>
        <w:t xml:space="preserve">Administration &amp; </w:t>
      </w:r>
      <w:r>
        <w:rPr>
          <w:color w:val="231F20"/>
          <w:spacing w:val="-2"/>
        </w:rPr>
        <w:t>Response</w:t>
      </w:r>
    </w:p>
    <w:p w14:paraId="3F2C0E7C" w14:textId="77777777" w:rsidR="008F77C2" w:rsidRDefault="00000000">
      <w:pPr>
        <w:pStyle w:val="BodyText"/>
        <w:spacing w:before="2" w:line="230" w:lineRule="auto"/>
        <w:ind w:left="12"/>
      </w:pPr>
      <w:r>
        <w:rPr>
          <w:color w:val="231F20"/>
        </w:rPr>
        <w:t>Public</w:t>
      </w:r>
      <w:r>
        <w:rPr>
          <w:color w:val="231F20"/>
          <w:spacing w:val="-3"/>
        </w:rPr>
        <w:t xml:space="preserve"> </w:t>
      </w:r>
      <w:r>
        <w:rPr>
          <w:color w:val="231F20"/>
        </w:rPr>
        <w:t>health</w:t>
      </w:r>
      <w:r>
        <w:rPr>
          <w:color w:val="231F20"/>
          <w:spacing w:val="-3"/>
        </w:rPr>
        <w:t xml:space="preserve"> </w:t>
      </w:r>
      <w:r>
        <w:rPr>
          <w:color w:val="231F20"/>
        </w:rPr>
        <w:t>administration</w:t>
      </w:r>
      <w:r>
        <w:rPr>
          <w:color w:val="231F20"/>
          <w:spacing w:val="-3"/>
        </w:rPr>
        <w:t xml:space="preserve"> </w:t>
      </w:r>
      <w:r>
        <w:rPr>
          <w:color w:val="231F20"/>
        </w:rPr>
        <w:t>and</w:t>
      </w:r>
      <w:r>
        <w:rPr>
          <w:color w:val="231F20"/>
          <w:spacing w:val="-3"/>
        </w:rPr>
        <w:t xml:space="preserve"> </w:t>
      </w:r>
      <w:r>
        <w:rPr>
          <w:color w:val="231F20"/>
        </w:rPr>
        <w:t>response</w:t>
      </w:r>
      <w:r>
        <w:rPr>
          <w:color w:val="231F20"/>
          <w:spacing w:val="-3"/>
        </w:rPr>
        <w:t xml:space="preserve"> </w:t>
      </w:r>
      <w:r>
        <w:rPr>
          <w:color w:val="231F20"/>
        </w:rPr>
        <w:t>is</w:t>
      </w:r>
      <w:r>
        <w:rPr>
          <w:color w:val="231F20"/>
          <w:spacing w:val="-3"/>
        </w:rPr>
        <w:t xml:space="preserve"> </w:t>
      </w:r>
      <w:r>
        <w:rPr>
          <w:color w:val="231F20"/>
        </w:rPr>
        <w:t>only</w:t>
      </w:r>
      <w:r>
        <w:rPr>
          <w:color w:val="231F20"/>
          <w:spacing w:val="-3"/>
        </w:rPr>
        <w:t xml:space="preserve"> </w:t>
      </w:r>
      <w:r>
        <w:rPr>
          <w:color w:val="231F20"/>
        </w:rPr>
        <w:t>as</w:t>
      </w:r>
      <w:r>
        <w:rPr>
          <w:color w:val="231F20"/>
          <w:spacing w:val="-3"/>
        </w:rPr>
        <w:t xml:space="preserve"> </w:t>
      </w:r>
      <w:r>
        <w:rPr>
          <w:color w:val="231F20"/>
        </w:rPr>
        <w:t>good</w:t>
      </w:r>
      <w:r>
        <w:rPr>
          <w:color w:val="231F20"/>
          <w:spacing w:val="-3"/>
        </w:rPr>
        <w:t xml:space="preserve"> </w:t>
      </w:r>
      <w:r>
        <w:rPr>
          <w:color w:val="231F20"/>
        </w:rPr>
        <w:t>as</w:t>
      </w:r>
      <w:r>
        <w:rPr>
          <w:color w:val="231F20"/>
          <w:spacing w:val="-3"/>
        </w:rPr>
        <w:t xml:space="preserve"> </w:t>
      </w:r>
      <w:r>
        <w:rPr>
          <w:color w:val="231F20"/>
        </w:rPr>
        <w:t xml:space="preserve">the </w:t>
      </w:r>
      <w:r>
        <w:rPr>
          <w:color w:val="231F20"/>
          <w:spacing w:val="-4"/>
        </w:rPr>
        <w:t>governments</w:t>
      </w:r>
      <w:r>
        <w:rPr>
          <w:color w:val="231F20"/>
          <w:spacing w:val="-9"/>
        </w:rPr>
        <w:t xml:space="preserve"> </w:t>
      </w:r>
      <w:r>
        <w:rPr>
          <w:color w:val="231F20"/>
          <w:spacing w:val="-4"/>
        </w:rPr>
        <w:t>that</w:t>
      </w:r>
      <w:r>
        <w:rPr>
          <w:color w:val="231F20"/>
          <w:spacing w:val="-8"/>
        </w:rPr>
        <w:t xml:space="preserve"> </w:t>
      </w:r>
      <w:r>
        <w:rPr>
          <w:color w:val="231F20"/>
          <w:spacing w:val="-4"/>
        </w:rPr>
        <w:t>run</w:t>
      </w:r>
      <w:r>
        <w:rPr>
          <w:color w:val="231F20"/>
          <w:spacing w:val="-5"/>
        </w:rPr>
        <w:t xml:space="preserve"> </w:t>
      </w:r>
      <w:r>
        <w:rPr>
          <w:color w:val="231F20"/>
          <w:spacing w:val="-4"/>
        </w:rPr>
        <w:t>them.</w:t>
      </w:r>
      <w:r>
        <w:rPr>
          <w:color w:val="231F20"/>
          <w:spacing w:val="-9"/>
        </w:rPr>
        <w:t xml:space="preserve"> </w:t>
      </w:r>
      <w:r>
        <w:rPr>
          <w:color w:val="231F20"/>
          <w:spacing w:val="-4"/>
        </w:rPr>
        <w:t>Accurate data</w:t>
      </w:r>
      <w:r>
        <w:rPr>
          <w:color w:val="231F20"/>
          <w:spacing w:val="-5"/>
        </w:rPr>
        <w:t xml:space="preserve"> </w:t>
      </w:r>
      <w:r>
        <w:rPr>
          <w:color w:val="231F20"/>
          <w:spacing w:val="-4"/>
        </w:rPr>
        <w:t>collection</w:t>
      </w:r>
      <w:r>
        <w:rPr>
          <w:color w:val="231F20"/>
          <w:spacing w:val="-5"/>
        </w:rPr>
        <w:t xml:space="preserve"> </w:t>
      </w:r>
      <w:r>
        <w:rPr>
          <w:color w:val="231F20"/>
          <w:spacing w:val="-4"/>
        </w:rPr>
        <w:t>and</w:t>
      </w:r>
      <w:r>
        <w:rPr>
          <w:color w:val="231F20"/>
          <w:spacing w:val="-5"/>
        </w:rPr>
        <w:t xml:space="preserve"> </w:t>
      </w:r>
      <w:r>
        <w:rPr>
          <w:color w:val="231F20"/>
          <w:spacing w:val="-4"/>
        </w:rPr>
        <w:t xml:space="preserve">reporting, </w:t>
      </w:r>
      <w:r>
        <w:rPr>
          <w:color w:val="231F20"/>
        </w:rPr>
        <w:t>widespread testing and effective contact tracing, establishing social protocols and public awareness campaigns, vaccination development and administration - are all essential in containing the viral spread.</w:t>
      </w:r>
    </w:p>
    <w:p w14:paraId="183475E7" w14:textId="77777777" w:rsidR="008F77C2" w:rsidRDefault="00000000">
      <w:pPr>
        <w:pStyle w:val="BodyText"/>
        <w:spacing w:before="208" w:line="225" w:lineRule="exact"/>
        <w:ind w:left="12"/>
      </w:pPr>
      <w:r>
        <w:rPr>
          <w:color w:val="231F20"/>
        </w:rPr>
        <w:t>Vaccinations</w:t>
      </w:r>
      <w:r>
        <w:rPr>
          <w:color w:val="231F20"/>
          <w:spacing w:val="-12"/>
        </w:rPr>
        <w:t xml:space="preserve"> </w:t>
      </w:r>
      <w:r>
        <w:rPr>
          <w:color w:val="231F20"/>
        </w:rPr>
        <w:t>&amp;</w:t>
      </w:r>
      <w:r>
        <w:rPr>
          <w:color w:val="231F20"/>
          <w:spacing w:val="-11"/>
        </w:rPr>
        <w:t xml:space="preserve"> </w:t>
      </w:r>
      <w:r>
        <w:rPr>
          <w:color w:val="231F20"/>
        </w:rPr>
        <w:t>Social</w:t>
      </w:r>
      <w:r>
        <w:rPr>
          <w:color w:val="231F20"/>
          <w:spacing w:val="-11"/>
        </w:rPr>
        <w:t xml:space="preserve"> </w:t>
      </w:r>
      <w:r>
        <w:rPr>
          <w:color w:val="231F20"/>
          <w:spacing w:val="-2"/>
        </w:rPr>
        <w:t>Protocols</w:t>
      </w:r>
    </w:p>
    <w:p w14:paraId="2F9BE401" w14:textId="77777777" w:rsidR="008F77C2" w:rsidRDefault="00000000">
      <w:pPr>
        <w:pStyle w:val="BodyText"/>
        <w:spacing w:before="3" w:line="230" w:lineRule="auto"/>
        <w:ind w:left="12" w:right="1"/>
      </w:pPr>
      <w:r>
        <w:rPr>
          <w:color w:val="231F20"/>
        </w:rPr>
        <w:t>Two drivers of crucial importance in mitigating the fallout of these viral events are mass vaccinations and establishing social protocols. Mass scale vaccination is important for reducing the spread,</w:t>
      </w:r>
      <w:r>
        <w:rPr>
          <w:color w:val="231F20"/>
          <w:spacing w:val="-13"/>
        </w:rPr>
        <w:t xml:space="preserve"> </w:t>
      </w:r>
      <w:r>
        <w:rPr>
          <w:color w:val="231F20"/>
        </w:rPr>
        <w:t>severity</w:t>
      </w:r>
      <w:r>
        <w:rPr>
          <w:color w:val="231F20"/>
          <w:spacing w:val="-12"/>
        </w:rPr>
        <w:t xml:space="preserve"> </w:t>
      </w:r>
      <w:r>
        <w:rPr>
          <w:color w:val="231F20"/>
        </w:rPr>
        <w:t>and</w:t>
      </w:r>
      <w:r>
        <w:rPr>
          <w:color w:val="231F20"/>
          <w:spacing w:val="-13"/>
        </w:rPr>
        <w:t xml:space="preserve"> </w:t>
      </w:r>
      <w:r>
        <w:rPr>
          <w:color w:val="231F20"/>
        </w:rPr>
        <w:t>mortality</w:t>
      </w:r>
      <w:r>
        <w:rPr>
          <w:color w:val="231F20"/>
          <w:spacing w:val="-12"/>
        </w:rPr>
        <w:t xml:space="preserve"> </w:t>
      </w:r>
      <w:r>
        <w:rPr>
          <w:color w:val="231F20"/>
        </w:rPr>
        <w:t>of</w:t>
      </w:r>
      <w:r>
        <w:rPr>
          <w:color w:val="231F20"/>
          <w:spacing w:val="-13"/>
        </w:rPr>
        <w:t xml:space="preserve"> </w:t>
      </w:r>
      <w:r>
        <w:rPr>
          <w:color w:val="231F20"/>
        </w:rPr>
        <w:t>the</w:t>
      </w:r>
      <w:r>
        <w:rPr>
          <w:color w:val="231F20"/>
          <w:spacing w:val="-12"/>
        </w:rPr>
        <w:t xml:space="preserve"> </w:t>
      </w:r>
      <w:r>
        <w:rPr>
          <w:color w:val="231F20"/>
        </w:rPr>
        <w:t>virus.</w:t>
      </w:r>
      <w:r>
        <w:rPr>
          <w:color w:val="231F20"/>
          <w:spacing w:val="-13"/>
        </w:rPr>
        <w:t xml:space="preserve"> </w:t>
      </w:r>
      <w:r>
        <w:rPr>
          <w:color w:val="231F20"/>
        </w:rPr>
        <w:t>Modern</w:t>
      </w:r>
      <w:r>
        <w:rPr>
          <w:color w:val="231F20"/>
          <w:spacing w:val="-12"/>
        </w:rPr>
        <w:t xml:space="preserve"> </w:t>
      </w:r>
      <w:r>
        <w:rPr>
          <w:color w:val="231F20"/>
        </w:rPr>
        <w:t>day</w:t>
      </w:r>
      <w:r>
        <w:rPr>
          <w:color w:val="231F20"/>
          <w:spacing w:val="-13"/>
        </w:rPr>
        <w:t xml:space="preserve"> </w:t>
      </w:r>
      <w:r>
        <w:rPr>
          <w:color w:val="231F20"/>
        </w:rPr>
        <w:t xml:space="preserve">Covid-19 </w:t>
      </w:r>
      <w:r>
        <w:rPr>
          <w:color w:val="231F20"/>
          <w:spacing w:val="-2"/>
        </w:rPr>
        <w:t>vaccines</w:t>
      </w:r>
      <w:r>
        <w:rPr>
          <w:color w:val="231F20"/>
          <w:spacing w:val="-4"/>
        </w:rPr>
        <w:t xml:space="preserve"> </w:t>
      </w:r>
      <w:r>
        <w:rPr>
          <w:color w:val="231F20"/>
          <w:spacing w:val="-2"/>
        </w:rPr>
        <w:t>have</w:t>
      </w:r>
      <w:r>
        <w:rPr>
          <w:color w:val="231F20"/>
          <w:spacing w:val="-4"/>
        </w:rPr>
        <w:t xml:space="preserve"> </w:t>
      </w:r>
      <w:r>
        <w:rPr>
          <w:color w:val="231F20"/>
          <w:spacing w:val="-2"/>
        </w:rPr>
        <w:t>proven</w:t>
      </w:r>
      <w:r>
        <w:rPr>
          <w:color w:val="231F20"/>
          <w:spacing w:val="-4"/>
        </w:rPr>
        <w:t xml:space="preserve"> </w:t>
      </w:r>
      <w:r>
        <w:rPr>
          <w:color w:val="231F20"/>
          <w:spacing w:val="-2"/>
        </w:rPr>
        <w:t>very</w:t>
      </w:r>
      <w:r>
        <w:rPr>
          <w:color w:val="231F20"/>
          <w:spacing w:val="-4"/>
        </w:rPr>
        <w:t xml:space="preserve"> </w:t>
      </w:r>
      <w:r>
        <w:rPr>
          <w:color w:val="231F20"/>
          <w:spacing w:val="-2"/>
        </w:rPr>
        <w:t>effective</w:t>
      </w:r>
      <w:r>
        <w:rPr>
          <w:color w:val="231F20"/>
          <w:spacing w:val="-4"/>
        </w:rPr>
        <w:t xml:space="preserve"> </w:t>
      </w:r>
      <w:r>
        <w:rPr>
          <w:color w:val="231F20"/>
          <w:spacing w:val="-2"/>
        </w:rPr>
        <w:t>in</w:t>
      </w:r>
      <w:r>
        <w:rPr>
          <w:color w:val="231F20"/>
          <w:spacing w:val="-4"/>
        </w:rPr>
        <w:t xml:space="preserve"> </w:t>
      </w:r>
      <w:r>
        <w:rPr>
          <w:color w:val="231F20"/>
          <w:spacing w:val="-2"/>
        </w:rPr>
        <w:t>preventing</w:t>
      </w:r>
      <w:r>
        <w:rPr>
          <w:color w:val="231F20"/>
          <w:spacing w:val="-4"/>
        </w:rPr>
        <w:t xml:space="preserve"> </w:t>
      </w:r>
      <w:r>
        <w:rPr>
          <w:color w:val="231F20"/>
          <w:spacing w:val="-2"/>
        </w:rPr>
        <w:t>severe</w:t>
      </w:r>
      <w:r>
        <w:rPr>
          <w:color w:val="231F20"/>
          <w:spacing w:val="-4"/>
        </w:rPr>
        <w:t xml:space="preserve"> </w:t>
      </w:r>
      <w:r>
        <w:rPr>
          <w:color w:val="231F20"/>
          <w:spacing w:val="-2"/>
        </w:rPr>
        <w:t xml:space="preserve">disease, </w:t>
      </w:r>
      <w:r>
        <w:rPr>
          <w:color w:val="231F20"/>
        </w:rPr>
        <w:t xml:space="preserve">hospitalization and death - even in the face of newly emerging </w:t>
      </w:r>
      <w:r>
        <w:rPr>
          <w:color w:val="231F20"/>
          <w:spacing w:val="-2"/>
        </w:rPr>
        <w:t>variants.</w:t>
      </w:r>
      <w:r>
        <w:rPr>
          <w:color w:val="231F20"/>
          <w:spacing w:val="-10"/>
        </w:rPr>
        <w:t xml:space="preserve"> </w:t>
      </w:r>
      <w:r>
        <w:rPr>
          <w:color w:val="231F20"/>
          <w:spacing w:val="-2"/>
        </w:rPr>
        <w:t>Establishing</w:t>
      </w:r>
      <w:r>
        <w:rPr>
          <w:color w:val="231F20"/>
          <w:spacing w:val="-10"/>
        </w:rPr>
        <w:t xml:space="preserve"> </w:t>
      </w:r>
      <w:r>
        <w:rPr>
          <w:color w:val="231F20"/>
          <w:spacing w:val="-2"/>
        </w:rPr>
        <w:t>and</w:t>
      </w:r>
      <w:r>
        <w:rPr>
          <w:color w:val="231F20"/>
          <w:spacing w:val="-10"/>
        </w:rPr>
        <w:t xml:space="preserve"> </w:t>
      </w:r>
      <w:r>
        <w:rPr>
          <w:color w:val="231F20"/>
          <w:spacing w:val="-2"/>
        </w:rPr>
        <w:t>following</w:t>
      </w:r>
      <w:r>
        <w:rPr>
          <w:color w:val="231F20"/>
          <w:spacing w:val="-10"/>
        </w:rPr>
        <w:t xml:space="preserve"> </w:t>
      </w:r>
      <w:r>
        <w:rPr>
          <w:color w:val="231F20"/>
          <w:spacing w:val="-2"/>
        </w:rPr>
        <w:t>strict</w:t>
      </w:r>
      <w:r>
        <w:rPr>
          <w:color w:val="231F20"/>
          <w:spacing w:val="-10"/>
        </w:rPr>
        <w:t xml:space="preserve"> </w:t>
      </w:r>
      <w:r>
        <w:rPr>
          <w:color w:val="231F20"/>
          <w:spacing w:val="-2"/>
        </w:rPr>
        <w:t>social</w:t>
      </w:r>
      <w:r>
        <w:rPr>
          <w:color w:val="231F20"/>
          <w:spacing w:val="-10"/>
        </w:rPr>
        <w:t xml:space="preserve"> </w:t>
      </w:r>
      <w:r>
        <w:rPr>
          <w:color w:val="231F20"/>
          <w:spacing w:val="-2"/>
        </w:rPr>
        <w:t>protocols</w:t>
      </w:r>
      <w:r>
        <w:rPr>
          <w:color w:val="231F20"/>
          <w:spacing w:val="-10"/>
        </w:rPr>
        <w:t xml:space="preserve"> </w:t>
      </w:r>
      <w:r>
        <w:rPr>
          <w:color w:val="231F20"/>
          <w:spacing w:val="-2"/>
        </w:rPr>
        <w:t>such</w:t>
      </w:r>
      <w:r>
        <w:rPr>
          <w:color w:val="231F20"/>
          <w:spacing w:val="-10"/>
        </w:rPr>
        <w:t xml:space="preserve"> </w:t>
      </w:r>
      <w:r>
        <w:rPr>
          <w:color w:val="231F20"/>
          <w:spacing w:val="-2"/>
        </w:rPr>
        <w:t xml:space="preserve">as </w:t>
      </w:r>
      <w:r>
        <w:rPr>
          <w:color w:val="231F20"/>
        </w:rPr>
        <w:t>social</w:t>
      </w:r>
      <w:r>
        <w:rPr>
          <w:color w:val="231F20"/>
          <w:spacing w:val="-13"/>
        </w:rPr>
        <w:t xml:space="preserve"> </w:t>
      </w:r>
      <w:r>
        <w:rPr>
          <w:color w:val="231F20"/>
        </w:rPr>
        <w:t>distancing,</w:t>
      </w:r>
      <w:r>
        <w:rPr>
          <w:color w:val="231F20"/>
          <w:spacing w:val="-12"/>
        </w:rPr>
        <w:t xml:space="preserve"> </w:t>
      </w:r>
      <w:r>
        <w:rPr>
          <w:color w:val="231F20"/>
        </w:rPr>
        <w:t>wearing</w:t>
      </w:r>
      <w:r>
        <w:rPr>
          <w:color w:val="231F20"/>
          <w:spacing w:val="-13"/>
        </w:rPr>
        <w:t xml:space="preserve"> </w:t>
      </w:r>
      <w:r>
        <w:rPr>
          <w:color w:val="231F20"/>
        </w:rPr>
        <w:t>masks,</w:t>
      </w:r>
      <w:r>
        <w:rPr>
          <w:color w:val="231F20"/>
          <w:spacing w:val="-12"/>
        </w:rPr>
        <w:t xml:space="preserve"> </w:t>
      </w:r>
      <w:r>
        <w:rPr>
          <w:color w:val="231F20"/>
        </w:rPr>
        <w:t>frequent</w:t>
      </w:r>
      <w:r>
        <w:rPr>
          <w:color w:val="231F20"/>
          <w:spacing w:val="-13"/>
        </w:rPr>
        <w:t xml:space="preserve"> </w:t>
      </w:r>
      <w:r>
        <w:rPr>
          <w:color w:val="231F20"/>
        </w:rPr>
        <w:t>washing</w:t>
      </w:r>
      <w:r>
        <w:rPr>
          <w:color w:val="231F20"/>
          <w:spacing w:val="-12"/>
        </w:rPr>
        <w:t xml:space="preserve"> </w:t>
      </w:r>
      <w:r>
        <w:rPr>
          <w:color w:val="231F20"/>
        </w:rPr>
        <w:t>of</w:t>
      </w:r>
      <w:r>
        <w:rPr>
          <w:color w:val="231F20"/>
          <w:spacing w:val="-13"/>
        </w:rPr>
        <w:t xml:space="preserve"> </w:t>
      </w:r>
      <w:r>
        <w:rPr>
          <w:color w:val="231F20"/>
        </w:rPr>
        <w:t>the</w:t>
      </w:r>
      <w:r>
        <w:rPr>
          <w:color w:val="231F20"/>
          <w:spacing w:val="-12"/>
        </w:rPr>
        <w:t xml:space="preserve"> </w:t>
      </w:r>
      <w:r>
        <w:rPr>
          <w:color w:val="231F20"/>
        </w:rPr>
        <w:t>hands, quarantine/isolation</w:t>
      </w:r>
      <w:r>
        <w:rPr>
          <w:color w:val="231F20"/>
          <w:spacing w:val="-13"/>
        </w:rPr>
        <w:t xml:space="preserve"> </w:t>
      </w:r>
      <w:r>
        <w:rPr>
          <w:color w:val="231F20"/>
        </w:rPr>
        <w:t>when</w:t>
      </w:r>
      <w:r>
        <w:rPr>
          <w:color w:val="231F20"/>
          <w:spacing w:val="-12"/>
        </w:rPr>
        <w:t xml:space="preserve"> </w:t>
      </w:r>
      <w:r>
        <w:rPr>
          <w:color w:val="231F20"/>
        </w:rPr>
        <w:t>called</w:t>
      </w:r>
      <w:r>
        <w:rPr>
          <w:color w:val="231F20"/>
          <w:spacing w:val="-13"/>
        </w:rPr>
        <w:t xml:space="preserve"> </w:t>
      </w:r>
      <w:r>
        <w:rPr>
          <w:color w:val="231F20"/>
        </w:rPr>
        <w:t>for</w:t>
      </w:r>
      <w:r>
        <w:rPr>
          <w:color w:val="231F20"/>
          <w:spacing w:val="-12"/>
        </w:rPr>
        <w:t xml:space="preserve"> </w:t>
      </w:r>
      <w:r>
        <w:rPr>
          <w:color w:val="231F20"/>
        </w:rPr>
        <w:t>-</w:t>
      </w:r>
      <w:r>
        <w:rPr>
          <w:color w:val="231F20"/>
          <w:spacing w:val="-13"/>
        </w:rPr>
        <w:t xml:space="preserve"> </w:t>
      </w:r>
      <w:r>
        <w:rPr>
          <w:color w:val="231F20"/>
        </w:rPr>
        <w:t>further</w:t>
      </w:r>
      <w:r>
        <w:rPr>
          <w:color w:val="231F20"/>
          <w:spacing w:val="-12"/>
        </w:rPr>
        <w:t xml:space="preserve"> </w:t>
      </w:r>
      <w:r>
        <w:rPr>
          <w:color w:val="231F20"/>
        </w:rPr>
        <w:t>enhance</w:t>
      </w:r>
      <w:r>
        <w:rPr>
          <w:color w:val="231F20"/>
          <w:spacing w:val="-13"/>
        </w:rPr>
        <w:t xml:space="preserve"> </w:t>
      </w:r>
      <w:r>
        <w:rPr>
          <w:color w:val="231F20"/>
        </w:rPr>
        <w:t>the</w:t>
      </w:r>
      <w:r>
        <w:rPr>
          <w:color w:val="231F20"/>
          <w:spacing w:val="-12"/>
        </w:rPr>
        <w:t xml:space="preserve"> </w:t>
      </w:r>
      <w:r>
        <w:rPr>
          <w:color w:val="231F20"/>
        </w:rPr>
        <w:t>goal</w:t>
      </w:r>
      <w:r>
        <w:rPr>
          <w:color w:val="231F20"/>
          <w:spacing w:val="-13"/>
        </w:rPr>
        <w:t xml:space="preserve"> </w:t>
      </w:r>
      <w:r>
        <w:rPr>
          <w:color w:val="231F20"/>
        </w:rPr>
        <w:t>of containing the viral spread.</w:t>
      </w:r>
    </w:p>
    <w:p w14:paraId="0A86BFFA" w14:textId="77777777" w:rsidR="008F77C2" w:rsidRDefault="00000000">
      <w:pPr>
        <w:pStyle w:val="Heading1"/>
        <w:numPr>
          <w:ilvl w:val="0"/>
          <w:numId w:val="14"/>
        </w:numPr>
        <w:tabs>
          <w:tab w:val="left" w:pos="212"/>
        </w:tabs>
        <w:spacing w:before="205"/>
        <w:ind w:left="212"/>
        <w:jc w:val="both"/>
      </w:pPr>
      <w:r>
        <w:rPr>
          <w:color w:val="231F20"/>
          <w:spacing w:val="-2"/>
        </w:rPr>
        <w:t>Etiology</w:t>
      </w:r>
    </w:p>
    <w:p w14:paraId="6E7F837A" w14:textId="77777777" w:rsidR="008F77C2" w:rsidRDefault="00000000">
      <w:pPr>
        <w:pStyle w:val="BodyText"/>
        <w:spacing w:before="2" w:line="230" w:lineRule="auto"/>
        <w:ind w:left="12" w:right="1"/>
      </w:pPr>
      <w:r>
        <w:rPr>
          <w:color w:val="231F20"/>
        </w:rPr>
        <w:t>The</w:t>
      </w:r>
      <w:r>
        <w:rPr>
          <w:color w:val="231F20"/>
          <w:spacing w:val="-5"/>
        </w:rPr>
        <w:t xml:space="preserve"> </w:t>
      </w:r>
      <w:r>
        <w:rPr>
          <w:color w:val="231F20"/>
        </w:rPr>
        <w:t>etiology</w:t>
      </w:r>
      <w:r>
        <w:rPr>
          <w:color w:val="231F20"/>
          <w:spacing w:val="-5"/>
        </w:rPr>
        <w:t xml:space="preserve"> </w:t>
      </w:r>
      <w:r>
        <w:rPr>
          <w:color w:val="231F20"/>
        </w:rPr>
        <w:t>of</w:t>
      </w:r>
      <w:r>
        <w:rPr>
          <w:color w:val="231F20"/>
          <w:spacing w:val="-5"/>
        </w:rPr>
        <w:t xml:space="preserve"> </w:t>
      </w:r>
      <w:r>
        <w:rPr>
          <w:color w:val="231F20"/>
        </w:rPr>
        <w:t>Covid-19</w:t>
      </w:r>
      <w:r>
        <w:rPr>
          <w:color w:val="231F20"/>
          <w:spacing w:val="-5"/>
        </w:rPr>
        <w:t xml:space="preserve"> </w:t>
      </w:r>
      <w:r>
        <w:rPr>
          <w:color w:val="231F20"/>
        </w:rPr>
        <w:t>focuses</w:t>
      </w:r>
      <w:r>
        <w:rPr>
          <w:color w:val="231F20"/>
          <w:spacing w:val="-5"/>
        </w:rPr>
        <w:t xml:space="preserve"> </w:t>
      </w:r>
      <w:r>
        <w:rPr>
          <w:color w:val="231F20"/>
        </w:rPr>
        <w:t>on</w:t>
      </w:r>
      <w:r>
        <w:rPr>
          <w:color w:val="231F20"/>
          <w:spacing w:val="-5"/>
        </w:rPr>
        <w:t xml:space="preserve"> </w:t>
      </w:r>
      <w:r>
        <w:rPr>
          <w:color w:val="231F20"/>
        </w:rPr>
        <w:t>the</w:t>
      </w:r>
      <w:r>
        <w:rPr>
          <w:color w:val="231F20"/>
          <w:spacing w:val="-5"/>
        </w:rPr>
        <w:t xml:space="preserve"> </w:t>
      </w:r>
      <w:r>
        <w:rPr>
          <w:color w:val="231F20"/>
        </w:rPr>
        <w:t>cause(s)</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 xml:space="preserve">disease, the pathogen(s) responsible for the disease and the biological mechanisms behind the disease. All of these determine how a </w:t>
      </w:r>
      <w:r>
        <w:rPr>
          <w:color w:val="231F20"/>
          <w:spacing w:val="-6"/>
        </w:rPr>
        <w:t xml:space="preserve">disease infects and affects the body. Only after this, can downstream </w:t>
      </w:r>
      <w:r>
        <w:rPr>
          <w:color w:val="231F20"/>
        </w:rPr>
        <w:t>activities used to contain and control the disease be addressed. Crucial milestones such as vaccine development, crafting and administering</w:t>
      </w:r>
      <w:r>
        <w:rPr>
          <w:color w:val="231F20"/>
          <w:spacing w:val="-6"/>
        </w:rPr>
        <w:t xml:space="preserve"> </w:t>
      </w:r>
      <w:r>
        <w:rPr>
          <w:color w:val="231F20"/>
        </w:rPr>
        <w:t>public</w:t>
      </w:r>
      <w:r>
        <w:rPr>
          <w:color w:val="231F20"/>
          <w:spacing w:val="-6"/>
        </w:rPr>
        <w:t xml:space="preserve"> </w:t>
      </w:r>
      <w:r>
        <w:rPr>
          <w:color w:val="231F20"/>
        </w:rPr>
        <w:t>health</w:t>
      </w:r>
      <w:r>
        <w:rPr>
          <w:color w:val="231F20"/>
          <w:spacing w:val="-6"/>
        </w:rPr>
        <w:t xml:space="preserve"> </w:t>
      </w:r>
      <w:r>
        <w:rPr>
          <w:color w:val="231F20"/>
        </w:rPr>
        <w:t>policy,</w:t>
      </w:r>
      <w:r>
        <w:rPr>
          <w:color w:val="231F20"/>
          <w:spacing w:val="-6"/>
        </w:rPr>
        <w:t xml:space="preserve"> </w:t>
      </w:r>
      <w:r>
        <w:rPr>
          <w:color w:val="231F20"/>
        </w:rPr>
        <w:t>mass</w:t>
      </w:r>
      <w:r>
        <w:rPr>
          <w:color w:val="231F20"/>
          <w:spacing w:val="-6"/>
        </w:rPr>
        <w:t xml:space="preserve"> </w:t>
      </w:r>
      <w:r>
        <w:rPr>
          <w:color w:val="231F20"/>
        </w:rPr>
        <w:t>vaccination</w:t>
      </w:r>
      <w:r>
        <w:rPr>
          <w:color w:val="231F20"/>
          <w:spacing w:val="-6"/>
        </w:rPr>
        <w:t xml:space="preserve"> </w:t>
      </w:r>
      <w:r>
        <w:rPr>
          <w:color w:val="231F20"/>
        </w:rPr>
        <w:t>campaigns and global health impact risks are an extension of a disease’s etiology [56-61].</w:t>
      </w:r>
    </w:p>
    <w:p w14:paraId="2CE3DF39" w14:textId="77777777" w:rsidR="008F77C2" w:rsidRDefault="00000000">
      <w:pPr>
        <w:pStyle w:val="BodyText"/>
        <w:spacing w:before="206" w:line="225" w:lineRule="exact"/>
        <w:ind w:left="12"/>
        <w:jc w:val="left"/>
      </w:pPr>
      <w:r>
        <w:rPr>
          <w:color w:val="231F20"/>
          <w:spacing w:val="-2"/>
        </w:rPr>
        <w:t>Pathogen</w:t>
      </w:r>
    </w:p>
    <w:p w14:paraId="3CF769F2" w14:textId="77777777" w:rsidR="008F77C2" w:rsidRDefault="00000000">
      <w:pPr>
        <w:pStyle w:val="BodyText"/>
        <w:spacing w:before="2" w:line="230" w:lineRule="auto"/>
        <w:ind w:left="12"/>
      </w:pPr>
      <w:r>
        <w:rPr>
          <w:color w:val="231F20"/>
        </w:rPr>
        <w:t>The pathogen for Covid-19 is SARS-CoV-2 (Severe Acute Respiratory Syndrome Coronavirus-2). Covid-19 is a novel coronavirus</w:t>
      </w:r>
      <w:r>
        <w:rPr>
          <w:color w:val="231F20"/>
          <w:spacing w:val="-8"/>
        </w:rPr>
        <w:t xml:space="preserve"> </w:t>
      </w:r>
      <w:r>
        <w:rPr>
          <w:color w:val="231F20"/>
        </w:rPr>
        <w:t>which</w:t>
      </w:r>
      <w:r>
        <w:rPr>
          <w:color w:val="231F20"/>
          <w:spacing w:val="-7"/>
        </w:rPr>
        <w:t xml:space="preserve"> </w:t>
      </w:r>
      <w:r>
        <w:rPr>
          <w:color w:val="231F20"/>
        </w:rPr>
        <w:t>belongs</w:t>
      </w:r>
      <w:r>
        <w:rPr>
          <w:color w:val="231F20"/>
          <w:spacing w:val="-8"/>
        </w:rPr>
        <w:t xml:space="preserve"> </w:t>
      </w:r>
      <w:r>
        <w:rPr>
          <w:color w:val="231F20"/>
        </w:rPr>
        <w:t>to</w:t>
      </w:r>
      <w:r>
        <w:rPr>
          <w:color w:val="231F20"/>
          <w:spacing w:val="-7"/>
        </w:rPr>
        <w:t xml:space="preserve"> </w:t>
      </w:r>
      <w:r>
        <w:rPr>
          <w:color w:val="231F20"/>
        </w:rPr>
        <w:t>the</w:t>
      </w:r>
      <w:r>
        <w:rPr>
          <w:color w:val="231F20"/>
          <w:spacing w:val="-7"/>
        </w:rPr>
        <w:t xml:space="preserve"> </w:t>
      </w:r>
      <w:proofErr w:type="spellStart"/>
      <w:r>
        <w:rPr>
          <w:color w:val="231F20"/>
        </w:rPr>
        <w:t>Coronavireidae</w:t>
      </w:r>
      <w:proofErr w:type="spellEnd"/>
      <w:r>
        <w:rPr>
          <w:color w:val="231F20"/>
          <w:spacing w:val="-8"/>
        </w:rPr>
        <w:t xml:space="preserve"> </w:t>
      </w:r>
      <w:r>
        <w:rPr>
          <w:color w:val="231F20"/>
        </w:rPr>
        <w:t>family</w:t>
      </w:r>
      <w:r>
        <w:rPr>
          <w:color w:val="231F20"/>
          <w:spacing w:val="-8"/>
        </w:rPr>
        <w:t xml:space="preserve"> </w:t>
      </w:r>
      <w:r>
        <w:rPr>
          <w:color w:val="231F20"/>
        </w:rPr>
        <w:t>and</w:t>
      </w:r>
      <w:r>
        <w:rPr>
          <w:color w:val="231F20"/>
          <w:spacing w:val="-7"/>
        </w:rPr>
        <w:t xml:space="preserve"> </w:t>
      </w:r>
      <w:r>
        <w:rPr>
          <w:color w:val="231F20"/>
        </w:rPr>
        <w:t xml:space="preserve">the </w:t>
      </w:r>
      <w:proofErr w:type="spellStart"/>
      <w:r>
        <w:rPr>
          <w:color w:val="231F20"/>
          <w:spacing w:val="-2"/>
        </w:rPr>
        <w:t>Betacoronavirus</w:t>
      </w:r>
      <w:proofErr w:type="spellEnd"/>
      <w:r>
        <w:rPr>
          <w:color w:val="231F20"/>
          <w:spacing w:val="-8"/>
        </w:rPr>
        <w:t xml:space="preserve"> </w:t>
      </w:r>
      <w:r>
        <w:rPr>
          <w:color w:val="231F20"/>
          <w:spacing w:val="-2"/>
        </w:rPr>
        <w:t>genus.</w:t>
      </w:r>
      <w:r>
        <w:rPr>
          <w:color w:val="231F20"/>
          <w:spacing w:val="-8"/>
        </w:rPr>
        <w:t xml:space="preserve"> </w:t>
      </w:r>
      <w:r>
        <w:rPr>
          <w:color w:val="231F20"/>
          <w:spacing w:val="-2"/>
        </w:rPr>
        <w:t>It</w:t>
      </w:r>
      <w:r>
        <w:rPr>
          <w:color w:val="231F20"/>
          <w:spacing w:val="-8"/>
        </w:rPr>
        <w:t xml:space="preserve"> </w:t>
      </w:r>
      <w:r>
        <w:rPr>
          <w:color w:val="231F20"/>
          <w:spacing w:val="-2"/>
        </w:rPr>
        <w:t>shares</w:t>
      </w:r>
      <w:r>
        <w:rPr>
          <w:color w:val="231F20"/>
          <w:spacing w:val="-8"/>
        </w:rPr>
        <w:t xml:space="preserve"> </w:t>
      </w:r>
      <w:r>
        <w:rPr>
          <w:color w:val="231F20"/>
          <w:spacing w:val="-2"/>
        </w:rPr>
        <w:t>genetic</w:t>
      </w:r>
      <w:r>
        <w:rPr>
          <w:color w:val="231F20"/>
          <w:spacing w:val="-8"/>
        </w:rPr>
        <w:t xml:space="preserve"> </w:t>
      </w:r>
      <w:r>
        <w:rPr>
          <w:color w:val="231F20"/>
          <w:spacing w:val="-2"/>
        </w:rPr>
        <w:t>similarities</w:t>
      </w:r>
      <w:r>
        <w:rPr>
          <w:color w:val="231F20"/>
          <w:spacing w:val="-8"/>
        </w:rPr>
        <w:t xml:space="preserve"> </w:t>
      </w:r>
      <w:r>
        <w:rPr>
          <w:color w:val="231F20"/>
          <w:spacing w:val="-2"/>
        </w:rPr>
        <w:t>to</w:t>
      </w:r>
      <w:r>
        <w:rPr>
          <w:color w:val="231F20"/>
          <w:spacing w:val="-8"/>
        </w:rPr>
        <w:t xml:space="preserve"> </w:t>
      </w:r>
      <w:r>
        <w:rPr>
          <w:color w:val="231F20"/>
          <w:spacing w:val="-2"/>
        </w:rPr>
        <w:t>SAR-</w:t>
      </w:r>
      <w:proofErr w:type="spellStart"/>
      <w:r>
        <w:rPr>
          <w:color w:val="231F20"/>
          <w:spacing w:val="-2"/>
        </w:rPr>
        <w:t>CoV</w:t>
      </w:r>
      <w:proofErr w:type="spellEnd"/>
      <w:r>
        <w:rPr>
          <w:color w:val="231F20"/>
          <w:spacing w:val="-2"/>
        </w:rPr>
        <w:t xml:space="preserve"> </w:t>
      </w:r>
      <w:r>
        <w:rPr>
          <w:color w:val="231F20"/>
        </w:rPr>
        <w:t>and</w:t>
      </w:r>
      <w:r>
        <w:rPr>
          <w:color w:val="231F20"/>
          <w:spacing w:val="-13"/>
        </w:rPr>
        <w:t xml:space="preserve"> </w:t>
      </w:r>
      <w:r>
        <w:rPr>
          <w:color w:val="231F20"/>
        </w:rPr>
        <w:t>MERS-</w:t>
      </w:r>
      <w:proofErr w:type="spellStart"/>
      <w:r>
        <w:rPr>
          <w:color w:val="231F20"/>
        </w:rPr>
        <w:t>CoV</w:t>
      </w:r>
      <w:proofErr w:type="spellEnd"/>
      <w:r>
        <w:rPr>
          <w:color w:val="231F20"/>
        </w:rPr>
        <w:t>;</w:t>
      </w:r>
      <w:r>
        <w:rPr>
          <w:color w:val="231F20"/>
          <w:spacing w:val="-12"/>
        </w:rPr>
        <w:t xml:space="preserve"> </w:t>
      </w:r>
      <w:r>
        <w:rPr>
          <w:color w:val="231F20"/>
        </w:rPr>
        <w:t>coronaviruses</w:t>
      </w:r>
      <w:r>
        <w:rPr>
          <w:color w:val="231F20"/>
          <w:spacing w:val="-13"/>
        </w:rPr>
        <w:t xml:space="preserve"> </w:t>
      </w:r>
      <w:r>
        <w:rPr>
          <w:color w:val="231F20"/>
        </w:rPr>
        <w:t>that</w:t>
      </w:r>
      <w:r>
        <w:rPr>
          <w:color w:val="231F20"/>
          <w:spacing w:val="-12"/>
        </w:rPr>
        <w:t xml:space="preserve"> </w:t>
      </w:r>
      <w:r>
        <w:rPr>
          <w:color w:val="231F20"/>
        </w:rPr>
        <w:t>caused</w:t>
      </w:r>
      <w:r>
        <w:rPr>
          <w:color w:val="231F20"/>
          <w:spacing w:val="-13"/>
        </w:rPr>
        <w:t xml:space="preserve"> </w:t>
      </w:r>
      <w:r>
        <w:rPr>
          <w:color w:val="231F20"/>
        </w:rPr>
        <w:t>the</w:t>
      </w:r>
      <w:r>
        <w:rPr>
          <w:color w:val="231F20"/>
          <w:spacing w:val="-12"/>
        </w:rPr>
        <w:t xml:space="preserve"> </w:t>
      </w:r>
      <w:r>
        <w:rPr>
          <w:color w:val="231F20"/>
        </w:rPr>
        <w:t>outbreak</w:t>
      </w:r>
      <w:r>
        <w:rPr>
          <w:color w:val="231F20"/>
          <w:spacing w:val="-13"/>
        </w:rPr>
        <w:t xml:space="preserve"> </w:t>
      </w:r>
      <w:r>
        <w:rPr>
          <w:color w:val="231F20"/>
        </w:rPr>
        <w:t>of</w:t>
      </w:r>
      <w:r>
        <w:rPr>
          <w:color w:val="231F20"/>
          <w:spacing w:val="-12"/>
        </w:rPr>
        <w:t xml:space="preserve"> </w:t>
      </w:r>
      <w:r>
        <w:rPr>
          <w:color w:val="231F20"/>
        </w:rPr>
        <w:t>2003 and 2012 respectively.</w:t>
      </w:r>
    </w:p>
    <w:p w14:paraId="7AA83364" w14:textId="77777777" w:rsidR="008F77C2" w:rsidRDefault="00000000">
      <w:pPr>
        <w:pStyle w:val="BodyText"/>
        <w:spacing w:before="208" w:line="225" w:lineRule="exact"/>
        <w:ind w:left="12"/>
        <w:jc w:val="left"/>
      </w:pPr>
      <w:r>
        <w:rPr>
          <w:color w:val="231F20"/>
          <w:spacing w:val="-2"/>
        </w:rPr>
        <w:t>Origins</w:t>
      </w:r>
    </w:p>
    <w:p w14:paraId="21C8724D" w14:textId="77777777" w:rsidR="008F77C2" w:rsidRDefault="00000000">
      <w:pPr>
        <w:pStyle w:val="BodyText"/>
        <w:spacing w:before="2" w:line="230" w:lineRule="auto"/>
        <w:ind w:left="12"/>
        <w:jc w:val="left"/>
      </w:pPr>
      <w:r>
        <w:rPr>
          <w:color w:val="231F20"/>
          <w:spacing w:val="-2"/>
        </w:rPr>
        <w:t>In</w:t>
      </w:r>
      <w:r>
        <w:rPr>
          <w:color w:val="231F20"/>
          <w:spacing w:val="-12"/>
        </w:rPr>
        <w:t xml:space="preserve"> </w:t>
      </w:r>
      <w:r>
        <w:rPr>
          <w:color w:val="231F20"/>
          <w:spacing w:val="-2"/>
        </w:rPr>
        <w:t>December</w:t>
      </w:r>
      <w:r>
        <w:rPr>
          <w:color w:val="231F20"/>
          <w:spacing w:val="-12"/>
        </w:rPr>
        <w:t xml:space="preserve"> </w:t>
      </w:r>
      <w:r>
        <w:rPr>
          <w:color w:val="231F20"/>
          <w:spacing w:val="-2"/>
        </w:rPr>
        <w:t>of</w:t>
      </w:r>
      <w:r>
        <w:rPr>
          <w:color w:val="231F20"/>
          <w:spacing w:val="-12"/>
        </w:rPr>
        <w:t xml:space="preserve"> </w:t>
      </w:r>
      <w:r>
        <w:rPr>
          <w:color w:val="231F20"/>
          <w:spacing w:val="-2"/>
        </w:rPr>
        <w:t>2019,</w:t>
      </w:r>
      <w:r>
        <w:rPr>
          <w:color w:val="231F20"/>
          <w:spacing w:val="-12"/>
        </w:rPr>
        <w:t xml:space="preserve"> </w:t>
      </w:r>
      <w:r>
        <w:rPr>
          <w:color w:val="231F20"/>
          <w:spacing w:val="-2"/>
        </w:rPr>
        <w:t>SARS-CoV-2</w:t>
      </w:r>
      <w:r>
        <w:rPr>
          <w:color w:val="231F20"/>
          <w:spacing w:val="-12"/>
        </w:rPr>
        <w:t xml:space="preserve"> </w:t>
      </w:r>
      <w:r>
        <w:rPr>
          <w:color w:val="231F20"/>
          <w:spacing w:val="-2"/>
        </w:rPr>
        <w:t>was</w:t>
      </w:r>
      <w:r>
        <w:rPr>
          <w:color w:val="231F20"/>
          <w:spacing w:val="-12"/>
        </w:rPr>
        <w:t xml:space="preserve"> </w:t>
      </w:r>
      <w:r>
        <w:rPr>
          <w:color w:val="231F20"/>
          <w:spacing w:val="-2"/>
        </w:rPr>
        <w:t>first</w:t>
      </w:r>
      <w:r>
        <w:rPr>
          <w:color w:val="231F20"/>
          <w:spacing w:val="-12"/>
        </w:rPr>
        <w:t xml:space="preserve"> </w:t>
      </w:r>
      <w:r>
        <w:rPr>
          <w:color w:val="231F20"/>
          <w:spacing w:val="-2"/>
        </w:rPr>
        <w:t>detected</w:t>
      </w:r>
      <w:r>
        <w:rPr>
          <w:color w:val="231F20"/>
          <w:spacing w:val="-12"/>
        </w:rPr>
        <w:t xml:space="preserve"> </w:t>
      </w:r>
      <w:r>
        <w:rPr>
          <w:color w:val="231F20"/>
          <w:spacing w:val="-2"/>
        </w:rPr>
        <w:t>in</w:t>
      </w:r>
      <w:r>
        <w:rPr>
          <w:color w:val="231F20"/>
          <w:spacing w:val="-12"/>
        </w:rPr>
        <w:t xml:space="preserve"> </w:t>
      </w:r>
      <w:r>
        <w:rPr>
          <w:color w:val="231F20"/>
          <w:spacing w:val="-2"/>
        </w:rPr>
        <w:t xml:space="preserve">humans. </w:t>
      </w:r>
      <w:r>
        <w:rPr>
          <w:color w:val="231F20"/>
          <w:spacing w:val="-4"/>
        </w:rPr>
        <w:t>The</w:t>
      </w:r>
      <w:r>
        <w:rPr>
          <w:color w:val="231F20"/>
          <w:spacing w:val="-3"/>
        </w:rPr>
        <w:t xml:space="preserve"> </w:t>
      </w:r>
      <w:r>
        <w:rPr>
          <w:color w:val="231F20"/>
          <w:spacing w:val="-4"/>
        </w:rPr>
        <w:t>place</w:t>
      </w:r>
      <w:r>
        <w:rPr>
          <w:color w:val="231F20"/>
          <w:spacing w:val="-2"/>
        </w:rPr>
        <w:t xml:space="preserve"> </w:t>
      </w:r>
      <w:r>
        <w:rPr>
          <w:color w:val="231F20"/>
          <w:spacing w:val="-4"/>
        </w:rPr>
        <w:t>of</w:t>
      </w:r>
      <w:r>
        <w:rPr>
          <w:color w:val="231F20"/>
          <w:spacing w:val="-2"/>
        </w:rPr>
        <w:t xml:space="preserve"> </w:t>
      </w:r>
      <w:r>
        <w:rPr>
          <w:color w:val="231F20"/>
          <w:spacing w:val="-4"/>
        </w:rPr>
        <w:t>origin</w:t>
      </w:r>
      <w:r>
        <w:rPr>
          <w:color w:val="231F20"/>
          <w:spacing w:val="-2"/>
        </w:rPr>
        <w:t xml:space="preserve"> </w:t>
      </w:r>
      <w:r>
        <w:rPr>
          <w:color w:val="231F20"/>
          <w:spacing w:val="-4"/>
        </w:rPr>
        <w:t>was</w:t>
      </w:r>
      <w:r>
        <w:rPr>
          <w:color w:val="231F20"/>
          <w:spacing w:val="-6"/>
        </w:rPr>
        <w:t xml:space="preserve"> </w:t>
      </w:r>
      <w:r>
        <w:rPr>
          <w:color w:val="231F20"/>
          <w:spacing w:val="-4"/>
        </w:rPr>
        <w:t>Wuhan,</w:t>
      </w:r>
      <w:r>
        <w:rPr>
          <w:color w:val="231F20"/>
          <w:spacing w:val="-2"/>
        </w:rPr>
        <w:t xml:space="preserve"> </w:t>
      </w:r>
      <w:r>
        <w:rPr>
          <w:color w:val="231F20"/>
          <w:spacing w:val="-4"/>
        </w:rPr>
        <w:t>China,</w:t>
      </w:r>
      <w:r>
        <w:rPr>
          <w:color w:val="231F20"/>
          <w:spacing w:val="-2"/>
        </w:rPr>
        <w:t xml:space="preserve"> </w:t>
      </w:r>
      <w:r>
        <w:rPr>
          <w:color w:val="231F20"/>
          <w:spacing w:val="-4"/>
        </w:rPr>
        <w:t>more</w:t>
      </w:r>
      <w:r>
        <w:rPr>
          <w:color w:val="231F20"/>
          <w:spacing w:val="-2"/>
        </w:rPr>
        <w:t xml:space="preserve"> </w:t>
      </w:r>
      <w:r>
        <w:rPr>
          <w:color w:val="231F20"/>
          <w:spacing w:val="-4"/>
        </w:rPr>
        <w:t>specifically,</w:t>
      </w:r>
      <w:r>
        <w:rPr>
          <w:color w:val="231F20"/>
          <w:spacing w:val="-2"/>
        </w:rPr>
        <w:t xml:space="preserve"> </w:t>
      </w:r>
      <w:r>
        <w:rPr>
          <w:color w:val="231F20"/>
          <w:spacing w:val="-4"/>
        </w:rPr>
        <w:t>the</w:t>
      </w:r>
      <w:r>
        <w:rPr>
          <w:color w:val="231F20"/>
          <w:spacing w:val="-2"/>
        </w:rPr>
        <w:t xml:space="preserve"> </w:t>
      </w:r>
      <w:r>
        <w:rPr>
          <w:color w:val="231F20"/>
          <w:spacing w:val="-4"/>
        </w:rPr>
        <w:t>live</w:t>
      </w:r>
    </w:p>
    <w:p w14:paraId="21D5A7E6" w14:textId="77777777" w:rsidR="008F77C2" w:rsidRDefault="00000000">
      <w:pPr>
        <w:pStyle w:val="BodyText"/>
        <w:spacing w:before="197" w:line="230" w:lineRule="auto"/>
        <w:ind w:left="12" w:right="139"/>
      </w:pPr>
      <w:r>
        <w:br w:type="column"/>
      </w:r>
      <w:r>
        <w:rPr>
          <w:color w:val="231F20"/>
        </w:rPr>
        <w:t>animal and fish markets there. It is believed that bats were the primary hosts, as they harbor many coronaviruses genetically similar to SARS-CoV-2. Zoonotic transmission through an intermediate animal host, most likely pangolins or some other wild animal, appear to be responsible for the jump to humans. However, an exact pathway remains unclear.</w:t>
      </w:r>
    </w:p>
    <w:p w14:paraId="1C96F7AD" w14:textId="77777777" w:rsidR="008F77C2" w:rsidRDefault="00000000">
      <w:pPr>
        <w:pStyle w:val="BodyText"/>
        <w:spacing w:before="208" w:line="225" w:lineRule="exact"/>
        <w:ind w:left="12"/>
      </w:pPr>
      <w:r>
        <w:rPr>
          <w:color w:val="231F20"/>
          <w:spacing w:val="-6"/>
        </w:rPr>
        <w:t>Viral</w:t>
      </w:r>
      <w:r>
        <w:rPr>
          <w:color w:val="231F20"/>
          <w:spacing w:val="-7"/>
        </w:rPr>
        <w:t xml:space="preserve"> </w:t>
      </w:r>
      <w:r>
        <w:rPr>
          <w:color w:val="231F20"/>
          <w:spacing w:val="-2"/>
        </w:rPr>
        <w:t>Structure</w:t>
      </w:r>
    </w:p>
    <w:p w14:paraId="66A86882" w14:textId="77777777" w:rsidR="008F77C2" w:rsidRDefault="00000000">
      <w:pPr>
        <w:pStyle w:val="BodyText"/>
        <w:spacing w:before="3" w:line="230" w:lineRule="auto"/>
        <w:ind w:left="12" w:right="144"/>
      </w:pPr>
      <w:r>
        <w:rPr>
          <w:color w:val="231F20"/>
          <w:spacing w:val="-4"/>
        </w:rPr>
        <w:t>The</w:t>
      </w:r>
      <w:r>
        <w:rPr>
          <w:color w:val="231F20"/>
          <w:spacing w:val="-8"/>
        </w:rPr>
        <w:t xml:space="preserve"> </w:t>
      </w:r>
      <w:r>
        <w:rPr>
          <w:color w:val="231F20"/>
          <w:spacing w:val="-4"/>
        </w:rPr>
        <w:t>genetic</w:t>
      </w:r>
      <w:r>
        <w:rPr>
          <w:color w:val="231F20"/>
          <w:spacing w:val="-8"/>
        </w:rPr>
        <w:t xml:space="preserve"> </w:t>
      </w:r>
      <w:r>
        <w:rPr>
          <w:color w:val="231F20"/>
          <w:spacing w:val="-4"/>
        </w:rPr>
        <w:t>information</w:t>
      </w:r>
      <w:r>
        <w:rPr>
          <w:color w:val="231F20"/>
          <w:spacing w:val="-8"/>
        </w:rPr>
        <w:t xml:space="preserve"> </w:t>
      </w:r>
      <w:r>
        <w:rPr>
          <w:color w:val="231F20"/>
          <w:spacing w:val="-4"/>
        </w:rPr>
        <w:t>of</w:t>
      </w:r>
      <w:r>
        <w:rPr>
          <w:color w:val="231F20"/>
          <w:spacing w:val="-8"/>
        </w:rPr>
        <w:t xml:space="preserve"> </w:t>
      </w:r>
      <w:r>
        <w:rPr>
          <w:color w:val="231F20"/>
          <w:spacing w:val="-4"/>
        </w:rPr>
        <w:t>Covid-19</w:t>
      </w:r>
      <w:r>
        <w:rPr>
          <w:color w:val="231F20"/>
          <w:spacing w:val="-8"/>
        </w:rPr>
        <w:t xml:space="preserve"> </w:t>
      </w:r>
      <w:r>
        <w:rPr>
          <w:color w:val="231F20"/>
          <w:spacing w:val="-4"/>
        </w:rPr>
        <w:t>is</w:t>
      </w:r>
      <w:r>
        <w:rPr>
          <w:color w:val="231F20"/>
          <w:spacing w:val="-8"/>
        </w:rPr>
        <w:t xml:space="preserve"> </w:t>
      </w:r>
      <w:r>
        <w:rPr>
          <w:color w:val="231F20"/>
          <w:spacing w:val="-4"/>
        </w:rPr>
        <w:t>encoded</w:t>
      </w:r>
      <w:r>
        <w:rPr>
          <w:color w:val="231F20"/>
          <w:spacing w:val="-8"/>
        </w:rPr>
        <w:t xml:space="preserve"> </w:t>
      </w:r>
      <w:r>
        <w:rPr>
          <w:color w:val="231F20"/>
          <w:spacing w:val="-4"/>
        </w:rPr>
        <w:t>on</w:t>
      </w:r>
      <w:r>
        <w:rPr>
          <w:color w:val="231F20"/>
          <w:spacing w:val="-8"/>
        </w:rPr>
        <w:t xml:space="preserve"> </w:t>
      </w:r>
      <w:r>
        <w:rPr>
          <w:color w:val="231F20"/>
          <w:spacing w:val="-4"/>
        </w:rPr>
        <w:t>a</w:t>
      </w:r>
      <w:r>
        <w:rPr>
          <w:color w:val="231F20"/>
          <w:spacing w:val="-8"/>
        </w:rPr>
        <w:t xml:space="preserve"> </w:t>
      </w:r>
      <w:r>
        <w:rPr>
          <w:color w:val="231F20"/>
          <w:spacing w:val="-4"/>
        </w:rPr>
        <w:t>30,000</w:t>
      </w:r>
      <w:r>
        <w:rPr>
          <w:color w:val="231F20"/>
          <w:spacing w:val="-8"/>
        </w:rPr>
        <w:t xml:space="preserve"> </w:t>
      </w:r>
      <w:r>
        <w:rPr>
          <w:color w:val="231F20"/>
          <w:spacing w:val="-4"/>
        </w:rPr>
        <w:t xml:space="preserve">single </w:t>
      </w:r>
      <w:r>
        <w:rPr>
          <w:color w:val="231F20"/>
          <w:spacing w:val="-8"/>
        </w:rPr>
        <w:t>strand</w:t>
      </w:r>
      <w:r>
        <w:rPr>
          <w:color w:val="231F20"/>
        </w:rPr>
        <w:t xml:space="preserve"> </w:t>
      </w:r>
      <w:r>
        <w:rPr>
          <w:color w:val="231F20"/>
          <w:spacing w:val="-8"/>
        </w:rPr>
        <w:t>nucleotide</w:t>
      </w:r>
      <w:r>
        <w:rPr>
          <w:color w:val="231F20"/>
        </w:rPr>
        <w:t xml:space="preserve"> </w:t>
      </w:r>
      <w:r>
        <w:rPr>
          <w:color w:val="231F20"/>
          <w:spacing w:val="-8"/>
        </w:rPr>
        <w:t>of</w:t>
      </w:r>
      <w:r>
        <w:rPr>
          <w:color w:val="231F20"/>
        </w:rPr>
        <w:t xml:space="preserve"> </w:t>
      </w:r>
      <w:r>
        <w:rPr>
          <w:color w:val="231F20"/>
          <w:spacing w:val="-8"/>
        </w:rPr>
        <w:t>positive-sense</w:t>
      </w:r>
      <w:r>
        <w:rPr>
          <w:color w:val="231F20"/>
        </w:rPr>
        <w:t xml:space="preserve"> </w:t>
      </w:r>
      <w:r>
        <w:rPr>
          <w:color w:val="231F20"/>
          <w:spacing w:val="-8"/>
        </w:rPr>
        <w:t>RNA,</w:t>
      </w:r>
      <w:r>
        <w:rPr>
          <w:color w:val="231F20"/>
        </w:rPr>
        <w:t xml:space="preserve"> </w:t>
      </w:r>
      <w:r>
        <w:rPr>
          <w:color w:val="231F20"/>
          <w:spacing w:val="-8"/>
        </w:rPr>
        <w:t>making</w:t>
      </w:r>
      <w:r>
        <w:rPr>
          <w:color w:val="231F20"/>
        </w:rPr>
        <w:t xml:space="preserve"> </w:t>
      </w:r>
      <w:r>
        <w:rPr>
          <w:color w:val="231F20"/>
          <w:spacing w:val="-8"/>
        </w:rPr>
        <w:t>it</w:t>
      </w:r>
      <w:r>
        <w:rPr>
          <w:color w:val="231F20"/>
        </w:rPr>
        <w:t xml:space="preserve"> </w:t>
      </w:r>
      <w:r>
        <w:rPr>
          <w:color w:val="231F20"/>
          <w:spacing w:val="-8"/>
        </w:rPr>
        <w:t>one</w:t>
      </w:r>
      <w:r>
        <w:rPr>
          <w:color w:val="231F20"/>
        </w:rPr>
        <w:t xml:space="preserve"> </w:t>
      </w:r>
      <w:r>
        <w:rPr>
          <w:color w:val="231F20"/>
          <w:spacing w:val="-8"/>
        </w:rPr>
        <w:t>of</w:t>
      </w:r>
      <w:r>
        <w:rPr>
          <w:color w:val="231F20"/>
        </w:rPr>
        <w:t xml:space="preserve"> </w:t>
      </w:r>
      <w:r>
        <w:rPr>
          <w:color w:val="231F20"/>
          <w:spacing w:val="-8"/>
        </w:rPr>
        <w:t>the</w:t>
      </w:r>
      <w:r>
        <w:rPr>
          <w:color w:val="231F20"/>
        </w:rPr>
        <w:t xml:space="preserve"> </w:t>
      </w:r>
      <w:r>
        <w:rPr>
          <w:color w:val="231F20"/>
          <w:spacing w:val="-8"/>
        </w:rPr>
        <w:t xml:space="preserve">largest </w:t>
      </w:r>
      <w:r>
        <w:rPr>
          <w:color w:val="231F20"/>
          <w:spacing w:val="-10"/>
        </w:rPr>
        <w:t>genomes</w:t>
      </w:r>
      <w:r>
        <w:rPr>
          <w:color w:val="231F20"/>
          <w:spacing w:val="-3"/>
        </w:rPr>
        <w:t xml:space="preserve"> </w:t>
      </w:r>
      <w:r>
        <w:rPr>
          <w:color w:val="231F20"/>
          <w:spacing w:val="-10"/>
        </w:rPr>
        <w:t>among</w:t>
      </w:r>
      <w:r>
        <w:rPr>
          <w:color w:val="231F20"/>
          <w:spacing w:val="3"/>
        </w:rPr>
        <w:t xml:space="preserve"> </w:t>
      </w:r>
      <w:r>
        <w:rPr>
          <w:color w:val="231F20"/>
          <w:spacing w:val="-10"/>
        </w:rPr>
        <w:t>RNA</w:t>
      </w:r>
      <w:r>
        <w:rPr>
          <w:color w:val="231F20"/>
          <w:spacing w:val="-3"/>
        </w:rPr>
        <w:t xml:space="preserve"> </w:t>
      </w:r>
      <w:r>
        <w:rPr>
          <w:color w:val="231F20"/>
          <w:spacing w:val="-10"/>
        </w:rPr>
        <w:t>viruses.</w:t>
      </w:r>
      <w:r>
        <w:rPr>
          <w:color w:val="231F20"/>
        </w:rPr>
        <w:t xml:space="preserve"> </w:t>
      </w:r>
      <w:r>
        <w:rPr>
          <w:color w:val="231F20"/>
          <w:spacing w:val="-10"/>
        </w:rPr>
        <w:t>The</w:t>
      </w:r>
      <w:r>
        <w:rPr>
          <w:color w:val="231F20"/>
          <w:spacing w:val="6"/>
        </w:rPr>
        <w:t xml:space="preserve"> </w:t>
      </w:r>
      <w:r>
        <w:rPr>
          <w:color w:val="231F20"/>
          <w:spacing w:val="-10"/>
        </w:rPr>
        <w:t>genetic</w:t>
      </w:r>
      <w:r>
        <w:rPr>
          <w:color w:val="231F20"/>
          <w:spacing w:val="6"/>
        </w:rPr>
        <w:t xml:space="preserve"> </w:t>
      </w:r>
      <w:r>
        <w:rPr>
          <w:color w:val="231F20"/>
          <w:spacing w:val="-10"/>
        </w:rPr>
        <w:t>material</w:t>
      </w:r>
      <w:r>
        <w:rPr>
          <w:color w:val="231F20"/>
          <w:spacing w:val="6"/>
        </w:rPr>
        <w:t xml:space="preserve"> </w:t>
      </w:r>
      <w:r>
        <w:rPr>
          <w:color w:val="231F20"/>
          <w:spacing w:val="-10"/>
        </w:rPr>
        <w:t>encodes</w:t>
      </w:r>
      <w:r>
        <w:rPr>
          <w:color w:val="231F20"/>
          <w:spacing w:val="6"/>
        </w:rPr>
        <w:t xml:space="preserve"> </w:t>
      </w:r>
      <w:r>
        <w:rPr>
          <w:color w:val="231F20"/>
          <w:spacing w:val="-10"/>
        </w:rPr>
        <w:t>structural</w:t>
      </w:r>
      <w:r>
        <w:rPr>
          <w:color w:val="231F20"/>
          <w:spacing w:val="-2"/>
        </w:rPr>
        <w:t xml:space="preserve"> and</w:t>
      </w:r>
      <w:r>
        <w:rPr>
          <w:color w:val="231F20"/>
          <w:spacing w:val="-7"/>
        </w:rPr>
        <w:t xml:space="preserve"> </w:t>
      </w:r>
      <w:r>
        <w:rPr>
          <w:color w:val="231F20"/>
          <w:spacing w:val="-2"/>
        </w:rPr>
        <w:t>nonstructural</w:t>
      </w:r>
      <w:r>
        <w:rPr>
          <w:color w:val="231F20"/>
          <w:spacing w:val="-6"/>
        </w:rPr>
        <w:t xml:space="preserve"> </w:t>
      </w:r>
      <w:r>
        <w:rPr>
          <w:color w:val="231F20"/>
          <w:spacing w:val="-2"/>
        </w:rPr>
        <w:t>proteins:</w:t>
      </w:r>
      <w:r>
        <w:rPr>
          <w:color w:val="231F20"/>
          <w:spacing w:val="-6"/>
        </w:rPr>
        <w:t xml:space="preserve"> </w:t>
      </w:r>
      <w:r>
        <w:rPr>
          <w:color w:val="231F20"/>
          <w:spacing w:val="-2"/>
        </w:rPr>
        <w:t>Spike</w:t>
      </w:r>
      <w:r>
        <w:rPr>
          <w:color w:val="231F20"/>
          <w:spacing w:val="-6"/>
        </w:rPr>
        <w:t xml:space="preserve"> </w:t>
      </w:r>
      <w:r>
        <w:rPr>
          <w:color w:val="231F20"/>
          <w:spacing w:val="-2"/>
        </w:rPr>
        <w:t>(S),</w:t>
      </w:r>
      <w:r>
        <w:rPr>
          <w:color w:val="231F20"/>
          <w:spacing w:val="-6"/>
        </w:rPr>
        <w:t xml:space="preserve"> </w:t>
      </w:r>
      <w:r>
        <w:rPr>
          <w:color w:val="231F20"/>
          <w:spacing w:val="-2"/>
        </w:rPr>
        <w:t>Envelope</w:t>
      </w:r>
      <w:r>
        <w:rPr>
          <w:color w:val="231F20"/>
          <w:spacing w:val="-6"/>
        </w:rPr>
        <w:t xml:space="preserve"> </w:t>
      </w:r>
      <w:r>
        <w:rPr>
          <w:color w:val="231F20"/>
          <w:spacing w:val="-2"/>
        </w:rPr>
        <w:t>(E),</w:t>
      </w:r>
      <w:r>
        <w:rPr>
          <w:color w:val="231F20"/>
          <w:spacing w:val="-6"/>
        </w:rPr>
        <w:t xml:space="preserve"> Nucleocapsid</w:t>
      </w:r>
    </w:p>
    <w:p w14:paraId="65BE3A10" w14:textId="77777777" w:rsidR="008F77C2" w:rsidRDefault="00000000">
      <w:pPr>
        <w:pStyle w:val="BodyText"/>
        <w:spacing w:line="230" w:lineRule="auto"/>
        <w:ind w:left="12" w:right="146"/>
      </w:pPr>
      <w:r>
        <w:rPr>
          <w:color w:val="231F20"/>
          <w:spacing w:val="-6"/>
        </w:rPr>
        <w:t>(N) and Membrane (M).</w:t>
      </w:r>
      <w:r>
        <w:rPr>
          <w:color w:val="231F20"/>
          <w:spacing w:val="-7"/>
        </w:rPr>
        <w:t xml:space="preserve"> </w:t>
      </w:r>
      <w:r>
        <w:rPr>
          <w:color w:val="231F20"/>
          <w:spacing w:val="-6"/>
        </w:rPr>
        <w:t>The</w:t>
      </w:r>
      <w:r>
        <w:rPr>
          <w:color w:val="231F20"/>
          <w:spacing w:val="-2"/>
        </w:rPr>
        <w:t xml:space="preserve"> </w:t>
      </w:r>
      <w:r>
        <w:rPr>
          <w:color w:val="231F20"/>
          <w:spacing w:val="-6"/>
        </w:rPr>
        <w:t xml:space="preserve">club-shaped S Protein on the envelope </w:t>
      </w:r>
      <w:r>
        <w:rPr>
          <w:color w:val="231F20"/>
          <w:spacing w:val="-2"/>
        </w:rPr>
        <w:t>gives the coronavirus its characteristic crown-like appearance.</w:t>
      </w:r>
    </w:p>
    <w:p w14:paraId="4DC654CC" w14:textId="77777777" w:rsidR="008F77C2" w:rsidRDefault="00000000">
      <w:pPr>
        <w:pStyle w:val="BodyText"/>
        <w:spacing w:before="207" w:line="225" w:lineRule="exact"/>
        <w:ind w:left="12"/>
        <w:jc w:val="left"/>
      </w:pPr>
      <w:r>
        <w:rPr>
          <w:color w:val="231F20"/>
          <w:spacing w:val="-2"/>
        </w:rPr>
        <w:t>Pathogenesis</w:t>
      </w:r>
    </w:p>
    <w:p w14:paraId="4CAFFFE8" w14:textId="77777777" w:rsidR="008F77C2" w:rsidRDefault="00000000">
      <w:pPr>
        <w:pStyle w:val="BodyText"/>
        <w:spacing w:before="3" w:line="230" w:lineRule="auto"/>
        <w:ind w:left="12" w:right="143"/>
      </w:pPr>
      <w:r>
        <w:rPr>
          <w:color w:val="231F20"/>
          <w:spacing w:val="-4"/>
        </w:rPr>
        <w:t>SARS-CoV-2</w:t>
      </w:r>
      <w:r>
        <w:rPr>
          <w:color w:val="231F20"/>
          <w:spacing w:val="-9"/>
        </w:rPr>
        <w:t xml:space="preserve"> </w:t>
      </w:r>
      <w:r>
        <w:rPr>
          <w:color w:val="231F20"/>
          <w:spacing w:val="-4"/>
        </w:rPr>
        <w:t>enters</w:t>
      </w:r>
      <w:r>
        <w:rPr>
          <w:color w:val="231F20"/>
          <w:spacing w:val="-8"/>
        </w:rPr>
        <w:t xml:space="preserve"> </w:t>
      </w:r>
      <w:r>
        <w:rPr>
          <w:color w:val="231F20"/>
          <w:spacing w:val="-4"/>
        </w:rPr>
        <w:t>the</w:t>
      </w:r>
      <w:r>
        <w:rPr>
          <w:color w:val="231F20"/>
          <w:spacing w:val="-9"/>
        </w:rPr>
        <w:t xml:space="preserve"> </w:t>
      </w:r>
      <w:r>
        <w:rPr>
          <w:color w:val="231F20"/>
          <w:spacing w:val="-4"/>
        </w:rPr>
        <w:t>host</w:t>
      </w:r>
      <w:r>
        <w:rPr>
          <w:color w:val="231F20"/>
          <w:spacing w:val="-8"/>
        </w:rPr>
        <w:t xml:space="preserve"> </w:t>
      </w:r>
      <w:r>
        <w:rPr>
          <w:color w:val="231F20"/>
          <w:spacing w:val="-4"/>
        </w:rPr>
        <w:t>cell</w:t>
      </w:r>
      <w:r>
        <w:rPr>
          <w:color w:val="231F20"/>
          <w:spacing w:val="-9"/>
        </w:rPr>
        <w:t xml:space="preserve"> </w:t>
      </w:r>
      <w:r>
        <w:rPr>
          <w:color w:val="231F20"/>
          <w:spacing w:val="-4"/>
        </w:rPr>
        <w:t>by</w:t>
      </w:r>
      <w:r>
        <w:rPr>
          <w:color w:val="231F20"/>
          <w:spacing w:val="-8"/>
        </w:rPr>
        <w:t xml:space="preserve"> </w:t>
      </w:r>
      <w:r>
        <w:rPr>
          <w:color w:val="231F20"/>
          <w:spacing w:val="-4"/>
        </w:rPr>
        <w:t>binding</w:t>
      </w:r>
      <w:r>
        <w:rPr>
          <w:color w:val="231F20"/>
          <w:spacing w:val="-9"/>
        </w:rPr>
        <w:t xml:space="preserve"> </w:t>
      </w:r>
      <w:r>
        <w:rPr>
          <w:color w:val="231F20"/>
          <w:spacing w:val="-4"/>
        </w:rPr>
        <w:t>its</w:t>
      </w:r>
      <w:r>
        <w:rPr>
          <w:color w:val="231F20"/>
          <w:spacing w:val="-8"/>
        </w:rPr>
        <w:t xml:space="preserve"> </w:t>
      </w:r>
      <w:r>
        <w:rPr>
          <w:color w:val="231F20"/>
          <w:spacing w:val="-4"/>
        </w:rPr>
        <w:t>spike</w:t>
      </w:r>
      <w:r>
        <w:rPr>
          <w:color w:val="231F20"/>
          <w:spacing w:val="-9"/>
        </w:rPr>
        <w:t xml:space="preserve"> </w:t>
      </w:r>
      <w:r>
        <w:rPr>
          <w:color w:val="231F20"/>
          <w:spacing w:val="-4"/>
        </w:rPr>
        <w:t>protein</w:t>
      </w:r>
      <w:r>
        <w:rPr>
          <w:color w:val="231F20"/>
          <w:spacing w:val="-8"/>
        </w:rPr>
        <w:t xml:space="preserve"> </w:t>
      </w:r>
      <w:r>
        <w:rPr>
          <w:color w:val="231F20"/>
          <w:spacing w:val="-4"/>
        </w:rPr>
        <w:t>to</w:t>
      </w:r>
      <w:r>
        <w:rPr>
          <w:color w:val="231F20"/>
          <w:spacing w:val="-9"/>
        </w:rPr>
        <w:t xml:space="preserve"> </w:t>
      </w:r>
      <w:r>
        <w:rPr>
          <w:color w:val="231F20"/>
          <w:spacing w:val="-4"/>
        </w:rPr>
        <w:t xml:space="preserve">the </w:t>
      </w:r>
      <w:r>
        <w:rPr>
          <w:color w:val="231F20"/>
          <w:spacing w:val="-8"/>
        </w:rPr>
        <w:t>ACE2</w:t>
      </w:r>
      <w:r>
        <w:rPr>
          <w:color w:val="231F20"/>
          <w:spacing w:val="-5"/>
        </w:rPr>
        <w:t xml:space="preserve"> </w:t>
      </w:r>
      <w:r>
        <w:rPr>
          <w:color w:val="231F20"/>
          <w:spacing w:val="-8"/>
        </w:rPr>
        <w:t>receptor</w:t>
      </w:r>
      <w:r>
        <w:rPr>
          <w:color w:val="231F20"/>
          <w:spacing w:val="-4"/>
        </w:rPr>
        <w:t xml:space="preserve"> </w:t>
      </w:r>
      <w:r>
        <w:rPr>
          <w:color w:val="231F20"/>
          <w:spacing w:val="-8"/>
        </w:rPr>
        <w:t>on</w:t>
      </w:r>
      <w:r>
        <w:rPr>
          <w:color w:val="231F20"/>
          <w:spacing w:val="-5"/>
        </w:rPr>
        <w:t xml:space="preserve"> </w:t>
      </w:r>
      <w:r>
        <w:rPr>
          <w:color w:val="231F20"/>
          <w:spacing w:val="-8"/>
        </w:rPr>
        <w:t>the</w:t>
      </w:r>
      <w:r>
        <w:rPr>
          <w:color w:val="231F20"/>
          <w:spacing w:val="-4"/>
        </w:rPr>
        <w:t xml:space="preserve"> </w:t>
      </w:r>
      <w:r>
        <w:rPr>
          <w:color w:val="231F20"/>
          <w:spacing w:val="-8"/>
        </w:rPr>
        <w:t>human</w:t>
      </w:r>
      <w:r>
        <w:rPr>
          <w:color w:val="231F20"/>
          <w:spacing w:val="-5"/>
        </w:rPr>
        <w:t xml:space="preserve"> </w:t>
      </w:r>
      <w:r>
        <w:rPr>
          <w:color w:val="231F20"/>
          <w:spacing w:val="-8"/>
        </w:rPr>
        <w:t>cell.</w:t>
      </w:r>
      <w:r>
        <w:rPr>
          <w:color w:val="231F20"/>
          <w:spacing w:val="-4"/>
        </w:rPr>
        <w:t xml:space="preserve"> </w:t>
      </w:r>
      <w:r>
        <w:rPr>
          <w:color w:val="231F20"/>
          <w:spacing w:val="-8"/>
        </w:rPr>
        <w:t>The</w:t>
      </w:r>
      <w:r>
        <w:rPr>
          <w:color w:val="231F20"/>
          <w:spacing w:val="-5"/>
        </w:rPr>
        <w:t xml:space="preserve"> </w:t>
      </w:r>
      <w:r>
        <w:rPr>
          <w:color w:val="231F20"/>
          <w:spacing w:val="-8"/>
        </w:rPr>
        <w:t>ACE2</w:t>
      </w:r>
      <w:r>
        <w:rPr>
          <w:color w:val="231F20"/>
          <w:spacing w:val="-4"/>
        </w:rPr>
        <w:t xml:space="preserve"> </w:t>
      </w:r>
      <w:r>
        <w:rPr>
          <w:color w:val="231F20"/>
          <w:spacing w:val="-8"/>
        </w:rPr>
        <w:t>receptor</w:t>
      </w:r>
      <w:r>
        <w:rPr>
          <w:color w:val="231F20"/>
          <w:spacing w:val="-5"/>
        </w:rPr>
        <w:t xml:space="preserve"> </w:t>
      </w:r>
      <w:r>
        <w:rPr>
          <w:color w:val="231F20"/>
          <w:spacing w:val="-8"/>
        </w:rPr>
        <w:t>cells</w:t>
      </w:r>
      <w:r>
        <w:rPr>
          <w:color w:val="231F20"/>
          <w:spacing w:val="-4"/>
        </w:rPr>
        <w:t xml:space="preserve"> </w:t>
      </w:r>
      <w:r>
        <w:rPr>
          <w:color w:val="231F20"/>
          <w:spacing w:val="-8"/>
        </w:rPr>
        <w:t>are</w:t>
      </w:r>
      <w:r>
        <w:rPr>
          <w:color w:val="231F20"/>
          <w:spacing w:val="-5"/>
        </w:rPr>
        <w:t xml:space="preserve"> </w:t>
      </w:r>
      <w:r>
        <w:rPr>
          <w:color w:val="231F20"/>
          <w:spacing w:val="-8"/>
        </w:rPr>
        <w:t>found in</w:t>
      </w:r>
      <w:r>
        <w:rPr>
          <w:color w:val="231F20"/>
        </w:rPr>
        <w:t xml:space="preserve"> </w:t>
      </w:r>
      <w:r>
        <w:rPr>
          <w:color w:val="231F20"/>
          <w:spacing w:val="-8"/>
        </w:rPr>
        <w:t>abundance</w:t>
      </w:r>
      <w:r>
        <w:rPr>
          <w:color w:val="231F20"/>
        </w:rPr>
        <w:t xml:space="preserve"> </w:t>
      </w:r>
      <w:r>
        <w:rPr>
          <w:color w:val="231F20"/>
          <w:spacing w:val="-8"/>
        </w:rPr>
        <w:t>in</w:t>
      </w:r>
      <w:r>
        <w:rPr>
          <w:color w:val="231F20"/>
        </w:rPr>
        <w:t xml:space="preserve"> </w:t>
      </w:r>
      <w:r>
        <w:rPr>
          <w:color w:val="231F20"/>
          <w:spacing w:val="-8"/>
        </w:rPr>
        <w:t>respiratory</w:t>
      </w:r>
      <w:r>
        <w:rPr>
          <w:color w:val="231F20"/>
        </w:rPr>
        <w:t xml:space="preserve"> </w:t>
      </w:r>
      <w:r>
        <w:rPr>
          <w:color w:val="231F20"/>
          <w:spacing w:val="-8"/>
        </w:rPr>
        <w:t>tract</w:t>
      </w:r>
      <w:r>
        <w:rPr>
          <w:color w:val="231F20"/>
        </w:rPr>
        <w:t xml:space="preserve"> </w:t>
      </w:r>
      <w:r>
        <w:rPr>
          <w:color w:val="231F20"/>
          <w:spacing w:val="-8"/>
        </w:rPr>
        <w:t>tissue,</w:t>
      </w:r>
      <w:r>
        <w:rPr>
          <w:color w:val="231F20"/>
        </w:rPr>
        <w:t xml:space="preserve"> </w:t>
      </w:r>
      <w:r>
        <w:rPr>
          <w:color w:val="231F20"/>
          <w:spacing w:val="-8"/>
        </w:rPr>
        <w:t>as</w:t>
      </w:r>
      <w:r>
        <w:rPr>
          <w:color w:val="231F20"/>
        </w:rPr>
        <w:t xml:space="preserve"> </w:t>
      </w:r>
      <w:r>
        <w:rPr>
          <w:color w:val="231F20"/>
          <w:spacing w:val="-8"/>
        </w:rPr>
        <w:t>well</w:t>
      </w:r>
      <w:r>
        <w:rPr>
          <w:color w:val="231F20"/>
        </w:rPr>
        <w:t xml:space="preserve"> </w:t>
      </w:r>
      <w:r>
        <w:rPr>
          <w:color w:val="231F20"/>
          <w:spacing w:val="-8"/>
        </w:rPr>
        <w:t>as</w:t>
      </w:r>
      <w:r>
        <w:rPr>
          <w:color w:val="231F20"/>
        </w:rPr>
        <w:t xml:space="preserve"> </w:t>
      </w:r>
      <w:r>
        <w:rPr>
          <w:color w:val="231F20"/>
          <w:spacing w:val="-8"/>
        </w:rPr>
        <w:t>tissues</w:t>
      </w:r>
      <w:r>
        <w:rPr>
          <w:color w:val="231F20"/>
        </w:rPr>
        <w:t xml:space="preserve"> </w:t>
      </w:r>
      <w:r>
        <w:rPr>
          <w:color w:val="231F20"/>
          <w:spacing w:val="-8"/>
        </w:rPr>
        <w:t>of</w:t>
      </w:r>
      <w:r>
        <w:rPr>
          <w:color w:val="231F20"/>
        </w:rPr>
        <w:t xml:space="preserve"> </w:t>
      </w:r>
      <w:r>
        <w:rPr>
          <w:color w:val="231F20"/>
          <w:spacing w:val="-8"/>
        </w:rPr>
        <w:t>the</w:t>
      </w:r>
      <w:r>
        <w:rPr>
          <w:color w:val="231F20"/>
        </w:rPr>
        <w:t xml:space="preserve"> </w:t>
      </w:r>
      <w:r>
        <w:rPr>
          <w:color w:val="231F20"/>
          <w:spacing w:val="-8"/>
        </w:rPr>
        <w:t xml:space="preserve">heart, </w:t>
      </w:r>
      <w:r>
        <w:rPr>
          <w:color w:val="231F20"/>
        </w:rPr>
        <w:t>kidney and GI tract.</w:t>
      </w:r>
    </w:p>
    <w:p w14:paraId="16F95368" w14:textId="77777777" w:rsidR="008F77C2" w:rsidRDefault="00000000">
      <w:pPr>
        <w:pStyle w:val="BodyText"/>
        <w:spacing w:before="209" w:line="225" w:lineRule="exact"/>
        <w:ind w:left="12"/>
      </w:pPr>
      <w:r>
        <w:rPr>
          <w:color w:val="231F20"/>
          <w:spacing w:val="-6"/>
        </w:rPr>
        <w:t>Viral</w:t>
      </w:r>
      <w:r>
        <w:rPr>
          <w:color w:val="231F20"/>
          <w:spacing w:val="-7"/>
        </w:rPr>
        <w:t xml:space="preserve"> </w:t>
      </w:r>
      <w:r>
        <w:rPr>
          <w:color w:val="231F20"/>
          <w:spacing w:val="-2"/>
        </w:rPr>
        <w:t>Mutation</w:t>
      </w:r>
    </w:p>
    <w:p w14:paraId="76017460" w14:textId="77777777" w:rsidR="008F77C2" w:rsidRDefault="00000000">
      <w:pPr>
        <w:pStyle w:val="BodyText"/>
        <w:spacing w:before="3" w:line="230" w:lineRule="auto"/>
        <w:ind w:left="12" w:right="145"/>
      </w:pPr>
      <w:r>
        <w:rPr>
          <w:color w:val="231F20"/>
          <w:spacing w:val="-10"/>
        </w:rPr>
        <w:t>The</w:t>
      </w:r>
      <w:r>
        <w:rPr>
          <w:color w:val="231F20"/>
          <w:spacing w:val="-2"/>
        </w:rPr>
        <w:t xml:space="preserve"> </w:t>
      </w:r>
      <w:r>
        <w:rPr>
          <w:color w:val="231F20"/>
          <w:spacing w:val="-10"/>
        </w:rPr>
        <w:t>Covid-19</w:t>
      </w:r>
      <w:r>
        <w:rPr>
          <w:color w:val="231F20"/>
        </w:rPr>
        <w:t xml:space="preserve"> </w:t>
      </w:r>
      <w:r>
        <w:rPr>
          <w:color w:val="231F20"/>
          <w:spacing w:val="-10"/>
        </w:rPr>
        <w:t>virus</w:t>
      </w:r>
      <w:r>
        <w:rPr>
          <w:color w:val="231F20"/>
        </w:rPr>
        <w:t xml:space="preserve"> </w:t>
      </w:r>
      <w:r>
        <w:rPr>
          <w:color w:val="231F20"/>
          <w:spacing w:val="-10"/>
        </w:rPr>
        <w:t>is</w:t>
      </w:r>
      <w:r>
        <w:rPr>
          <w:color w:val="231F20"/>
        </w:rPr>
        <w:t xml:space="preserve"> </w:t>
      </w:r>
      <w:r>
        <w:rPr>
          <w:color w:val="231F20"/>
          <w:spacing w:val="-10"/>
        </w:rPr>
        <w:t>in</w:t>
      </w:r>
      <w:r>
        <w:rPr>
          <w:color w:val="231F20"/>
        </w:rPr>
        <w:t xml:space="preserve"> </w:t>
      </w:r>
      <w:r>
        <w:rPr>
          <w:color w:val="231F20"/>
          <w:spacing w:val="-10"/>
        </w:rPr>
        <w:t>a</w:t>
      </w:r>
      <w:r>
        <w:rPr>
          <w:color w:val="231F20"/>
        </w:rPr>
        <w:t xml:space="preserve"> </w:t>
      </w:r>
      <w:r>
        <w:rPr>
          <w:color w:val="231F20"/>
          <w:spacing w:val="-10"/>
        </w:rPr>
        <w:t>constant</w:t>
      </w:r>
      <w:r>
        <w:rPr>
          <w:color w:val="231F20"/>
        </w:rPr>
        <w:t xml:space="preserve"> </w:t>
      </w:r>
      <w:r>
        <w:rPr>
          <w:color w:val="231F20"/>
          <w:spacing w:val="-10"/>
        </w:rPr>
        <w:t>state</w:t>
      </w:r>
      <w:r>
        <w:rPr>
          <w:color w:val="231F20"/>
        </w:rPr>
        <w:t xml:space="preserve"> </w:t>
      </w:r>
      <w:r>
        <w:rPr>
          <w:color w:val="231F20"/>
          <w:spacing w:val="-10"/>
        </w:rPr>
        <w:t>of</w:t>
      </w:r>
      <w:r>
        <w:rPr>
          <w:color w:val="231F20"/>
        </w:rPr>
        <w:t xml:space="preserve"> </w:t>
      </w:r>
      <w:r>
        <w:rPr>
          <w:color w:val="231F20"/>
          <w:spacing w:val="-10"/>
        </w:rPr>
        <w:t>mutation.</w:t>
      </w:r>
      <w:r>
        <w:rPr>
          <w:color w:val="231F20"/>
          <w:spacing w:val="-3"/>
        </w:rPr>
        <w:t xml:space="preserve"> </w:t>
      </w:r>
      <w:r>
        <w:rPr>
          <w:color w:val="231F20"/>
          <w:spacing w:val="-10"/>
        </w:rPr>
        <w:t>These</w:t>
      </w:r>
      <w:r>
        <w:rPr>
          <w:color w:val="231F20"/>
        </w:rPr>
        <w:t xml:space="preserve"> </w:t>
      </w:r>
      <w:r>
        <w:rPr>
          <w:color w:val="231F20"/>
          <w:spacing w:val="-10"/>
        </w:rPr>
        <w:t>mutations,</w:t>
      </w:r>
      <w:r>
        <w:rPr>
          <w:color w:val="231F20"/>
          <w:spacing w:val="-4"/>
        </w:rPr>
        <w:t xml:space="preserve"> especially</w:t>
      </w:r>
      <w:r>
        <w:rPr>
          <w:color w:val="231F20"/>
          <w:spacing w:val="-9"/>
        </w:rPr>
        <w:t xml:space="preserve"> </w:t>
      </w:r>
      <w:r>
        <w:rPr>
          <w:color w:val="231F20"/>
          <w:spacing w:val="-4"/>
        </w:rPr>
        <w:t>in</w:t>
      </w:r>
      <w:r>
        <w:rPr>
          <w:color w:val="231F20"/>
          <w:spacing w:val="-8"/>
        </w:rPr>
        <w:t xml:space="preserve"> </w:t>
      </w:r>
      <w:r>
        <w:rPr>
          <w:color w:val="231F20"/>
          <w:spacing w:val="-4"/>
        </w:rPr>
        <w:t>the</w:t>
      </w:r>
      <w:r>
        <w:rPr>
          <w:color w:val="231F20"/>
          <w:spacing w:val="-9"/>
        </w:rPr>
        <w:t xml:space="preserve"> </w:t>
      </w:r>
      <w:r>
        <w:rPr>
          <w:color w:val="231F20"/>
          <w:spacing w:val="-4"/>
        </w:rPr>
        <w:t>spike</w:t>
      </w:r>
      <w:r>
        <w:rPr>
          <w:color w:val="231F20"/>
          <w:spacing w:val="-8"/>
        </w:rPr>
        <w:t xml:space="preserve"> </w:t>
      </w:r>
      <w:r>
        <w:rPr>
          <w:color w:val="231F20"/>
          <w:spacing w:val="-4"/>
        </w:rPr>
        <w:t>protein,</w:t>
      </w:r>
      <w:r>
        <w:rPr>
          <w:color w:val="231F20"/>
          <w:spacing w:val="-9"/>
        </w:rPr>
        <w:t xml:space="preserve"> </w:t>
      </w:r>
      <w:r>
        <w:rPr>
          <w:color w:val="231F20"/>
          <w:spacing w:val="-4"/>
        </w:rPr>
        <w:t>result</w:t>
      </w:r>
      <w:r>
        <w:rPr>
          <w:color w:val="231F20"/>
          <w:spacing w:val="-8"/>
        </w:rPr>
        <w:t xml:space="preserve"> </w:t>
      </w:r>
      <w:r>
        <w:rPr>
          <w:color w:val="231F20"/>
          <w:spacing w:val="-4"/>
        </w:rPr>
        <w:t>in</w:t>
      </w:r>
      <w:r>
        <w:rPr>
          <w:color w:val="231F20"/>
          <w:spacing w:val="-9"/>
        </w:rPr>
        <w:t xml:space="preserve"> </w:t>
      </w:r>
      <w:r>
        <w:rPr>
          <w:color w:val="231F20"/>
          <w:spacing w:val="-4"/>
        </w:rPr>
        <w:t>viral</w:t>
      </w:r>
      <w:r>
        <w:rPr>
          <w:color w:val="231F20"/>
          <w:spacing w:val="-8"/>
        </w:rPr>
        <w:t xml:space="preserve"> </w:t>
      </w:r>
      <w:r>
        <w:rPr>
          <w:color w:val="231F20"/>
          <w:spacing w:val="-4"/>
        </w:rPr>
        <w:t>variants.</w:t>
      </w:r>
      <w:r>
        <w:rPr>
          <w:color w:val="231F20"/>
          <w:spacing w:val="-9"/>
        </w:rPr>
        <w:t xml:space="preserve"> </w:t>
      </w:r>
      <w:r>
        <w:rPr>
          <w:color w:val="231F20"/>
          <w:spacing w:val="-4"/>
        </w:rPr>
        <w:t>Viral</w:t>
      </w:r>
      <w:r>
        <w:rPr>
          <w:color w:val="231F20"/>
          <w:spacing w:val="-8"/>
        </w:rPr>
        <w:t xml:space="preserve"> </w:t>
      </w:r>
      <w:r>
        <w:rPr>
          <w:color w:val="231F20"/>
          <w:spacing w:val="-4"/>
        </w:rPr>
        <w:t>variants allow</w:t>
      </w:r>
      <w:r>
        <w:rPr>
          <w:color w:val="231F20"/>
          <w:spacing w:val="-7"/>
        </w:rPr>
        <w:t xml:space="preserve"> </w:t>
      </w:r>
      <w:r>
        <w:rPr>
          <w:color w:val="231F20"/>
          <w:spacing w:val="-4"/>
        </w:rPr>
        <w:t>for</w:t>
      </w:r>
      <w:r>
        <w:rPr>
          <w:color w:val="231F20"/>
          <w:spacing w:val="-7"/>
        </w:rPr>
        <w:t xml:space="preserve"> </w:t>
      </w:r>
      <w:r>
        <w:rPr>
          <w:color w:val="231F20"/>
          <w:spacing w:val="-4"/>
        </w:rPr>
        <w:t>a</w:t>
      </w:r>
      <w:r>
        <w:rPr>
          <w:color w:val="231F20"/>
          <w:spacing w:val="-7"/>
        </w:rPr>
        <w:t xml:space="preserve"> </w:t>
      </w:r>
      <w:r>
        <w:rPr>
          <w:color w:val="231F20"/>
          <w:spacing w:val="-4"/>
        </w:rPr>
        <w:t>faster</w:t>
      </w:r>
      <w:r>
        <w:rPr>
          <w:color w:val="231F20"/>
          <w:spacing w:val="-7"/>
        </w:rPr>
        <w:t xml:space="preserve"> </w:t>
      </w:r>
      <w:r>
        <w:rPr>
          <w:color w:val="231F20"/>
          <w:spacing w:val="-4"/>
        </w:rPr>
        <w:t>spread</w:t>
      </w:r>
      <w:r>
        <w:rPr>
          <w:color w:val="231F20"/>
          <w:spacing w:val="-7"/>
        </w:rPr>
        <w:t xml:space="preserve"> </w:t>
      </w:r>
      <w:r>
        <w:rPr>
          <w:color w:val="231F20"/>
          <w:spacing w:val="-4"/>
        </w:rPr>
        <w:t>either</w:t>
      </w:r>
      <w:r>
        <w:rPr>
          <w:color w:val="231F20"/>
          <w:spacing w:val="-7"/>
        </w:rPr>
        <w:t xml:space="preserve"> </w:t>
      </w:r>
      <w:r>
        <w:rPr>
          <w:color w:val="231F20"/>
          <w:spacing w:val="-4"/>
        </w:rPr>
        <w:t>through</w:t>
      </w:r>
      <w:r>
        <w:rPr>
          <w:color w:val="231F20"/>
          <w:spacing w:val="-7"/>
        </w:rPr>
        <w:t xml:space="preserve"> </w:t>
      </w:r>
      <w:r>
        <w:rPr>
          <w:color w:val="231F20"/>
          <w:spacing w:val="-4"/>
        </w:rPr>
        <w:t>higher</w:t>
      </w:r>
      <w:r>
        <w:rPr>
          <w:color w:val="231F20"/>
          <w:spacing w:val="-7"/>
        </w:rPr>
        <w:t xml:space="preserve"> </w:t>
      </w:r>
      <w:r>
        <w:rPr>
          <w:color w:val="231F20"/>
          <w:spacing w:val="-4"/>
        </w:rPr>
        <w:t>transmissibility</w:t>
      </w:r>
      <w:r>
        <w:rPr>
          <w:color w:val="231F20"/>
          <w:spacing w:val="-7"/>
        </w:rPr>
        <w:t xml:space="preserve"> </w:t>
      </w:r>
      <w:r>
        <w:rPr>
          <w:color w:val="231F20"/>
          <w:spacing w:val="-4"/>
        </w:rPr>
        <w:t xml:space="preserve">rates </w:t>
      </w:r>
      <w:r>
        <w:rPr>
          <w:color w:val="231F20"/>
        </w:rPr>
        <w:t>or</w:t>
      </w:r>
      <w:r>
        <w:rPr>
          <w:color w:val="231F20"/>
          <w:spacing w:val="-4"/>
        </w:rPr>
        <w:t xml:space="preserve"> </w:t>
      </w:r>
      <w:r>
        <w:rPr>
          <w:color w:val="231F20"/>
        </w:rPr>
        <w:t>in</w:t>
      </w:r>
      <w:r>
        <w:rPr>
          <w:color w:val="231F20"/>
          <w:spacing w:val="-4"/>
        </w:rPr>
        <w:t xml:space="preserve"> </w:t>
      </w:r>
      <w:r>
        <w:rPr>
          <w:color w:val="231F20"/>
        </w:rPr>
        <w:t>most</w:t>
      </w:r>
      <w:r>
        <w:rPr>
          <w:color w:val="231F20"/>
          <w:spacing w:val="-4"/>
        </w:rPr>
        <w:t xml:space="preserve"> </w:t>
      </w:r>
      <w:r>
        <w:rPr>
          <w:color w:val="231F20"/>
        </w:rPr>
        <w:t>cases,</w:t>
      </w:r>
      <w:r>
        <w:rPr>
          <w:color w:val="231F20"/>
          <w:spacing w:val="-4"/>
        </w:rPr>
        <w:t xml:space="preserve"> </w:t>
      </w:r>
      <w:r>
        <w:rPr>
          <w:color w:val="231F20"/>
        </w:rPr>
        <w:t>evasion</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immune</w:t>
      </w:r>
      <w:r>
        <w:rPr>
          <w:color w:val="231F20"/>
          <w:spacing w:val="-4"/>
        </w:rPr>
        <w:t xml:space="preserve"> </w:t>
      </w:r>
      <w:r>
        <w:rPr>
          <w:color w:val="231F20"/>
        </w:rPr>
        <w:t>system.</w:t>
      </w:r>
    </w:p>
    <w:p w14:paraId="30DA7E89" w14:textId="77777777" w:rsidR="008F77C2" w:rsidRDefault="00000000">
      <w:pPr>
        <w:pStyle w:val="BodyText"/>
        <w:spacing w:before="209" w:line="225" w:lineRule="exact"/>
        <w:ind w:left="12"/>
      </w:pPr>
      <w:r>
        <w:rPr>
          <w:color w:val="231F20"/>
          <w:spacing w:val="-4"/>
        </w:rPr>
        <w:t xml:space="preserve">Risk </w:t>
      </w:r>
      <w:r>
        <w:rPr>
          <w:color w:val="231F20"/>
          <w:spacing w:val="-2"/>
        </w:rPr>
        <w:t>Factors</w:t>
      </w:r>
    </w:p>
    <w:p w14:paraId="49352AC1" w14:textId="77777777" w:rsidR="008F77C2" w:rsidRDefault="00000000">
      <w:pPr>
        <w:pStyle w:val="BodyText"/>
        <w:spacing w:before="3" w:line="230" w:lineRule="auto"/>
        <w:ind w:left="12" w:right="141"/>
      </w:pPr>
      <w:r>
        <w:rPr>
          <w:color w:val="231F20"/>
          <w:spacing w:val="-10"/>
        </w:rPr>
        <w:t>Different</w:t>
      </w:r>
      <w:r>
        <w:rPr>
          <w:color w:val="231F20"/>
          <w:spacing w:val="-3"/>
        </w:rPr>
        <w:t xml:space="preserve"> </w:t>
      </w:r>
      <w:r>
        <w:rPr>
          <w:color w:val="231F20"/>
          <w:spacing w:val="-10"/>
        </w:rPr>
        <w:t>demographics</w:t>
      </w:r>
      <w:r>
        <w:rPr>
          <w:color w:val="231F20"/>
          <w:spacing w:val="-2"/>
        </w:rPr>
        <w:t xml:space="preserve"> </w:t>
      </w:r>
      <w:r>
        <w:rPr>
          <w:color w:val="231F20"/>
          <w:spacing w:val="-10"/>
        </w:rPr>
        <w:t>are</w:t>
      </w:r>
      <w:r>
        <w:rPr>
          <w:color w:val="231F20"/>
          <w:spacing w:val="-3"/>
        </w:rPr>
        <w:t xml:space="preserve"> </w:t>
      </w:r>
      <w:r>
        <w:rPr>
          <w:color w:val="231F20"/>
          <w:spacing w:val="-10"/>
        </w:rPr>
        <w:t>at</w:t>
      </w:r>
      <w:r>
        <w:rPr>
          <w:color w:val="231F20"/>
          <w:spacing w:val="-2"/>
        </w:rPr>
        <w:t xml:space="preserve"> </w:t>
      </w:r>
      <w:r>
        <w:rPr>
          <w:color w:val="231F20"/>
          <w:spacing w:val="-10"/>
        </w:rPr>
        <w:t>a</w:t>
      </w:r>
      <w:r>
        <w:rPr>
          <w:color w:val="231F20"/>
          <w:spacing w:val="-3"/>
        </w:rPr>
        <w:t xml:space="preserve"> </w:t>
      </w:r>
      <w:r>
        <w:rPr>
          <w:color w:val="231F20"/>
          <w:spacing w:val="-10"/>
        </w:rPr>
        <w:t>higher</w:t>
      </w:r>
      <w:r>
        <w:rPr>
          <w:color w:val="231F20"/>
          <w:spacing w:val="-2"/>
        </w:rPr>
        <w:t xml:space="preserve"> </w:t>
      </w:r>
      <w:r>
        <w:rPr>
          <w:color w:val="231F20"/>
          <w:spacing w:val="-10"/>
        </w:rPr>
        <w:t>risk</w:t>
      </w:r>
      <w:r>
        <w:rPr>
          <w:color w:val="231F20"/>
          <w:spacing w:val="-3"/>
        </w:rPr>
        <w:t xml:space="preserve"> </w:t>
      </w:r>
      <w:r>
        <w:rPr>
          <w:color w:val="231F20"/>
          <w:spacing w:val="-10"/>
        </w:rPr>
        <w:t>of</w:t>
      </w:r>
      <w:r>
        <w:rPr>
          <w:color w:val="231F20"/>
          <w:spacing w:val="-2"/>
        </w:rPr>
        <w:t xml:space="preserve"> </w:t>
      </w:r>
      <w:r>
        <w:rPr>
          <w:color w:val="231F20"/>
          <w:spacing w:val="-10"/>
        </w:rPr>
        <w:t>infection.</w:t>
      </w:r>
      <w:r>
        <w:rPr>
          <w:color w:val="231F20"/>
          <w:spacing w:val="-3"/>
        </w:rPr>
        <w:t xml:space="preserve"> </w:t>
      </w:r>
      <w:r>
        <w:rPr>
          <w:color w:val="231F20"/>
          <w:spacing w:val="-10"/>
        </w:rPr>
        <w:t>The</w:t>
      </w:r>
      <w:r>
        <w:rPr>
          <w:color w:val="231F20"/>
          <w:spacing w:val="-2"/>
        </w:rPr>
        <w:t xml:space="preserve"> </w:t>
      </w:r>
      <w:r>
        <w:rPr>
          <w:color w:val="231F20"/>
          <w:spacing w:val="-10"/>
        </w:rPr>
        <w:t>elderly</w:t>
      </w:r>
      <w:r>
        <w:rPr>
          <w:color w:val="231F20"/>
          <w:spacing w:val="-3"/>
        </w:rPr>
        <w:t xml:space="preserve"> </w:t>
      </w:r>
      <w:r>
        <w:rPr>
          <w:color w:val="231F20"/>
          <w:spacing w:val="-10"/>
        </w:rPr>
        <w:t>are</w:t>
      </w:r>
      <w:r>
        <w:rPr>
          <w:color w:val="231F20"/>
          <w:spacing w:val="-8"/>
        </w:rPr>
        <w:t xml:space="preserve"> classified</w:t>
      </w:r>
      <w:r>
        <w:rPr>
          <w:color w:val="231F20"/>
          <w:spacing w:val="-5"/>
        </w:rPr>
        <w:t xml:space="preserve"> </w:t>
      </w:r>
      <w:r>
        <w:rPr>
          <w:color w:val="231F20"/>
          <w:spacing w:val="-8"/>
        </w:rPr>
        <w:t>as</w:t>
      </w:r>
      <w:r>
        <w:rPr>
          <w:color w:val="231F20"/>
          <w:spacing w:val="-4"/>
        </w:rPr>
        <w:t xml:space="preserve"> </w:t>
      </w:r>
      <w:proofErr w:type="gramStart"/>
      <w:r>
        <w:rPr>
          <w:color w:val="231F20"/>
          <w:spacing w:val="-8"/>
        </w:rPr>
        <w:t>high</w:t>
      </w:r>
      <w:r>
        <w:rPr>
          <w:color w:val="231F20"/>
          <w:spacing w:val="-5"/>
        </w:rPr>
        <w:t xml:space="preserve"> </w:t>
      </w:r>
      <w:r>
        <w:rPr>
          <w:color w:val="231F20"/>
          <w:spacing w:val="-8"/>
        </w:rPr>
        <w:t>risk</w:t>
      </w:r>
      <w:proofErr w:type="gramEnd"/>
      <w:r>
        <w:rPr>
          <w:color w:val="231F20"/>
          <w:spacing w:val="-4"/>
        </w:rPr>
        <w:t xml:space="preserve"> </w:t>
      </w:r>
      <w:r>
        <w:rPr>
          <w:color w:val="231F20"/>
          <w:spacing w:val="-8"/>
        </w:rPr>
        <w:t>candidates</w:t>
      </w:r>
      <w:r>
        <w:rPr>
          <w:color w:val="231F20"/>
          <w:spacing w:val="-5"/>
        </w:rPr>
        <w:t xml:space="preserve"> </w:t>
      </w:r>
      <w:r>
        <w:rPr>
          <w:color w:val="231F20"/>
          <w:spacing w:val="-8"/>
        </w:rPr>
        <w:t>due</w:t>
      </w:r>
      <w:r>
        <w:rPr>
          <w:color w:val="231F20"/>
          <w:spacing w:val="-4"/>
        </w:rPr>
        <w:t xml:space="preserve"> </w:t>
      </w:r>
      <w:r>
        <w:rPr>
          <w:color w:val="231F20"/>
          <w:spacing w:val="-8"/>
        </w:rPr>
        <w:t>to</w:t>
      </w:r>
      <w:r>
        <w:rPr>
          <w:color w:val="231F20"/>
          <w:spacing w:val="-5"/>
        </w:rPr>
        <w:t xml:space="preserve"> </w:t>
      </w:r>
      <w:r>
        <w:rPr>
          <w:color w:val="231F20"/>
          <w:spacing w:val="-8"/>
        </w:rPr>
        <w:t>having</w:t>
      </w:r>
      <w:r>
        <w:rPr>
          <w:color w:val="231F20"/>
          <w:spacing w:val="-4"/>
        </w:rPr>
        <w:t xml:space="preserve"> </w:t>
      </w:r>
      <w:r>
        <w:rPr>
          <w:color w:val="231F20"/>
          <w:spacing w:val="-8"/>
        </w:rPr>
        <w:t>compromised</w:t>
      </w:r>
      <w:r>
        <w:rPr>
          <w:color w:val="231F20"/>
          <w:spacing w:val="-5"/>
        </w:rPr>
        <w:t xml:space="preserve"> </w:t>
      </w:r>
      <w:r>
        <w:rPr>
          <w:color w:val="231F20"/>
          <w:spacing w:val="-8"/>
        </w:rPr>
        <w:t>immune systems</w:t>
      </w:r>
      <w:r>
        <w:rPr>
          <w:color w:val="231F20"/>
        </w:rPr>
        <w:t xml:space="preserve"> </w:t>
      </w:r>
      <w:r>
        <w:rPr>
          <w:color w:val="231F20"/>
          <w:spacing w:val="-8"/>
        </w:rPr>
        <w:t>and</w:t>
      </w:r>
      <w:r>
        <w:rPr>
          <w:color w:val="231F20"/>
        </w:rPr>
        <w:t xml:space="preserve"> </w:t>
      </w:r>
      <w:r>
        <w:rPr>
          <w:color w:val="231F20"/>
          <w:spacing w:val="-8"/>
        </w:rPr>
        <w:t>underlying</w:t>
      </w:r>
      <w:r>
        <w:rPr>
          <w:color w:val="231F20"/>
        </w:rPr>
        <w:t xml:space="preserve"> </w:t>
      </w:r>
      <w:r>
        <w:rPr>
          <w:color w:val="231F20"/>
          <w:spacing w:val="-8"/>
        </w:rPr>
        <w:t>age-related</w:t>
      </w:r>
      <w:r>
        <w:rPr>
          <w:color w:val="231F20"/>
        </w:rPr>
        <w:t xml:space="preserve"> </w:t>
      </w:r>
      <w:r>
        <w:rPr>
          <w:color w:val="231F20"/>
          <w:spacing w:val="-8"/>
        </w:rPr>
        <w:t>conditions</w:t>
      </w:r>
      <w:r>
        <w:rPr>
          <w:color w:val="231F20"/>
        </w:rPr>
        <w:t xml:space="preserve"> </w:t>
      </w:r>
      <w:r>
        <w:rPr>
          <w:color w:val="231F20"/>
          <w:spacing w:val="-8"/>
        </w:rPr>
        <w:t>such</w:t>
      </w:r>
      <w:r>
        <w:rPr>
          <w:color w:val="231F20"/>
        </w:rPr>
        <w:t xml:space="preserve"> </w:t>
      </w:r>
      <w:r>
        <w:rPr>
          <w:color w:val="231F20"/>
          <w:spacing w:val="-8"/>
        </w:rPr>
        <w:t>as</w:t>
      </w:r>
      <w:r>
        <w:rPr>
          <w:color w:val="231F20"/>
        </w:rPr>
        <w:t xml:space="preserve"> </w:t>
      </w:r>
      <w:r>
        <w:rPr>
          <w:color w:val="231F20"/>
          <w:spacing w:val="-8"/>
        </w:rPr>
        <w:t xml:space="preserve">cardiovascular </w:t>
      </w:r>
      <w:r>
        <w:rPr>
          <w:color w:val="231F20"/>
        </w:rPr>
        <w:t>disease,</w:t>
      </w:r>
      <w:r>
        <w:rPr>
          <w:color w:val="231F20"/>
          <w:spacing w:val="-9"/>
        </w:rPr>
        <w:t xml:space="preserve"> </w:t>
      </w:r>
      <w:r>
        <w:rPr>
          <w:color w:val="231F20"/>
        </w:rPr>
        <w:t>diabetes,</w:t>
      </w:r>
      <w:r>
        <w:rPr>
          <w:color w:val="231F20"/>
          <w:spacing w:val="-9"/>
        </w:rPr>
        <w:t xml:space="preserve"> </w:t>
      </w:r>
      <w:r>
        <w:rPr>
          <w:color w:val="231F20"/>
        </w:rPr>
        <w:t>kidney</w:t>
      </w:r>
      <w:r>
        <w:rPr>
          <w:color w:val="231F20"/>
          <w:spacing w:val="-9"/>
        </w:rPr>
        <w:t xml:space="preserve"> </w:t>
      </w:r>
      <w:r>
        <w:rPr>
          <w:color w:val="231F20"/>
        </w:rPr>
        <w:t>disease</w:t>
      </w:r>
      <w:r>
        <w:rPr>
          <w:color w:val="231F20"/>
          <w:spacing w:val="-9"/>
        </w:rPr>
        <w:t xml:space="preserve"> </w:t>
      </w:r>
      <w:r>
        <w:rPr>
          <w:color w:val="231F20"/>
        </w:rPr>
        <w:t>and</w:t>
      </w:r>
      <w:r>
        <w:rPr>
          <w:color w:val="231F20"/>
          <w:spacing w:val="-9"/>
        </w:rPr>
        <w:t xml:space="preserve"> </w:t>
      </w:r>
      <w:r>
        <w:rPr>
          <w:color w:val="231F20"/>
        </w:rPr>
        <w:t>respiratory</w:t>
      </w:r>
      <w:r>
        <w:rPr>
          <w:color w:val="231F20"/>
          <w:spacing w:val="-9"/>
        </w:rPr>
        <w:t xml:space="preserve"> </w:t>
      </w:r>
      <w:r>
        <w:rPr>
          <w:color w:val="231F20"/>
        </w:rPr>
        <w:t>ailments.</w:t>
      </w:r>
      <w:r>
        <w:rPr>
          <w:color w:val="231F20"/>
          <w:spacing w:val="-9"/>
        </w:rPr>
        <w:t xml:space="preserve"> </w:t>
      </w:r>
      <w:r>
        <w:rPr>
          <w:color w:val="231F20"/>
        </w:rPr>
        <w:t xml:space="preserve">Other </w:t>
      </w:r>
      <w:r>
        <w:rPr>
          <w:color w:val="231F20"/>
          <w:spacing w:val="-4"/>
        </w:rPr>
        <w:t xml:space="preserve">demographic profiles also pose higher risk; these include smokers, </w:t>
      </w:r>
      <w:r>
        <w:rPr>
          <w:color w:val="231F20"/>
        </w:rPr>
        <w:t>those</w:t>
      </w:r>
      <w:r>
        <w:rPr>
          <w:color w:val="231F20"/>
          <w:spacing w:val="-10"/>
        </w:rPr>
        <w:t xml:space="preserve"> </w:t>
      </w:r>
      <w:r>
        <w:rPr>
          <w:color w:val="231F20"/>
        </w:rPr>
        <w:t>who</w:t>
      </w:r>
      <w:r>
        <w:rPr>
          <w:color w:val="231F20"/>
          <w:spacing w:val="-10"/>
        </w:rPr>
        <w:t xml:space="preserve"> </w:t>
      </w:r>
      <w:r>
        <w:rPr>
          <w:color w:val="231F20"/>
        </w:rPr>
        <w:t>have</w:t>
      </w:r>
      <w:r>
        <w:rPr>
          <w:color w:val="231F20"/>
          <w:spacing w:val="-10"/>
        </w:rPr>
        <w:t xml:space="preserve"> </w:t>
      </w:r>
      <w:r>
        <w:rPr>
          <w:color w:val="231F20"/>
        </w:rPr>
        <w:t>sedentary</w:t>
      </w:r>
      <w:r>
        <w:rPr>
          <w:color w:val="231F20"/>
          <w:spacing w:val="-10"/>
        </w:rPr>
        <w:t xml:space="preserve"> </w:t>
      </w:r>
      <w:r>
        <w:rPr>
          <w:color w:val="231F20"/>
        </w:rPr>
        <w:t>lifestyles</w:t>
      </w:r>
      <w:r>
        <w:rPr>
          <w:color w:val="231F20"/>
          <w:spacing w:val="-11"/>
        </w:rPr>
        <w:t xml:space="preserve"> </w:t>
      </w:r>
      <w:r>
        <w:rPr>
          <w:color w:val="231F20"/>
        </w:rPr>
        <w:t>and</w:t>
      </w:r>
      <w:r>
        <w:rPr>
          <w:color w:val="231F20"/>
          <w:spacing w:val="-10"/>
        </w:rPr>
        <w:t xml:space="preserve"> </w:t>
      </w:r>
      <w:r>
        <w:rPr>
          <w:color w:val="231F20"/>
        </w:rPr>
        <w:t>those</w:t>
      </w:r>
      <w:r>
        <w:rPr>
          <w:color w:val="231F20"/>
          <w:spacing w:val="-10"/>
        </w:rPr>
        <w:t xml:space="preserve"> </w:t>
      </w:r>
      <w:r>
        <w:rPr>
          <w:color w:val="231F20"/>
        </w:rPr>
        <w:t>who</w:t>
      </w:r>
      <w:r>
        <w:rPr>
          <w:color w:val="231F20"/>
          <w:spacing w:val="-10"/>
        </w:rPr>
        <w:t xml:space="preserve"> </w:t>
      </w:r>
      <w:r>
        <w:rPr>
          <w:color w:val="231F20"/>
        </w:rPr>
        <w:t>are</w:t>
      </w:r>
      <w:r>
        <w:rPr>
          <w:color w:val="231F20"/>
          <w:spacing w:val="-10"/>
        </w:rPr>
        <w:t xml:space="preserve"> </w:t>
      </w:r>
      <w:r>
        <w:rPr>
          <w:color w:val="231F20"/>
        </w:rPr>
        <w:t>obese.</w:t>
      </w:r>
    </w:p>
    <w:p w14:paraId="17B617EA" w14:textId="77777777" w:rsidR="008F77C2" w:rsidRDefault="00000000">
      <w:pPr>
        <w:pStyle w:val="Heading1"/>
        <w:numPr>
          <w:ilvl w:val="0"/>
          <w:numId w:val="14"/>
        </w:numPr>
        <w:tabs>
          <w:tab w:val="left" w:pos="196"/>
        </w:tabs>
        <w:spacing w:before="208"/>
        <w:ind w:left="196" w:hanging="184"/>
        <w:jc w:val="both"/>
      </w:pPr>
      <w:r>
        <w:rPr>
          <w:color w:val="231F20"/>
          <w:spacing w:val="-6"/>
        </w:rPr>
        <w:t>The Virus</w:t>
      </w:r>
      <w:r>
        <w:rPr>
          <w:color w:val="231F20"/>
          <w:spacing w:val="-2"/>
        </w:rPr>
        <w:t xml:space="preserve"> </w:t>
      </w:r>
      <w:r>
        <w:rPr>
          <w:color w:val="231F20"/>
          <w:spacing w:val="-6"/>
        </w:rPr>
        <w:t>Structure</w:t>
      </w:r>
    </w:p>
    <w:p w14:paraId="3FC031C4" w14:textId="77777777" w:rsidR="008F77C2" w:rsidRDefault="00000000">
      <w:pPr>
        <w:pStyle w:val="BodyText"/>
        <w:spacing w:before="2" w:line="230" w:lineRule="auto"/>
        <w:ind w:left="12" w:right="134"/>
      </w:pPr>
      <w:r>
        <w:rPr>
          <w:color w:val="231F20"/>
        </w:rPr>
        <w:t xml:space="preserve">The structure of the SARS-CoV-2 is complex and consists of </w:t>
      </w:r>
      <w:r>
        <w:rPr>
          <w:color w:val="231F20"/>
          <w:spacing w:val="-6"/>
        </w:rPr>
        <w:t>important</w:t>
      </w:r>
      <w:r>
        <w:rPr>
          <w:color w:val="231F20"/>
          <w:spacing w:val="-7"/>
        </w:rPr>
        <w:t xml:space="preserve"> </w:t>
      </w:r>
      <w:r>
        <w:rPr>
          <w:color w:val="231F20"/>
          <w:spacing w:val="-6"/>
        </w:rPr>
        <w:t>moieties. It</w:t>
      </w:r>
      <w:r>
        <w:rPr>
          <w:color w:val="231F20"/>
          <w:spacing w:val="-7"/>
        </w:rPr>
        <w:t xml:space="preserve"> </w:t>
      </w:r>
      <w:r>
        <w:rPr>
          <w:color w:val="231F20"/>
          <w:spacing w:val="-6"/>
        </w:rPr>
        <w:t>is an</w:t>
      </w:r>
      <w:r>
        <w:rPr>
          <w:color w:val="231F20"/>
          <w:spacing w:val="-7"/>
        </w:rPr>
        <w:t xml:space="preserve"> </w:t>
      </w:r>
      <w:r>
        <w:rPr>
          <w:color w:val="231F20"/>
          <w:spacing w:val="-6"/>
        </w:rPr>
        <w:t>enveloped, positive-sense</w:t>
      </w:r>
      <w:r>
        <w:rPr>
          <w:color w:val="231F20"/>
          <w:spacing w:val="-7"/>
        </w:rPr>
        <w:t xml:space="preserve"> </w:t>
      </w:r>
      <w:r>
        <w:rPr>
          <w:color w:val="231F20"/>
          <w:spacing w:val="-6"/>
        </w:rPr>
        <w:t>(can be</w:t>
      </w:r>
      <w:r>
        <w:rPr>
          <w:color w:val="231F20"/>
          <w:spacing w:val="-7"/>
        </w:rPr>
        <w:t xml:space="preserve"> </w:t>
      </w:r>
      <w:r>
        <w:rPr>
          <w:color w:val="231F20"/>
          <w:spacing w:val="-6"/>
        </w:rPr>
        <w:t>directly translated by host ribosome into viral protein), single stranded RNA virus</w:t>
      </w:r>
      <w:r>
        <w:rPr>
          <w:color w:val="231F20"/>
          <w:spacing w:val="-9"/>
        </w:rPr>
        <w:t xml:space="preserve"> </w:t>
      </w:r>
      <w:r>
        <w:rPr>
          <w:color w:val="231F20"/>
          <w:spacing w:val="-6"/>
        </w:rPr>
        <w:t>approximately 29.9</w:t>
      </w:r>
      <w:r>
        <w:rPr>
          <w:color w:val="231F20"/>
          <w:spacing w:val="-7"/>
        </w:rPr>
        <w:t xml:space="preserve"> </w:t>
      </w:r>
      <w:r>
        <w:rPr>
          <w:color w:val="231F20"/>
          <w:spacing w:val="-6"/>
        </w:rPr>
        <w:t>kilobases in</w:t>
      </w:r>
      <w:r>
        <w:rPr>
          <w:color w:val="231F20"/>
          <w:spacing w:val="-7"/>
        </w:rPr>
        <w:t xml:space="preserve"> </w:t>
      </w:r>
      <w:r>
        <w:rPr>
          <w:color w:val="231F20"/>
          <w:spacing w:val="-6"/>
        </w:rPr>
        <w:t>length, with</w:t>
      </w:r>
      <w:r>
        <w:rPr>
          <w:color w:val="231F20"/>
          <w:spacing w:val="-7"/>
        </w:rPr>
        <w:t xml:space="preserve"> </w:t>
      </w:r>
      <w:r>
        <w:rPr>
          <w:color w:val="231F20"/>
          <w:spacing w:val="-6"/>
        </w:rPr>
        <w:t>encoded structural and</w:t>
      </w:r>
      <w:r>
        <w:rPr>
          <w:color w:val="231F20"/>
          <w:spacing w:val="-7"/>
        </w:rPr>
        <w:t xml:space="preserve"> </w:t>
      </w:r>
      <w:r>
        <w:rPr>
          <w:color w:val="231F20"/>
          <w:spacing w:val="-6"/>
        </w:rPr>
        <w:t>non-structural accessory</w:t>
      </w:r>
      <w:r>
        <w:rPr>
          <w:color w:val="231F20"/>
          <w:spacing w:val="-7"/>
        </w:rPr>
        <w:t xml:space="preserve"> </w:t>
      </w:r>
      <w:r>
        <w:rPr>
          <w:color w:val="231F20"/>
          <w:spacing w:val="-6"/>
        </w:rPr>
        <w:t>proteins belonging</w:t>
      </w:r>
      <w:r>
        <w:rPr>
          <w:color w:val="231F20"/>
          <w:spacing w:val="-7"/>
        </w:rPr>
        <w:t xml:space="preserve"> </w:t>
      </w:r>
      <w:r>
        <w:rPr>
          <w:color w:val="231F20"/>
          <w:spacing w:val="-6"/>
        </w:rPr>
        <w:t>to the</w:t>
      </w:r>
      <w:r>
        <w:rPr>
          <w:color w:val="231F20"/>
          <w:spacing w:val="-7"/>
        </w:rPr>
        <w:t xml:space="preserve"> </w:t>
      </w:r>
      <w:proofErr w:type="spellStart"/>
      <w:r>
        <w:rPr>
          <w:color w:val="231F20"/>
          <w:spacing w:val="-6"/>
        </w:rPr>
        <w:t>Coronaviridae</w:t>
      </w:r>
      <w:proofErr w:type="spellEnd"/>
      <w:r>
        <w:rPr>
          <w:color w:val="231F20"/>
          <w:spacing w:val="-6"/>
        </w:rPr>
        <w:t xml:space="preserve"> </w:t>
      </w:r>
      <w:r>
        <w:rPr>
          <w:color w:val="231F20"/>
        </w:rPr>
        <w:t>family.</w:t>
      </w:r>
      <w:r>
        <w:rPr>
          <w:color w:val="231F20"/>
          <w:spacing w:val="-13"/>
        </w:rPr>
        <w:t xml:space="preserve"> </w:t>
      </w:r>
      <w:r>
        <w:rPr>
          <w:color w:val="231F20"/>
        </w:rPr>
        <w:t>Understanding</w:t>
      </w:r>
      <w:r>
        <w:rPr>
          <w:color w:val="231F20"/>
          <w:spacing w:val="-12"/>
        </w:rPr>
        <w:t xml:space="preserve"> </w:t>
      </w:r>
      <w:r>
        <w:rPr>
          <w:color w:val="231F20"/>
        </w:rPr>
        <w:t>the</w:t>
      </w:r>
      <w:r>
        <w:rPr>
          <w:color w:val="231F20"/>
          <w:spacing w:val="-13"/>
        </w:rPr>
        <w:t xml:space="preserve"> </w:t>
      </w:r>
      <w:r>
        <w:rPr>
          <w:color w:val="231F20"/>
        </w:rPr>
        <w:t>structure</w:t>
      </w:r>
      <w:r>
        <w:rPr>
          <w:color w:val="231F20"/>
          <w:spacing w:val="-12"/>
        </w:rPr>
        <w:t xml:space="preserve"> </w:t>
      </w:r>
      <w:r>
        <w:rPr>
          <w:color w:val="231F20"/>
        </w:rPr>
        <w:t>of</w:t>
      </w:r>
      <w:r>
        <w:rPr>
          <w:color w:val="231F20"/>
          <w:spacing w:val="-13"/>
        </w:rPr>
        <w:t xml:space="preserve"> </w:t>
      </w:r>
      <w:r>
        <w:rPr>
          <w:color w:val="231F20"/>
        </w:rPr>
        <w:t>SARS-CoV-2</w:t>
      </w:r>
      <w:r>
        <w:rPr>
          <w:color w:val="231F20"/>
          <w:spacing w:val="-12"/>
        </w:rPr>
        <w:t xml:space="preserve"> </w:t>
      </w:r>
      <w:r>
        <w:rPr>
          <w:color w:val="231F20"/>
        </w:rPr>
        <w:t>is</w:t>
      </w:r>
      <w:r>
        <w:rPr>
          <w:color w:val="231F20"/>
          <w:spacing w:val="-13"/>
        </w:rPr>
        <w:t xml:space="preserve"> </w:t>
      </w:r>
      <w:r>
        <w:rPr>
          <w:color w:val="231F20"/>
        </w:rPr>
        <w:t>crucial</w:t>
      </w:r>
      <w:r>
        <w:rPr>
          <w:color w:val="231F20"/>
          <w:spacing w:val="-12"/>
        </w:rPr>
        <w:t xml:space="preserve"> </w:t>
      </w:r>
      <w:r>
        <w:rPr>
          <w:color w:val="231F20"/>
        </w:rPr>
        <w:t xml:space="preserve">in </w:t>
      </w:r>
      <w:r>
        <w:rPr>
          <w:color w:val="231F20"/>
          <w:spacing w:val="-6"/>
        </w:rPr>
        <w:t xml:space="preserve">developing diagnostic tools, vaccines and antiviral therapies (Figure </w:t>
      </w:r>
      <w:r>
        <w:rPr>
          <w:color w:val="231F20"/>
        </w:rPr>
        <w:t>1)</w:t>
      </w:r>
      <w:r>
        <w:rPr>
          <w:color w:val="231F20"/>
          <w:spacing w:val="-7"/>
        </w:rPr>
        <w:t xml:space="preserve"> </w:t>
      </w:r>
      <w:r>
        <w:rPr>
          <w:color w:val="231F20"/>
        </w:rPr>
        <w:t>[62-69].</w:t>
      </w:r>
    </w:p>
    <w:p w14:paraId="4B420A2A" w14:textId="77777777" w:rsidR="008F77C2" w:rsidRDefault="00000000">
      <w:pPr>
        <w:pStyle w:val="BodyText"/>
        <w:ind w:left="0"/>
        <w:jc w:val="left"/>
        <w:rPr>
          <w:sz w:val="9"/>
        </w:rPr>
      </w:pPr>
      <w:r>
        <w:rPr>
          <w:noProof/>
          <w:sz w:val="9"/>
        </w:rPr>
        <mc:AlternateContent>
          <mc:Choice Requires="wpg">
            <w:drawing>
              <wp:anchor distT="0" distB="0" distL="0" distR="0" simplePos="0" relativeHeight="487592448" behindDoc="1" locked="0" layoutInCell="1" allowOverlap="1" wp14:anchorId="18B05657" wp14:editId="3FECFF47">
                <wp:simplePos x="0" y="0"/>
                <wp:positionH relativeFrom="page">
                  <wp:posOffset>4053928</wp:posOffset>
                </wp:positionH>
                <wp:positionV relativeFrom="paragraph">
                  <wp:posOffset>81494</wp:posOffset>
                </wp:positionV>
                <wp:extent cx="2834640" cy="1939289"/>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4640" cy="1939289"/>
                          <a:chOff x="0" y="0"/>
                          <a:chExt cx="2834640" cy="1939289"/>
                        </a:xfrm>
                      </wpg:grpSpPr>
                      <pic:pic xmlns:pic="http://schemas.openxmlformats.org/drawingml/2006/picture">
                        <pic:nvPicPr>
                          <pic:cNvPr id="26" name="Image 26"/>
                          <pic:cNvPicPr/>
                        </pic:nvPicPr>
                        <pic:blipFill>
                          <a:blip r:embed="rId21" cstate="print"/>
                          <a:stretch>
                            <a:fillRect/>
                          </a:stretch>
                        </pic:blipFill>
                        <pic:spPr>
                          <a:xfrm>
                            <a:off x="1587" y="40499"/>
                            <a:ext cx="2830837" cy="1828852"/>
                          </a:xfrm>
                          <a:prstGeom prst="rect">
                            <a:avLst/>
                          </a:prstGeom>
                        </pic:spPr>
                      </pic:pic>
                      <wps:wsp>
                        <wps:cNvPr id="27" name="Graphic 27"/>
                        <wps:cNvSpPr/>
                        <wps:spPr>
                          <a:xfrm>
                            <a:off x="1587" y="1587"/>
                            <a:ext cx="2831465" cy="1936114"/>
                          </a:xfrm>
                          <a:custGeom>
                            <a:avLst/>
                            <a:gdLst/>
                            <a:ahLst/>
                            <a:cxnLst/>
                            <a:rect l="l" t="t" r="r" b="b"/>
                            <a:pathLst>
                              <a:path w="2831465" h="1936114">
                                <a:moveTo>
                                  <a:pt x="0" y="1935873"/>
                                </a:moveTo>
                                <a:lnTo>
                                  <a:pt x="2830842" y="1935873"/>
                                </a:lnTo>
                                <a:lnTo>
                                  <a:pt x="2830842" y="0"/>
                                </a:lnTo>
                                <a:lnTo>
                                  <a:pt x="0" y="0"/>
                                </a:lnTo>
                                <a:lnTo>
                                  <a:pt x="0" y="1935873"/>
                                </a:lnTo>
                                <a:close/>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635C352" id="Group 25" o:spid="_x0000_s1026" style="position:absolute;margin-left:319.2pt;margin-top:6.4pt;width:223.2pt;height:152.7pt;z-index:-15724032;mso-wrap-distance-left:0;mso-wrap-distance-right:0;mso-position-horizontal-relative:page" coordsize="28346,193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 o:spid="_x0000_s1027" type="#_x0000_t75" style="position:absolute;left:15;top:404;width:28309;height:18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">
                  <v:imagedata r:id="rId22" o:title=""/>
                </v:shape>
                <v:shape id="Graphic 27" o:spid="_x0000_s1028" style="position:absolute;left:15;top:15;width:28315;height:19362;visibility:visible;mso-wrap-style:square;v-text-anchor:top" coordsize="2831465,193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" path="m,1935873r2830842,l2830842,,,,,1935873xe" filled="f" strokecolor="#231f20" strokeweight=".25pt">
                  <v:path arrowok="t"/>
                </v:shape>
                <w10:wrap type="topAndBottom" anchorx="page"/>
              </v:group>
            </w:pict>
          </mc:Fallback>
        </mc:AlternateContent>
      </w:r>
    </w:p>
    <w:p w14:paraId="3F8CBE8E" w14:textId="77777777" w:rsidR="008F77C2" w:rsidRDefault="00000000">
      <w:pPr>
        <w:pStyle w:val="BodyText"/>
        <w:spacing w:before="112" w:line="230" w:lineRule="auto"/>
        <w:ind w:left="12" w:right="142"/>
      </w:pPr>
      <w:r>
        <w:rPr>
          <w:b/>
          <w:color w:val="231F20"/>
        </w:rPr>
        <w:t xml:space="preserve">Figure 1: </w:t>
      </w:r>
      <w:r>
        <w:rPr>
          <w:color w:val="231F20"/>
        </w:rPr>
        <w:t xml:space="preserve">Coronavirus Structure - Showing Proteins and Virus </w:t>
      </w:r>
      <w:r>
        <w:rPr>
          <w:color w:val="231F20"/>
          <w:spacing w:val="-4"/>
        </w:rPr>
        <w:t>RNA</w:t>
      </w:r>
    </w:p>
    <w:p w14:paraId="15772A80" w14:textId="77777777" w:rsidR="008F77C2" w:rsidRDefault="00000000">
      <w:pPr>
        <w:pStyle w:val="BodyText"/>
        <w:spacing w:before="218" w:line="230" w:lineRule="auto"/>
        <w:ind w:left="12"/>
        <w:jc w:val="left"/>
      </w:pPr>
      <w:r>
        <w:rPr>
          <w:color w:val="231F20"/>
        </w:rPr>
        <w:t xml:space="preserve">There are four primary structural proteins encoded by the viral </w:t>
      </w:r>
      <w:r>
        <w:rPr>
          <w:color w:val="231F20"/>
          <w:spacing w:val="-2"/>
        </w:rPr>
        <w:t>genome.</w:t>
      </w:r>
    </w:p>
    <w:p w14:paraId="17A62CF8" w14:textId="77777777" w:rsidR="008F77C2" w:rsidRDefault="00000000">
      <w:pPr>
        <w:pStyle w:val="ListParagraph"/>
        <w:numPr>
          <w:ilvl w:val="0"/>
          <w:numId w:val="12"/>
        </w:numPr>
        <w:tabs>
          <w:tab w:val="left" w:pos="371"/>
        </w:tabs>
        <w:spacing w:line="221" w:lineRule="exact"/>
        <w:ind w:left="371" w:hanging="359"/>
        <w:rPr>
          <w:sz w:val="20"/>
        </w:rPr>
      </w:pPr>
      <w:r>
        <w:rPr>
          <w:color w:val="231F20"/>
          <w:spacing w:val="-4"/>
          <w:sz w:val="20"/>
        </w:rPr>
        <w:t>Spike</w:t>
      </w:r>
      <w:r>
        <w:rPr>
          <w:color w:val="231F20"/>
          <w:spacing w:val="-6"/>
          <w:sz w:val="20"/>
        </w:rPr>
        <w:t xml:space="preserve"> </w:t>
      </w:r>
      <w:r>
        <w:rPr>
          <w:color w:val="231F20"/>
          <w:spacing w:val="-4"/>
          <w:sz w:val="20"/>
        </w:rPr>
        <w:t>(S)</w:t>
      </w:r>
      <w:r>
        <w:rPr>
          <w:color w:val="231F20"/>
          <w:spacing w:val="-6"/>
          <w:sz w:val="20"/>
        </w:rPr>
        <w:t xml:space="preserve"> </w:t>
      </w:r>
      <w:r>
        <w:rPr>
          <w:color w:val="231F20"/>
          <w:spacing w:val="-4"/>
          <w:sz w:val="20"/>
        </w:rPr>
        <w:t>Protein:</w:t>
      </w:r>
      <w:r>
        <w:rPr>
          <w:color w:val="231F20"/>
          <w:spacing w:val="-18"/>
          <w:sz w:val="20"/>
        </w:rPr>
        <w:t xml:space="preserve"> </w:t>
      </w:r>
      <w:r>
        <w:rPr>
          <w:color w:val="231F20"/>
          <w:spacing w:val="-4"/>
          <w:sz w:val="20"/>
        </w:rPr>
        <w:t>A</w:t>
      </w:r>
      <w:r>
        <w:rPr>
          <w:color w:val="231F20"/>
          <w:spacing w:val="-18"/>
          <w:sz w:val="20"/>
        </w:rPr>
        <w:t xml:space="preserve"> </w:t>
      </w:r>
      <w:r>
        <w:rPr>
          <w:color w:val="231F20"/>
          <w:spacing w:val="-4"/>
          <w:sz w:val="20"/>
        </w:rPr>
        <w:t>trimeric</w:t>
      </w:r>
      <w:r>
        <w:rPr>
          <w:color w:val="231F20"/>
          <w:spacing w:val="-6"/>
          <w:sz w:val="20"/>
        </w:rPr>
        <w:t xml:space="preserve"> </w:t>
      </w:r>
      <w:r>
        <w:rPr>
          <w:color w:val="231F20"/>
          <w:spacing w:val="-4"/>
          <w:sz w:val="20"/>
        </w:rPr>
        <w:t>glycoprotein</w:t>
      </w:r>
      <w:r>
        <w:rPr>
          <w:color w:val="231F20"/>
          <w:spacing w:val="-6"/>
          <w:sz w:val="20"/>
        </w:rPr>
        <w:t xml:space="preserve"> </w:t>
      </w:r>
      <w:r>
        <w:rPr>
          <w:color w:val="231F20"/>
          <w:spacing w:val="-4"/>
          <w:sz w:val="20"/>
        </w:rPr>
        <w:t>that</w:t>
      </w:r>
      <w:r>
        <w:rPr>
          <w:color w:val="231F20"/>
          <w:spacing w:val="-6"/>
          <w:sz w:val="20"/>
        </w:rPr>
        <w:t xml:space="preserve"> </w:t>
      </w:r>
      <w:r>
        <w:rPr>
          <w:color w:val="231F20"/>
          <w:spacing w:val="-4"/>
          <w:sz w:val="20"/>
        </w:rPr>
        <w:t>forms</w:t>
      </w:r>
      <w:r>
        <w:rPr>
          <w:color w:val="231F20"/>
          <w:spacing w:val="-7"/>
          <w:sz w:val="20"/>
        </w:rPr>
        <w:t xml:space="preserve"> </w:t>
      </w:r>
      <w:r>
        <w:rPr>
          <w:color w:val="231F20"/>
          <w:spacing w:val="-4"/>
          <w:sz w:val="20"/>
        </w:rPr>
        <w:t>spikes</w:t>
      </w:r>
      <w:r>
        <w:rPr>
          <w:color w:val="231F20"/>
          <w:spacing w:val="-6"/>
          <w:sz w:val="20"/>
        </w:rPr>
        <w:t xml:space="preserve"> </w:t>
      </w:r>
      <w:r>
        <w:rPr>
          <w:color w:val="231F20"/>
          <w:spacing w:val="-5"/>
          <w:sz w:val="20"/>
        </w:rPr>
        <w:t>on</w:t>
      </w:r>
    </w:p>
    <w:p w14:paraId="5D17EFF9" w14:textId="77777777" w:rsidR="008F77C2" w:rsidRDefault="008F77C2">
      <w:pPr>
        <w:pStyle w:val="ListParagraph"/>
        <w:spacing w:line="221" w:lineRule="exact"/>
        <w:rPr>
          <w:sz w:val="20"/>
        </w:rPr>
        <w:sectPr w:rsidR="008F77C2">
          <w:pgSz w:w="11910" w:h="16840"/>
          <w:pgMar w:top="1140" w:right="566" w:bottom="960" w:left="708" w:header="674" w:footer="773" w:gutter="0"/>
          <w:cols w:num="2" w:space="720" w:equalWidth="0">
            <w:col w:w="5137" w:space="223"/>
            <w:col w:w="5276"/>
          </w:cols>
        </w:sectPr>
      </w:pPr>
    </w:p>
    <w:p w14:paraId="7A5E010A" w14:textId="77777777" w:rsidR="008F77C2" w:rsidRDefault="00000000">
      <w:pPr>
        <w:pStyle w:val="BodyText"/>
        <w:spacing w:before="197" w:line="230" w:lineRule="auto"/>
        <w:ind w:right="4"/>
      </w:pPr>
      <w:r>
        <w:rPr>
          <w:noProof/>
        </w:rPr>
        <w:lastRenderedPageBreak/>
        <mc:AlternateContent>
          <mc:Choice Requires="wps">
            <w:drawing>
              <wp:anchor distT="0" distB="0" distL="0" distR="0" simplePos="0" relativeHeight="15734784" behindDoc="0" locked="0" layoutInCell="1" allowOverlap="1" wp14:anchorId="020A1F10" wp14:editId="59565B3D">
                <wp:simplePos x="0" y="0"/>
                <wp:positionH relativeFrom="page">
                  <wp:posOffset>462337</wp:posOffset>
                </wp:positionH>
                <wp:positionV relativeFrom="paragraph">
                  <wp:posOffset>102829</wp:posOffset>
                </wp:positionV>
                <wp:extent cx="6647815" cy="127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1270"/>
                        </a:xfrm>
                        <a:custGeom>
                          <a:avLst/>
                          <a:gdLst/>
                          <a:ahLst/>
                          <a:cxnLst/>
                          <a:rect l="l" t="t" r="r" b="b"/>
                          <a:pathLst>
                            <a:path w="6647815">
                              <a:moveTo>
                                <a:pt x="0" y="0"/>
                              </a:moveTo>
                              <a:lnTo>
                                <a:pt x="6647688"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CE465CF" id="Graphic 28" o:spid="_x0000_s1026" style="position:absolute;margin-left:36.4pt;margin-top:8.1pt;width:523.45pt;height:.1pt;z-index:15734784;visibility:visible;mso-wrap-style:square;mso-wrap-distance-left:0;mso-wrap-distance-top:0;mso-wrap-distance-right:0;mso-wrap-distance-bottom:0;mso-position-horizontal:absolute;mso-position-horizontal-relative:page;mso-position-vertical:absolute;mso-position-vertical-relative:text;v-text-anchor:top" coordsize="6647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" path="m,l6647688,e" filled="f" strokecolor="#231f20" strokeweight="1pt">
                <v:path arrowok="t"/>
                <w10:wrap anchorx="page"/>
              </v:shape>
            </w:pict>
          </mc:Fallback>
        </mc:AlternateContent>
      </w:r>
      <w:r>
        <w:rPr>
          <w:color w:val="231F20"/>
          <w:spacing w:val="-8"/>
        </w:rPr>
        <w:t>the</w:t>
      </w:r>
      <w:r>
        <w:rPr>
          <w:color w:val="231F20"/>
        </w:rPr>
        <w:t xml:space="preserve"> </w:t>
      </w:r>
      <w:r>
        <w:rPr>
          <w:color w:val="231F20"/>
          <w:spacing w:val="-8"/>
        </w:rPr>
        <w:t>surface</w:t>
      </w:r>
      <w:r>
        <w:rPr>
          <w:color w:val="231F20"/>
        </w:rPr>
        <w:t xml:space="preserve"> </w:t>
      </w:r>
      <w:r>
        <w:rPr>
          <w:color w:val="231F20"/>
          <w:spacing w:val="-8"/>
        </w:rPr>
        <w:t>giving</w:t>
      </w:r>
      <w:r>
        <w:rPr>
          <w:color w:val="231F20"/>
        </w:rPr>
        <w:t xml:space="preserve"> </w:t>
      </w:r>
      <w:r>
        <w:rPr>
          <w:color w:val="231F20"/>
          <w:spacing w:val="-8"/>
        </w:rPr>
        <w:t>it</w:t>
      </w:r>
      <w:r>
        <w:rPr>
          <w:color w:val="231F20"/>
        </w:rPr>
        <w:t xml:space="preserve"> </w:t>
      </w:r>
      <w:r>
        <w:rPr>
          <w:color w:val="231F20"/>
          <w:spacing w:val="-8"/>
        </w:rPr>
        <w:t>a</w:t>
      </w:r>
      <w:r>
        <w:rPr>
          <w:color w:val="231F20"/>
        </w:rPr>
        <w:t xml:space="preserve"> </w:t>
      </w:r>
      <w:r>
        <w:rPr>
          <w:color w:val="231F20"/>
          <w:spacing w:val="-8"/>
        </w:rPr>
        <w:t>crown-like</w:t>
      </w:r>
      <w:r>
        <w:rPr>
          <w:color w:val="231F20"/>
        </w:rPr>
        <w:t xml:space="preserve"> </w:t>
      </w:r>
      <w:r>
        <w:rPr>
          <w:color w:val="231F20"/>
          <w:spacing w:val="-8"/>
        </w:rPr>
        <w:t>appearance.</w:t>
      </w:r>
      <w:r>
        <w:rPr>
          <w:color w:val="231F20"/>
          <w:spacing w:val="-5"/>
        </w:rPr>
        <w:t xml:space="preserve"> </w:t>
      </w:r>
      <w:r>
        <w:rPr>
          <w:color w:val="231F20"/>
          <w:spacing w:val="-8"/>
        </w:rPr>
        <w:t>This</w:t>
      </w:r>
      <w:r>
        <w:rPr>
          <w:color w:val="231F20"/>
        </w:rPr>
        <w:t xml:space="preserve"> </w:t>
      </w:r>
      <w:r>
        <w:rPr>
          <w:color w:val="231F20"/>
          <w:spacing w:val="-8"/>
        </w:rPr>
        <w:t>protein</w:t>
      </w:r>
      <w:r>
        <w:rPr>
          <w:color w:val="231F20"/>
        </w:rPr>
        <w:t xml:space="preserve"> </w:t>
      </w:r>
      <w:r>
        <w:rPr>
          <w:color w:val="231F20"/>
          <w:spacing w:val="-8"/>
        </w:rPr>
        <w:t xml:space="preserve">binds </w:t>
      </w:r>
      <w:r>
        <w:rPr>
          <w:color w:val="231F20"/>
          <w:spacing w:val="-6"/>
        </w:rPr>
        <w:t>to</w:t>
      </w:r>
      <w:r>
        <w:rPr>
          <w:color w:val="231F20"/>
          <w:spacing w:val="-7"/>
        </w:rPr>
        <w:t xml:space="preserve"> </w:t>
      </w:r>
      <w:r>
        <w:rPr>
          <w:color w:val="231F20"/>
          <w:spacing w:val="-6"/>
        </w:rPr>
        <w:t>the angiotensin-converting</w:t>
      </w:r>
      <w:r>
        <w:rPr>
          <w:color w:val="231F20"/>
          <w:spacing w:val="-7"/>
        </w:rPr>
        <w:t xml:space="preserve"> </w:t>
      </w:r>
      <w:r>
        <w:rPr>
          <w:color w:val="231F20"/>
          <w:spacing w:val="-6"/>
        </w:rPr>
        <w:t>enzyme 2</w:t>
      </w:r>
      <w:r>
        <w:rPr>
          <w:color w:val="231F20"/>
          <w:spacing w:val="-7"/>
        </w:rPr>
        <w:t xml:space="preserve"> </w:t>
      </w:r>
      <w:r>
        <w:rPr>
          <w:color w:val="231F20"/>
          <w:spacing w:val="-6"/>
        </w:rPr>
        <w:t>(ACE2) receptor</w:t>
      </w:r>
      <w:r>
        <w:rPr>
          <w:color w:val="231F20"/>
          <w:spacing w:val="-7"/>
        </w:rPr>
        <w:t xml:space="preserve"> </w:t>
      </w:r>
      <w:r>
        <w:rPr>
          <w:color w:val="231F20"/>
          <w:spacing w:val="-6"/>
        </w:rPr>
        <w:t xml:space="preserve">on the </w:t>
      </w:r>
      <w:r>
        <w:rPr>
          <w:color w:val="231F20"/>
          <w:spacing w:val="-2"/>
        </w:rPr>
        <w:t>host</w:t>
      </w:r>
      <w:r>
        <w:rPr>
          <w:color w:val="231F20"/>
          <w:spacing w:val="-8"/>
        </w:rPr>
        <w:t xml:space="preserve"> </w:t>
      </w:r>
      <w:r>
        <w:rPr>
          <w:color w:val="231F20"/>
          <w:spacing w:val="-2"/>
        </w:rPr>
        <w:t>cell</w:t>
      </w:r>
      <w:r>
        <w:rPr>
          <w:color w:val="231F20"/>
          <w:spacing w:val="-8"/>
        </w:rPr>
        <w:t xml:space="preserve"> </w:t>
      </w:r>
      <w:r>
        <w:rPr>
          <w:color w:val="231F20"/>
          <w:spacing w:val="-2"/>
        </w:rPr>
        <w:t>to</w:t>
      </w:r>
      <w:r>
        <w:rPr>
          <w:color w:val="231F20"/>
          <w:spacing w:val="-8"/>
        </w:rPr>
        <w:t xml:space="preserve"> </w:t>
      </w:r>
      <w:r>
        <w:rPr>
          <w:color w:val="231F20"/>
          <w:spacing w:val="-2"/>
        </w:rPr>
        <w:t>gain</w:t>
      </w:r>
      <w:r>
        <w:rPr>
          <w:color w:val="231F20"/>
          <w:spacing w:val="-8"/>
        </w:rPr>
        <w:t xml:space="preserve"> </w:t>
      </w:r>
      <w:r>
        <w:rPr>
          <w:color w:val="231F20"/>
          <w:spacing w:val="-2"/>
        </w:rPr>
        <w:t>entry.</w:t>
      </w:r>
      <w:r>
        <w:rPr>
          <w:color w:val="231F20"/>
          <w:spacing w:val="-8"/>
        </w:rPr>
        <w:t xml:space="preserve"> </w:t>
      </w:r>
      <w:r>
        <w:rPr>
          <w:color w:val="231F20"/>
          <w:spacing w:val="-2"/>
        </w:rPr>
        <w:t>It</w:t>
      </w:r>
      <w:r>
        <w:rPr>
          <w:color w:val="231F20"/>
          <w:spacing w:val="-8"/>
        </w:rPr>
        <w:t xml:space="preserve"> </w:t>
      </w:r>
      <w:r>
        <w:rPr>
          <w:color w:val="231F20"/>
          <w:spacing w:val="-2"/>
        </w:rPr>
        <w:t>contains</w:t>
      </w:r>
      <w:r>
        <w:rPr>
          <w:color w:val="231F20"/>
          <w:spacing w:val="-8"/>
        </w:rPr>
        <w:t xml:space="preserve"> </w:t>
      </w:r>
      <w:r>
        <w:rPr>
          <w:color w:val="231F20"/>
          <w:spacing w:val="-2"/>
        </w:rPr>
        <w:t>two</w:t>
      </w:r>
      <w:r>
        <w:rPr>
          <w:color w:val="231F20"/>
          <w:spacing w:val="-8"/>
        </w:rPr>
        <w:t xml:space="preserve"> </w:t>
      </w:r>
      <w:r>
        <w:rPr>
          <w:color w:val="231F20"/>
          <w:spacing w:val="-2"/>
        </w:rPr>
        <w:t>subunits</w:t>
      </w:r>
      <w:r>
        <w:rPr>
          <w:color w:val="231F20"/>
          <w:spacing w:val="-8"/>
        </w:rPr>
        <w:t xml:space="preserve"> </w:t>
      </w:r>
      <w:r>
        <w:rPr>
          <w:color w:val="231F20"/>
          <w:spacing w:val="-2"/>
        </w:rPr>
        <w:t>S1</w:t>
      </w:r>
      <w:r>
        <w:rPr>
          <w:color w:val="231F20"/>
          <w:spacing w:val="-8"/>
        </w:rPr>
        <w:t xml:space="preserve"> </w:t>
      </w:r>
      <w:r>
        <w:rPr>
          <w:color w:val="231F20"/>
          <w:spacing w:val="-2"/>
        </w:rPr>
        <w:t>and</w:t>
      </w:r>
      <w:r>
        <w:rPr>
          <w:color w:val="231F20"/>
          <w:spacing w:val="-8"/>
        </w:rPr>
        <w:t xml:space="preserve"> </w:t>
      </w:r>
      <w:r>
        <w:rPr>
          <w:color w:val="231F20"/>
          <w:spacing w:val="-2"/>
        </w:rPr>
        <w:t>S2.</w:t>
      </w:r>
      <w:r>
        <w:rPr>
          <w:color w:val="231F20"/>
          <w:spacing w:val="-8"/>
        </w:rPr>
        <w:t xml:space="preserve"> </w:t>
      </w:r>
      <w:r>
        <w:rPr>
          <w:color w:val="231F20"/>
          <w:spacing w:val="-2"/>
        </w:rPr>
        <w:t xml:space="preserve">S1 </w:t>
      </w:r>
      <w:r>
        <w:rPr>
          <w:color w:val="231F20"/>
          <w:spacing w:val="-6"/>
        </w:rPr>
        <w:t>contains</w:t>
      </w:r>
      <w:r>
        <w:rPr>
          <w:color w:val="231F20"/>
          <w:spacing w:val="-5"/>
        </w:rPr>
        <w:t xml:space="preserve"> </w:t>
      </w:r>
      <w:r>
        <w:rPr>
          <w:color w:val="231F20"/>
          <w:spacing w:val="-6"/>
        </w:rPr>
        <w:t>the</w:t>
      </w:r>
      <w:r>
        <w:rPr>
          <w:color w:val="231F20"/>
        </w:rPr>
        <w:t xml:space="preserve"> </w:t>
      </w:r>
      <w:r>
        <w:rPr>
          <w:color w:val="231F20"/>
          <w:spacing w:val="-6"/>
        </w:rPr>
        <w:t>receptor-binding</w:t>
      </w:r>
      <w:r>
        <w:rPr>
          <w:color w:val="231F20"/>
        </w:rPr>
        <w:t xml:space="preserve"> </w:t>
      </w:r>
      <w:r>
        <w:rPr>
          <w:color w:val="231F20"/>
          <w:spacing w:val="-6"/>
        </w:rPr>
        <w:t>domain</w:t>
      </w:r>
      <w:r>
        <w:rPr>
          <w:color w:val="231F20"/>
        </w:rPr>
        <w:t xml:space="preserve"> </w:t>
      </w:r>
      <w:r>
        <w:rPr>
          <w:color w:val="231F20"/>
          <w:spacing w:val="-6"/>
        </w:rPr>
        <w:t>(RBD)</w:t>
      </w:r>
      <w:r>
        <w:rPr>
          <w:color w:val="231F20"/>
        </w:rPr>
        <w:t xml:space="preserve"> </w:t>
      </w:r>
      <w:r>
        <w:rPr>
          <w:color w:val="231F20"/>
          <w:spacing w:val="-6"/>
        </w:rPr>
        <w:t>for</w:t>
      </w:r>
      <w:r>
        <w:rPr>
          <w:color w:val="231F20"/>
          <w:spacing w:val="-7"/>
        </w:rPr>
        <w:t xml:space="preserve"> </w:t>
      </w:r>
      <w:r>
        <w:rPr>
          <w:color w:val="231F20"/>
          <w:spacing w:val="-6"/>
        </w:rPr>
        <w:t>ACE2</w:t>
      </w:r>
      <w:r>
        <w:rPr>
          <w:color w:val="231F20"/>
        </w:rPr>
        <w:t xml:space="preserve"> </w:t>
      </w:r>
      <w:r>
        <w:rPr>
          <w:color w:val="231F20"/>
          <w:spacing w:val="-6"/>
        </w:rPr>
        <w:t>and</w:t>
      </w:r>
      <w:r>
        <w:rPr>
          <w:color w:val="231F20"/>
        </w:rPr>
        <w:t xml:space="preserve"> </w:t>
      </w:r>
      <w:r>
        <w:rPr>
          <w:color w:val="231F20"/>
          <w:spacing w:val="-6"/>
        </w:rPr>
        <w:t xml:space="preserve">S2 </w:t>
      </w:r>
      <w:r>
        <w:rPr>
          <w:color w:val="231F20"/>
        </w:rPr>
        <w:t>facilitates</w:t>
      </w:r>
      <w:r>
        <w:rPr>
          <w:color w:val="231F20"/>
          <w:spacing w:val="-9"/>
        </w:rPr>
        <w:t xml:space="preserve"> </w:t>
      </w:r>
      <w:r>
        <w:rPr>
          <w:color w:val="231F20"/>
        </w:rPr>
        <w:t>membrane</w:t>
      </w:r>
      <w:r>
        <w:rPr>
          <w:color w:val="231F20"/>
          <w:spacing w:val="-8"/>
        </w:rPr>
        <w:t xml:space="preserve"> </w:t>
      </w:r>
      <w:r>
        <w:rPr>
          <w:color w:val="231F20"/>
        </w:rPr>
        <w:t>fusion</w:t>
      </w:r>
      <w:r>
        <w:rPr>
          <w:color w:val="231F20"/>
          <w:spacing w:val="-8"/>
        </w:rPr>
        <w:t xml:space="preserve"> </w:t>
      </w:r>
      <w:r>
        <w:rPr>
          <w:color w:val="231F20"/>
        </w:rPr>
        <w:t>for</w:t>
      </w:r>
      <w:r>
        <w:rPr>
          <w:color w:val="231F20"/>
          <w:spacing w:val="-8"/>
        </w:rPr>
        <w:t xml:space="preserve"> </w:t>
      </w:r>
      <w:r>
        <w:rPr>
          <w:color w:val="231F20"/>
        </w:rPr>
        <w:t>viral</w:t>
      </w:r>
      <w:r>
        <w:rPr>
          <w:color w:val="231F20"/>
          <w:spacing w:val="-8"/>
        </w:rPr>
        <w:t xml:space="preserve"> </w:t>
      </w:r>
      <w:r>
        <w:rPr>
          <w:color w:val="231F20"/>
        </w:rPr>
        <w:t>entry.</w:t>
      </w:r>
    </w:p>
    <w:p w14:paraId="035AD7D2" w14:textId="77777777" w:rsidR="008F77C2" w:rsidRDefault="00000000">
      <w:pPr>
        <w:pStyle w:val="ListParagraph"/>
        <w:numPr>
          <w:ilvl w:val="0"/>
          <w:numId w:val="12"/>
        </w:numPr>
        <w:tabs>
          <w:tab w:val="left" w:pos="372"/>
        </w:tabs>
        <w:spacing w:line="230" w:lineRule="auto"/>
        <w:rPr>
          <w:sz w:val="20"/>
        </w:rPr>
      </w:pPr>
      <w:r>
        <w:rPr>
          <w:color w:val="231F20"/>
          <w:sz w:val="20"/>
        </w:rPr>
        <w:t>Envelope</w:t>
      </w:r>
      <w:r>
        <w:rPr>
          <w:color w:val="231F20"/>
          <w:spacing w:val="-13"/>
          <w:sz w:val="20"/>
        </w:rPr>
        <w:t xml:space="preserve"> </w:t>
      </w:r>
      <w:r>
        <w:rPr>
          <w:color w:val="231F20"/>
          <w:sz w:val="20"/>
        </w:rPr>
        <w:t>(E)</w:t>
      </w:r>
      <w:r>
        <w:rPr>
          <w:color w:val="231F20"/>
          <w:spacing w:val="-8"/>
          <w:sz w:val="20"/>
        </w:rPr>
        <w:t xml:space="preserve"> </w:t>
      </w:r>
      <w:r>
        <w:rPr>
          <w:color w:val="231F20"/>
          <w:sz w:val="20"/>
        </w:rPr>
        <w:t>Protein:</w:t>
      </w:r>
      <w:r>
        <w:rPr>
          <w:color w:val="231F20"/>
          <w:spacing w:val="-13"/>
          <w:sz w:val="20"/>
        </w:rPr>
        <w:t xml:space="preserve"> </w:t>
      </w:r>
      <w:r>
        <w:rPr>
          <w:color w:val="231F20"/>
          <w:sz w:val="20"/>
        </w:rPr>
        <w:t>A</w:t>
      </w:r>
      <w:r>
        <w:rPr>
          <w:color w:val="231F20"/>
          <w:spacing w:val="-12"/>
          <w:sz w:val="20"/>
        </w:rPr>
        <w:t xml:space="preserve"> </w:t>
      </w:r>
      <w:r>
        <w:rPr>
          <w:color w:val="231F20"/>
          <w:sz w:val="20"/>
        </w:rPr>
        <w:t>small</w:t>
      </w:r>
      <w:r>
        <w:rPr>
          <w:color w:val="231F20"/>
          <w:spacing w:val="-8"/>
          <w:sz w:val="20"/>
        </w:rPr>
        <w:t xml:space="preserve"> </w:t>
      </w:r>
      <w:r>
        <w:rPr>
          <w:color w:val="231F20"/>
          <w:sz w:val="20"/>
        </w:rPr>
        <w:t>structural</w:t>
      </w:r>
      <w:r>
        <w:rPr>
          <w:color w:val="231F20"/>
          <w:spacing w:val="-8"/>
          <w:sz w:val="20"/>
        </w:rPr>
        <w:t xml:space="preserve"> </w:t>
      </w:r>
      <w:r>
        <w:rPr>
          <w:color w:val="231F20"/>
          <w:sz w:val="20"/>
        </w:rPr>
        <w:t>protein</w:t>
      </w:r>
      <w:r>
        <w:rPr>
          <w:color w:val="231F20"/>
          <w:spacing w:val="-8"/>
          <w:sz w:val="20"/>
        </w:rPr>
        <w:t xml:space="preserve"> </w:t>
      </w:r>
      <w:r>
        <w:rPr>
          <w:color w:val="231F20"/>
          <w:sz w:val="20"/>
        </w:rPr>
        <w:t>that</w:t>
      </w:r>
      <w:r>
        <w:rPr>
          <w:color w:val="231F20"/>
          <w:spacing w:val="-8"/>
          <w:sz w:val="20"/>
        </w:rPr>
        <w:t xml:space="preserve"> </w:t>
      </w:r>
      <w:r>
        <w:rPr>
          <w:color w:val="231F20"/>
          <w:sz w:val="20"/>
        </w:rPr>
        <w:t>plays</w:t>
      </w:r>
      <w:r>
        <w:rPr>
          <w:color w:val="231F20"/>
          <w:spacing w:val="-8"/>
          <w:sz w:val="20"/>
        </w:rPr>
        <w:t xml:space="preserve"> </w:t>
      </w:r>
      <w:r>
        <w:rPr>
          <w:color w:val="231F20"/>
          <w:sz w:val="20"/>
        </w:rPr>
        <w:t xml:space="preserve">a </w:t>
      </w:r>
      <w:r>
        <w:rPr>
          <w:color w:val="231F20"/>
          <w:spacing w:val="-8"/>
          <w:sz w:val="20"/>
        </w:rPr>
        <w:t>crucial</w:t>
      </w:r>
      <w:r>
        <w:rPr>
          <w:color w:val="231F20"/>
          <w:spacing w:val="-7"/>
          <w:sz w:val="20"/>
        </w:rPr>
        <w:t xml:space="preserve"> </w:t>
      </w:r>
      <w:r>
        <w:rPr>
          <w:color w:val="231F20"/>
          <w:spacing w:val="-8"/>
          <w:sz w:val="20"/>
        </w:rPr>
        <w:t>role</w:t>
      </w:r>
      <w:r>
        <w:rPr>
          <w:color w:val="231F20"/>
          <w:spacing w:val="-4"/>
          <w:sz w:val="20"/>
        </w:rPr>
        <w:t xml:space="preserve"> </w:t>
      </w:r>
      <w:r>
        <w:rPr>
          <w:color w:val="231F20"/>
          <w:spacing w:val="-8"/>
          <w:sz w:val="20"/>
        </w:rPr>
        <w:t>in</w:t>
      </w:r>
      <w:r>
        <w:rPr>
          <w:color w:val="231F20"/>
          <w:spacing w:val="-5"/>
          <w:sz w:val="20"/>
        </w:rPr>
        <w:t xml:space="preserve"> </w:t>
      </w:r>
      <w:r>
        <w:rPr>
          <w:color w:val="231F20"/>
          <w:spacing w:val="-8"/>
          <w:sz w:val="20"/>
        </w:rPr>
        <w:t>the</w:t>
      </w:r>
      <w:r>
        <w:rPr>
          <w:color w:val="231F20"/>
          <w:spacing w:val="-4"/>
          <w:sz w:val="20"/>
        </w:rPr>
        <w:t xml:space="preserve"> </w:t>
      </w:r>
      <w:r>
        <w:rPr>
          <w:color w:val="231F20"/>
          <w:spacing w:val="-8"/>
          <w:sz w:val="20"/>
        </w:rPr>
        <w:t>viral</w:t>
      </w:r>
      <w:r>
        <w:rPr>
          <w:color w:val="231F20"/>
          <w:spacing w:val="-5"/>
          <w:sz w:val="20"/>
        </w:rPr>
        <w:t xml:space="preserve"> </w:t>
      </w:r>
      <w:r>
        <w:rPr>
          <w:color w:val="231F20"/>
          <w:spacing w:val="-8"/>
          <w:sz w:val="20"/>
        </w:rPr>
        <w:t>assembly,</w:t>
      </w:r>
      <w:r>
        <w:rPr>
          <w:color w:val="231F20"/>
          <w:spacing w:val="-4"/>
          <w:sz w:val="20"/>
        </w:rPr>
        <w:t xml:space="preserve"> </w:t>
      </w:r>
      <w:r>
        <w:rPr>
          <w:color w:val="231F20"/>
          <w:spacing w:val="-8"/>
          <w:sz w:val="20"/>
        </w:rPr>
        <w:t>contributing</w:t>
      </w:r>
      <w:r>
        <w:rPr>
          <w:color w:val="231F20"/>
          <w:spacing w:val="-5"/>
          <w:sz w:val="20"/>
        </w:rPr>
        <w:t xml:space="preserve"> </w:t>
      </w:r>
      <w:r>
        <w:rPr>
          <w:color w:val="231F20"/>
          <w:spacing w:val="-8"/>
          <w:sz w:val="20"/>
        </w:rPr>
        <w:t>to</w:t>
      </w:r>
      <w:r>
        <w:rPr>
          <w:color w:val="231F20"/>
          <w:spacing w:val="-4"/>
          <w:sz w:val="20"/>
        </w:rPr>
        <w:t xml:space="preserve"> </w:t>
      </w:r>
      <w:r>
        <w:rPr>
          <w:color w:val="231F20"/>
          <w:spacing w:val="-8"/>
          <w:sz w:val="20"/>
        </w:rPr>
        <w:t>the</w:t>
      </w:r>
      <w:r>
        <w:rPr>
          <w:color w:val="231F20"/>
          <w:spacing w:val="-5"/>
          <w:sz w:val="20"/>
        </w:rPr>
        <w:t xml:space="preserve"> </w:t>
      </w:r>
      <w:r>
        <w:rPr>
          <w:color w:val="231F20"/>
          <w:spacing w:val="-8"/>
          <w:sz w:val="20"/>
        </w:rPr>
        <w:t>virus’</w:t>
      </w:r>
      <w:r>
        <w:rPr>
          <w:color w:val="231F20"/>
          <w:spacing w:val="-4"/>
          <w:sz w:val="20"/>
        </w:rPr>
        <w:t xml:space="preserve"> </w:t>
      </w:r>
      <w:r>
        <w:rPr>
          <w:color w:val="231F20"/>
          <w:spacing w:val="-8"/>
          <w:sz w:val="20"/>
        </w:rPr>
        <w:t xml:space="preserve">ability </w:t>
      </w:r>
      <w:r>
        <w:rPr>
          <w:color w:val="231F20"/>
          <w:sz w:val="20"/>
        </w:rPr>
        <w:t>to manipulate the host cell membrane.</w:t>
      </w:r>
    </w:p>
    <w:p w14:paraId="4F163814" w14:textId="77777777" w:rsidR="008F77C2" w:rsidRDefault="00000000">
      <w:pPr>
        <w:pStyle w:val="ListParagraph"/>
        <w:numPr>
          <w:ilvl w:val="0"/>
          <w:numId w:val="12"/>
        </w:numPr>
        <w:tabs>
          <w:tab w:val="left" w:pos="372"/>
        </w:tabs>
        <w:spacing w:line="230" w:lineRule="auto"/>
        <w:ind w:right="5"/>
        <w:rPr>
          <w:sz w:val="20"/>
        </w:rPr>
      </w:pPr>
      <w:r>
        <w:rPr>
          <w:color w:val="231F20"/>
          <w:spacing w:val="-10"/>
          <w:sz w:val="20"/>
        </w:rPr>
        <w:t>Membrane</w:t>
      </w:r>
      <w:r>
        <w:rPr>
          <w:color w:val="231F20"/>
          <w:sz w:val="20"/>
        </w:rPr>
        <w:t xml:space="preserve"> </w:t>
      </w:r>
      <w:r>
        <w:rPr>
          <w:color w:val="231F20"/>
          <w:spacing w:val="-10"/>
          <w:sz w:val="20"/>
        </w:rPr>
        <w:t>(M)</w:t>
      </w:r>
      <w:r>
        <w:rPr>
          <w:color w:val="231F20"/>
          <w:sz w:val="20"/>
        </w:rPr>
        <w:t xml:space="preserve"> </w:t>
      </w:r>
      <w:r>
        <w:rPr>
          <w:color w:val="231F20"/>
          <w:spacing w:val="-10"/>
          <w:sz w:val="20"/>
        </w:rPr>
        <w:t>Protein:</w:t>
      </w:r>
      <w:r>
        <w:rPr>
          <w:color w:val="231F20"/>
          <w:sz w:val="20"/>
        </w:rPr>
        <w:t xml:space="preserve"> </w:t>
      </w:r>
      <w:r>
        <w:rPr>
          <w:color w:val="231F20"/>
          <w:spacing w:val="-10"/>
          <w:sz w:val="20"/>
        </w:rPr>
        <w:t>It</w:t>
      </w:r>
      <w:r>
        <w:rPr>
          <w:color w:val="231F20"/>
          <w:sz w:val="20"/>
        </w:rPr>
        <w:t xml:space="preserve"> </w:t>
      </w:r>
      <w:r>
        <w:rPr>
          <w:color w:val="231F20"/>
          <w:spacing w:val="-10"/>
          <w:sz w:val="20"/>
        </w:rPr>
        <w:t>is</w:t>
      </w:r>
      <w:r>
        <w:rPr>
          <w:color w:val="231F20"/>
          <w:sz w:val="20"/>
        </w:rPr>
        <w:t xml:space="preserve"> </w:t>
      </w:r>
      <w:r>
        <w:rPr>
          <w:color w:val="231F20"/>
          <w:spacing w:val="-10"/>
          <w:sz w:val="20"/>
        </w:rPr>
        <w:t>the</w:t>
      </w:r>
      <w:r>
        <w:rPr>
          <w:color w:val="231F20"/>
          <w:sz w:val="20"/>
        </w:rPr>
        <w:t xml:space="preserve"> </w:t>
      </w:r>
      <w:r>
        <w:rPr>
          <w:color w:val="231F20"/>
          <w:spacing w:val="-10"/>
          <w:sz w:val="20"/>
        </w:rPr>
        <w:t>most</w:t>
      </w:r>
      <w:r>
        <w:rPr>
          <w:color w:val="231F20"/>
          <w:sz w:val="20"/>
        </w:rPr>
        <w:t xml:space="preserve"> </w:t>
      </w:r>
      <w:r>
        <w:rPr>
          <w:color w:val="231F20"/>
          <w:spacing w:val="-10"/>
          <w:sz w:val="20"/>
        </w:rPr>
        <w:t>abundant</w:t>
      </w:r>
      <w:r>
        <w:rPr>
          <w:color w:val="231F20"/>
          <w:sz w:val="20"/>
        </w:rPr>
        <w:t xml:space="preserve"> </w:t>
      </w:r>
      <w:r>
        <w:rPr>
          <w:color w:val="231F20"/>
          <w:spacing w:val="-10"/>
          <w:sz w:val="20"/>
        </w:rPr>
        <w:t>structural</w:t>
      </w:r>
      <w:r>
        <w:rPr>
          <w:color w:val="231F20"/>
          <w:sz w:val="20"/>
        </w:rPr>
        <w:t xml:space="preserve"> </w:t>
      </w:r>
      <w:r>
        <w:rPr>
          <w:color w:val="231F20"/>
          <w:spacing w:val="-10"/>
          <w:sz w:val="20"/>
        </w:rPr>
        <w:t>protein.</w:t>
      </w:r>
      <w:r>
        <w:rPr>
          <w:color w:val="231F20"/>
          <w:spacing w:val="-2"/>
          <w:sz w:val="20"/>
        </w:rPr>
        <w:t xml:space="preserve"> It</w:t>
      </w:r>
      <w:r>
        <w:rPr>
          <w:color w:val="231F20"/>
          <w:spacing w:val="-8"/>
          <w:sz w:val="20"/>
        </w:rPr>
        <w:t xml:space="preserve"> </w:t>
      </w:r>
      <w:r>
        <w:rPr>
          <w:color w:val="231F20"/>
          <w:spacing w:val="-2"/>
          <w:sz w:val="20"/>
        </w:rPr>
        <w:t>maintains</w:t>
      </w:r>
      <w:r>
        <w:rPr>
          <w:color w:val="231F20"/>
          <w:spacing w:val="-8"/>
          <w:sz w:val="20"/>
        </w:rPr>
        <w:t xml:space="preserve"> </w:t>
      </w:r>
      <w:r>
        <w:rPr>
          <w:color w:val="231F20"/>
          <w:spacing w:val="-2"/>
          <w:sz w:val="20"/>
        </w:rPr>
        <w:t>the</w:t>
      </w:r>
      <w:r>
        <w:rPr>
          <w:color w:val="231F20"/>
          <w:spacing w:val="-8"/>
          <w:sz w:val="20"/>
        </w:rPr>
        <w:t xml:space="preserve"> </w:t>
      </w:r>
      <w:r>
        <w:rPr>
          <w:color w:val="231F20"/>
          <w:spacing w:val="-2"/>
          <w:sz w:val="20"/>
        </w:rPr>
        <w:t>shape</w:t>
      </w:r>
      <w:r>
        <w:rPr>
          <w:color w:val="231F20"/>
          <w:spacing w:val="-8"/>
          <w:sz w:val="20"/>
        </w:rPr>
        <w:t xml:space="preserve"> </w:t>
      </w:r>
      <w:r>
        <w:rPr>
          <w:color w:val="231F20"/>
          <w:spacing w:val="-2"/>
          <w:sz w:val="20"/>
        </w:rPr>
        <w:t>of</w:t>
      </w:r>
      <w:r>
        <w:rPr>
          <w:color w:val="231F20"/>
          <w:spacing w:val="-8"/>
          <w:sz w:val="20"/>
        </w:rPr>
        <w:t xml:space="preserve"> </w:t>
      </w:r>
      <w:r>
        <w:rPr>
          <w:color w:val="231F20"/>
          <w:spacing w:val="-2"/>
          <w:sz w:val="20"/>
        </w:rPr>
        <w:t>the</w:t>
      </w:r>
      <w:r>
        <w:rPr>
          <w:color w:val="231F20"/>
          <w:spacing w:val="-8"/>
          <w:sz w:val="20"/>
        </w:rPr>
        <w:t xml:space="preserve"> </w:t>
      </w:r>
      <w:r>
        <w:rPr>
          <w:color w:val="231F20"/>
          <w:spacing w:val="-2"/>
          <w:sz w:val="20"/>
        </w:rPr>
        <w:t>viral</w:t>
      </w:r>
      <w:r>
        <w:rPr>
          <w:color w:val="231F20"/>
          <w:spacing w:val="-8"/>
          <w:sz w:val="20"/>
        </w:rPr>
        <w:t xml:space="preserve"> </w:t>
      </w:r>
      <w:r>
        <w:rPr>
          <w:color w:val="231F20"/>
          <w:spacing w:val="-2"/>
          <w:sz w:val="20"/>
        </w:rPr>
        <w:t>envelope</w:t>
      </w:r>
      <w:r>
        <w:rPr>
          <w:color w:val="231F20"/>
          <w:spacing w:val="-8"/>
          <w:sz w:val="20"/>
        </w:rPr>
        <w:t xml:space="preserve"> </w:t>
      </w:r>
      <w:r>
        <w:rPr>
          <w:color w:val="231F20"/>
          <w:spacing w:val="-2"/>
          <w:sz w:val="20"/>
        </w:rPr>
        <w:t>and</w:t>
      </w:r>
      <w:r>
        <w:rPr>
          <w:color w:val="231F20"/>
          <w:spacing w:val="-8"/>
          <w:sz w:val="20"/>
        </w:rPr>
        <w:t xml:space="preserve"> </w:t>
      </w:r>
      <w:r>
        <w:rPr>
          <w:color w:val="231F20"/>
          <w:spacing w:val="-2"/>
          <w:sz w:val="20"/>
        </w:rPr>
        <w:t>organizes</w:t>
      </w:r>
      <w:r>
        <w:rPr>
          <w:color w:val="231F20"/>
          <w:spacing w:val="-8"/>
          <w:sz w:val="20"/>
        </w:rPr>
        <w:t xml:space="preserve"> </w:t>
      </w:r>
      <w:r>
        <w:rPr>
          <w:color w:val="231F20"/>
          <w:spacing w:val="-2"/>
          <w:sz w:val="20"/>
        </w:rPr>
        <w:t xml:space="preserve">the </w:t>
      </w:r>
      <w:r>
        <w:rPr>
          <w:color w:val="231F20"/>
          <w:sz w:val="20"/>
        </w:rPr>
        <w:t>virus’</w:t>
      </w:r>
      <w:r>
        <w:rPr>
          <w:color w:val="231F20"/>
          <w:spacing w:val="-23"/>
          <w:sz w:val="20"/>
        </w:rPr>
        <w:t xml:space="preserve"> </w:t>
      </w:r>
      <w:r>
        <w:rPr>
          <w:color w:val="231F20"/>
          <w:sz w:val="20"/>
        </w:rPr>
        <w:t>assembly.</w:t>
      </w:r>
    </w:p>
    <w:p w14:paraId="2272383A" w14:textId="77777777" w:rsidR="008F77C2" w:rsidRDefault="00000000">
      <w:pPr>
        <w:pStyle w:val="ListParagraph"/>
        <w:numPr>
          <w:ilvl w:val="0"/>
          <w:numId w:val="12"/>
        </w:numPr>
        <w:tabs>
          <w:tab w:val="left" w:pos="372"/>
        </w:tabs>
        <w:spacing w:line="230" w:lineRule="auto"/>
        <w:ind w:right="4"/>
        <w:rPr>
          <w:sz w:val="20"/>
        </w:rPr>
      </w:pPr>
      <w:r>
        <w:rPr>
          <w:color w:val="231F20"/>
          <w:spacing w:val="-8"/>
          <w:sz w:val="20"/>
        </w:rPr>
        <w:t>Nucleocapsid</w:t>
      </w:r>
      <w:r>
        <w:rPr>
          <w:color w:val="231F20"/>
          <w:spacing w:val="-7"/>
          <w:sz w:val="20"/>
        </w:rPr>
        <w:t xml:space="preserve"> </w:t>
      </w:r>
      <w:r>
        <w:rPr>
          <w:color w:val="231F20"/>
          <w:spacing w:val="-8"/>
          <w:sz w:val="20"/>
        </w:rPr>
        <w:t>(N)</w:t>
      </w:r>
      <w:r>
        <w:rPr>
          <w:color w:val="231F20"/>
          <w:spacing w:val="-4"/>
          <w:sz w:val="20"/>
        </w:rPr>
        <w:t xml:space="preserve"> </w:t>
      </w:r>
      <w:r>
        <w:rPr>
          <w:color w:val="231F20"/>
          <w:spacing w:val="-8"/>
          <w:sz w:val="20"/>
        </w:rPr>
        <w:t>Protein:</w:t>
      </w:r>
      <w:r>
        <w:rPr>
          <w:color w:val="231F20"/>
          <w:spacing w:val="-5"/>
          <w:sz w:val="20"/>
        </w:rPr>
        <w:t xml:space="preserve"> </w:t>
      </w:r>
      <w:r>
        <w:rPr>
          <w:color w:val="231F20"/>
          <w:spacing w:val="-8"/>
          <w:sz w:val="20"/>
        </w:rPr>
        <w:t>It</w:t>
      </w:r>
      <w:r>
        <w:rPr>
          <w:color w:val="231F20"/>
          <w:spacing w:val="-4"/>
          <w:sz w:val="20"/>
        </w:rPr>
        <w:t xml:space="preserve"> </w:t>
      </w:r>
      <w:r>
        <w:rPr>
          <w:color w:val="231F20"/>
          <w:spacing w:val="-8"/>
          <w:sz w:val="20"/>
        </w:rPr>
        <w:t>encapsulates</w:t>
      </w:r>
      <w:r>
        <w:rPr>
          <w:color w:val="231F20"/>
          <w:spacing w:val="-5"/>
          <w:sz w:val="20"/>
        </w:rPr>
        <w:t xml:space="preserve"> </w:t>
      </w:r>
      <w:r>
        <w:rPr>
          <w:color w:val="231F20"/>
          <w:spacing w:val="-8"/>
          <w:sz w:val="20"/>
        </w:rPr>
        <w:t>the</w:t>
      </w:r>
      <w:r>
        <w:rPr>
          <w:color w:val="231F20"/>
          <w:spacing w:val="-4"/>
          <w:sz w:val="20"/>
        </w:rPr>
        <w:t xml:space="preserve"> </w:t>
      </w:r>
      <w:r>
        <w:rPr>
          <w:color w:val="231F20"/>
          <w:spacing w:val="-8"/>
          <w:sz w:val="20"/>
        </w:rPr>
        <w:t>viral</w:t>
      </w:r>
      <w:r>
        <w:rPr>
          <w:color w:val="231F20"/>
          <w:spacing w:val="-5"/>
          <w:sz w:val="20"/>
        </w:rPr>
        <w:t xml:space="preserve"> </w:t>
      </w:r>
      <w:r>
        <w:rPr>
          <w:color w:val="231F20"/>
          <w:spacing w:val="-8"/>
          <w:sz w:val="20"/>
        </w:rPr>
        <w:t>RNA</w:t>
      </w:r>
      <w:r>
        <w:rPr>
          <w:color w:val="231F20"/>
          <w:spacing w:val="-4"/>
          <w:sz w:val="20"/>
        </w:rPr>
        <w:t xml:space="preserve"> </w:t>
      </w:r>
      <w:r>
        <w:rPr>
          <w:color w:val="231F20"/>
          <w:spacing w:val="-8"/>
          <w:sz w:val="20"/>
        </w:rPr>
        <w:t xml:space="preserve">genome </w:t>
      </w:r>
      <w:r>
        <w:rPr>
          <w:color w:val="231F20"/>
          <w:spacing w:val="-2"/>
          <w:sz w:val="20"/>
        </w:rPr>
        <w:t>protecting</w:t>
      </w:r>
      <w:r>
        <w:rPr>
          <w:color w:val="231F20"/>
          <w:spacing w:val="-6"/>
          <w:sz w:val="20"/>
        </w:rPr>
        <w:t xml:space="preserve"> </w:t>
      </w:r>
      <w:r>
        <w:rPr>
          <w:color w:val="231F20"/>
          <w:spacing w:val="-2"/>
          <w:sz w:val="20"/>
        </w:rPr>
        <w:t>it</w:t>
      </w:r>
      <w:r>
        <w:rPr>
          <w:color w:val="231F20"/>
          <w:spacing w:val="-6"/>
          <w:sz w:val="20"/>
        </w:rPr>
        <w:t xml:space="preserve"> </w:t>
      </w:r>
      <w:r>
        <w:rPr>
          <w:color w:val="231F20"/>
          <w:spacing w:val="-2"/>
          <w:sz w:val="20"/>
        </w:rPr>
        <w:t>in</w:t>
      </w:r>
      <w:r>
        <w:rPr>
          <w:color w:val="231F20"/>
          <w:spacing w:val="-6"/>
          <w:sz w:val="20"/>
        </w:rPr>
        <w:t xml:space="preserve"> </w:t>
      </w:r>
      <w:r>
        <w:rPr>
          <w:color w:val="231F20"/>
          <w:spacing w:val="-2"/>
          <w:sz w:val="20"/>
        </w:rPr>
        <w:t>replication</w:t>
      </w:r>
      <w:r>
        <w:rPr>
          <w:color w:val="231F20"/>
          <w:spacing w:val="-6"/>
          <w:sz w:val="20"/>
        </w:rPr>
        <w:t xml:space="preserve"> </w:t>
      </w:r>
      <w:r>
        <w:rPr>
          <w:color w:val="231F20"/>
          <w:spacing w:val="-2"/>
          <w:sz w:val="20"/>
        </w:rPr>
        <w:t>and</w:t>
      </w:r>
      <w:r>
        <w:rPr>
          <w:color w:val="231F20"/>
          <w:spacing w:val="-6"/>
          <w:sz w:val="20"/>
        </w:rPr>
        <w:t xml:space="preserve"> </w:t>
      </w:r>
      <w:r>
        <w:rPr>
          <w:color w:val="231F20"/>
          <w:spacing w:val="-2"/>
          <w:sz w:val="20"/>
        </w:rPr>
        <w:t>transcription.</w:t>
      </w:r>
      <w:r>
        <w:rPr>
          <w:color w:val="231F20"/>
          <w:spacing w:val="-6"/>
          <w:sz w:val="20"/>
        </w:rPr>
        <w:t xml:space="preserve"> </w:t>
      </w:r>
      <w:r>
        <w:rPr>
          <w:color w:val="231F20"/>
          <w:spacing w:val="-2"/>
          <w:sz w:val="20"/>
        </w:rPr>
        <w:t>It</w:t>
      </w:r>
      <w:r>
        <w:rPr>
          <w:color w:val="231F20"/>
          <w:spacing w:val="-6"/>
          <w:sz w:val="20"/>
        </w:rPr>
        <w:t xml:space="preserve"> </w:t>
      </w:r>
      <w:r>
        <w:rPr>
          <w:color w:val="231F20"/>
          <w:spacing w:val="-2"/>
          <w:sz w:val="20"/>
        </w:rPr>
        <w:t>plays</w:t>
      </w:r>
      <w:r>
        <w:rPr>
          <w:color w:val="231F20"/>
          <w:spacing w:val="-6"/>
          <w:sz w:val="20"/>
        </w:rPr>
        <w:t xml:space="preserve"> </w:t>
      </w:r>
      <w:r>
        <w:rPr>
          <w:color w:val="231F20"/>
          <w:spacing w:val="-2"/>
          <w:sz w:val="20"/>
        </w:rPr>
        <w:t>a</w:t>
      </w:r>
      <w:r>
        <w:rPr>
          <w:color w:val="231F20"/>
          <w:spacing w:val="-6"/>
          <w:sz w:val="20"/>
        </w:rPr>
        <w:t xml:space="preserve"> </w:t>
      </w:r>
      <w:r>
        <w:rPr>
          <w:color w:val="231F20"/>
          <w:spacing w:val="-2"/>
          <w:sz w:val="20"/>
        </w:rPr>
        <w:t>role</w:t>
      </w:r>
      <w:r>
        <w:rPr>
          <w:color w:val="231F20"/>
          <w:spacing w:val="-6"/>
          <w:sz w:val="20"/>
        </w:rPr>
        <w:t xml:space="preserve"> </w:t>
      </w:r>
      <w:r>
        <w:rPr>
          <w:color w:val="231F20"/>
          <w:spacing w:val="-2"/>
          <w:sz w:val="20"/>
        </w:rPr>
        <w:t xml:space="preserve">in </w:t>
      </w:r>
      <w:r>
        <w:rPr>
          <w:color w:val="231F20"/>
          <w:sz w:val="20"/>
        </w:rPr>
        <w:t>modulating</w:t>
      </w:r>
      <w:r>
        <w:rPr>
          <w:color w:val="231F20"/>
          <w:spacing w:val="-1"/>
          <w:sz w:val="20"/>
        </w:rPr>
        <w:t xml:space="preserve"> </w:t>
      </w:r>
      <w:r>
        <w:rPr>
          <w:color w:val="231F20"/>
          <w:sz w:val="20"/>
        </w:rPr>
        <w:t>the</w:t>
      </w:r>
      <w:r>
        <w:rPr>
          <w:color w:val="231F20"/>
          <w:spacing w:val="-2"/>
          <w:sz w:val="20"/>
        </w:rPr>
        <w:t xml:space="preserve"> </w:t>
      </w:r>
      <w:r>
        <w:rPr>
          <w:color w:val="231F20"/>
          <w:sz w:val="20"/>
        </w:rPr>
        <w:t>host’s</w:t>
      </w:r>
      <w:r>
        <w:rPr>
          <w:color w:val="231F20"/>
          <w:spacing w:val="-3"/>
          <w:sz w:val="20"/>
        </w:rPr>
        <w:t xml:space="preserve"> </w:t>
      </w:r>
      <w:r>
        <w:rPr>
          <w:color w:val="231F20"/>
          <w:sz w:val="20"/>
        </w:rPr>
        <w:t>immune</w:t>
      </w:r>
      <w:r>
        <w:rPr>
          <w:color w:val="231F20"/>
          <w:spacing w:val="-1"/>
          <w:sz w:val="20"/>
        </w:rPr>
        <w:t xml:space="preserve"> </w:t>
      </w:r>
      <w:r>
        <w:rPr>
          <w:color w:val="231F20"/>
          <w:sz w:val="20"/>
        </w:rPr>
        <w:t>response.</w:t>
      </w:r>
    </w:p>
    <w:p w14:paraId="12E3BE33" w14:textId="77777777" w:rsidR="008F77C2" w:rsidRDefault="00000000">
      <w:pPr>
        <w:pStyle w:val="BodyText"/>
        <w:spacing w:before="209" w:line="230" w:lineRule="auto"/>
        <w:ind w:left="12" w:right="5"/>
      </w:pPr>
      <w:r>
        <w:rPr>
          <w:color w:val="231F20"/>
          <w:spacing w:val="-8"/>
        </w:rPr>
        <w:t>In</w:t>
      </w:r>
      <w:r>
        <w:rPr>
          <w:color w:val="231F20"/>
        </w:rPr>
        <w:t xml:space="preserve"> </w:t>
      </w:r>
      <w:proofErr w:type="gramStart"/>
      <w:r>
        <w:rPr>
          <w:color w:val="231F20"/>
          <w:spacing w:val="-8"/>
        </w:rPr>
        <w:t>addition</w:t>
      </w:r>
      <w:proofErr w:type="gramEnd"/>
      <w:r>
        <w:rPr>
          <w:color w:val="231F20"/>
        </w:rPr>
        <w:t xml:space="preserve"> </w:t>
      </w:r>
      <w:r>
        <w:rPr>
          <w:color w:val="231F20"/>
          <w:spacing w:val="-8"/>
        </w:rPr>
        <w:t>the</w:t>
      </w:r>
      <w:r>
        <w:rPr>
          <w:color w:val="231F20"/>
        </w:rPr>
        <w:t xml:space="preserve"> </w:t>
      </w:r>
      <w:r>
        <w:rPr>
          <w:color w:val="231F20"/>
          <w:spacing w:val="-8"/>
        </w:rPr>
        <w:t>virus</w:t>
      </w:r>
      <w:r>
        <w:rPr>
          <w:color w:val="231F20"/>
        </w:rPr>
        <w:t xml:space="preserve"> </w:t>
      </w:r>
      <w:r>
        <w:rPr>
          <w:color w:val="231F20"/>
          <w:spacing w:val="-8"/>
        </w:rPr>
        <w:t>has</w:t>
      </w:r>
      <w:r>
        <w:rPr>
          <w:color w:val="231F20"/>
        </w:rPr>
        <w:t xml:space="preserve"> </w:t>
      </w:r>
      <w:r>
        <w:rPr>
          <w:color w:val="231F20"/>
          <w:spacing w:val="-8"/>
        </w:rPr>
        <w:t>a</w:t>
      </w:r>
      <w:r>
        <w:rPr>
          <w:color w:val="231F20"/>
        </w:rPr>
        <w:t xml:space="preserve"> </w:t>
      </w:r>
      <w:r>
        <w:rPr>
          <w:color w:val="231F20"/>
          <w:spacing w:val="-8"/>
        </w:rPr>
        <w:t>lipid</w:t>
      </w:r>
      <w:r>
        <w:rPr>
          <w:color w:val="231F20"/>
        </w:rPr>
        <w:t xml:space="preserve"> </w:t>
      </w:r>
      <w:r>
        <w:rPr>
          <w:color w:val="231F20"/>
          <w:spacing w:val="-8"/>
        </w:rPr>
        <w:t>envelope</w:t>
      </w:r>
      <w:r>
        <w:rPr>
          <w:color w:val="231F20"/>
        </w:rPr>
        <w:t xml:space="preserve"> </w:t>
      </w:r>
      <w:r>
        <w:rPr>
          <w:color w:val="231F20"/>
          <w:spacing w:val="-8"/>
        </w:rPr>
        <w:t>and</w:t>
      </w:r>
      <w:r>
        <w:rPr>
          <w:color w:val="231F20"/>
        </w:rPr>
        <w:t xml:space="preserve"> </w:t>
      </w:r>
      <w:r>
        <w:rPr>
          <w:color w:val="231F20"/>
          <w:spacing w:val="-8"/>
        </w:rPr>
        <w:t xml:space="preserve">accessory/nonstructural </w:t>
      </w:r>
      <w:r>
        <w:rPr>
          <w:color w:val="231F20"/>
          <w:spacing w:val="-2"/>
        </w:rPr>
        <w:t>proteins.</w:t>
      </w:r>
    </w:p>
    <w:p w14:paraId="460455B0" w14:textId="77777777" w:rsidR="008F77C2" w:rsidRDefault="00000000">
      <w:pPr>
        <w:pStyle w:val="ListParagraph"/>
        <w:numPr>
          <w:ilvl w:val="0"/>
          <w:numId w:val="12"/>
        </w:numPr>
        <w:tabs>
          <w:tab w:val="left" w:pos="372"/>
        </w:tabs>
        <w:spacing w:line="230" w:lineRule="auto"/>
        <w:ind w:right="1"/>
        <w:rPr>
          <w:sz w:val="20"/>
        </w:rPr>
      </w:pPr>
      <w:r>
        <w:rPr>
          <w:color w:val="231F20"/>
          <w:sz w:val="20"/>
        </w:rPr>
        <w:t>Lipid Envelope:</w:t>
      </w:r>
      <w:r>
        <w:rPr>
          <w:color w:val="231F20"/>
          <w:spacing w:val="-4"/>
          <w:sz w:val="20"/>
        </w:rPr>
        <w:t xml:space="preserve"> </w:t>
      </w:r>
      <w:r>
        <w:rPr>
          <w:color w:val="231F20"/>
          <w:sz w:val="20"/>
        </w:rPr>
        <w:t>A</w:t>
      </w:r>
      <w:r>
        <w:rPr>
          <w:color w:val="231F20"/>
          <w:spacing w:val="-4"/>
          <w:sz w:val="20"/>
        </w:rPr>
        <w:t xml:space="preserve"> </w:t>
      </w:r>
      <w:r>
        <w:rPr>
          <w:color w:val="231F20"/>
          <w:sz w:val="20"/>
        </w:rPr>
        <w:t xml:space="preserve">lipid bi-layer derived from the host cell </w:t>
      </w:r>
      <w:r>
        <w:rPr>
          <w:color w:val="231F20"/>
          <w:spacing w:val="-6"/>
          <w:sz w:val="20"/>
        </w:rPr>
        <w:t xml:space="preserve">during viral budding. It embeds the spike, envelope, membrane </w:t>
      </w:r>
      <w:r>
        <w:rPr>
          <w:color w:val="231F20"/>
          <w:sz w:val="20"/>
        </w:rPr>
        <w:t>proteins</w:t>
      </w:r>
      <w:r>
        <w:rPr>
          <w:color w:val="231F20"/>
          <w:spacing w:val="-13"/>
          <w:sz w:val="20"/>
        </w:rPr>
        <w:t xml:space="preserve"> </w:t>
      </w:r>
      <w:r>
        <w:rPr>
          <w:color w:val="231F20"/>
          <w:sz w:val="20"/>
        </w:rPr>
        <w:t>and</w:t>
      </w:r>
      <w:r>
        <w:rPr>
          <w:color w:val="231F20"/>
          <w:spacing w:val="-12"/>
          <w:sz w:val="20"/>
        </w:rPr>
        <w:t xml:space="preserve"> </w:t>
      </w:r>
      <w:r>
        <w:rPr>
          <w:color w:val="231F20"/>
          <w:sz w:val="20"/>
        </w:rPr>
        <w:t>makes</w:t>
      </w:r>
      <w:r>
        <w:rPr>
          <w:color w:val="231F20"/>
          <w:spacing w:val="-13"/>
          <w:sz w:val="20"/>
        </w:rPr>
        <w:t xml:space="preserve"> </w:t>
      </w:r>
      <w:r>
        <w:rPr>
          <w:color w:val="231F20"/>
          <w:sz w:val="20"/>
        </w:rPr>
        <w:t>the</w:t>
      </w:r>
      <w:r>
        <w:rPr>
          <w:color w:val="231F20"/>
          <w:spacing w:val="-12"/>
          <w:sz w:val="20"/>
        </w:rPr>
        <w:t xml:space="preserve"> </w:t>
      </w:r>
      <w:r>
        <w:rPr>
          <w:color w:val="231F20"/>
          <w:sz w:val="20"/>
        </w:rPr>
        <w:t>virus</w:t>
      </w:r>
      <w:r>
        <w:rPr>
          <w:color w:val="231F20"/>
          <w:spacing w:val="-13"/>
          <w:sz w:val="20"/>
        </w:rPr>
        <w:t xml:space="preserve"> </w:t>
      </w:r>
      <w:r>
        <w:rPr>
          <w:color w:val="231F20"/>
          <w:sz w:val="20"/>
        </w:rPr>
        <w:t>susceptible</w:t>
      </w:r>
      <w:r>
        <w:rPr>
          <w:color w:val="231F20"/>
          <w:spacing w:val="-12"/>
          <w:sz w:val="20"/>
        </w:rPr>
        <w:t xml:space="preserve"> </w:t>
      </w:r>
      <w:r>
        <w:rPr>
          <w:color w:val="231F20"/>
          <w:sz w:val="20"/>
        </w:rPr>
        <w:t>to</w:t>
      </w:r>
      <w:r>
        <w:rPr>
          <w:color w:val="231F20"/>
          <w:spacing w:val="-13"/>
          <w:sz w:val="20"/>
        </w:rPr>
        <w:t xml:space="preserve"> </w:t>
      </w:r>
      <w:r>
        <w:rPr>
          <w:color w:val="231F20"/>
          <w:sz w:val="20"/>
        </w:rPr>
        <w:t>disinfectants</w:t>
      </w:r>
      <w:r>
        <w:rPr>
          <w:color w:val="231F20"/>
          <w:spacing w:val="-12"/>
          <w:sz w:val="20"/>
        </w:rPr>
        <w:t xml:space="preserve"> </w:t>
      </w:r>
      <w:r>
        <w:rPr>
          <w:color w:val="231F20"/>
          <w:sz w:val="20"/>
        </w:rPr>
        <w:t xml:space="preserve">and </w:t>
      </w:r>
      <w:r>
        <w:rPr>
          <w:color w:val="231F20"/>
          <w:spacing w:val="-2"/>
          <w:sz w:val="20"/>
        </w:rPr>
        <w:t>detergents.</w:t>
      </w:r>
    </w:p>
    <w:p w14:paraId="2F580C64" w14:textId="77777777" w:rsidR="008F77C2" w:rsidRDefault="00000000">
      <w:pPr>
        <w:pStyle w:val="ListParagraph"/>
        <w:numPr>
          <w:ilvl w:val="0"/>
          <w:numId w:val="12"/>
        </w:numPr>
        <w:tabs>
          <w:tab w:val="left" w:pos="372"/>
        </w:tabs>
        <w:spacing w:line="230" w:lineRule="auto"/>
        <w:rPr>
          <w:sz w:val="20"/>
        </w:rPr>
      </w:pPr>
      <w:r>
        <w:rPr>
          <w:color w:val="231F20"/>
          <w:sz w:val="20"/>
        </w:rPr>
        <w:t xml:space="preserve">Accessory and </w:t>
      </w:r>
      <w:proofErr w:type="gramStart"/>
      <w:r>
        <w:rPr>
          <w:color w:val="231F20"/>
          <w:sz w:val="20"/>
        </w:rPr>
        <w:t>Non Structural</w:t>
      </w:r>
      <w:proofErr w:type="gramEnd"/>
      <w:r>
        <w:rPr>
          <w:color w:val="231F20"/>
          <w:sz w:val="20"/>
        </w:rPr>
        <w:t xml:space="preserve"> Proteins (NSPs): NSPs are encoded regions of the genome which are necessary for replication,</w:t>
      </w:r>
      <w:r>
        <w:rPr>
          <w:color w:val="231F20"/>
          <w:spacing w:val="-6"/>
          <w:sz w:val="20"/>
        </w:rPr>
        <w:t xml:space="preserve"> </w:t>
      </w:r>
      <w:r>
        <w:rPr>
          <w:color w:val="231F20"/>
          <w:sz w:val="20"/>
        </w:rPr>
        <w:t>immune</w:t>
      </w:r>
      <w:r>
        <w:rPr>
          <w:color w:val="231F20"/>
          <w:spacing w:val="-6"/>
          <w:sz w:val="20"/>
        </w:rPr>
        <w:t xml:space="preserve"> </w:t>
      </w:r>
      <w:r>
        <w:rPr>
          <w:color w:val="231F20"/>
          <w:sz w:val="20"/>
        </w:rPr>
        <w:t>evasion</w:t>
      </w:r>
      <w:r>
        <w:rPr>
          <w:color w:val="231F20"/>
          <w:spacing w:val="-6"/>
          <w:sz w:val="20"/>
        </w:rPr>
        <w:t xml:space="preserve"> </w:t>
      </w:r>
      <w:r>
        <w:rPr>
          <w:color w:val="231F20"/>
          <w:sz w:val="20"/>
        </w:rPr>
        <w:t>and</w:t>
      </w:r>
      <w:r>
        <w:rPr>
          <w:color w:val="231F20"/>
          <w:spacing w:val="-6"/>
          <w:sz w:val="20"/>
        </w:rPr>
        <w:t xml:space="preserve"> </w:t>
      </w:r>
      <w:r>
        <w:rPr>
          <w:color w:val="231F20"/>
          <w:sz w:val="20"/>
        </w:rPr>
        <w:t>host</w:t>
      </w:r>
      <w:r>
        <w:rPr>
          <w:color w:val="231F20"/>
          <w:spacing w:val="-6"/>
          <w:sz w:val="20"/>
        </w:rPr>
        <w:t xml:space="preserve"> </w:t>
      </w:r>
      <w:r>
        <w:rPr>
          <w:color w:val="231F20"/>
          <w:sz w:val="20"/>
        </w:rPr>
        <w:t>response</w:t>
      </w:r>
      <w:r>
        <w:rPr>
          <w:color w:val="231F20"/>
          <w:spacing w:val="-6"/>
          <w:sz w:val="20"/>
        </w:rPr>
        <w:t xml:space="preserve"> </w:t>
      </w:r>
      <w:r>
        <w:rPr>
          <w:color w:val="231F20"/>
          <w:sz w:val="20"/>
        </w:rPr>
        <w:t>modulation.</w:t>
      </w:r>
    </w:p>
    <w:p w14:paraId="5FE02ECB" w14:textId="77777777" w:rsidR="008F77C2" w:rsidRDefault="00000000">
      <w:pPr>
        <w:pStyle w:val="BodyText"/>
        <w:spacing w:before="213" w:line="230" w:lineRule="auto"/>
        <w:ind w:left="12"/>
      </w:pPr>
      <w:r>
        <w:rPr>
          <w:color w:val="231F20"/>
          <w:spacing w:val="-6"/>
        </w:rPr>
        <w:t>The</w:t>
      </w:r>
      <w:r>
        <w:rPr>
          <w:color w:val="231F20"/>
          <w:spacing w:val="-7"/>
        </w:rPr>
        <w:t xml:space="preserve"> </w:t>
      </w:r>
      <w:r>
        <w:rPr>
          <w:color w:val="231F20"/>
          <w:spacing w:val="-6"/>
        </w:rPr>
        <w:t>entry of</w:t>
      </w:r>
      <w:r>
        <w:rPr>
          <w:color w:val="231F20"/>
          <w:spacing w:val="-7"/>
        </w:rPr>
        <w:t xml:space="preserve"> </w:t>
      </w:r>
      <w:r>
        <w:rPr>
          <w:color w:val="231F20"/>
          <w:spacing w:val="-6"/>
        </w:rPr>
        <w:t>SARS-CoV-2 into</w:t>
      </w:r>
      <w:r>
        <w:rPr>
          <w:color w:val="231F20"/>
          <w:spacing w:val="-7"/>
        </w:rPr>
        <w:t xml:space="preserve"> </w:t>
      </w:r>
      <w:r>
        <w:rPr>
          <w:color w:val="231F20"/>
          <w:spacing w:val="-6"/>
        </w:rPr>
        <w:t>host cells</w:t>
      </w:r>
      <w:r>
        <w:rPr>
          <w:color w:val="231F20"/>
          <w:spacing w:val="-7"/>
        </w:rPr>
        <w:t xml:space="preserve"> </w:t>
      </w:r>
      <w:r>
        <w:rPr>
          <w:color w:val="231F20"/>
          <w:spacing w:val="-6"/>
        </w:rPr>
        <w:t>is a</w:t>
      </w:r>
      <w:r>
        <w:rPr>
          <w:color w:val="231F20"/>
          <w:spacing w:val="-7"/>
        </w:rPr>
        <w:t xml:space="preserve"> </w:t>
      </w:r>
      <w:r>
        <w:rPr>
          <w:color w:val="231F20"/>
          <w:spacing w:val="-6"/>
        </w:rPr>
        <w:t>multi-step process</w:t>
      </w:r>
      <w:r>
        <w:rPr>
          <w:color w:val="231F20"/>
          <w:spacing w:val="-7"/>
        </w:rPr>
        <w:t xml:space="preserve"> </w:t>
      </w:r>
      <w:r>
        <w:rPr>
          <w:color w:val="231F20"/>
          <w:spacing w:val="-6"/>
        </w:rPr>
        <w:t xml:space="preserve">that </w:t>
      </w:r>
      <w:r>
        <w:rPr>
          <w:color w:val="231F20"/>
        </w:rPr>
        <w:t>involves</w:t>
      </w:r>
      <w:r>
        <w:rPr>
          <w:color w:val="231F20"/>
          <w:spacing w:val="-13"/>
        </w:rPr>
        <w:t xml:space="preserve"> </w:t>
      </w:r>
      <w:r>
        <w:rPr>
          <w:color w:val="231F20"/>
        </w:rPr>
        <w:t>receptor</w:t>
      </w:r>
      <w:r>
        <w:rPr>
          <w:color w:val="231F20"/>
          <w:spacing w:val="-12"/>
        </w:rPr>
        <w:t xml:space="preserve"> </w:t>
      </w:r>
      <w:r>
        <w:rPr>
          <w:color w:val="231F20"/>
        </w:rPr>
        <w:t>bindings,</w:t>
      </w:r>
      <w:r>
        <w:rPr>
          <w:color w:val="231F20"/>
          <w:spacing w:val="-13"/>
        </w:rPr>
        <w:t xml:space="preserve"> </w:t>
      </w:r>
      <w:r>
        <w:rPr>
          <w:color w:val="231F20"/>
        </w:rPr>
        <w:t>membrane</w:t>
      </w:r>
      <w:r>
        <w:rPr>
          <w:color w:val="231F20"/>
          <w:spacing w:val="-12"/>
        </w:rPr>
        <w:t xml:space="preserve"> </w:t>
      </w:r>
      <w:r>
        <w:rPr>
          <w:color w:val="231F20"/>
        </w:rPr>
        <w:t>fusion</w:t>
      </w:r>
      <w:r>
        <w:rPr>
          <w:color w:val="231F20"/>
          <w:spacing w:val="-13"/>
        </w:rPr>
        <w:t xml:space="preserve"> </w:t>
      </w:r>
      <w:r>
        <w:rPr>
          <w:color w:val="231F20"/>
        </w:rPr>
        <w:t>and</w:t>
      </w:r>
      <w:r>
        <w:rPr>
          <w:color w:val="231F20"/>
          <w:spacing w:val="-12"/>
        </w:rPr>
        <w:t xml:space="preserve"> </w:t>
      </w:r>
      <w:r>
        <w:rPr>
          <w:color w:val="231F20"/>
        </w:rPr>
        <w:t>a</w:t>
      </w:r>
      <w:r>
        <w:rPr>
          <w:color w:val="231F20"/>
          <w:spacing w:val="-13"/>
        </w:rPr>
        <w:t xml:space="preserve"> </w:t>
      </w:r>
      <w:r>
        <w:rPr>
          <w:color w:val="231F20"/>
        </w:rPr>
        <w:t>viral</w:t>
      </w:r>
      <w:r>
        <w:rPr>
          <w:color w:val="231F20"/>
          <w:spacing w:val="-12"/>
        </w:rPr>
        <w:t xml:space="preserve"> </w:t>
      </w:r>
      <w:r>
        <w:rPr>
          <w:color w:val="231F20"/>
        </w:rPr>
        <w:t xml:space="preserve">genome </w:t>
      </w:r>
      <w:r>
        <w:rPr>
          <w:color w:val="231F20"/>
          <w:spacing w:val="-8"/>
        </w:rPr>
        <w:t>release</w:t>
      </w:r>
      <w:r>
        <w:rPr>
          <w:color w:val="231F20"/>
          <w:spacing w:val="-2"/>
        </w:rPr>
        <w:t xml:space="preserve"> </w:t>
      </w:r>
      <w:r>
        <w:rPr>
          <w:color w:val="231F20"/>
          <w:spacing w:val="-8"/>
        </w:rPr>
        <w:t>(Figure</w:t>
      </w:r>
      <w:r>
        <w:rPr>
          <w:color w:val="231F20"/>
          <w:spacing w:val="-2"/>
        </w:rPr>
        <w:t xml:space="preserve"> </w:t>
      </w:r>
      <w:r>
        <w:rPr>
          <w:color w:val="231F20"/>
          <w:spacing w:val="-8"/>
        </w:rPr>
        <w:t>2).</w:t>
      </w:r>
      <w:r>
        <w:rPr>
          <w:color w:val="231F20"/>
          <w:spacing w:val="-2"/>
        </w:rPr>
        <w:t xml:space="preserve"> </w:t>
      </w:r>
      <w:r>
        <w:rPr>
          <w:color w:val="231F20"/>
          <w:spacing w:val="-8"/>
        </w:rPr>
        <w:t>It</w:t>
      </w:r>
      <w:r>
        <w:rPr>
          <w:color w:val="231F20"/>
          <w:spacing w:val="-2"/>
        </w:rPr>
        <w:t xml:space="preserve"> </w:t>
      </w:r>
      <w:r>
        <w:rPr>
          <w:color w:val="231F20"/>
          <w:spacing w:val="-8"/>
        </w:rPr>
        <w:t>then</w:t>
      </w:r>
      <w:r>
        <w:rPr>
          <w:color w:val="231F20"/>
          <w:spacing w:val="-2"/>
        </w:rPr>
        <w:t xml:space="preserve"> </w:t>
      </w:r>
      <w:r>
        <w:rPr>
          <w:color w:val="231F20"/>
          <w:spacing w:val="-8"/>
        </w:rPr>
        <w:t>proceeds</w:t>
      </w:r>
      <w:r>
        <w:rPr>
          <w:color w:val="231F20"/>
          <w:spacing w:val="-2"/>
        </w:rPr>
        <w:t xml:space="preserve"> </w:t>
      </w:r>
      <w:r>
        <w:rPr>
          <w:color w:val="231F20"/>
          <w:spacing w:val="-8"/>
        </w:rPr>
        <w:t>to</w:t>
      </w:r>
      <w:r>
        <w:rPr>
          <w:color w:val="231F20"/>
          <w:spacing w:val="-2"/>
        </w:rPr>
        <w:t xml:space="preserve"> </w:t>
      </w:r>
      <w:r>
        <w:rPr>
          <w:color w:val="231F20"/>
          <w:spacing w:val="-8"/>
        </w:rPr>
        <w:t>affect</w:t>
      </w:r>
      <w:r>
        <w:rPr>
          <w:color w:val="231F20"/>
          <w:spacing w:val="-2"/>
        </w:rPr>
        <w:t xml:space="preserve"> </w:t>
      </w:r>
      <w:r>
        <w:rPr>
          <w:color w:val="231F20"/>
          <w:spacing w:val="-8"/>
        </w:rPr>
        <w:t>the</w:t>
      </w:r>
      <w:r>
        <w:rPr>
          <w:color w:val="231F20"/>
          <w:spacing w:val="-2"/>
        </w:rPr>
        <w:t xml:space="preserve"> </w:t>
      </w:r>
      <w:r>
        <w:rPr>
          <w:color w:val="231F20"/>
          <w:spacing w:val="-8"/>
        </w:rPr>
        <w:t>body</w:t>
      </w:r>
      <w:r>
        <w:rPr>
          <w:color w:val="231F20"/>
          <w:spacing w:val="-2"/>
        </w:rPr>
        <w:t xml:space="preserve"> </w:t>
      </w:r>
      <w:r>
        <w:rPr>
          <w:color w:val="231F20"/>
          <w:spacing w:val="-8"/>
        </w:rPr>
        <w:t>at</w:t>
      </w:r>
      <w:r>
        <w:rPr>
          <w:color w:val="231F20"/>
          <w:spacing w:val="-2"/>
        </w:rPr>
        <w:t xml:space="preserve"> </w:t>
      </w:r>
      <w:r>
        <w:rPr>
          <w:color w:val="231F20"/>
          <w:spacing w:val="-8"/>
        </w:rPr>
        <w:t>the</w:t>
      </w:r>
      <w:r>
        <w:rPr>
          <w:color w:val="231F20"/>
          <w:spacing w:val="-2"/>
        </w:rPr>
        <w:t xml:space="preserve"> </w:t>
      </w:r>
      <w:r>
        <w:rPr>
          <w:color w:val="231F20"/>
          <w:spacing w:val="-8"/>
        </w:rPr>
        <w:t xml:space="preserve">molecular </w:t>
      </w:r>
      <w:r>
        <w:rPr>
          <w:color w:val="231F20"/>
        </w:rPr>
        <w:t>level</w:t>
      </w:r>
      <w:r>
        <w:rPr>
          <w:color w:val="231F20"/>
          <w:spacing w:val="-1"/>
        </w:rPr>
        <w:t xml:space="preserve"> </w:t>
      </w:r>
      <w:r>
        <w:rPr>
          <w:color w:val="231F20"/>
        </w:rPr>
        <w:t>and</w:t>
      </w:r>
      <w:r>
        <w:rPr>
          <w:color w:val="231F20"/>
          <w:spacing w:val="-1"/>
        </w:rPr>
        <w:t xml:space="preserve"> </w:t>
      </w:r>
      <w:r>
        <w:rPr>
          <w:color w:val="231F20"/>
        </w:rPr>
        <w:t>then</w:t>
      </w:r>
      <w:r>
        <w:rPr>
          <w:color w:val="231F20"/>
          <w:spacing w:val="-1"/>
        </w:rPr>
        <w:t xml:space="preserve"> </w:t>
      </w:r>
      <w:r>
        <w:rPr>
          <w:color w:val="231F20"/>
        </w:rPr>
        <w:t>at</w:t>
      </w:r>
      <w:r>
        <w:rPr>
          <w:color w:val="231F20"/>
          <w:spacing w:val="-1"/>
        </w:rPr>
        <w:t xml:space="preserve"> </w:t>
      </w:r>
      <w:r>
        <w:rPr>
          <w:color w:val="231F20"/>
        </w:rPr>
        <w:t>the</w:t>
      </w:r>
      <w:r>
        <w:rPr>
          <w:color w:val="231F20"/>
          <w:spacing w:val="-1"/>
        </w:rPr>
        <w:t xml:space="preserve"> </w:t>
      </w:r>
      <w:r>
        <w:rPr>
          <w:color w:val="231F20"/>
        </w:rPr>
        <w:t>systemic</w:t>
      </w:r>
      <w:r>
        <w:rPr>
          <w:color w:val="231F20"/>
          <w:spacing w:val="-1"/>
        </w:rPr>
        <w:t xml:space="preserve"> </w:t>
      </w:r>
      <w:r>
        <w:rPr>
          <w:color w:val="231F20"/>
        </w:rPr>
        <w:t>level</w:t>
      </w:r>
      <w:r>
        <w:rPr>
          <w:color w:val="231F20"/>
          <w:spacing w:val="-1"/>
        </w:rPr>
        <w:t xml:space="preserve"> </w:t>
      </w:r>
      <w:r>
        <w:rPr>
          <w:color w:val="231F20"/>
        </w:rPr>
        <w:t>(organs).</w:t>
      </w:r>
      <w:r>
        <w:rPr>
          <w:color w:val="231F20"/>
          <w:spacing w:val="-1"/>
        </w:rPr>
        <w:t xml:space="preserve"> </w:t>
      </w:r>
      <w:r>
        <w:rPr>
          <w:color w:val="231F20"/>
        </w:rPr>
        <w:t>Understanding</w:t>
      </w:r>
      <w:r>
        <w:rPr>
          <w:color w:val="231F20"/>
          <w:spacing w:val="-1"/>
        </w:rPr>
        <w:t xml:space="preserve"> </w:t>
      </w:r>
      <w:r>
        <w:rPr>
          <w:color w:val="231F20"/>
        </w:rPr>
        <w:t xml:space="preserve">the </w:t>
      </w:r>
      <w:r>
        <w:rPr>
          <w:color w:val="231F20"/>
          <w:spacing w:val="-6"/>
        </w:rPr>
        <w:t xml:space="preserve">mechanism behind the invasion and replication assists in developing </w:t>
      </w:r>
      <w:r>
        <w:rPr>
          <w:color w:val="231F20"/>
        </w:rPr>
        <w:t>effective vaccines and other treatment protocols to control and contain</w:t>
      </w:r>
      <w:r>
        <w:rPr>
          <w:color w:val="231F20"/>
          <w:spacing w:val="-4"/>
        </w:rPr>
        <w:t xml:space="preserve"> </w:t>
      </w:r>
      <w:r>
        <w:rPr>
          <w:color w:val="231F20"/>
        </w:rPr>
        <w:t>the</w:t>
      </w:r>
      <w:r>
        <w:rPr>
          <w:color w:val="231F20"/>
          <w:spacing w:val="-4"/>
        </w:rPr>
        <w:t xml:space="preserve"> </w:t>
      </w:r>
      <w:r>
        <w:rPr>
          <w:color w:val="231F20"/>
        </w:rPr>
        <w:t>impact</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disease.</w:t>
      </w:r>
      <w:r>
        <w:rPr>
          <w:color w:val="231F20"/>
          <w:spacing w:val="-6"/>
        </w:rPr>
        <w:t xml:space="preserve"> </w:t>
      </w:r>
      <w:r>
        <w:rPr>
          <w:color w:val="231F20"/>
        </w:rPr>
        <w:t>The</w:t>
      </w:r>
      <w:r>
        <w:rPr>
          <w:color w:val="231F20"/>
          <w:spacing w:val="-4"/>
        </w:rPr>
        <w:t xml:space="preserve"> </w:t>
      </w:r>
      <w:r>
        <w:rPr>
          <w:color w:val="231F20"/>
        </w:rPr>
        <w:t>first</w:t>
      </w:r>
      <w:r>
        <w:rPr>
          <w:color w:val="231F20"/>
          <w:spacing w:val="-4"/>
        </w:rPr>
        <w:t xml:space="preserve"> </w:t>
      </w:r>
      <w:r>
        <w:rPr>
          <w:color w:val="231F20"/>
        </w:rPr>
        <w:t>step</w:t>
      </w:r>
      <w:r>
        <w:rPr>
          <w:color w:val="231F20"/>
          <w:spacing w:val="-4"/>
        </w:rPr>
        <w:t xml:space="preserve"> </w:t>
      </w:r>
      <w:r>
        <w:rPr>
          <w:color w:val="231F20"/>
        </w:rPr>
        <w:t>is</w:t>
      </w:r>
      <w:r>
        <w:rPr>
          <w:color w:val="231F20"/>
          <w:spacing w:val="-4"/>
        </w:rPr>
        <w:t xml:space="preserve"> </w:t>
      </w:r>
      <w:r>
        <w:rPr>
          <w:color w:val="231F20"/>
        </w:rPr>
        <w:t>the</w:t>
      </w:r>
      <w:r>
        <w:rPr>
          <w:color w:val="231F20"/>
          <w:spacing w:val="-4"/>
        </w:rPr>
        <w:t xml:space="preserve"> </w:t>
      </w:r>
      <w:r>
        <w:rPr>
          <w:color w:val="231F20"/>
        </w:rPr>
        <w:t>viral</w:t>
      </w:r>
      <w:r>
        <w:rPr>
          <w:color w:val="231F20"/>
          <w:spacing w:val="-4"/>
        </w:rPr>
        <w:t xml:space="preserve"> </w:t>
      </w:r>
      <w:r>
        <w:rPr>
          <w:color w:val="231F20"/>
        </w:rPr>
        <w:t>entry or invasion into the host cell. SARS-CoV-2 enters the host cell through the angiotensin-converting enzyme 2 (ACE2) receptor. The spike protein binds to the</w:t>
      </w:r>
      <w:r>
        <w:rPr>
          <w:color w:val="231F20"/>
          <w:spacing w:val="-4"/>
        </w:rPr>
        <w:t xml:space="preserve"> </w:t>
      </w:r>
      <w:r>
        <w:rPr>
          <w:color w:val="231F20"/>
        </w:rPr>
        <w:t xml:space="preserve">ACE2 receptor on the surface of </w:t>
      </w:r>
      <w:r>
        <w:rPr>
          <w:color w:val="231F20"/>
          <w:spacing w:val="-2"/>
        </w:rPr>
        <w:t>human</w:t>
      </w:r>
      <w:r>
        <w:rPr>
          <w:color w:val="231F20"/>
          <w:spacing w:val="-5"/>
        </w:rPr>
        <w:t xml:space="preserve"> </w:t>
      </w:r>
      <w:r>
        <w:rPr>
          <w:color w:val="231F20"/>
          <w:spacing w:val="-2"/>
        </w:rPr>
        <w:t>cells</w:t>
      </w:r>
      <w:r>
        <w:rPr>
          <w:color w:val="231F20"/>
          <w:spacing w:val="-5"/>
        </w:rPr>
        <w:t xml:space="preserve"> </w:t>
      </w:r>
      <w:r>
        <w:rPr>
          <w:color w:val="231F20"/>
          <w:spacing w:val="-2"/>
        </w:rPr>
        <w:t>thereby</w:t>
      </w:r>
      <w:r>
        <w:rPr>
          <w:color w:val="231F20"/>
          <w:spacing w:val="-5"/>
        </w:rPr>
        <w:t xml:space="preserve"> </w:t>
      </w:r>
      <w:r>
        <w:rPr>
          <w:color w:val="231F20"/>
          <w:spacing w:val="-2"/>
        </w:rPr>
        <w:t>facilitating</w:t>
      </w:r>
      <w:r>
        <w:rPr>
          <w:color w:val="231F20"/>
          <w:spacing w:val="-5"/>
        </w:rPr>
        <w:t xml:space="preserve"> </w:t>
      </w:r>
      <w:r>
        <w:rPr>
          <w:color w:val="231F20"/>
          <w:spacing w:val="-2"/>
        </w:rPr>
        <w:t>the</w:t>
      </w:r>
      <w:r>
        <w:rPr>
          <w:color w:val="231F20"/>
          <w:spacing w:val="-5"/>
        </w:rPr>
        <w:t xml:space="preserve"> </w:t>
      </w:r>
      <w:r>
        <w:rPr>
          <w:color w:val="231F20"/>
          <w:spacing w:val="-2"/>
        </w:rPr>
        <w:t>entry.</w:t>
      </w:r>
      <w:r>
        <w:rPr>
          <w:color w:val="231F20"/>
          <w:spacing w:val="-7"/>
        </w:rPr>
        <w:t xml:space="preserve"> </w:t>
      </w:r>
      <w:r>
        <w:rPr>
          <w:color w:val="231F20"/>
          <w:spacing w:val="-2"/>
        </w:rPr>
        <w:t>The</w:t>
      </w:r>
      <w:r>
        <w:rPr>
          <w:color w:val="231F20"/>
          <w:spacing w:val="-5"/>
        </w:rPr>
        <w:t xml:space="preserve"> </w:t>
      </w:r>
      <w:r>
        <w:rPr>
          <w:color w:val="231F20"/>
          <w:spacing w:val="-2"/>
        </w:rPr>
        <w:t>next</w:t>
      </w:r>
      <w:r>
        <w:rPr>
          <w:color w:val="231F20"/>
          <w:spacing w:val="-5"/>
        </w:rPr>
        <w:t xml:space="preserve"> </w:t>
      </w:r>
      <w:r>
        <w:rPr>
          <w:color w:val="231F20"/>
          <w:spacing w:val="-2"/>
        </w:rPr>
        <w:t>step</w:t>
      </w:r>
      <w:r>
        <w:rPr>
          <w:color w:val="231F20"/>
          <w:spacing w:val="-5"/>
        </w:rPr>
        <w:t xml:space="preserve"> </w:t>
      </w:r>
      <w:r>
        <w:rPr>
          <w:color w:val="231F20"/>
          <w:spacing w:val="-2"/>
        </w:rPr>
        <w:t>is</w:t>
      </w:r>
      <w:r>
        <w:rPr>
          <w:color w:val="231F20"/>
          <w:spacing w:val="-5"/>
        </w:rPr>
        <w:t xml:space="preserve"> </w:t>
      </w:r>
      <w:r>
        <w:rPr>
          <w:color w:val="231F20"/>
          <w:spacing w:val="-2"/>
        </w:rPr>
        <w:t xml:space="preserve">fusion. </w:t>
      </w:r>
      <w:r>
        <w:rPr>
          <w:color w:val="231F20"/>
        </w:rPr>
        <w:t>After</w:t>
      </w:r>
      <w:r>
        <w:rPr>
          <w:color w:val="231F20"/>
          <w:spacing w:val="-13"/>
        </w:rPr>
        <w:t xml:space="preserve"> </w:t>
      </w:r>
      <w:r>
        <w:rPr>
          <w:color w:val="231F20"/>
        </w:rPr>
        <w:t>the</w:t>
      </w:r>
      <w:r>
        <w:rPr>
          <w:color w:val="231F20"/>
          <w:spacing w:val="-12"/>
        </w:rPr>
        <w:t xml:space="preserve"> </w:t>
      </w:r>
      <w:r>
        <w:rPr>
          <w:color w:val="231F20"/>
        </w:rPr>
        <w:t>attachment,</w:t>
      </w:r>
      <w:r>
        <w:rPr>
          <w:color w:val="231F20"/>
          <w:spacing w:val="-13"/>
        </w:rPr>
        <w:t xml:space="preserve"> </w:t>
      </w:r>
      <w:r>
        <w:rPr>
          <w:color w:val="231F20"/>
        </w:rPr>
        <w:t>the</w:t>
      </w:r>
      <w:r>
        <w:rPr>
          <w:color w:val="231F20"/>
          <w:spacing w:val="-12"/>
        </w:rPr>
        <w:t xml:space="preserve"> </w:t>
      </w:r>
      <w:r>
        <w:rPr>
          <w:color w:val="231F20"/>
        </w:rPr>
        <w:t>virus</w:t>
      </w:r>
      <w:r>
        <w:rPr>
          <w:color w:val="231F20"/>
          <w:spacing w:val="-13"/>
        </w:rPr>
        <w:t xml:space="preserve"> </w:t>
      </w:r>
      <w:r>
        <w:rPr>
          <w:color w:val="231F20"/>
        </w:rPr>
        <w:t>undergoes</w:t>
      </w:r>
      <w:r>
        <w:rPr>
          <w:color w:val="231F20"/>
          <w:spacing w:val="-12"/>
        </w:rPr>
        <w:t xml:space="preserve"> </w:t>
      </w:r>
      <w:r>
        <w:rPr>
          <w:color w:val="231F20"/>
        </w:rPr>
        <w:t>an</w:t>
      </w:r>
      <w:r>
        <w:rPr>
          <w:color w:val="231F20"/>
          <w:spacing w:val="-13"/>
        </w:rPr>
        <w:t xml:space="preserve"> </w:t>
      </w:r>
      <w:r>
        <w:rPr>
          <w:color w:val="231F20"/>
        </w:rPr>
        <w:t>adaptational</w:t>
      </w:r>
      <w:r>
        <w:rPr>
          <w:color w:val="231F20"/>
          <w:spacing w:val="-12"/>
        </w:rPr>
        <w:t xml:space="preserve"> </w:t>
      </w:r>
      <w:r>
        <w:rPr>
          <w:color w:val="231F20"/>
        </w:rPr>
        <w:t>change that</w:t>
      </w:r>
      <w:r>
        <w:rPr>
          <w:color w:val="231F20"/>
          <w:spacing w:val="-10"/>
        </w:rPr>
        <w:t xml:space="preserve"> </w:t>
      </w:r>
      <w:r>
        <w:rPr>
          <w:color w:val="231F20"/>
        </w:rPr>
        <w:t>allows</w:t>
      </w:r>
      <w:r>
        <w:rPr>
          <w:color w:val="231F20"/>
          <w:spacing w:val="-10"/>
        </w:rPr>
        <w:t xml:space="preserve"> </w:t>
      </w:r>
      <w:r>
        <w:rPr>
          <w:color w:val="231F20"/>
        </w:rPr>
        <w:t>it</w:t>
      </w:r>
      <w:r>
        <w:rPr>
          <w:color w:val="231F20"/>
          <w:spacing w:val="-10"/>
        </w:rPr>
        <w:t xml:space="preserve"> </w:t>
      </w:r>
      <w:r>
        <w:rPr>
          <w:color w:val="231F20"/>
        </w:rPr>
        <w:t>to</w:t>
      </w:r>
      <w:r>
        <w:rPr>
          <w:color w:val="231F20"/>
          <w:spacing w:val="-10"/>
        </w:rPr>
        <w:t xml:space="preserve"> </w:t>
      </w:r>
      <w:r>
        <w:rPr>
          <w:color w:val="231F20"/>
        </w:rPr>
        <w:t>fuse</w:t>
      </w:r>
      <w:r>
        <w:rPr>
          <w:color w:val="231F20"/>
          <w:spacing w:val="-10"/>
        </w:rPr>
        <w:t xml:space="preserve"> </w:t>
      </w:r>
      <w:r>
        <w:rPr>
          <w:color w:val="231F20"/>
        </w:rPr>
        <w:t>with</w:t>
      </w:r>
      <w:r>
        <w:rPr>
          <w:color w:val="231F20"/>
          <w:spacing w:val="-10"/>
        </w:rPr>
        <w:t xml:space="preserve"> </w:t>
      </w:r>
      <w:r>
        <w:rPr>
          <w:color w:val="231F20"/>
        </w:rPr>
        <w:t>the</w:t>
      </w:r>
      <w:r>
        <w:rPr>
          <w:color w:val="231F20"/>
          <w:spacing w:val="-10"/>
        </w:rPr>
        <w:t xml:space="preserve"> </w:t>
      </w:r>
      <w:r>
        <w:rPr>
          <w:color w:val="231F20"/>
        </w:rPr>
        <w:t>host</w:t>
      </w:r>
      <w:r>
        <w:rPr>
          <w:color w:val="231F20"/>
          <w:spacing w:val="-10"/>
        </w:rPr>
        <w:t xml:space="preserve"> </w:t>
      </w:r>
      <w:r>
        <w:rPr>
          <w:color w:val="231F20"/>
        </w:rPr>
        <w:t>cell’s</w:t>
      </w:r>
      <w:r>
        <w:rPr>
          <w:color w:val="231F20"/>
          <w:spacing w:val="-10"/>
        </w:rPr>
        <w:t xml:space="preserve"> </w:t>
      </w:r>
      <w:r>
        <w:rPr>
          <w:color w:val="231F20"/>
        </w:rPr>
        <w:t>membrane.</w:t>
      </w:r>
      <w:r>
        <w:rPr>
          <w:color w:val="231F20"/>
          <w:spacing w:val="-13"/>
        </w:rPr>
        <w:t xml:space="preserve"> </w:t>
      </w:r>
      <w:r>
        <w:rPr>
          <w:color w:val="231F20"/>
        </w:rPr>
        <w:t>This</w:t>
      </w:r>
      <w:r>
        <w:rPr>
          <w:color w:val="231F20"/>
          <w:spacing w:val="-10"/>
        </w:rPr>
        <w:t xml:space="preserve"> </w:t>
      </w:r>
      <w:r>
        <w:rPr>
          <w:color w:val="231F20"/>
        </w:rPr>
        <w:t xml:space="preserve">process </w:t>
      </w:r>
      <w:r>
        <w:rPr>
          <w:color w:val="231F20"/>
          <w:spacing w:val="-2"/>
        </w:rPr>
        <w:t>is</w:t>
      </w:r>
      <w:r>
        <w:rPr>
          <w:color w:val="231F20"/>
          <w:spacing w:val="-5"/>
        </w:rPr>
        <w:t xml:space="preserve"> </w:t>
      </w:r>
      <w:r>
        <w:rPr>
          <w:color w:val="231F20"/>
          <w:spacing w:val="-2"/>
        </w:rPr>
        <w:t>facilitated</w:t>
      </w:r>
      <w:r>
        <w:rPr>
          <w:color w:val="231F20"/>
          <w:spacing w:val="-5"/>
        </w:rPr>
        <w:t xml:space="preserve"> </w:t>
      </w:r>
      <w:r>
        <w:rPr>
          <w:color w:val="231F20"/>
          <w:spacing w:val="-2"/>
        </w:rPr>
        <w:t>by</w:t>
      </w:r>
      <w:r>
        <w:rPr>
          <w:color w:val="231F20"/>
          <w:spacing w:val="-5"/>
        </w:rPr>
        <w:t xml:space="preserve"> </w:t>
      </w:r>
      <w:r>
        <w:rPr>
          <w:color w:val="231F20"/>
          <w:spacing w:val="-2"/>
        </w:rPr>
        <w:t>cellular</w:t>
      </w:r>
      <w:r>
        <w:rPr>
          <w:color w:val="231F20"/>
          <w:spacing w:val="-5"/>
        </w:rPr>
        <w:t xml:space="preserve"> </w:t>
      </w:r>
      <w:r>
        <w:rPr>
          <w:color w:val="231F20"/>
          <w:spacing w:val="-2"/>
        </w:rPr>
        <w:t>proteases</w:t>
      </w:r>
      <w:r>
        <w:rPr>
          <w:color w:val="231F20"/>
          <w:spacing w:val="-5"/>
        </w:rPr>
        <w:t xml:space="preserve"> </w:t>
      </w:r>
      <w:r>
        <w:rPr>
          <w:color w:val="231F20"/>
          <w:spacing w:val="-2"/>
        </w:rPr>
        <w:t>such</w:t>
      </w:r>
      <w:r>
        <w:rPr>
          <w:color w:val="231F20"/>
          <w:spacing w:val="-5"/>
        </w:rPr>
        <w:t xml:space="preserve"> </w:t>
      </w:r>
      <w:r>
        <w:rPr>
          <w:color w:val="231F20"/>
          <w:spacing w:val="-2"/>
        </w:rPr>
        <w:t>as</w:t>
      </w:r>
      <w:r>
        <w:rPr>
          <w:color w:val="231F20"/>
          <w:spacing w:val="-5"/>
        </w:rPr>
        <w:t xml:space="preserve"> </w:t>
      </w:r>
      <w:r>
        <w:rPr>
          <w:color w:val="231F20"/>
          <w:spacing w:val="-2"/>
        </w:rPr>
        <w:t>serine.</w:t>
      </w:r>
      <w:r>
        <w:rPr>
          <w:color w:val="231F20"/>
          <w:spacing w:val="-5"/>
        </w:rPr>
        <w:t xml:space="preserve"> </w:t>
      </w:r>
      <w:r>
        <w:rPr>
          <w:color w:val="231F20"/>
          <w:spacing w:val="-2"/>
        </w:rPr>
        <w:t>Once</w:t>
      </w:r>
      <w:r>
        <w:rPr>
          <w:color w:val="231F20"/>
          <w:spacing w:val="-5"/>
        </w:rPr>
        <w:t xml:space="preserve"> </w:t>
      </w:r>
      <w:r>
        <w:rPr>
          <w:color w:val="231F20"/>
          <w:spacing w:val="-2"/>
        </w:rPr>
        <w:t>this</w:t>
      </w:r>
      <w:r>
        <w:rPr>
          <w:color w:val="231F20"/>
          <w:spacing w:val="-5"/>
        </w:rPr>
        <w:t xml:space="preserve"> </w:t>
      </w:r>
      <w:r>
        <w:rPr>
          <w:color w:val="231F20"/>
          <w:spacing w:val="-2"/>
        </w:rPr>
        <w:t>step</w:t>
      </w:r>
      <w:r>
        <w:rPr>
          <w:color w:val="231F20"/>
          <w:spacing w:val="-5"/>
        </w:rPr>
        <w:t xml:space="preserve"> </w:t>
      </w:r>
      <w:r>
        <w:rPr>
          <w:color w:val="231F20"/>
          <w:spacing w:val="-2"/>
        </w:rPr>
        <w:t xml:space="preserve">is </w:t>
      </w:r>
      <w:r>
        <w:rPr>
          <w:color w:val="231F20"/>
          <w:spacing w:val="-6"/>
        </w:rPr>
        <w:t xml:space="preserve">complete, it undergoes the replication phase. Once the virus is inside </w:t>
      </w:r>
      <w:r>
        <w:rPr>
          <w:color w:val="231F20"/>
        </w:rPr>
        <w:t>the</w:t>
      </w:r>
      <w:r>
        <w:rPr>
          <w:color w:val="231F20"/>
          <w:spacing w:val="-2"/>
        </w:rPr>
        <w:t xml:space="preserve"> </w:t>
      </w:r>
      <w:r>
        <w:rPr>
          <w:color w:val="231F20"/>
        </w:rPr>
        <w:t>host</w:t>
      </w:r>
      <w:r>
        <w:rPr>
          <w:color w:val="231F20"/>
          <w:spacing w:val="-2"/>
        </w:rPr>
        <w:t xml:space="preserve"> </w:t>
      </w:r>
      <w:r>
        <w:rPr>
          <w:color w:val="231F20"/>
        </w:rPr>
        <w:t>cell,</w:t>
      </w:r>
      <w:r>
        <w:rPr>
          <w:color w:val="231F20"/>
          <w:spacing w:val="-2"/>
        </w:rPr>
        <w:t xml:space="preserve"> </w:t>
      </w:r>
      <w:r>
        <w:rPr>
          <w:color w:val="231F20"/>
        </w:rPr>
        <w:t>it</w:t>
      </w:r>
      <w:r>
        <w:rPr>
          <w:color w:val="231F20"/>
          <w:spacing w:val="-2"/>
        </w:rPr>
        <w:t xml:space="preserve"> </w:t>
      </w:r>
      <w:r>
        <w:rPr>
          <w:color w:val="231F20"/>
        </w:rPr>
        <w:t>releases</w:t>
      </w:r>
      <w:r>
        <w:rPr>
          <w:color w:val="231F20"/>
          <w:spacing w:val="-2"/>
        </w:rPr>
        <w:t xml:space="preserve"> </w:t>
      </w:r>
      <w:r>
        <w:rPr>
          <w:color w:val="231F20"/>
        </w:rPr>
        <w:t>its</w:t>
      </w:r>
      <w:r>
        <w:rPr>
          <w:color w:val="231F20"/>
          <w:spacing w:val="-2"/>
        </w:rPr>
        <w:t xml:space="preserve"> </w:t>
      </w:r>
      <w:r>
        <w:rPr>
          <w:color w:val="231F20"/>
        </w:rPr>
        <w:t>RNA</w:t>
      </w:r>
      <w:r>
        <w:rPr>
          <w:color w:val="231F20"/>
          <w:spacing w:val="-11"/>
        </w:rPr>
        <w:t xml:space="preserve"> </w:t>
      </w:r>
      <w:r>
        <w:rPr>
          <w:color w:val="231F20"/>
        </w:rPr>
        <w:t>genome.</w:t>
      </w:r>
      <w:r>
        <w:rPr>
          <w:color w:val="231F20"/>
          <w:spacing w:val="-6"/>
        </w:rPr>
        <w:t xml:space="preserve"> </w:t>
      </w:r>
      <w:r>
        <w:rPr>
          <w:color w:val="231F20"/>
        </w:rPr>
        <w:t>This</w:t>
      </w:r>
      <w:r>
        <w:rPr>
          <w:color w:val="231F20"/>
          <w:spacing w:val="-2"/>
        </w:rPr>
        <w:t xml:space="preserve"> </w:t>
      </w:r>
      <w:r>
        <w:rPr>
          <w:color w:val="231F20"/>
        </w:rPr>
        <w:t>is</w:t>
      </w:r>
      <w:r>
        <w:rPr>
          <w:color w:val="231F20"/>
          <w:spacing w:val="-2"/>
        </w:rPr>
        <w:t xml:space="preserve"> </w:t>
      </w:r>
      <w:r>
        <w:rPr>
          <w:color w:val="231F20"/>
        </w:rPr>
        <w:t>then</w:t>
      </w:r>
      <w:r>
        <w:rPr>
          <w:color w:val="231F20"/>
          <w:spacing w:val="-2"/>
        </w:rPr>
        <w:t xml:space="preserve"> </w:t>
      </w:r>
      <w:r>
        <w:rPr>
          <w:color w:val="231F20"/>
        </w:rPr>
        <w:t xml:space="preserve">translated </w:t>
      </w:r>
      <w:r>
        <w:rPr>
          <w:color w:val="231F20"/>
          <w:spacing w:val="-4"/>
        </w:rPr>
        <w:t>and</w:t>
      </w:r>
      <w:r>
        <w:rPr>
          <w:color w:val="231F20"/>
          <w:spacing w:val="-5"/>
        </w:rPr>
        <w:t xml:space="preserve"> </w:t>
      </w:r>
      <w:r>
        <w:rPr>
          <w:color w:val="231F20"/>
          <w:spacing w:val="-4"/>
        </w:rPr>
        <w:t>replicated</w:t>
      </w:r>
      <w:r>
        <w:rPr>
          <w:color w:val="231F20"/>
          <w:spacing w:val="-5"/>
        </w:rPr>
        <w:t xml:space="preserve"> </w:t>
      </w:r>
      <w:r>
        <w:rPr>
          <w:color w:val="231F20"/>
          <w:spacing w:val="-4"/>
        </w:rPr>
        <w:t>within</w:t>
      </w:r>
      <w:r>
        <w:rPr>
          <w:color w:val="231F20"/>
          <w:spacing w:val="-5"/>
        </w:rPr>
        <w:t xml:space="preserve"> </w:t>
      </w:r>
      <w:r>
        <w:rPr>
          <w:color w:val="231F20"/>
          <w:spacing w:val="-4"/>
        </w:rPr>
        <w:t>the</w:t>
      </w:r>
      <w:r>
        <w:rPr>
          <w:color w:val="231F20"/>
          <w:spacing w:val="-5"/>
        </w:rPr>
        <w:t xml:space="preserve"> </w:t>
      </w:r>
      <w:r>
        <w:rPr>
          <w:color w:val="231F20"/>
          <w:spacing w:val="-4"/>
        </w:rPr>
        <w:t>host</w:t>
      </w:r>
      <w:r>
        <w:rPr>
          <w:color w:val="231F20"/>
          <w:spacing w:val="-5"/>
        </w:rPr>
        <w:t xml:space="preserve"> </w:t>
      </w:r>
      <w:r>
        <w:rPr>
          <w:color w:val="231F20"/>
          <w:spacing w:val="-4"/>
        </w:rPr>
        <w:t>cell</w:t>
      </w:r>
      <w:r>
        <w:rPr>
          <w:color w:val="231F20"/>
          <w:spacing w:val="-5"/>
        </w:rPr>
        <w:t xml:space="preserve"> </w:t>
      </w:r>
      <w:r>
        <w:rPr>
          <w:color w:val="231F20"/>
          <w:spacing w:val="-4"/>
        </w:rPr>
        <w:t>leading</w:t>
      </w:r>
      <w:r>
        <w:rPr>
          <w:color w:val="231F20"/>
          <w:spacing w:val="-5"/>
        </w:rPr>
        <w:t xml:space="preserve"> </w:t>
      </w:r>
      <w:r>
        <w:rPr>
          <w:color w:val="231F20"/>
          <w:spacing w:val="-4"/>
        </w:rPr>
        <w:t>to</w:t>
      </w:r>
      <w:r>
        <w:rPr>
          <w:color w:val="231F20"/>
          <w:spacing w:val="-5"/>
        </w:rPr>
        <w:t xml:space="preserve"> </w:t>
      </w:r>
      <w:r>
        <w:rPr>
          <w:color w:val="231F20"/>
          <w:spacing w:val="-4"/>
        </w:rPr>
        <w:t>the</w:t>
      </w:r>
      <w:r>
        <w:rPr>
          <w:color w:val="231F20"/>
          <w:spacing w:val="-5"/>
        </w:rPr>
        <w:t xml:space="preserve"> </w:t>
      </w:r>
      <w:r>
        <w:rPr>
          <w:color w:val="231F20"/>
          <w:spacing w:val="-4"/>
        </w:rPr>
        <w:t>production</w:t>
      </w:r>
      <w:r>
        <w:rPr>
          <w:color w:val="231F20"/>
          <w:spacing w:val="-5"/>
        </w:rPr>
        <w:t xml:space="preserve"> </w:t>
      </w:r>
      <w:r>
        <w:rPr>
          <w:color w:val="231F20"/>
          <w:spacing w:val="-4"/>
        </w:rPr>
        <w:t>of</w:t>
      </w:r>
      <w:r>
        <w:rPr>
          <w:color w:val="231F20"/>
          <w:spacing w:val="-5"/>
        </w:rPr>
        <w:t xml:space="preserve"> </w:t>
      </w:r>
      <w:r>
        <w:rPr>
          <w:color w:val="231F20"/>
          <w:spacing w:val="-4"/>
        </w:rPr>
        <w:t xml:space="preserve">new </w:t>
      </w:r>
      <w:r>
        <w:rPr>
          <w:color w:val="231F20"/>
        </w:rPr>
        <w:t>viral particles.</w:t>
      </w:r>
      <w:r>
        <w:rPr>
          <w:color w:val="231F20"/>
          <w:spacing w:val="-3"/>
        </w:rPr>
        <w:t xml:space="preserve"> </w:t>
      </w:r>
      <w:r>
        <w:rPr>
          <w:color w:val="231F20"/>
        </w:rPr>
        <w:t xml:space="preserve">The next phase of this process is where systemic </w:t>
      </w:r>
      <w:r>
        <w:rPr>
          <w:color w:val="231F20"/>
          <w:spacing w:val="-4"/>
        </w:rPr>
        <w:t>failures occur.</w:t>
      </w:r>
      <w:r>
        <w:rPr>
          <w:color w:val="231F20"/>
          <w:spacing w:val="-8"/>
        </w:rPr>
        <w:t xml:space="preserve"> </w:t>
      </w:r>
      <w:r>
        <w:rPr>
          <w:color w:val="231F20"/>
          <w:spacing w:val="-4"/>
        </w:rPr>
        <w:t xml:space="preserve">The virus causes direct damage to cells, particularly </w:t>
      </w:r>
      <w:r>
        <w:rPr>
          <w:color w:val="231F20"/>
        </w:rPr>
        <w:t>the respiratory system where cell apoptosis occurs followed by cellular</w:t>
      </w:r>
      <w:r>
        <w:rPr>
          <w:color w:val="231F20"/>
          <w:spacing w:val="-1"/>
        </w:rPr>
        <w:t xml:space="preserve"> </w:t>
      </w:r>
      <w:r>
        <w:rPr>
          <w:color w:val="231F20"/>
        </w:rPr>
        <w:t>dysfunctions.</w:t>
      </w:r>
      <w:r>
        <w:rPr>
          <w:color w:val="231F20"/>
          <w:spacing w:val="-4"/>
        </w:rPr>
        <w:t xml:space="preserve"> </w:t>
      </w:r>
      <w:r>
        <w:rPr>
          <w:color w:val="231F20"/>
        </w:rPr>
        <w:t>The</w:t>
      </w:r>
      <w:r>
        <w:rPr>
          <w:color w:val="231F20"/>
          <w:spacing w:val="-1"/>
        </w:rPr>
        <w:t xml:space="preserve"> </w:t>
      </w:r>
      <w:r>
        <w:rPr>
          <w:color w:val="231F20"/>
        </w:rPr>
        <w:t>body’s</w:t>
      </w:r>
      <w:r>
        <w:rPr>
          <w:color w:val="231F20"/>
          <w:spacing w:val="-1"/>
        </w:rPr>
        <w:t xml:space="preserve"> </w:t>
      </w:r>
      <w:r>
        <w:rPr>
          <w:color w:val="231F20"/>
        </w:rPr>
        <w:t>response</w:t>
      </w:r>
      <w:r>
        <w:rPr>
          <w:color w:val="231F20"/>
          <w:spacing w:val="-1"/>
        </w:rPr>
        <w:t xml:space="preserve"> </w:t>
      </w:r>
      <w:r>
        <w:rPr>
          <w:color w:val="231F20"/>
        </w:rPr>
        <w:t>includes</w:t>
      </w:r>
      <w:r>
        <w:rPr>
          <w:color w:val="231F20"/>
          <w:spacing w:val="-1"/>
        </w:rPr>
        <w:t xml:space="preserve"> </w:t>
      </w:r>
      <w:r>
        <w:rPr>
          <w:color w:val="231F20"/>
        </w:rPr>
        <w:t>both</w:t>
      </w:r>
      <w:r>
        <w:rPr>
          <w:color w:val="231F20"/>
          <w:spacing w:val="-1"/>
        </w:rPr>
        <w:t xml:space="preserve"> </w:t>
      </w:r>
      <w:r>
        <w:rPr>
          <w:color w:val="231F20"/>
        </w:rPr>
        <w:t xml:space="preserve">innate </w:t>
      </w:r>
      <w:r>
        <w:rPr>
          <w:color w:val="231F20"/>
          <w:spacing w:val="-4"/>
        </w:rPr>
        <w:t>and</w:t>
      </w:r>
      <w:r>
        <w:rPr>
          <w:color w:val="231F20"/>
          <w:spacing w:val="-9"/>
        </w:rPr>
        <w:t xml:space="preserve"> </w:t>
      </w:r>
      <w:r>
        <w:rPr>
          <w:color w:val="231F20"/>
          <w:spacing w:val="-4"/>
        </w:rPr>
        <w:t>adaptive</w:t>
      </w:r>
      <w:r>
        <w:rPr>
          <w:color w:val="231F20"/>
          <w:spacing w:val="-8"/>
        </w:rPr>
        <w:t xml:space="preserve"> </w:t>
      </w:r>
      <w:r>
        <w:rPr>
          <w:color w:val="231F20"/>
          <w:spacing w:val="-4"/>
        </w:rPr>
        <w:t>mechanisms</w:t>
      </w:r>
      <w:r>
        <w:rPr>
          <w:color w:val="231F20"/>
          <w:spacing w:val="-9"/>
        </w:rPr>
        <w:t xml:space="preserve"> </w:t>
      </w:r>
      <w:r>
        <w:rPr>
          <w:color w:val="231F20"/>
          <w:spacing w:val="-4"/>
        </w:rPr>
        <w:t>-</w:t>
      </w:r>
      <w:r>
        <w:rPr>
          <w:color w:val="231F20"/>
          <w:spacing w:val="-8"/>
        </w:rPr>
        <w:t xml:space="preserve"> </w:t>
      </w:r>
      <w:r>
        <w:rPr>
          <w:color w:val="231F20"/>
          <w:spacing w:val="-4"/>
        </w:rPr>
        <w:t>recruiting</w:t>
      </w:r>
      <w:r>
        <w:rPr>
          <w:color w:val="231F20"/>
          <w:spacing w:val="-9"/>
        </w:rPr>
        <w:t xml:space="preserve"> </w:t>
      </w:r>
      <w:r>
        <w:rPr>
          <w:color w:val="231F20"/>
          <w:spacing w:val="-4"/>
        </w:rPr>
        <w:t>immune</w:t>
      </w:r>
      <w:r>
        <w:rPr>
          <w:color w:val="231F20"/>
          <w:spacing w:val="-8"/>
        </w:rPr>
        <w:t xml:space="preserve"> </w:t>
      </w:r>
      <w:r>
        <w:rPr>
          <w:color w:val="231F20"/>
          <w:spacing w:val="-4"/>
        </w:rPr>
        <w:t>cells,</w:t>
      </w:r>
      <w:r>
        <w:rPr>
          <w:color w:val="231F20"/>
          <w:spacing w:val="-9"/>
        </w:rPr>
        <w:t xml:space="preserve"> </w:t>
      </w:r>
      <w:r>
        <w:rPr>
          <w:color w:val="231F20"/>
          <w:spacing w:val="-4"/>
        </w:rPr>
        <w:t>the</w:t>
      </w:r>
      <w:r>
        <w:rPr>
          <w:color w:val="231F20"/>
          <w:spacing w:val="-8"/>
        </w:rPr>
        <w:t xml:space="preserve"> </w:t>
      </w:r>
      <w:r>
        <w:rPr>
          <w:color w:val="231F20"/>
          <w:spacing w:val="-4"/>
        </w:rPr>
        <w:t xml:space="preserve">production of </w:t>
      </w:r>
      <w:proofErr w:type="spellStart"/>
      <w:r>
        <w:rPr>
          <w:color w:val="231F20"/>
          <w:spacing w:val="-4"/>
        </w:rPr>
        <w:t>interone</w:t>
      </w:r>
      <w:proofErr w:type="spellEnd"/>
      <w:r>
        <w:rPr>
          <w:color w:val="231F20"/>
          <w:spacing w:val="-4"/>
        </w:rPr>
        <w:t xml:space="preserve"> and other cytokines causing “cytokines storms”; which </w:t>
      </w:r>
      <w:r>
        <w:rPr>
          <w:color w:val="231F20"/>
        </w:rPr>
        <w:t>result in massive tissue damage and organ failure.</w:t>
      </w:r>
    </w:p>
    <w:p w14:paraId="3670131D" w14:textId="77777777" w:rsidR="008F77C2" w:rsidRDefault="00000000">
      <w:pPr>
        <w:pStyle w:val="BodyText"/>
        <w:spacing w:before="1"/>
        <w:ind w:left="0"/>
        <w:jc w:val="left"/>
        <w:rPr>
          <w:sz w:val="7"/>
        </w:rPr>
      </w:pPr>
      <w:r>
        <w:rPr>
          <w:noProof/>
          <w:sz w:val="7"/>
        </w:rPr>
        <mc:AlternateContent>
          <mc:Choice Requires="wpg">
            <w:drawing>
              <wp:anchor distT="0" distB="0" distL="0" distR="0" simplePos="0" relativeHeight="487593472" behindDoc="1" locked="0" layoutInCell="1" allowOverlap="1" wp14:anchorId="60F7165E" wp14:editId="0221F183">
                <wp:simplePos x="0" y="0"/>
                <wp:positionH relativeFrom="page">
                  <wp:posOffset>731602</wp:posOffset>
                </wp:positionH>
                <wp:positionV relativeFrom="paragraph">
                  <wp:posOffset>68175</wp:posOffset>
                </wp:positionV>
                <wp:extent cx="2807335" cy="1883410"/>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7335" cy="1883410"/>
                          <a:chOff x="0" y="0"/>
                          <a:chExt cx="2807335" cy="1883410"/>
                        </a:xfrm>
                      </wpg:grpSpPr>
                      <pic:pic xmlns:pic="http://schemas.openxmlformats.org/drawingml/2006/picture">
                        <pic:nvPicPr>
                          <pic:cNvPr id="30" name="Image 30"/>
                          <pic:cNvPicPr/>
                        </pic:nvPicPr>
                        <pic:blipFill>
                          <a:blip r:embed="rId23" cstate="print"/>
                          <a:stretch>
                            <a:fillRect/>
                          </a:stretch>
                        </pic:blipFill>
                        <pic:spPr>
                          <a:xfrm>
                            <a:off x="1354" y="44490"/>
                            <a:ext cx="2422597" cy="1769168"/>
                          </a:xfrm>
                          <a:prstGeom prst="rect">
                            <a:avLst/>
                          </a:prstGeom>
                        </pic:spPr>
                      </pic:pic>
                      <wps:wsp>
                        <wps:cNvPr id="31" name="Graphic 31"/>
                        <wps:cNvSpPr/>
                        <wps:spPr>
                          <a:xfrm>
                            <a:off x="1327" y="1327"/>
                            <a:ext cx="2804795" cy="1880235"/>
                          </a:xfrm>
                          <a:custGeom>
                            <a:avLst/>
                            <a:gdLst/>
                            <a:ahLst/>
                            <a:cxnLst/>
                            <a:rect l="l" t="t" r="r" b="b"/>
                            <a:pathLst>
                              <a:path w="2804795" h="1880235">
                                <a:moveTo>
                                  <a:pt x="0" y="1880235"/>
                                </a:moveTo>
                                <a:lnTo>
                                  <a:pt x="2804261" y="1880235"/>
                                </a:lnTo>
                                <a:lnTo>
                                  <a:pt x="2804261" y="0"/>
                                </a:lnTo>
                                <a:lnTo>
                                  <a:pt x="0" y="0"/>
                                </a:lnTo>
                                <a:lnTo>
                                  <a:pt x="0" y="1880235"/>
                                </a:lnTo>
                                <a:close/>
                              </a:path>
                            </a:pathLst>
                          </a:custGeom>
                          <a:ln w="2654">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3D601961" id="Group 29" o:spid="_x0000_s1026" style="position:absolute;margin-left:57.6pt;margin-top:5.35pt;width:221.05pt;height:148.3pt;z-index:-15723008;mso-wrap-distance-left:0;mso-wrap-distance-right:0;mso-position-horizontal-relative:page" coordsize="28073,18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">
                <v:shape id="Image 30" o:spid="_x0000_s1027" type="#_x0000_t75" style="position:absolute;left:13;top:444;width:24226;height:17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">
                  <v:imagedata r:id="rId24" o:title=""/>
                </v:shape>
                <v:shape id="Graphic 31" o:spid="_x0000_s1028" style="position:absolute;left:13;top:13;width:28048;height:18802;visibility:visible;mso-wrap-style:square;v-text-anchor:top" coordsize="2804795,188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" path="m,1880235r2804261,l2804261,,,,,1880235xe" filled="f" strokecolor="#231f20" strokeweight=".07372mm">
                  <v:path arrowok="t"/>
                </v:shape>
                <w10:wrap type="topAndBottom" anchorx="page"/>
              </v:group>
            </w:pict>
          </mc:Fallback>
        </mc:AlternateContent>
      </w:r>
    </w:p>
    <w:p w14:paraId="049A128F" w14:textId="77777777" w:rsidR="008F77C2" w:rsidRDefault="00000000">
      <w:pPr>
        <w:pStyle w:val="BodyText"/>
        <w:ind w:left="462"/>
      </w:pPr>
      <w:r>
        <w:rPr>
          <w:b/>
          <w:color w:val="231F20"/>
        </w:rPr>
        <w:t>Figure</w:t>
      </w:r>
      <w:r>
        <w:rPr>
          <w:b/>
          <w:color w:val="231F20"/>
          <w:spacing w:val="-13"/>
        </w:rPr>
        <w:t xml:space="preserve"> </w:t>
      </w:r>
      <w:r>
        <w:rPr>
          <w:b/>
          <w:color w:val="231F20"/>
        </w:rPr>
        <w:t>2:</w:t>
      </w:r>
      <w:r>
        <w:rPr>
          <w:b/>
          <w:color w:val="231F20"/>
          <w:spacing w:val="-12"/>
        </w:rPr>
        <w:t xml:space="preserve"> </w:t>
      </w:r>
      <w:r>
        <w:rPr>
          <w:color w:val="231F20"/>
        </w:rPr>
        <w:t>Mechanism</w:t>
      </w:r>
      <w:r>
        <w:rPr>
          <w:color w:val="231F20"/>
          <w:spacing w:val="-13"/>
        </w:rPr>
        <w:t xml:space="preserve"> </w:t>
      </w:r>
      <w:r>
        <w:rPr>
          <w:color w:val="231F20"/>
        </w:rPr>
        <w:t>of</w:t>
      </w:r>
      <w:r>
        <w:rPr>
          <w:color w:val="231F20"/>
          <w:spacing w:val="-12"/>
        </w:rPr>
        <w:t xml:space="preserve"> </w:t>
      </w:r>
      <w:r>
        <w:rPr>
          <w:color w:val="231F20"/>
        </w:rPr>
        <w:t>Covid-19</w:t>
      </w:r>
      <w:r>
        <w:rPr>
          <w:color w:val="231F20"/>
          <w:spacing w:val="-13"/>
        </w:rPr>
        <w:t xml:space="preserve"> </w:t>
      </w:r>
      <w:r>
        <w:rPr>
          <w:color w:val="231F20"/>
        </w:rPr>
        <w:t>Entry</w:t>
      </w:r>
      <w:r>
        <w:rPr>
          <w:color w:val="231F20"/>
          <w:spacing w:val="-12"/>
        </w:rPr>
        <w:t xml:space="preserve"> </w:t>
      </w:r>
      <w:r>
        <w:rPr>
          <w:color w:val="231F20"/>
        </w:rPr>
        <w:t>into</w:t>
      </w:r>
      <w:r>
        <w:rPr>
          <w:color w:val="231F20"/>
          <w:spacing w:val="-12"/>
        </w:rPr>
        <w:t xml:space="preserve"> </w:t>
      </w:r>
      <w:r>
        <w:rPr>
          <w:color w:val="231F20"/>
        </w:rPr>
        <w:t>the</w:t>
      </w:r>
      <w:r>
        <w:rPr>
          <w:color w:val="231F20"/>
          <w:spacing w:val="-12"/>
        </w:rPr>
        <w:t xml:space="preserve"> </w:t>
      </w:r>
      <w:r>
        <w:rPr>
          <w:color w:val="231F20"/>
          <w:spacing w:val="-4"/>
        </w:rPr>
        <w:t>Cell</w:t>
      </w:r>
    </w:p>
    <w:p w14:paraId="25C6B551" w14:textId="77777777" w:rsidR="008F77C2" w:rsidRDefault="00000000">
      <w:pPr>
        <w:pStyle w:val="BodyText"/>
        <w:spacing w:before="190" w:line="225" w:lineRule="exact"/>
        <w:ind w:left="12"/>
        <w:jc w:val="left"/>
      </w:pPr>
      <w:r>
        <w:br w:type="column"/>
      </w:r>
      <w:r>
        <w:rPr>
          <w:color w:val="231F20"/>
        </w:rPr>
        <w:t>Adapted</w:t>
      </w:r>
      <w:r>
        <w:rPr>
          <w:color w:val="231F20"/>
          <w:spacing w:val="-6"/>
        </w:rPr>
        <w:t xml:space="preserve"> </w:t>
      </w:r>
      <w:r>
        <w:rPr>
          <w:color w:val="231F20"/>
        </w:rPr>
        <w:t>from</w:t>
      </w:r>
      <w:r>
        <w:rPr>
          <w:color w:val="231F20"/>
          <w:spacing w:val="-5"/>
        </w:rPr>
        <w:t xml:space="preserve"> </w:t>
      </w:r>
      <w:r>
        <w:rPr>
          <w:color w:val="231F20"/>
        </w:rPr>
        <w:t>the</w:t>
      </w:r>
      <w:r>
        <w:rPr>
          <w:color w:val="231F20"/>
          <w:spacing w:val="-5"/>
        </w:rPr>
        <w:t xml:space="preserve"> </w:t>
      </w:r>
      <w:r>
        <w:rPr>
          <w:color w:val="231F20"/>
        </w:rPr>
        <w:t>Journal</w:t>
      </w:r>
      <w:r>
        <w:rPr>
          <w:color w:val="231F20"/>
          <w:spacing w:val="-5"/>
        </w:rPr>
        <w:t xml:space="preserve"> </w:t>
      </w:r>
      <w:r>
        <w:rPr>
          <w:color w:val="231F20"/>
        </w:rPr>
        <w:t>of</w:t>
      </w:r>
      <w:r>
        <w:rPr>
          <w:color w:val="231F20"/>
          <w:spacing w:val="-5"/>
        </w:rPr>
        <w:t xml:space="preserve"> </w:t>
      </w:r>
      <w:r>
        <w:rPr>
          <w:color w:val="231F20"/>
        </w:rPr>
        <w:t>Medicinal</w:t>
      </w:r>
      <w:r>
        <w:rPr>
          <w:color w:val="231F20"/>
          <w:spacing w:val="-5"/>
        </w:rPr>
        <w:t xml:space="preserve"> </w:t>
      </w:r>
      <w:r>
        <w:rPr>
          <w:color w:val="231F20"/>
        </w:rPr>
        <w:t>Chemistry</w:t>
      </w:r>
      <w:r>
        <w:rPr>
          <w:color w:val="231F20"/>
          <w:spacing w:val="-8"/>
        </w:rPr>
        <w:t xml:space="preserve"> </w:t>
      </w:r>
      <w:r>
        <w:rPr>
          <w:color w:val="231F20"/>
        </w:rPr>
        <w:t>Vol</w:t>
      </w:r>
      <w:r>
        <w:rPr>
          <w:color w:val="231F20"/>
          <w:spacing w:val="-5"/>
        </w:rPr>
        <w:t xml:space="preserve"> </w:t>
      </w:r>
      <w:r>
        <w:rPr>
          <w:color w:val="231F20"/>
        </w:rPr>
        <w:t>63</w:t>
      </w:r>
      <w:r>
        <w:rPr>
          <w:color w:val="231F20"/>
          <w:spacing w:val="-5"/>
        </w:rPr>
        <w:t xml:space="preserve"> </w:t>
      </w:r>
      <w:r>
        <w:rPr>
          <w:color w:val="231F20"/>
        </w:rPr>
        <w:t>/</w:t>
      </w:r>
      <w:r>
        <w:rPr>
          <w:color w:val="231F20"/>
          <w:spacing w:val="-5"/>
        </w:rPr>
        <w:t xml:space="preserve"> </w:t>
      </w:r>
      <w:r>
        <w:rPr>
          <w:color w:val="231F20"/>
          <w:spacing w:val="-4"/>
        </w:rPr>
        <w:t>Issue</w:t>
      </w:r>
    </w:p>
    <w:p w14:paraId="5326B533" w14:textId="77777777" w:rsidR="008F77C2" w:rsidRDefault="00000000">
      <w:pPr>
        <w:pStyle w:val="BodyText"/>
        <w:spacing w:line="225" w:lineRule="exact"/>
        <w:ind w:left="12"/>
      </w:pPr>
      <w:r>
        <w:rPr>
          <w:color w:val="231F20"/>
        </w:rPr>
        <w:t>21.</w:t>
      </w:r>
      <w:r>
        <w:rPr>
          <w:color w:val="231F20"/>
          <w:spacing w:val="-9"/>
        </w:rPr>
        <w:t xml:space="preserve"> </w:t>
      </w:r>
      <w:r>
        <w:rPr>
          <w:color w:val="231F20"/>
        </w:rPr>
        <w:t>June</w:t>
      </w:r>
      <w:r>
        <w:rPr>
          <w:color w:val="231F20"/>
          <w:spacing w:val="-9"/>
        </w:rPr>
        <w:t xml:space="preserve"> </w:t>
      </w:r>
      <w:r>
        <w:rPr>
          <w:color w:val="231F20"/>
          <w:spacing w:val="-2"/>
        </w:rPr>
        <w:t>2020.</w:t>
      </w:r>
    </w:p>
    <w:p w14:paraId="0F023807" w14:textId="77777777" w:rsidR="008F77C2" w:rsidRDefault="00000000">
      <w:pPr>
        <w:pStyle w:val="Heading1"/>
        <w:numPr>
          <w:ilvl w:val="0"/>
          <w:numId w:val="14"/>
        </w:numPr>
        <w:tabs>
          <w:tab w:val="left" w:pos="212"/>
        </w:tabs>
        <w:spacing w:before="210"/>
        <w:ind w:left="212"/>
        <w:jc w:val="both"/>
      </w:pPr>
      <w:r>
        <w:rPr>
          <w:color w:val="231F20"/>
        </w:rPr>
        <w:t>Covid-19</w:t>
      </w:r>
      <w:r>
        <w:rPr>
          <w:color w:val="231F20"/>
          <w:spacing w:val="-6"/>
        </w:rPr>
        <w:t xml:space="preserve"> </w:t>
      </w:r>
      <w:r>
        <w:rPr>
          <w:color w:val="231F20"/>
          <w:spacing w:val="-2"/>
        </w:rPr>
        <w:t>Variants</w:t>
      </w:r>
    </w:p>
    <w:p w14:paraId="632C177E" w14:textId="77777777" w:rsidR="008F77C2" w:rsidRDefault="00000000">
      <w:pPr>
        <w:pStyle w:val="BodyText"/>
        <w:spacing w:before="2" w:line="230" w:lineRule="auto"/>
        <w:ind w:left="12" w:right="139"/>
      </w:pPr>
      <w:r>
        <w:rPr>
          <w:color w:val="231F20"/>
        </w:rPr>
        <w:t>Covid-19</w:t>
      </w:r>
      <w:r>
        <w:rPr>
          <w:color w:val="231F20"/>
          <w:spacing w:val="-5"/>
        </w:rPr>
        <w:t xml:space="preserve"> </w:t>
      </w:r>
      <w:r>
        <w:rPr>
          <w:color w:val="231F20"/>
        </w:rPr>
        <w:t>variants</w:t>
      </w:r>
      <w:r>
        <w:rPr>
          <w:color w:val="231F20"/>
          <w:spacing w:val="-5"/>
        </w:rPr>
        <w:t xml:space="preserve"> </w:t>
      </w:r>
      <w:r>
        <w:rPr>
          <w:color w:val="231F20"/>
        </w:rPr>
        <w:t>reference</w:t>
      </w:r>
      <w:r>
        <w:rPr>
          <w:color w:val="231F20"/>
          <w:spacing w:val="-5"/>
        </w:rPr>
        <w:t xml:space="preserve"> </w:t>
      </w:r>
      <w:r>
        <w:rPr>
          <w:color w:val="231F20"/>
        </w:rPr>
        <w:t>the</w:t>
      </w:r>
      <w:r>
        <w:rPr>
          <w:color w:val="231F20"/>
          <w:spacing w:val="-5"/>
        </w:rPr>
        <w:t xml:space="preserve"> </w:t>
      </w:r>
      <w:r>
        <w:rPr>
          <w:color w:val="231F20"/>
        </w:rPr>
        <w:t>mutation</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genetic</w:t>
      </w:r>
      <w:r>
        <w:rPr>
          <w:color w:val="231F20"/>
          <w:spacing w:val="-5"/>
        </w:rPr>
        <w:t xml:space="preserve"> </w:t>
      </w:r>
      <w:r>
        <w:rPr>
          <w:color w:val="231F20"/>
        </w:rPr>
        <w:t xml:space="preserve">material (RNA) of the SARS-CoV-2 virus over time. These mutations </w:t>
      </w:r>
      <w:r>
        <w:rPr>
          <w:color w:val="231F20"/>
          <w:spacing w:val="-2"/>
        </w:rPr>
        <w:t>occur</w:t>
      </w:r>
      <w:r>
        <w:rPr>
          <w:color w:val="231F20"/>
          <w:spacing w:val="-9"/>
        </w:rPr>
        <w:t xml:space="preserve"> </w:t>
      </w:r>
      <w:r>
        <w:rPr>
          <w:color w:val="231F20"/>
          <w:spacing w:val="-2"/>
        </w:rPr>
        <w:t>as</w:t>
      </w:r>
      <w:r>
        <w:rPr>
          <w:color w:val="231F20"/>
          <w:spacing w:val="-9"/>
        </w:rPr>
        <w:t xml:space="preserve"> </w:t>
      </w:r>
      <w:r>
        <w:rPr>
          <w:color w:val="231F20"/>
          <w:spacing w:val="-2"/>
        </w:rPr>
        <w:t>the</w:t>
      </w:r>
      <w:r>
        <w:rPr>
          <w:color w:val="231F20"/>
          <w:spacing w:val="-9"/>
        </w:rPr>
        <w:t xml:space="preserve"> </w:t>
      </w:r>
      <w:r>
        <w:rPr>
          <w:color w:val="231F20"/>
          <w:spacing w:val="-2"/>
        </w:rPr>
        <w:t>virus</w:t>
      </w:r>
      <w:r>
        <w:rPr>
          <w:color w:val="231F20"/>
          <w:spacing w:val="-9"/>
        </w:rPr>
        <w:t xml:space="preserve"> </w:t>
      </w:r>
      <w:r>
        <w:rPr>
          <w:color w:val="231F20"/>
          <w:spacing w:val="-2"/>
        </w:rPr>
        <w:t>replicates</w:t>
      </w:r>
      <w:r>
        <w:rPr>
          <w:color w:val="231F20"/>
          <w:spacing w:val="-9"/>
        </w:rPr>
        <w:t xml:space="preserve"> </w:t>
      </w:r>
      <w:r>
        <w:rPr>
          <w:color w:val="231F20"/>
          <w:spacing w:val="-2"/>
        </w:rPr>
        <w:t>and</w:t>
      </w:r>
      <w:r>
        <w:rPr>
          <w:color w:val="231F20"/>
          <w:spacing w:val="-9"/>
        </w:rPr>
        <w:t xml:space="preserve"> </w:t>
      </w:r>
      <w:r>
        <w:rPr>
          <w:color w:val="231F20"/>
          <w:spacing w:val="-2"/>
        </w:rPr>
        <w:t>spreads.</w:t>
      </w:r>
      <w:r>
        <w:rPr>
          <w:color w:val="231F20"/>
          <w:spacing w:val="-11"/>
        </w:rPr>
        <w:t xml:space="preserve"> </w:t>
      </w:r>
      <w:r>
        <w:rPr>
          <w:color w:val="231F20"/>
          <w:spacing w:val="-2"/>
        </w:rPr>
        <w:t>There</w:t>
      </w:r>
      <w:r>
        <w:rPr>
          <w:color w:val="231F20"/>
          <w:spacing w:val="-8"/>
        </w:rPr>
        <w:t xml:space="preserve"> </w:t>
      </w:r>
      <w:r>
        <w:rPr>
          <w:color w:val="231F20"/>
          <w:spacing w:val="-2"/>
        </w:rPr>
        <w:t>are</w:t>
      </w:r>
      <w:r>
        <w:rPr>
          <w:color w:val="231F20"/>
          <w:spacing w:val="-9"/>
        </w:rPr>
        <w:t xml:space="preserve"> </w:t>
      </w:r>
      <w:r>
        <w:rPr>
          <w:color w:val="231F20"/>
          <w:spacing w:val="-2"/>
        </w:rPr>
        <w:t xml:space="preserve">approximately </w:t>
      </w:r>
      <w:r>
        <w:rPr>
          <w:color w:val="231F20"/>
        </w:rPr>
        <w:t>12 recorded variants of Covid-19, and that figure is likely to increase</w:t>
      </w:r>
      <w:r>
        <w:rPr>
          <w:color w:val="231F20"/>
          <w:spacing w:val="-4"/>
        </w:rPr>
        <w:t xml:space="preserve"> </w:t>
      </w:r>
      <w:r>
        <w:rPr>
          <w:color w:val="231F20"/>
        </w:rPr>
        <w:t>as</w:t>
      </w:r>
      <w:r>
        <w:rPr>
          <w:color w:val="231F20"/>
          <w:spacing w:val="-4"/>
        </w:rPr>
        <w:t xml:space="preserve"> </w:t>
      </w:r>
      <w:r>
        <w:rPr>
          <w:color w:val="231F20"/>
        </w:rPr>
        <w:t>the</w:t>
      </w:r>
      <w:r>
        <w:rPr>
          <w:color w:val="231F20"/>
          <w:spacing w:val="-4"/>
        </w:rPr>
        <w:t xml:space="preserve"> </w:t>
      </w:r>
      <w:r>
        <w:rPr>
          <w:color w:val="231F20"/>
        </w:rPr>
        <w:t>virus</w:t>
      </w:r>
      <w:r>
        <w:rPr>
          <w:color w:val="231F20"/>
          <w:spacing w:val="-4"/>
        </w:rPr>
        <w:t xml:space="preserve"> </w:t>
      </w:r>
      <w:r>
        <w:rPr>
          <w:color w:val="231F20"/>
        </w:rPr>
        <w:t>continues</w:t>
      </w:r>
      <w:r>
        <w:rPr>
          <w:color w:val="231F20"/>
          <w:spacing w:val="-4"/>
        </w:rPr>
        <w:t xml:space="preserve"> </w:t>
      </w:r>
      <w:r>
        <w:rPr>
          <w:color w:val="231F20"/>
        </w:rPr>
        <w:t>to</w:t>
      </w:r>
      <w:r>
        <w:rPr>
          <w:color w:val="231F20"/>
          <w:spacing w:val="-4"/>
        </w:rPr>
        <w:t xml:space="preserve"> </w:t>
      </w:r>
      <w:r>
        <w:rPr>
          <w:color w:val="231F20"/>
        </w:rPr>
        <w:t>mutate.</w:t>
      </w:r>
      <w:r>
        <w:rPr>
          <w:color w:val="231F20"/>
          <w:spacing w:val="-8"/>
        </w:rPr>
        <w:t xml:space="preserve"> </w:t>
      </w:r>
      <w:r>
        <w:rPr>
          <w:color w:val="231F20"/>
        </w:rPr>
        <w:t>Variants</w:t>
      </w:r>
      <w:r>
        <w:rPr>
          <w:color w:val="231F20"/>
          <w:spacing w:val="-4"/>
        </w:rPr>
        <w:t xml:space="preserve"> </w:t>
      </w:r>
      <w:r>
        <w:rPr>
          <w:color w:val="231F20"/>
        </w:rPr>
        <w:t>differ</w:t>
      </w:r>
      <w:r>
        <w:rPr>
          <w:color w:val="231F20"/>
          <w:spacing w:val="-4"/>
        </w:rPr>
        <w:t xml:space="preserve"> </w:t>
      </w:r>
      <w:r>
        <w:rPr>
          <w:color w:val="231F20"/>
        </w:rPr>
        <w:t>in</w:t>
      </w:r>
      <w:r>
        <w:rPr>
          <w:color w:val="231F20"/>
          <w:spacing w:val="-4"/>
        </w:rPr>
        <w:t xml:space="preserve"> </w:t>
      </w:r>
      <w:r>
        <w:rPr>
          <w:color w:val="231F20"/>
        </w:rPr>
        <w:t xml:space="preserve">their transmissibility, severity and their ability to evade immunity. While most mutations are harmless, others significantly impact </w:t>
      </w:r>
      <w:r>
        <w:rPr>
          <w:color w:val="231F20"/>
          <w:spacing w:val="-4"/>
        </w:rPr>
        <w:t>how</w:t>
      </w:r>
      <w:r>
        <w:rPr>
          <w:color w:val="231F20"/>
          <w:spacing w:val="-7"/>
        </w:rPr>
        <w:t xml:space="preserve"> </w:t>
      </w:r>
      <w:r>
        <w:rPr>
          <w:color w:val="231F20"/>
          <w:spacing w:val="-4"/>
        </w:rPr>
        <w:t>the</w:t>
      </w:r>
      <w:r>
        <w:rPr>
          <w:color w:val="231F20"/>
          <w:spacing w:val="-7"/>
        </w:rPr>
        <w:t xml:space="preserve"> </w:t>
      </w:r>
      <w:r>
        <w:rPr>
          <w:color w:val="231F20"/>
          <w:spacing w:val="-4"/>
        </w:rPr>
        <w:t>virus</w:t>
      </w:r>
      <w:r>
        <w:rPr>
          <w:color w:val="231F20"/>
          <w:spacing w:val="-7"/>
        </w:rPr>
        <w:t xml:space="preserve"> </w:t>
      </w:r>
      <w:r>
        <w:rPr>
          <w:color w:val="231F20"/>
          <w:spacing w:val="-4"/>
        </w:rPr>
        <w:t>behaves.</w:t>
      </w:r>
      <w:r>
        <w:rPr>
          <w:color w:val="231F20"/>
          <w:spacing w:val="-7"/>
        </w:rPr>
        <w:t xml:space="preserve"> </w:t>
      </w:r>
      <w:r>
        <w:rPr>
          <w:color w:val="231F20"/>
          <w:spacing w:val="-4"/>
        </w:rPr>
        <w:t>Some</w:t>
      </w:r>
      <w:r>
        <w:rPr>
          <w:color w:val="231F20"/>
          <w:spacing w:val="-7"/>
        </w:rPr>
        <w:t xml:space="preserve"> </w:t>
      </w:r>
      <w:r>
        <w:rPr>
          <w:color w:val="231F20"/>
          <w:spacing w:val="-4"/>
        </w:rPr>
        <w:t>variants</w:t>
      </w:r>
      <w:r>
        <w:rPr>
          <w:color w:val="231F20"/>
          <w:spacing w:val="-7"/>
        </w:rPr>
        <w:t xml:space="preserve"> </w:t>
      </w:r>
      <w:r>
        <w:rPr>
          <w:color w:val="231F20"/>
          <w:spacing w:val="-4"/>
        </w:rPr>
        <w:t>may</w:t>
      </w:r>
      <w:r>
        <w:rPr>
          <w:color w:val="231F20"/>
          <w:spacing w:val="-7"/>
        </w:rPr>
        <w:t xml:space="preserve"> </w:t>
      </w:r>
      <w:r>
        <w:rPr>
          <w:color w:val="231F20"/>
          <w:spacing w:val="-4"/>
        </w:rPr>
        <w:t>thwart</w:t>
      </w:r>
      <w:r>
        <w:rPr>
          <w:color w:val="231F20"/>
          <w:spacing w:val="-7"/>
        </w:rPr>
        <w:t xml:space="preserve"> </w:t>
      </w:r>
      <w:r>
        <w:rPr>
          <w:color w:val="231F20"/>
          <w:spacing w:val="-4"/>
        </w:rPr>
        <w:t>the</w:t>
      </w:r>
      <w:r>
        <w:rPr>
          <w:color w:val="231F20"/>
          <w:spacing w:val="-7"/>
        </w:rPr>
        <w:t xml:space="preserve"> </w:t>
      </w:r>
      <w:r>
        <w:rPr>
          <w:color w:val="231F20"/>
          <w:spacing w:val="-4"/>
        </w:rPr>
        <w:t xml:space="preserve">effectiveness </w:t>
      </w:r>
      <w:r>
        <w:rPr>
          <w:color w:val="231F20"/>
        </w:rPr>
        <w:t>of vaccines, diagnosis or treatment protocols [70-74].</w:t>
      </w:r>
    </w:p>
    <w:p w14:paraId="2D8E2A65" w14:textId="77777777" w:rsidR="008F77C2" w:rsidRDefault="00000000">
      <w:pPr>
        <w:pStyle w:val="BodyText"/>
        <w:spacing w:before="213" w:line="230" w:lineRule="auto"/>
        <w:ind w:left="12" w:right="127"/>
      </w:pPr>
      <w:r>
        <w:rPr>
          <w:color w:val="231F20"/>
          <w:spacing w:val="-4"/>
        </w:rPr>
        <w:t>The</w:t>
      </w:r>
      <w:r>
        <w:rPr>
          <w:color w:val="231F20"/>
          <w:spacing w:val="-9"/>
        </w:rPr>
        <w:t xml:space="preserve"> </w:t>
      </w:r>
      <w:r>
        <w:rPr>
          <w:color w:val="231F20"/>
          <w:spacing w:val="-4"/>
        </w:rPr>
        <w:t>WHO</w:t>
      </w:r>
      <w:r>
        <w:rPr>
          <w:color w:val="231F20"/>
          <w:spacing w:val="-8"/>
        </w:rPr>
        <w:t xml:space="preserve"> </w:t>
      </w:r>
      <w:r>
        <w:rPr>
          <w:color w:val="231F20"/>
          <w:spacing w:val="-4"/>
        </w:rPr>
        <w:t>and</w:t>
      </w:r>
      <w:r>
        <w:rPr>
          <w:color w:val="231F20"/>
          <w:spacing w:val="-8"/>
        </w:rPr>
        <w:t xml:space="preserve"> </w:t>
      </w:r>
      <w:r>
        <w:rPr>
          <w:color w:val="231F20"/>
          <w:spacing w:val="-4"/>
        </w:rPr>
        <w:t>other</w:t>
      </w:r>
      <w:r>
        <w:rPr>
          <w:color w:val="231F20"/>
          <w:spacing w:val="-7"/>
        </w:rPr>
        <w:t xml:space="preserve"> </w:t>
      </w:r>
      <w:r>
        <w:rPr>
          <w:color w:val="231F20"/>
          <w:spacing w:val="-4"/>
        </w:rPr>
        <w:t>health</w:t>
      </w:r>
      <w:r>
        <w:rPr>
          <w:color w:val="231F20"/>
          <w:spacing w:val="-7"/>
        </w:rPr>
        <w:t xml:space="preserve"> </w:t>
      </w:r>
      <w:r>
        <w:rPr>
          <w:color w:val="231F20"/>
          <w:spacing w:val="-4"/>
        </w:rPr>
        <w:t>agencies</w:t>
      </w:r>
      <w:r>
        <w:rPr>
          <w:color w:val="231F20"/>
          <w:spacing w:val="-7"/>
        </w:rPr>
        <w:t xml:space="preserve"> </w:t>
      </w:r>
      <w:r>
        <w:rPr>
          <w:color w:val="231F20"/>
          <w:spacing w:val="-4"/>
        </w:rPr>
        <w:t>classify</w:t>
      </w:r>
      <w:r>
        <w:rPr>
          <w:color w:val="231F20"/>
          <w:spacing w:val="-7"/>
        </w:rPr>
        <w:t xml:space="preserve"> </w:t>
      </w:r>
      <w:r>
        <w:rPr>
          <w:color w:val="231F20"/>
          <w:spacing w:val="-4"/>
        </w:rPr>
        <w:t>variants</w:t>
      </w:r>
      <w:r>
        <w:rPr>
          <w:color w:val="231F20"/>
          <w:spacing w:val="-7"/>
        </w:rPr>
        <w:t xml:space="preserve"> </w:t>
      </w:r>
      <w:r>
        <w:rPr>
          <w:color w:val="231F20"/>
          <w:spacing w:val="-4"/>
        </w:rPr>
        <w:t>of</w:t>
      </w:r>
      <w:r>
        <w:rPr>
          <w:color w:val="231F20"/>
          <w:spacing w:val="-7"/>
        </w:rPr>
        <w:t xml:space="preserve"> </w:t>
      </w:r>
      <w:r>
        <w:rPr>
          <w:color w:val="231F20"/>
          <w:spacing w:val="-4"/>
        </w:rPr>
        <w:t>the</w:t>
      </w:r>
      <w:r>
        <w:rPr>
          <w:color w:val="231F20"/>
          <w:spacing w:val="-7"/>
        </w:rPr>
        <w:t xml:space="preserve"> </w:t>
      </w:r>
      <w:r>
        <w:rPr>
          <w:color w:val="231F20"/>
          <w:spacing w:val="-4"/>
        </w:rPr>
        <w:t xml:space="preserve">SARS- </w:t>
      </w:r>
      <w:r>
        <w:rPr>
          <w:color w:val="231F20"/>
        </w:rPr>
        <w:t>CoV-2 virus based on their potential impact to the public. By identifying</w:t>
      </w:r>
      <w:r>
        <w:rPr>
          <w:color w:val="231F20"/>
          <w:spacing w:val="-13"/>
        </w:rPr>
        <w:t xml:space="preserve"> </w:t>
      </w:r>
      <w:r>
        <w:rPr>
          <w:color w:val="231F20"/>
        </w:rPr>
        <w:t>and</w:t>
      </w:r>
      <w:r>
        <w:rPr>
          <w:color w:val="231F20"/>
          <w:spacing w:val="-12"/>
        </w:rPr>
        <w:t xml:space="preserve"> </w:t>
      </w:r>
      <w:r>
        <w:rPr>
          <w:color w:val="231F20"/>
        </w:rPr>
        <w:t>understanding</w:t>
      </w:r>
      <w:r>
        <w:rPr>
          <w:color w:val="231F20"/>
          <w:spacing w:val="-13"/>
        </w:rPr>
        <w:t xml:space="preserve"> </w:t>
      </w:r>
      <w:r>
        <w:rPr>
          <w:color w:val="231F20"/>
        </w:rPr>
        <w:t>the</w:t>
      </w:r>
      <w:r>
        <w:rPr>
          <w:color w:val="231F20"/>
          <w:spacing w:val="-12"/>
        </w:rPr>
        <w:t xml:space="preserve"> </w:t>
      </w:r>
      <w:r>
        <w:rPr>
          <w:color w:val="231F20"/>
        </w:rPr>
        <w:t>impact</w:t>
      </w:r>
      <w:r>
        <w:rPr>
          <w:color w:val="231F20"/>
          <w:spacing w:val="-13"/>
        </w:rPr>
        <w:t xml:space="preserve"> </w:t>
      </w:r>
      <w:r>
        <w:rPr>
          <w:color w:val="231F20"/>
        </w:rPr>
        <w:t>each</w:t>
      </w:r>
      <w:r>
        <w:rPr>
          <w:color w:val="231F20"/>
          <w:spacing w:val="-12"/>
        </w:rPr>
        <w:t xml:space="preserve"> </w:t>
      </w:r>
      <w:r>
        <w:rPr>
          <w:color w:val="231F20"/>
        </w:rPr>
        <w:t>variant</w:t>
      </w:r>
      <w:r>
        <w:rPr>
          <w:color w:val="231F20"/>
          <w:spacing w:val="-13"/>
        </w:rPr>
        <w:t xml:space="preserve"> </w:t>
      </w:r>
      <w:r>
        <w:rPr>
          <w:color w:val="231F20"/>
        </w:rPr>
        <w:t>has,</w:t>
      </w:r>
      <w:r>
        <w:rPr>
          <w:color w:val="231F20"/>
          <w:spacing w:val="-12"/>
        </w:rPr>
        <w:t xml:space="preserve"> </w:t>
      </w:r>
      <w:r>
        <w:rPr>
          <w:color w:val="231F20"/>
        </w:rPr>
        <w:t xml:space="preserve">public </w:t>
      </w:r>
      <w:r>
        <w:rPr>
          <w:color w:val="231F20"/>
          <w:spacing w:val="-4"/>
        </w:rPr>
        <w:t>health</w:t>
      </w:r>
      <w:r>
        <w:rPr>
          <w:color w:val="231F20"/>
          <w:spacing w:val="-5"/>
        </w:rPr>
        <w:t xml:space="preserve"> </w:t>
      </w:r>
      <w:r>
        <w:rPr>
          <w:color w:val="231F20"/>
          <w:spacing w:val="-4"/>
        </w:rPr>
        <w:t>officials</w:t>
      </w:r>
      <w:r>
        <w:rPr>
          <w:color w:val="231F20"/>
          <w:spacing w:val="-5"/>
        </w:rPr>
        <w:t xml:space="preserve"> </w:t>
      </w:r>
      <w:r>
        <w:rPr>
          <w:color w:val="231F20"/>
          <w:spacing w:val="-4"/>
        </w:rPr>
        <w:t>can</w:t>
      </w:r>
      <w:r>
        <w:rPr>
          <w:color w:val="231F20"/>
          <w:spacing w:val="-5"/>
        </w:rPr>
        <w:t xml:space="preserve"> </w:t>
      </w:r>
      <w:r>
        <w:rPr>
          <w:color w:val="231F20"/>
          <w:spacing w:val="-4"/>
        </w:rPr>
        <w:t>devise</w:t>
      </w:r>
      <w:r>
        <w:rPr>
          <w:color w:val="231F20"/>
          <w:spacing w:val="-5"/>
        </w:rPr>
        <w:t xml:space="preserve"> </w:t>
      </w:r>
      <w:r>
        <w:rPr>
          <w:color w:val="231F20"/>
          <w:spacing w:val="-4"/>
        </w:rPr>
        <w:t>virus</w:t>
      </w:r>
      <w:r>
        <w:rPr>
          <w:color w:val="231F20"/>
          <w:spacing w:val="-5"/>
        </w:rPr>
        <w:t xml:space="preserve"> </w:t>
      </w:r>
      <w:r>
        <w:rPr>
          <w:color w:val="231F20"/>
          <w:spacing w:val="-4"/>
        </w:rPr>
        <w:t>control</w:t>
      </w:r>
      <w:r>
        <w:rPr>
          <w:color w:val="231F20"/>
          <w:spacing w:val="-5"/>
        </w:rPr>
        <w:t xml:space="preserve"> </w:t>
      </w:r>
      <w:r>
        <w:rPr>
          <w:color w:val="231F20"/>
          <w:spacing w:val="-4"/>
        </w:rPr>
        <w:t>and</w:t>
      </w:r>
      <w:r>
        <w:rPr>
          <w:color w:val="231F20"/>
          <w:spacing w:val="-5"/>
        </w:rPr>
        <w:t xml:space="preserve"> </w:t>
      </w:r>
      <w:r>
        <w:rPr>
          <w:color w:val="231F20"/>
          <w:spacing w:val="-4"/>
        </w:rPr>
        <w:t>containment</w:t>
      </w:r>
      <w:r>
        <w:rPr>
          <w:color w:val="231F20"/>
          <w:spacing w:val="-5"/>
        </w:rPr>
        <w:t xml:space="preserve"> </w:t>
      </w:r>
      <w:r>
        <w:rPr>
          <w:color w:val="231F20"/>
          <w:spacing w:val="-4"/>
        </w:rPr>
        <w:t xml:space="preserve">strategies. </w:t>
      </w:r>
      <w:r>
        <w:rPr>
          <w:color w:val="231F20"/>
        </w:rPr>
        <w:t>Each variant has unique characteristics that define it - here are some</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more</w:t>
      </w:r>
      <w:r>
        <w:rPr>
          <w:color w:val="231F20"/>
          <w:spacing w:val="-11"/>
        </w:rPr>
        <w:t xml:space="preserve"> </w:t>
      </w:r>
      <w:r>
        <w:rPr>
          <w:color w:val="231F20"/>
        </w:rPr>
        <w:t>salient</w:t>
      </w:r>
      <w:r>
        <w:rPr>
          <w:color w:val="231F20"/>
          <w:spacing w:val="-11"/>
        </w:rPr>
        <w:t xml:space="preserve"> </w:t>
      </w:r>
      <w:r>
        <w:rPr>
          <w:color w:val="231F20"/>
        </w:rPr>
        <w:t>ones.</w:t>
      </w:r>
      <w:r>
        <w:rPr>
          <w:color w:val="231F20"/>
          <w:spacing w:val="-11"/>
        </w:rPr>
        <w:t xml:space="preserve"> </w:t>
      </w:r>
      <w:r>
        <w:rPr>
          <w:color w:val="231F20"/>
        </w:rPr>
        <w:t>Mutation:</w:t>
      </w:r>
      <w:r>
        <w:rPr>
          <w:color w:val="231F20"/>
          <w:spacing w:val="-11"/>
        </w:rPr>
        <w:t xml:space="preserve"> </w:t>
      </w:r>
      <w:r>
        <w:rPr>
          <w:color w:val="231F20"/>
        </w:rPr>
        <w:t>is</w:t>
      </w:r>
      <w:r>
        <w:rPr>
          <w:color w:val="231F20"/>
          <w:spacing w:val="-11"/>
        </w:rPr>
        <w:t xml:space="preserve"> </w:t>
      </w:r>
      <w:r>
        <w:rPr>
          <w:color w:val="231F20"/>
        </w:rPr>
        <w:t>a</w:t>
      </w:r>
      <w:r>
        <w:rPr>
          <w:color w:val="231F20"/>
          <w:spacing w:val="-11"/>
        </w:rPr>
        <w:t xml:space="preserve"> </w:t>
      </w:r>
      <w:r>
        <w:rPr>
          <w:color w:val="231F20"/>
        </w:rPr>
        <w:t>change</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virus’ genetic material (RNA) sequencing during replication. Some mutations are benign while others are not.</w:t>
      </w:r>
      <w:r>
        <w:rPr>
          <w:color w:val="231F20"/>
          <w:spacing w:val="-2"/>
        </w:rPr>
        <w:t xml:space="preserve"> </w:t>
      </w:r>
      <w:r>
        <w:rPr>
          <w:color w:val="231F20"/>
        </w:rPr>
        <w:t>Variants: are defined by the number of mutations they undergo which differentiate them</w:t>
      </w:r>
      <w:r>
        <w:rPr>
          <w:color w:val="231F20"/>
          <w:spacing w:val="-13"/>
        </w:rPr>
        <w:t xml:space="preserve"> </w:t>
      </w:r>
      <w:r>
        <w:rPr>
          <w:color w:val="231F20"/>
        </w:rPr>
        <w:t>from</w:t>
      </w:r>
      <w:r>
        <w:rPr>
          <w:color w:val="231F20"/>
          <w:spacing w:val="-12"/>
        </w:rPr>
        <w:t xml:space="preserve"> </w:t>
      </w:r>
      <w:r>
        <w:rPr>
          <w:color w:val="231F20"/>
        </w:rPr>
        <w:t>the</w:t>
      </w:r>
      <w:r>
        <w:rPr>
          <w:color w:val="231F20"/>
          <w:spacing w:val="-12"/>
        </w:rPr>
        <w:t xml:space="preserve"> </w:t>
      </w:r>
      <w:r>
        <w:rPr>
          <w:color w:val="231F20"/>
        </w:rPr>
        <w:t>original</w:t>
      </w:r>
      <w:r>
        <w:rPr>
          <w:color w:val="231F20"/>
          <w:spacing w:val="-12"/>
        </w:rPr>
        <w:t xml:space="preserve"> </w:t>
      </w:r>
      <w:r>
        <w:rPr>
          <w:color w:val="231F20"/>
        </w:rPr>
        <w:t>virus.</w:t>
      </w:r>
      <w:r>
        <w:rPr>
          <w:color w:val="231F20"/>
          <w:spacing w:val="-13"/>
        </w:rPr>
        <w:t xml:space="preserve"> </w:t>
      </w:r>
      <w:r>
        <w:rPr>
          <w:color w:val="231F20"/>
        </w:rPr>
        <w:t>Linage:</w:t>
      </w:r>
      <w:r>
        <w:rPr>
          <w:color w:val="231F20"/>
          <w:spacing w:val="-12"/>
        </w:rPr>
        <w:t xml:space="preserve"> </w:t>
      </w:r>
      <w:r>
        <w:rPr>
          <w:color w:val="231F20"/>
        </w:rPr>
        <w:t>is</w:t>
      </w:r>
      <w:r>
        <w:rPr>
          <w:color w:val="231F20"/>
          <w:spacing w:val="-13"/>
        </w:rPr>
        <w:t xml:space="preserve"> </w:t>
      </w:r>
      <w:r>
        <w:rPr>
          <w:color w:val="231F20"/>
        </w:rPr>
        <w:t>used</w:t>
      </w:r>
      <w:r>
        <w:rPr>
          <w:color w:val="231F20"/>
          <w:spacing w:val="-12"/>
        </w:rPr>
        <w:t xml:space="preserve"> </w:t>
      </w:r>
      <w:r>
        <w:rPr>
          <w:color w:val="231F20"/>
        </w:rPr>
        <w:t>to</w:t>
      </w:r>
      <w:r>
        <w:rPr>
          <w:color w:val="231F20"/>
          <w:spacing w:val="-13"/>
        </w:rPr>
        <w:t xml:space="preserve"> </w:t>
      </w:r>
      <w:r>
        <w:rPr>
          <w:color w:val="231F20"/>
        </w:rPr>
        <w:t>describe</w:t>
      </w:r>
      <w:r>
        <w:rPr>
          <w:color w:val="231F20"/>
          <w:spacing w:val="-11"/>
        </w:rPr>
        <w:t xml:space="preserve"> </w:t>
      </w:r>
      <w:r>
        <w:rPr>
          <w:color w:val="231F20"/>
        </w:rPr>
        <w:t>a</w:t>
      </w:r>
      <w:r>
        <w:rPr>
          <w:color w:val="231F20"/>
          <w:spacing w:val="-12"/>
        </w:rPr>
        <w:t xml:space="preserve"> </w:t>
      </w:r>
      <w:r>
        <w:rPr>
          <w:color w:val="231F20"/>
        </w:rPr>
        <w:t>variant which shares a common ancestor. Variants of Interest: is used</w:t>
      </w:r>
      <w:r>
        <w:rPr>
          <w:color w:val="231F20"/>
          <w:spacing w:val="40"/>
        </w:rPr>
        <w:t xml:space="preserve"> </w:t>
      </w:r>
      <w:r>
        <w:rPr>
          <w:color w:val="231F20"/>
        </w:rPr>
        <w:t xml:space="preserve">to reference a specific genetic change in the variant that may </w:t>
      </w:r>
      <w:r>
        <w:rPr>
          <w:color w:val="231F20"/>
          <w:spacing w:val="-4"/>
        </w:rPr>
        <w:t>affect its transmissibility, immune response or severity.</w:t>
      </w:r>
      <w:r>
        <w:rPr>
          <w:color w:val="231F20"/>
          <w:spacing w:val="-8"/>
        </w:rPr>
        <w:t xml:space="preserve"> </w:t>
      </w:r>
      <w:r>
        <w:rPr>
          <w:color w:val="231F20"/>
          <w:spacing w:val="-4"/>
        </w:rPr>
        <w:t xml:space="preserve">Variants of </w:t>
      </w:r>
      <w:r>
        <w:rPr>
          <w:color w:val="231F20"/>
        </w:rPr>
        <w:t>Concern:</w:t>
      </w:r>
      <w:r>
        <w:rPr>
          <w:color w:val="231F20"/>
          <w:spacing w:val="-9"/>
        </w:rPr>
        <w:t xml:space="preserve"> </w:t>
      </w:r>
      <w:r>
        <w:rPr>
          <w:color w:val="231F20"/>
        </w:rPr>
        <w:t>is</w:t>
      </w:r>
      <w:r>
        <w:rPr>
          <w:color w:val="231F20"/>
          <w:spacing w:val="-9"/>
        </w:rPr>
        <w:t xml:space="preserve"> </w:t>
      </w:r>
      <w:r>
        <w:rPr>
          <w:color w:val="231F20"/>
        </w:rPr>
        <w:t>used</w:t>
      </w:r>
      <w:r>
        <w:rPr>
          <w:color w:val="231F20"/>
          <w:spacing w:val="-9"/>
        </w:rPr>
        <w:t xml:space="preserve"> </w:t>
      </w:r>
      <w:r>
        <w:rPr>
          <w:color w:val="231F20"/>
        </w:rPr>
        <w:t>to</w:t>
      </w:r>
      <w:r>
        <w:rPr>
          <w:color w:val="231F20"/>
          <w:spacing w:val="-9"/>
        </w:rPr>
        <w:t xml:space="preserve"> </w:t>
      </w:r>
      <w:r>
        <w:rPr>
          <w:color w:val="231F20"/>
        </w:rPr>
        <w:t>describe</w:t>
      </w:r>
      <w:r>
        <w:rPr>
          <w:color w:val="231F20"/>
          <w:spacing w:val="-9"/>
        </w:rPr>
        <w:t xml:space="preserve"> </w:t>
      </w:r>
      <w:r>
        <w:rPr>
          <w:color w:val="231F20"/>
        </w:rPr>
        <w:t>a</w:t>
      </w:r>
      <w:r>
        <w:rPr>
          <w:color w:val="231F20"/>
          <w:spacing w:val="-9"/>
        </w:rPr>
        <w:t xml:space="preserve"> </w:t>
      </w:r>
      <w:r>
        <w:rPr>
          <w:color w:val="231F20"/>
        </w:rPr>
        <w:t>variant</w:t>
      </w:r>
      <w:r>
        <w:rPr>
          <w:color w:val="231F20"/>
          <w:spacing w:val="-9"/>
        </w:rPr>
        <w:t xml:space="preserve"> </w:t>
      </w:r>
      <w:r>
        <w:rPr>
          <w:color w:val="231F20"/>
        </w:rPr>
        <w:t>with</w:t>
      </w:r>
      <w:r>
        <w:rPr>
          <w:color w:val="231F20"/>
          <w:spacing w:val="-9"/>
        </w:rPr>
        <w:t xml:space="preserve"> </w:t>
      </w:r>
      <w:r>
        <w:rPr>
          <w:color w:val="231F20"/>
        </w:rPr>
        <w:t>evidence</w:t>
      </w:r>
      <w:r>
        <w:rPr>
          <w:color w:val="231F20"/>
          <w:spacing w:val="-9"/>
        </w:rPr>
        <w:t xml:space="preserve"> </w:t>
      </w:r>
      <w:r>
        <w:rPr>
          <w:color w:val="231F20"/>
        </w:rPr>
        <w:t>of</w:t>
      </w:r>
      <w:r>
        <w:rPr>
          <w:color w:val="231F20"/>
          <w:spacing w:val="-9"/>
        </w:rPr>
        <w:t xml:space="preserve"> </w:t>
      </w:r>
      <w:r>
        <w:rPr>
          <w:color w:val="231F20"/>
        </w:rPr>
        <w:t>increased transmissibility,</w:t>
      </w:r>
      <w:r>
        <w:rPr>
          <w:color w:val="231F20"/>
          <w:spacing w:val="-1"/>
        </w:rPr>
        <w:t xml:space="preserve"> </w:t>
      </w:r>
      <w:r>
        <w:rPr>
          <w:color w:val="231F20"/>
        </w:rPr>
        <w:t>increased</w:t>
      </w:r>
      <w:r>
        <w:rPr>
          <w:color w:val="231F20"/>
          <w:spacing w:val="-1"/>
        </w:rPr>
        <w:t xml:space="preserve"> </w:t>
      </w:r>
      <w:r>
        <w:rPr>
          <w:color w:val="231F20"/>
        </w:rPr>
        <w:t>severity</w:t>
      </w:r>
      <w:r>
        <w:rPr>
          <w:color w:val="231F20"/>
          <w:spacing w:val="-1"/>
        </w:rPr>
        <w:t xml:space="preserve"> </w:t>
      </w:r>
      <w:r>
        <w:rPr>
          <w:color w:val="231F20"/>
        </w:rPr>
        <w:t>and</w:t>
      </w:r>
      <w:r>
        <w:rPr>
          <w:color w:val="231F20"/>
          <w:spacing w:val="-1"/>
        </w:rPr>
        <w:t xml:space="preserve"> </w:t>
      </w:r>
      <w:r>
        <w:rPr>
          <w:color w:val="231F20"/>
        </w:rPr>
        <w:t>reduced</w:t>
      </w:r>
      <w:r>
        <w:rPr>
          <w:color w:val="231F20"/>
          <w:spacing w:val="-1"/>
        </w:rPr>
        <w:t xml:space="preserve"> </w:t>
      </w:r>
      <w:r>
        <w:rPr>
          <w:color w:val="231F20"/>
        </w:rPr>
        <w:t>effectiveness</w:t>
      </w:r>
      <w:r>
        <w:rPr>
          <w:color w:val="231F20"/>
          <w:spacing w:val="-1"/>
        </w:rPr>
        <w:t xml:space="preserve"> </w:t>
      </w:r>
      <w:r>
        <w:rPr>
          <w:color w:val="231F20"/>
        </w:rPr>
        <w:t xml:space="preserve">of </w:t>
      </w:r>
      <w:r>
        <w:rPr>
          <w:color w:val="231F20"/>
          <w:spacing w:val="-2"/>
        </w:rPr>
        <w:t>vaccines</w:t>
      </w:r>
      <w:r>
        <w:rPr>
          <w:color w:val="231F20"/>
          <w:spacing w:val="-11"/>
        </w:rPr>
        <w:t xml:space="preserve"> </w:t>
      </w:r>
      <w:r>
        <w:rPr>
          <w:color w:val="231F20"/>
          <w:spacing w:val="-2"/>
        </w:rPr>
        <w:t>or</w:t>
      </w:r>
      <w:r>
        <w:rPr>
          <w:color w:val="231F20"/>
          <w:spacing w:val="-10"/>
        </w:rPr>
        <w:t xml:space="preserve"> </w:t>
      </w:r>
      <w:r>
        <w:rPr>
          <w:color w:val="231F20"/>
          <w:spacing w:val="-2"/>
        </w:rPr>
        <w:t>treatment</w:t>
      </w:r>
      <w:r>
        <w:rPr>
          <w:color w:val="231F20"/>
          <w:spacing w:val="-11"/>
        </w:rPr>
        <w:t xml:space="preserve"> </w:t>
      </w:r>
      <w:r>
        <w:rPr>
          <w:color w:val="231F20"/>
          <w:spacing w:val="-2"/>
        </w:rPr>
        <w:t>(Delta,</w:t>
      </w:r>
      <w:r>
        <w:rPr>
          <w:color w:val="231F20"/>
          <w:spacing w:val="-10"/>
        </w:rPr>
        <w:t xml:space="preserve"> </w:t>
      </w:r>
      <w:r>
        <w:rPr>
          <w:color w:val="231F20"/>
          <w:spacing w:val="-2"/>
        </w:rPr>
        <w:t>Omicron).</w:t>
      </w:r>
      <w:r>
        <w:rPr>
          <w:color w:val="231F20"/>
          <w:spacing w:val="-11"/>
        </w:rPr>
        <w:t xml:space="preserve"> </w:t>
      </w:r>
      <w:r>
        <w:rPr>
          <w:color w:val="231F20"/>
          <w:spacing w:val="-2"/>
        </w:rPr>
        <w:t>Variants</w:t>
      </w:r>
      <w:r>
        <w:rPr>
          <w:color w:val="231F20"/>
          <w:spacing w:val="-10"/>
        </w:rPr>
        <w:t xml:space="preserve"> </w:t>
      </w:r>
      <w:r>
        <w:rPr>
          <w:color w:val="231F20"/>
          <w:spacing w:val="-2"/>
        </w:rPr>
        <w:t>of</w:t>
      </w:r>
      <w:r>
        <w:rPr>
          <w:color w:val="231F20"/>
          <w:spacing w:val="-11"/>
        </w:rPr>
        <w:t xml:space="preserve"> </w:t>
      </w:r>
      <w:r>
        <w:rPr>
          <w:color w:val="231F20"/>
          <w:spacing w:val="-2"/>
        </w:rPr>
        <w:t xml:space="preserve">Consequence: </w:t>
      </w:r>
      <w:r>
        <w:rPr>
          <w:color w:val="231F20"/>
        </w:rPr>
        <w:t>is</w:t>
      </w:r>
      <w:r>
        <w:rPr>
          <w:color w:val="231F20"/>
          <w:spacing w:val="-13"/>
        </w:rPr>
        <w:t xml:space="preserve"> </w:t>
      </w:r>
      <w:r>
        <w:rPr>
          <w:color w:val="231F20"/>
        </w:rPr>
        <w:t>used</w:t>
      </w:r>
      <w:r>
        <w:rPr>
          <w:color w:val="231F20"/>
          <w:spacing w:val="-12"/>
        </w:rPr>
        <w:t xml:space="preserve"> </w:t>
      </w:r>
      <w:r>
        <w:rPr>
          <w:color w:val="231F20"/>
        </w:rPr>
        <w:t>to</w:t>
      </w:r>
      <w:r>
        <w:rPr>
          <w:color w:val="231F20"/>
          <w:spacing w:val="-13"/>
        </w:rPr>
        <w:t xml:space="preserve"> </w:t>
      </w:r>
      <w:r>
        <w:rPr>
          <w:color w:val="231F20"/>
        </w:rPr>
        <w:t>describe</w:t>
      </w:r>
      <w:r>
        <w:rPr>
          <w:color w:val="231F20"/>
          <w:spacing w:val="-12"/>
        </w:rPr>
        <w:t xml:space="preserve"> </w:t>
      </w:r>
      <w:r>
        <w:rPr>
          <w:color w:val="231F20"/>
        </w:rPr>
        <w:t>a</w:t>
      </w:r>
      <w:r>
        <w:rPr>
          <w:color w:val="231F20"/>
          <w:spacing w:val="-13"/>
        </w:rPr>
        <w:t xml:space="preserve"> </w:t>
      </w:r>
      <w:r>
        <w:rPr>
          <w:color w:val="231F20"/>
        </w:rPr>
        <w:t>variant</w:t>
      </w:r>
      <w:r>
        <w:rPr>
          <w:color w:val="231F20"/>
          <w:spacing w:val="-12"/>
        </w:rPr>
        <w:t xml:space="preserve"> </w:t>
      </w:r>
      <w:r>
        <w:rPr>
          <w:color w:val="231F20"/>
        </w:rPr>
        <w:t>with</w:t>
      </w:r>
      <w:r>
        <w:rPr>
          <w:color w:val="231F20"/>
          <w:spacing w:val="-13"/>
        </w:rPr>
        <w:t xml:space="preserve"> </w:t>
      </w:r>
      <w:r>
        <w:rPr>
          <w:color w:val="231F20"/>
        </w:rPr>
        <w:t>evidence</w:t>
      </w:r>
      <w:r>
        <w:rPr>
          <w:color w:val="231F20"/>
          <w:spacing w:val="-12"/>
        </w:rPr>
        <w:t xml:space="preserve"> </w:t>
      </w:r>
      <w:r>
        <w:rPr>
          <w:color w:val="231F20"/>
        </w:rPr>
        <w:t>that</w:t>
      </w:r>
      <w:r>
        <w:rPr>
          <w:color w:val="231F20"/>
          <w:spacing w:val="-13"/>
        </w:rPr>
        <w:t xml:space="preserve"> </w:t>
      </w:r>
      <w:r>
        <w:rPr>
          <w:color w:val="231F20"/>
        </w:rPr>
        <w:t>current</w:t>
      </w:r>
      <w:r>
        <w:rPr>
          <w:color w:val="231F20"/>
          <w:spacing w:val="-12"/>
        </w:rPr>
        <w:t xml:space="preserve"> </w:t>
      </w:r>
      <w:r>
        <w:rPr>
          <w:color w:val="231F20"/>
        </w:rPr>
        <w:t xml:space="preserve">preventive </w:t>
      </w:r>
      <w:r>
        <w:rPr>
          <w:color w:val="231F20"/>
          <w:spacing w:val="-4"/>
        </w:rPr>
        <w:t>measures</w:t>
      </w:r>
      <w:r>
        <w:rPr>
          <w:color w:val="231F20"/>
          <w:spacing w:val="-7"/>
        </w:rPr>
        <w:t xml:space="preserve"> </w:t>
      </w:r>
      <w:r>
        <w:rPr>
          <w:color w:val="231F20"/>
          <w:spacing w:val="-4"/>
        </w:rPr>
        <w:t>(diagnosis,</w:t>
      </w:r>
      <w:r>
        <w:rPr>
          <w:color w:val="231F20"/>
          <w:spacing w:val="-7"/>
        </w:rPr>
        <w:t xml:space="preserve"> </w:t>
      </w:r>
      <w:r>
        <w:rPr>
          <w:color w:val="231F20"/>
          <w:spacing w:val="-4"/>
        </w:rPr>
        <w:t>treatment</w:t>
      </w:r>
      <w:r>
        <w:rPr>
          <w:color w:val="231F20"/>
          <w:spacing w:val="-7"/>
        </w:rPr>
        <w:t xml:space="preserve"> </w:t>
      </w:r>
      <w:r>
        <w:rPr>
          <w:color w:val="231F20"/>
          <w:spacing w:val="-4"/>
        </w:rPr>
        <w:t>protocol,</w:t>
      </w:r>
      <w:r>
        <w:rPr>
          <w:color w:val="231F20"/>
          <w:spacing w:val="-7"/>
        </w:rPr>
        <w:t xml:space="preserve"> </w:t>
      </w:r>
      <w:r>
        <w:rPr>
          <w:color w:val="231F20"/>
          <w:spacing w:val="-4"/>
        </w:rPr>
        <w:t>vaccines)</w:t>
      </w:r>
      <w:r>
        <w:rPr>
          <w:color w:val="231F20"/>
          <w:spacing w:val="-7"/>
        </w:rPr>
        <w:t xml:space="preserve"> </w:t>
      </w:r>
      <w:r>
        <w:rPr>
          <w:color w:val="231F20"/>
          <w:spacing w:val="-4"/>
        </w:rPr>
        <w:t>are</w:t>
      </w:r>
      <w:r>
        <w:rPr>
          <w:color w:val="231F20"/>
          <w:spacing w:val="-7"/>
        </w:rPr>
        <w:t xml:space="preserve"> </w:t>
      </w:r>
      <w:r>
        <w:rPr>
          <w:color w:val="231F20"/>
          <w:spacing w:val="-4"/>
        </w:rPr>
        <w:t xml:space="preserve">significantly </w:t>
      </w:r>
      <w:r>
        <w:rPr>
          <w:color w:val="231F20"/>
        </w:rPr>
        <w:t>less effective.</w:t>
      </w:r>
    </w:p>
    <w:p w14:paraId="41FD3491" w14:textId="77777777" w:rsidR="008F77C2" w:rsidRDefault="00000000">
      <w:pPr>
        <w:pStyle w:val="BodyText"/>
        <w:spacing w:before="198" w:line="225" w:lineRule="exact"/>
        <w:ind w:left="12"/>
      </w:pPr>
      <w:r>
        <w:rPr>
          <w:color w:val="231F20"/>
          <w:spacing w:val="-2"/>
        </w:rPr>
        <w:t>Key</w:t>
      </w:r>
      <w:r>
        <w:rPr>
          <w:color w:val="231F20"/>
          <w:spacing w:val="-8"/>
        </w:rPr>
        <w:t xml:space="preserve"> </w:t>
      </w:r>
      <w:r>
        <w:rPr>
          <w:color w:val="231F20"/>
          <w:spacing w:val="-2"/>
        </w:rPr>
        <w:t>Variants</w:t>
      </w:r>
      <w:r>
        <w:rPr>
          <w:color w:val="231F20"/>
          <w:spacing w:val="-5"/>
        </w:rPr>
        <w:t xml:space="preserve"> </w:t>
      </w:r>
      <w:r>
        <w:rPr>
          <w:color w:val="231F20"/>
          <w:spacing w:val="-2"/>
        </w:rPr>
        <w:t>of</w:t>
      </w:r>
      <w:r>
        <w:rPr>
          <w:color w:val="231F20"/>
          <w:spacing w:val="-3"/>
        </w:rPr>
        <w:t xml:space="preserve"> </w:t>
      </w:r>
      <w:r>
        <w:rPr>
          <w:color w:val="231F20"/>
          <w:spacing w:val="-2"/>
        </w:rPr>
        <w:t>SARS-CoV-</w:t>
      </w:r>
      <w:r>
        <w:rPr>
          <w:color w:val="231F20"/>
          <w:spacing w:val="-5"/>
        </w:rPr>
        <w:t>2:</w:t>
      </w:r>
    </w:p>
    <w:p w14:paraId="29D66A48" w14:textId="77777777" w:rsidR="008F77C2" w:rsidRDefault="00000000">
      <w:pPr>
        <w:pStyle w:val="ListParagraph"/>
        <w:numPr>
          <w:ilvl w:val="0"/>
          <w:numId w:val="13"/>
        </w:numPr>
        <w:tabs>
          <w:tab w:val="left" w:pos="372"/>
        </w:tabs>
        <w:spacing w:before="2" w:line="230" w:lineRule="auto"/>
        <w:ind w:right="140"/>
        <w:rPr>
          <w:sz w:val="20"/>
        </w:rPr>
      </w:pPr>
      <w:r>
        <w:rPr>
          <w:color w:val="231F20"/>
          <w:spacing w:val="-4"/>
          <w:sz w:val="20"/>
        </w:rPr>
        <w:t>Alpha</w:t>
      </w:r>
      <w:r>
        <w:rPr>
          <w:color w:val="231F20"/>
          <w:spacing w:val="-9"/>
          <w:sz w:val="20"/>
        </w:rPr>
        <w:t xml:space="preserve"> </w:t>
      </w:r>
      <w:r>
        <w:rPr>
          <w:color w:val="231F20"/>
          <w:spacing w:val="-4"/>
          <w:sz w:val="20"/>
        </w:rPr>
        <w:t>Variant</w:t>
      </w:r>
      <w:r>
        <w:rPr>
          <w:color w:val="231F20"/>
          <w:spacing w:val="-8"/>
          <w:sz w:val="20"/>
        </w:rPr>
        <w:t xml:space="preserve"> </w:t>
      </w:r>
      <w:r>
        <w:rPr>
          <w:color w:val="231F20"/>
          <w:spacing w:val="-4"/>
          <w:sz w:val="20"/>
        </w:rPr>
        <w:t>(B.1.1.7):</w:t>
      </w:r>
      <w:r>
        <w:rPr>
          <w:color w:val="231F20"/>
          <w:spacing w:val="-9"/>
          <w:sz w:val="20"/>
        </w:rPr>
        <w:t xml:space="preserve"> </w:t>
      </w:r>
      <w:r>
        <w:rPr>
          <w:color w:val="231F20"/>
          <w:spacing w:val="-4"/>
          <w:sz w:val="20"/>
        </w:rPr>
        <w:t>First</w:t>
      </w:r>
      <w:r>
        <w:rPr>
          <w:color w:val="231F20"/>
          <w:spacing w:val="-8"/>
          <w:sz w:val="20"/>
        </w:rPr>
        <w:t xml:space="preserve"> </w:t>
      </w:r>
      <w:r>
        <w:rPr>
          <w:color w:val="231F20"/>
          <w:spacing w:val="-4"/>
          <w:sz w:val="20"/>
        </w:rPr>
        <w:t>identified</w:t>
      </w:r>
      <w:r>
        <w:rPr>
          <w:color w:val="231F20"/>
          <w:spacing w:val="-8"/>
          <w:sz w:val="20"/>
        </w:rPr>
        <w:t xml:space="preserve"> </w:t>
      </w:r>
      <w:r>
        <w:rPr>
          <w:color w:val="231F20"/>
          <w:spacing w:val="-4"/>
          <w:sz w:val="20"/>
        </w:rPr>
        <w:t>in</w:t>
      </w:r>
      <w:r>
        <w:rPr>
          <w:color w:val="231F20"/>
          <w:spacing w:val="-8"/>
          <w:sz w:val="20"/>
        </w:rPr>
        <w:t xml:space="preserve"> </w:t>
      </w:r>
      <w:r>
        <w:rPr>
          <w:color w:val="231F20"/>
          <w:spacing w:val="-4"/>
          <w:sz w:val="20"/>
        </w:rPr>
        <w:t>the</w:t>
      </w:r>
      <w:r>
        <w:rPr>
          <w:color w:val="231F20"/>
          <w:spacing w:val="-8"/>
          <w:sz w:val="20"/>
        </w:rPr>
        <w:t xml:space="preserve"> </w:t>
      </w:r>
      <w:r>
        <w:rPr>
          <w:color w:val="231F20"/>
          <w:spacing w:val="-4"/>
          <w:sz w:val="20"/>
        </w:rPr>
        <w:t>UK</w:t>
      </w:r>
      <w:r>
        <w:rPr>
          <w:color w:val="231F20"/>
          <w:spacing w:val="-8"/>
          <w:sz w:val="20"/>
        </w:rPr>
        <w:t xml:space="preserve"> </w:t>
      </w:r>
      <w:r>
        <w:rPr>
          <w:color w:val="231F20"/>
          <w:spacing w:val="-4"/>
          <w:sz w:val="20"/>
        </w:rPr>
        <w:t xml:space="preserve">(September </w:t>
      </w:r>
      <w:r>
        <w:rPr>
          <w:color w:val="231F20"/>
          <w:sz w:val="20"/>
        </w:rPr>
        <w:t>2020). This variant possesses higher transmissibility, increased</w:t>
      </w:r>
      <w:r>
        <w:rPr>
          <w:color w:val="231F20"/>
          <w:spacing w:val="-6"/>
          <w:sz w:val="20"/>
        </w:rPr>
        <w:t xml:space="preserve"> </w:t>
      </w:r>
      <w:r>
        <w:rPr>
          <w:color w:val="231F20"/>
          <w:sz w:val="20"/>
        </w:rPr>
        <w:t>severity</w:t>
      </w:r>
      <w:r>
        <w:rPr>
          <w:color w:val="231F20"/>
          <w:spacing w:val="-6"/>
          <w:sz w:val="20"/>
        </w:rPr>
        <w:t xml:space="preserve"> </w:t>
      </w:r>
      <w:r>
        <w:rPr>
          <w:color w:val="231F20"/>
          <w:sz w:val="20"/>
        </w:rPr>
        <w:t>and</w:t>
      </w:r>
      <w:r>
        <w:rPr>
          <w:color w:val="231F20"/>
          <w:spacing w:val="-5"/>
          <w:sz w:val="20"/>
        </w:rPr>
        <w:t xml:space="preserve"> </w:t>
      </w:r>
      <w:r>
        <w:rPr>
          <w:color w:val="231F20"/>
          <w:sz w:val="20"/>
        </w:rPr>
        <w:t>increased</w:t>
      </w:r>
      <w:r>
        <w:rPr>
          <w:color w:val="231F20"/>
          <w:spacing w:val="-6"/>
          <w:sz w:val="20"/>
        </w:rPr>
        <w:t xml:space="preserve"> </w:t>
      </w:r>
      <w:r>
        <w:rPr>
          <w:color w:val="231F20"/>
          <w:sz w:val="20"/>
        </w:rPr>
        <w:t>binding</w:t>
      </w:r>
      <w:r>
        <w:rPr>
          <w:color w:val="231F20"/>
          <w:spacing w:val="-5"/>
          <w:sz w:val="20"/>
        </w:rPr>
        <w:t xml:space="preserve"> </w:t>
      </w:r>
      <w:r>
        <w:rPr>
          <w:color w:val="231F20"/>
          <w:sz w:val="20"/>
        </w:rPr>
        <w:t>capacity</w:t>
      </w:r>
      <w:r>
        <w:rPr>
          <w:color w:val="231F20"/>
          <w:spacing w:val="-6"/>
          <w:sz w:val="20"/>
        </w:rPr>
        <w:t xml:space="preserve"> </w:t>
      </w:r>
      <w:r>
        <w:rPr>
          <w:color w:val="231F20"/>
          <w:sz w:val="20"/>
        </w:rPr>
        <w:t>to</w:t>
      </w:r>
      <w:r>
        <w:rPr>
          <w:color w:val="231F20"/>
          <w:spacing w:val="-5"/>
          <w:sz w:val="20"/>
        </w:rPr>
        <w:t xml:space="preserve"> </w:t>
      </w:r>
      <w:r>
        <w:rPr>
          <w:color w:val="231F20"/>
          <w:sz w:val="20"/>
        </w:rPr>
        <w:t>human cells through a mutation in the spike protein.</w:t>
      </w:r>
    </w:p>
    <w:p w14:paraId="21B80A33" w14:textId="77777777" w:rsidR="008F77C2" w:rsidRDefault="00000000">
      <w:pPr>
        <w:pStyle w:val="ListParagraph"/>
        <w:numPr>
          <w:ilvl w:val="0"/>
          <w:numId w:val="13"/>
        </w:numPr>
        <w:tabs>
          <w:tab w:val="left" w:pos="372"/>
        </w:tabs>
        <w:spacing w:line="230" w:lineRule="auto"/>
        <w:ind w:right="140"/>
        <w:rPr>
          <w:sz w:val="20"/>
        </w:rPr>
      </w:pPr>
      <w:r>
        <w:rPr>
          <w:color w:val="231F20"/>
          <w:spacing w:val="-2"/>
          <w:sz w:val="20"/>
        </w:rPr>
        <w:t>Beta</w:t>
      </w:r>
      <w:r>
        <w:rPr>
          <w:color w:val="231F20"/>
          <w:spacing w:val="-11"/>
          <w:sz w:val="20"/>
        </w:rPr>
        <w:t xml:space="preserve"> </w:t>
      </w:r>
      <w:r>
        <w:rPr>
          <w:color w:val="231F20"/>
          <w:spacing w:val="-2"/>
          <w:sz w:val="20"/>
        </w:rPr>
        <w:t>Variant</w:t>
      </w:r>
      <w:r>
        <w:rPr>
          <w:color w:val="231F20"/>
          <w:spacing w:val="-10"/>
          <w:sz w:val="20"/>
        </w:rPr>
        <w:t xml:space="preserve"> </w:t>
      </w:r>
      <w:r>
        <w:rPr>
          <w:color w:val="231F20"/>
          <w:spacing w:val="-2"/>
          <w:sz w:val="20"/>
        </w:rPr>
        <w:t>(B.1.351):</w:t>
      </w:r>
      <w:r>
        <w:rPr>
          <w:color w:val="231F20"/>
          <w:spacing w:val="-7"/>
          <w:sz w:val="20"/>
        </w:rPr>
        <w:t xml:space="preserve"> </w:t>
      </w:r>
      <w:r>
        <w:rPr>
          <w:color w:val="231F20"/>
          <w:spacing w:val="-2"/>
          <w:sz w:val="20"/>
        </w:rPr>
        <w:t>First</w:t>
      </w:r>
      <w:r>
        <w:rPr>
          <w:color w:val="231F20"/>
          <w:spacing w:val="-5"/>
          <w:sz w:val="20"/>
        </w:rPr>
        <w:t xml:space="preserve"> </w:t>
      </w:r>
      <w:r>
        <w:rPr>
          <w:color w:val="231F20"/>
          <w:spacing w:val="-2"/>
          <w:sz w:val="20"/>
        </w:rPr>
        <w:t>identified</w:t>
      </w:r>
      <w:r>
        <w:rPr>
          <w:color w:val="231F20"/>
          <w:spacing w:val="-5"/>
          <w:sz w:val="20"/>
        </w:rPr>
        <w:t xml:space="preserve"> </w:t>
      </w:r>
      <w:r>
        <w:rPr>
          <w:color w:val="231F20"/>
          <w:spacing w:val="-2"/>
          <w:sz w:val="20"/>
        </w:rPr>
        <w:t>in</w:t>
      </w:r>
      <w:r>
        <w:rPr>
          <w:color w:val="231F20"/>
          <w:spacing w:val="-5"/>
          <w:sz w:val="20"/>
        </w:rPr>
        <w:t xml:space="preserve"> </w:t>
      </w:r>
      <w:r>
        <w:rPr>
          <w:color w:val="231F20"/>
          <w:spacing w:val="-2"/>
          <w:sz w:val="20"/>
        </w:rPr>
        <w:t>South</w:t>
      </w:r>
      <w:r>
        <w:rPr>
          <w:color w:val="231F20"/>
          <w:spacing w:val="-11"/>
          <w:sz w:val="20"/>
        </w:rPr>
        <w:t xml:space="preserve"> </w:t>
      </w:r>
      <w:r>
        <w:rPr>
          <w:color w:val="231F20"/>
          <w:spacing w:val="-2"/>
          <w:sz w:val="20"/>
        </w:rPr>
        <w:t>Africa</w:t>
      </w:r>
      <w:r>
        <w:rPr>
          <w:color w:val="231F20"/>
          <w:spacing w:val="-5"/>
          <w:sz w:val="20"/>
        </w:rPr>
        <w:t xml:space="preserve"> </w:t>
      </w:r>
      <w:r>
        <w:rPr>
          <w:color w:val="231F20"/>
          <w:spacing w:val="-2"/>
          <w:sz w:val="20"/>
        </w:rPr>
        <w:t xml:space="preserve">(May </w:t>
      </w:r>
      <w:r>
        <w:rPr>
          <w:color w:val="231F20"/>
          <w:sz w:val="20"/>
        </w:rPr>
        <w:t>2020).</w:t>
      </w:r>
      <w:r>
        <w:rPr>
          <w:color w:val="231F20"/>
          <w:spacing w:val="-13"/>
          <w:sz w:val="20"/>
        </w:rPr>
        <w:t xml:space="preserve"> </w:t>
      </w:r>
      <w:r>
        <w:rPr>
          <w:color w:val="231F20"/>
          <w:sz w:val="20"/>
        </w:rPr>
        <w:t>It</w:t>
      </w:r>
      <w:r>
        <w:rPr>
          <w:color w:val="231F20"/>
          <w:spacing w:val="-12"/>
          <w:sz w:val="20"/>
        </w:rPr>
        <w:t xml:space="preserve"> </w:t>
      </w:r>
      <w:r>
        <w:rPr>
          <w:color w:val="231F20"/>
          <w:sz w:val="20"/>
        </w:rPr>
        <w:t>contains</w:t>
      </w:r>
      <w:r>
        <w:rPr>
          <w:color w:val="231F20"/>
          <w:spacing w:val="-13"/>
          <w:sz w:val="20"/>
        </w:rPr>
        <w:t xml:space="preserve"> </w:t>
      </w:r>
      <w:r>
        <w:rPr>
          <w:color w:val="231F20"/>
          <w:sz w:val="20"/>
        </w:rPr>
        <w:t>mutations</w:t>
      </w:r>
      <w:r>
        <w:rPr>
          <w:color w:val="231F20"/>
          <w:spacing w:val="-12"/>
          <w:sz w:val="20"/>
        </w:rPr>
        <w:t xml:space="preserve"> </w:t>
      </w:r>
      <w:r>
        <w:rPr>
          <w:color w:val="231F20"/>
          <w:sz w:val="20"/>
        </w:rPr>
        <w:t>that</w:t>
      </w:r>
      <w:r>
        <w:rPr>
          <w:color w:val="231F20"/>
          <w:spacing w:val="-13"/>
          <w:sz w:val="20"/>
        </w:rPr>
        <w:t xml:space="preserve"> </w:t>
      </w:r>
      <w:r>
        <w:rPr>
          <w:color w:val="231F20"/>
          <w:sz w:val="20"/>
        </w:rPr>
        <w:t>may</w:t>
      </w:r>
      <w:r>
        <w:rPr>
          <w:color w:val="231F20"/>
          <w:spacing w:val="-12"/>
          <w:sz w:val="20"/>
        </w:rPr>
        <w:t xml:space="preserve"> </w:t>
      </w:r>
      <w:r>
        <w:rPr>
          <w:color w:val="231F20"/>
          <w:sz w:val="20"/>
        </w:rPr>
        <w:t>affect</w:t>
      </w:r>
      <w:r>
        <w:rPr>
          <w:color w:val="231F20"/>
          <w:spacing w:val="-13"/>
          <w:sz w:val="20"/>
        </w:rPr>
        <w:t xml:space="preserve"> </w:t>
      </w:r>
      <w:r>
        <w:rPr>
          <w:color w:val="231F20"/>
          <w:sz w:val="20"/>
        </w:rPr>
        <w:t>vaccine</w:t>
      </w:r>
      <w:r>
        <w:rPr>
          <w:color w:val="231F20"/>
          <w:spacing w:val="-12"/>
          <w:sz w:val="20"/>
        </w:rPr>
        <w:t xml:space="preserve"> </w:t>
      </w:r>
      <w:r>
        <w:rPr>
          <w:color w:val="231F20"/>
          <w:sz w:val="20"/>
        </w:rPr>
        <w:t xml:space="preserve">efficacy </w:t>
      </w:r>
      <w:r>
        <w:rPr>
          <w:color w:val="231F20"/>
          <w:spacing w:val="-2"/>
          <w:sz w:val="20"/>
        </w:rPr>
        <w:t>(resistance).</w:t>
      </w:r>
    </w:p>
    <w:p w14:paraId="2C6C094A" w14:textId="77777777" w:rsidR="008F77C2" w:rsidRDefault="00000000">
      <w:pPr>
        <w:pStyle w:val="ListParagraph"/>
        <w:numPr>
          <w:ilvl w:val="0"/>
          <w:numId w:val="13"/>
        </w:numPr>
        <w:tabs>
          <w:tab w:val="left" w:pos="372"/>
        </w:tabs>
        <w:spacing w:line="230" w:lineRule="auto"/>
        <w:ind w:right="138"/>
        <w:rPr>
          <w:sz w:val="20"/>
        </w:rPr>
      </w:pPr>
      <w:r>
        <w:rPr>
          <w:color w:val="231F20"/>
          <w:sz w:val="20"/>
        </w:rPr>
        <w:t>Gamma</w:t>
      </w:r>
      <w:r>
        <w:rPr>
          <w:color w:val="231F20"/>
          <w:spacing w:val="-5"/>
          <w:sz w:val="20"/>
        </w:rPr>
        <w:t xml:space="preserve"> </w:t>
      </w:r>
      <w:r>
        <w:rPr>
          <w:color w:val="231F20"/>
          <w:sz w:val="20"/>
        </w:rPr>
        <w:t>Variant</w:t>
      </w:r>
      <w:r>
        <w:rPr>
          <w:color w:val="231F20"/>
          <w:spacing w:val="-2"/>
          <w:sz w:val="20"/>
        </w:rPr>
        <w:t xml:space="preserve"> </w:t>
      </w:r>
      <w:r>
        <w:rPr>
          <w:color w:val="231F20"/>
          <w:sz w:val="20"/>
        </w:rPr>
        <w:t>(P.I.):</w:t>
      </w:r>
      <w:r>
        <w:rPr>
          <w:color w:val="231F20"/>
          <w:spacing w:val="-2"/>
          <w:sz w:val="20"/>
        </w:rPr>
        <w:t xml:space="preserve"> </w:t>
      </w:r>
      <w:r>
        <w:rPr>
          <w:color w:val="231F20"/>
          <w:sz w:val="20"/>
        </w:rPr>
        <w:t>First</w:t>
      </w:r>
      <w:r>
        <w:rPr>
          <w:color w:val="231F20"/>
          <w:spacing w:val="-2"/>
          <w:sz w:val="20"/>
        </w:rPr>
        <w:t xml:space="preserve"> </w:t>
      </w:r>
      <w:r>
        <w:rPr>
          <w:color w:val="231F20"/>
          <w:sz w:val="20"/>
        </w:rPr>
        <w:t>identified</w:t>
      </w:r>
      <w:r>
        <w:rPr>
          <w:color w:val="231F20"/>
          <w:spacing w:val="-2"/>
          <w:sz w:val="20"/>
        </w:rPr>
        <w:t xml:space="preserve"> </w:t>
      </w:r>
      <w:r>
        <w:rPr>
          <w:color w:val="231F20"/>
          <w:sz w:val="20"/>
        </w:rPr>
        <w:t>in</w:t>
      </w:r>
      <w:r>
        <w:rPr>
          <w:color w:val="231F20"/>
          <w:spacing w:val="-2"/>
          <w:sz w:val="20"/>
        </w:rPr>
        <w:t xml:space="preserve"> </w:t>
      </w:r>
      <w:r>
        <w:rPr>
          <w:color w:val="231F20"/>
          <w:sz w:val="20"/>
        </w:rPr>
        <w:t>Brazil</w:t>
      </w:r>
      <w:r>
        <w:rPr>
          <w:color w:val="231F20"/>
          <w:spacing w:val="-2"/>
          <w:sz w:val="20"/>
        </w:rPr>
        <w:t xml:space="preserve"> </w:t>
      </w:r>
      <w:r>
        <w:rPr>
          <w:color w:val="231F20"/>
          <w:sz w:val="20"/>
        </w:rPr>
        <w:t>(November 2020). It contains mutations associated with higher transmissibility and lower vaccine efficacy.</w:t>
      </w:r>
    </w:p>
    <w:p w14:paraId="47AD2FA7" w14:textId="77777777" w:rsidR="008F77C2" w:rsidRDefault="00000000">
      <w:pPr>
        <w:pStyle w:val="ListParagraph"/>
        <w:numPr>
          <w:ilvl w:val="0"/>
          <w:numId w:val="13"/>
        </w:numPr>
        <w:tabs>
          <w:tab w:val="left" w:pos="372"/>
        </w:tabs>
        <w:spacing w:line="230" w:lineRule="auto"/>
        <w:ind w:right="140"/>
        <w:rPr>
          <w:sz w:val="20"/>
        </w:rPr>
      </w:pPr>
      <w:r>
        <w:rPr>
          <w:color w:val="231F20"/>
          <w:sz w:val="20"/>
        </w:rPr>
        <w:t>Delta</w:t>
      </w:r>
      <w:r>
        <w:rPr>
          <w:color w:val="231F20"/>
          <w:spacing w:val="-9"/>
          <w:sz w:val="20"/>
        </w:rPr>
        <w:t xml:space="preserve"> </w:t>
      </w:r>
      <w:r>
        <w:rPr>
          <w:color w:val="231F20"/>
          <w:sz w:val="20"/>
        </w:rPr>
        <w:t>Variant</w:t>
      </w:r>
      <w:r>
        <w:rPr>
          <w:color w:val="231F20"/>
          <w:spacing w:val="-6"/>
          <w:sz w:val="20"/>
        </w:rPr>
        <w:t xml:space="preserve"> </w:t>
      </w:r>
      <w:r>
        <w:rPr>
          <w:color w:val="231F20"/>
          <w:sz w:val="20"/>
        </w:rPr>
        <w:t>(B.1.617.2):</w:t>
      </w:r>
      <w:r>
        <w:rPr>
          <w:color w:val="231F20"/>
          <w:spacing w:val="-6"/>
          <w:sz w:val="20"/>
        </w:rPr>
        <w:t xml:space="preserve"> </w:t>
      </w:r>
      <w:r>
        <w:rPr>
          <w:color w:val="231F20"/>
          <w:sz w:val="20"/>
        </w:rPr>
        <w:t>First</w:t>
      </w:r>
      <w:r>
        <w:rPr>
          <w:color w:val="231F20"/>
          <w:spacing w:val="-6"/>
          <w:sz w:val="20"/>
        </w:rPr>
        <w:t xml:space="preserve"> </w:t>
      </w:r>
      <w:r>
        <w:rPr>
          <w:color w:val="231F20"/>
          <w:sz w:val="20"/>
        </w:rPr>
        <w:t>identified</w:t>
      </w:r>
      <w:r>
        <w:rPr>
          <w:color w:val="231F20"/>
          <w:spacing w:val="-6"/>
          <w:sz w:val="20"/>
        </w:rPr>
        <w:t xml:space="preserve"> </w:t>
      </w:r>
      <w:r>
        <w:rPr>
          <w:color w:val="231F20"/>
          <w:sz w:val="20"/>
        </w:rPr>
        <w:t>in</w:t>
      </w:r>
      <w:r>
        <w:rPr>
          <w:color w:val="231F20"/>
          <w:spacing w:val="-6"/>
          <w:sz w:val="20"/>
        </w:rPr>
        <w:t xml:space="preserve"> </w:t>
      </w:r>
      <w:r>
        <w:rPr>
          <w:color w:val="231F20"/>
          <w:sz w:val="20"/>
        </w:rPr>
        <w:t>India</w:t>
      </w:r>
      <w:r>
        <w:rPr>
          <w:color w:val="231F20"/>
          <w:spacing w:val="-6"/>
          <w:sz w:val="20"/>
        </w:rPr>
        <w:t xml:space="preserve"> </w:t>
      </w:r>
      <w:r>
        <w:rPr>
          <w:color w:val="231F20"/>
          <w:sz w:val="20"/>
        </w:rPr>
        <w:t>(October 2020). It has shown a significantly higher transmissibility with a higher risk of severity.</w:t>
      </w:r>
    </w:p>
    <w:p w14:paraId="5A09F65A" w14:textId="77777777" w:rsidR="008F77C2" w:rsidRDefault="00000000">
      <w:pPr>
        <w:pStyle w:val="ListParagraph"/>
        <w:numPr>
          <w:ilvl w:val="0"/>
          <w:numId w:val="13"/>
        </w:numPr>
        <w:tabs>
          <w:tab w:val="left" w:pos="372"/>
        </w:tabs>
        <w:spacing w:line="230" w:lineRule="auto"/>
        <w:ind w:right="140"/>
        <w:rPr>
          <w:sz w:val="20"/>
        </w:rPr>
      </w:pPr>
      <w:r>
        <w:rPr>
          <w:color w:val="231F20"/>
          <w:spacing w:val="-2"/>
          <w:sz w:val="20"/>
        </w:rPr>
        <w:t>Omicron</w:t>
      </w:r>
      <w:r>
        <w:rPr>
          <w:color w:val="231F20"/>
          <w:spacing w:val="-11"/>
          <w:sz w:val="20"/>
        </w:rPr>
        <w:t xml:space="preserve"> </w:t>
      </w:r>
      <w:r>
        <w:rPr>
          <w:color w:val="231F20"/>
          <w:spacing w:val="-2"/>
          <w:sz w:val="20"/>
        </w:rPr>
        <w:t>Variant</w:t>
      </w:r>
      <w:r>
        <w:rPr>
          <w:color w:val="231F20"/>
          <w:spacing w:val="-10"/>
          <w:sz w:val="20"/>
        </w:rPr>
        <w:t xml:space="preserve"> </w:t>
      </w:r>
      <w:r>
        <w:rPr>
          <w:color w:val="231F20"/>
          <w:spacing w:val="-2"/>
          <w:sz w:val="20"/>
        </w:rPr>
        <w:t>(B.1.1.529):</w:t>
      </w:r>
      <w:r>
        <w:rPr>
          <w:color w:val="231F20"/>
          <w:spacing w:val="-11"/>
          <w:sz w:val="20"/>
        </w:rPr>
        <w:t xml:space="preserve"> </w:t>
      </w:r>
      <w:r>
        <w:rPr>
          <w:color w:val="231F20"/>
          <w:spacing w:val="-2"/>
          <w:sz w:val="20"/>
        </w:rPr>
        <w:t>First</w:t>
      </w:r>
      <w:r>
        <w:rPr>
          <w:color w:val="231F20"/>
          <w:spacing w:val="-10"/>
          <w:sz w:val="20"/>
        </w:rPr>
        <w:t xml:space="preserve"> </w:t>
      </w:r>
      <w:r>
        <w:rPr>
          <w:color w:val="231F20"/>
          <w:spacing w:val="-2"/>
          <w:sz w:val="20"/>
        </w:rPr>
        <w:t>identified</w:t>
      </w:r>
      <w:r>
        <w:rPr>
          <w:color w:val="231F20"/>
          <w:spacing w:val="-7"/>
          <w:sz w:val="20"/>
        </w:rPr>
        <w:t xml:space="preserve"> </w:t>
      </w:r>
      <w:r>
        <w:rPr>
          <w:color w:val="231F20"/>
          <w:spacing w:val="-2"/>
          <w:sz w:val="20"/>
        </w:rPr>
        <w:t>in</w:t>
      </w:r>
      <w:r>
        <w:rPr>
          <w:color w:val="231F20"/>
          <w:spacing w:val="-8"/>
          <w:sz w:val="20"/>
        </w:rPr>
        <w:t xml:space="preserve"> </w:t>
      </w:r>
      <w:r>
        <w:rPr>
          <w:color w:val="231F20"/>
          <w:spacing w:val="-2"/>
          <w:sz w:val="20"/>
        </w:rPr>
        <w:t>South</w:t>
      </w:r>
      <w:r>
        <w:rPr>
          <w:color w:val="231F20"/>
          <w:spacing w:val="-11"/>
          <w:sz w:val="20"/>
        </w:rPr>
        <w:t xml:space="preserve"> </w:t>
      </w:r>
      <w:r>
        <w:rPr>
          <w:color w:val="231F20"/>
          <w:spacing w:val="-2"/>
          <w:sz w:val="20"/>
        </w:rPr>
        <w:t>Africa (November</w:t>
      </w:r>
      <w:r>
        <w:rPr>
          <w:color w:val="231F20"/>
          <w:spacing w:val="-7"/>
          <w:sz w:val="20"/>
        </w:rPr>
        <w:t xml:space="preserve"> </w:t>
      </w:r>
      <w:r>
        <w:rPr>
          <w:color w:val="231F20"/>
          <w:spacing w:val="-2"/>
          <w:sz w:val="20"/>
        </w:rPr>
        <w:t>2021).</w:t>
      </w:r>
      <w:r>
        <w:rPr>
          <w:color w:val="231F20"/>
          <w:spacing w:val="-7"/>
          <w:sz w:val="20"/>
        </w:rPr>
        <w:t xml:space="preserve"> </w:t>
      </w:r>
      <w:r>
        <w:rPr>
          <w:color w:val="231F20"/>
          <w:spacing w:val="-2"/>
          <w:sz w:val="20"/>
        </w:rPr>
        <w:t>It</w:t>
      </w:r>
      <w:r>
        <w:rPr>
          <w:color w:val="231F20"/>
          <w:spacing w:val="-7"/>
          <w:sz w:val="20"/>
        </w:rPr>
        <w:t xml:space="preserve"> </w:t>
      </w:r>
      <w:r>
        <w:rPr>
          <w:color w:val="231F20"/>
          <w:spacing w:val="-2"/>
          <w:sz w:val="20"/>
        </w:rPr>
        <w:t>is</w:t>
      </w:r>
      <w:r>
        <w:rPr>
          <w:color w:val="231F20"/>
          <w:spacing w:val="-8"/>
          <w:sz w:val="20"/>
        </w:rPr>
        <w:t xml:space="preserve"> </w:t>
      </w:r>
      <w:r>
        <w:rPr>
          <w:color w:val="231F20"/>
          <w:spacing w:val="-2"/>
          <w:sz w:val="20"/>
        </w:rPr>
        <w:t>characterized</w:t>
      </w:r>
      <w:r>
        <w:rPr>
          <w:color w:val="231F20"/>
          <w:spacing w:val="-7"/>
          <w:sz w:val="20"/>
        </w:rPr>
        <w:t xml:space="preserve"> </w:t>
      </w:r>
      <w:r>
        <w:rPr>
          <w:color w:val="231F20"/>
          <w:spacing w:val="-2"/>
          <w:sz w:val="20"/>
        </w:rPr>
        <w:t>by</w:t>
      </w:r>
      <w:r>
        <w:rPr>
          <w:color w:val="231F20"/>
          <w:spacing w:val="-7"/>
          <w:sz w:val="20"/>
        </w:rPr>
        <w:t xml:space="preserve"> </w:t>
      </w:r>
      <w:r>
        <w:rPr>
          <w:color w:val="231F20"/>
          <w:spacing w:val="-2"/>
          <w:sz w:val="20"/>
        </w:rPr>
        <w:t>numerous</w:t>
      </w:r>
      <w:r>
        <w:rPr>
          <w:color w:val="231F20"/>
          <w:spacing w:val="-8"/>
          <w:sz w:val="20"/>
        </w:rPr>
        <w:t xml:space="preserve"> </w:t>
      </w:r>
      <w:r>
        <w:rPr>
          <w:color w:val="231F20"/>
          <w:spacing w:val="-2"/>
          <w:sz w:val="20"/>
        </w:rPr>
        <w:t>mutations in</w:t>
      </w:r>
      <w:r>
        <w:rPr>
          <w:color w:val="231F20"/>
          <w:spacing w:val="-11"/>
          <w:sz w:val="20"/>
        </w:rPr>
        <w:t xml:space="preserve"> </w:t>
      </w:r>
      <w:r>
        <w:rPr>
          <w:color w:val="231F20"/>
          <w:spacing w:val="-2"/>
          <w:sz w:val="20"/>
        </w:rPr>
        <w:t>the</w:t>
      </w:r>
      <w:r>
        <w:rPr>
          <w:color w:val="231F20"/>
          <w:spacing w:val="-10"/>
          <w:sz w:val="20"/>
        </w:rPr>
        <w:t xml:space="preserve"> </w:t>
      </w:r>
      <w:r>
        <w:rPr>
          <w:color w:val="231F20"/>
          <w:spacing w:val="-2"/>
          <w:sz w:val="20"/>
        </w:rPr>
        <w:t>spike</w:t>
      </w:r>
      <w:r>
        <w:rPr>
          <w:color w:val="231F20"/>
          <w:spacing w:val="-11"/>
          <w:sz w:val="20"/>
        </w:rPr>
        <w:t xml:space="preserve"> </w:t>
      </w:r>
      <w:r>
        <w:rPr>
          <w:color w:val="231F20"/>
          <w:spacing w:val="-2"/>
          <w:sz w:val="20"/>
        </w:rPr>
        <w:t>protein</w:t>
      </w:r>
      <w:r>
        <w:rPr>
          <w:color w:val="231F20"/>
          <w:spacing w:val="-10"/>
          <w:sz w:val="20"/>
        </w:rPr>
        <w:t xml:space="preserve"> </w:t>
      </w:r>
      <w:r>
        <w:rPr>
          <w:color w:val="231F20"/>
          <w:spacing w:val="-2"/>
          <w:sz w:val="20"/>
        </w:rPr>
        <w:t>leading</w:t>
      </w:r>
      <w:r>
        <w:rPr>
          <w:color w:val="231F20"/>
          <w:spacing w:val="-11"/>
          <w:sz w:val="20"/>
        </w:rPr>
        <w:t xml:space="preserve"> </w:t>
      </w:r>
      <w:r>
        <w:rPr>
          <w:color w:val="231F20"/>
          <w:spacing w:val="-2"/>
          <w:sz w:val="20"/>
        </w:rPr>
        <w:t>to</w:t>
      </w:r>
      <w:r>
        <w:rPr>
          <w:color w:val="231F20"/>
          <w:spacing w:val="-10"/>
          <w:sz w:val="20"/>
        </w:rPr>
        <w:t xml:space="preserve"> </w:t>
      </w:r>
      <w:r>
        <w:rPr>
          <w:color w:val="231F20"/>
          <w:spacing w:val="-2"/>
          <w:sz w:val="20"/>
        </w:rPr>
        <w:t>higher</w:t>
      </w:r>
      <w:r>
        <w:rPr>
          <w:color w:val="231F20"/>
          <w:spacing w:val="-11"/>
          <w:sz w:val="20"/>
        </w:rPr>
        <w:t xml:space="preserve"> </w:t>
      </w:r>
      <w:r>
        <w:rPr>
          <w:color w:val="231F20"/>
          <w:spacing w:val="-2"/>
          <w:sz w:val="20"/>
        </w:rPr>
        <w:t>transmissibility</w:t>
      </w:r>
      <w:r>
        <w:rPr>
          <w:color w:val="231F20"/>
          <w:spacing w:val="-10"/>
          <w:sz w:val="20"/>
        </w:rPr>
        <w:t xml:space="preserve"> </w:t>
      </w:r>
      <w:r>
        <w:rPr>
          <w:color w:val="231F20"/>
          <w:spacing w:val="-2"/>
          <w:sz w:val="20"/>
        </w:rPr>
        <w:t>but</w:t>
      </w:r>
      <w:r>
        <w:rPr>
          <w:color w:val="231F20"/>
          <w:spacing w:val="-11"/>
          <w:sz w:val="20"/>
        </w:rPr>
        <w:t xml:space="preserve"> </w:t>
      </w:r>
      <w:r>
        <w:rPr>
          <w:color w:val="231F20"/>
          <w:spacing w:val="-2"/>
          <w:sz w:val="20"/>
        </w:rPr>
        <w:t xml:space="preserve">with </w:t>
      </w:r>
      <w:r>
        <w:rPr>
          <w:color w:val="231F20"/>
          <w:sz w:val="20"/>
        </w:rPr>
        <w:t>weaker severity.</w:t>
      </w:r>
    </w:p>
    <w:p w14:paraId="4B3CCEFC" w14:textId="77777777" w:rsidR="008F77C2" w:rsidRDefault="00000000">
      <w:pPr>
        <w:pStyle w:val="ListParagraph"/>
        <w:numPr>
          <w:ilvl w:val="0"/>
          <w:numId w:val="13"/>
        </w:numPr>
        <w:tabs>
          <w:tab w:val="left" w:pos="372"/>
        </w:tabs>
        <w:spacing w:line="230" w:lineRule="auto"/>
        <w:ind w:right="141"/>
        <w:rPr>
          <w:sz w:val="20"/>
        </w:rPr>
      </w:pPr>
      <w:r>
        <w:rPr>
          <w:color w:val="231F20"/>
          <w:spacing w:val="-4"/>
          <w:sz w:val="20"/>
        </w:rPr>
        <w:t>XBB</w:t>
      </w:r>
      <w:r>
        <w:rPr>
          <w:color w:val="231F20"/>
          <w:spacing w:val="-9"/>
          <w:sz w:val="20"/>
        </w:rPr>
        <w:t xml:space="preserve"> </w:t>
      </w:r>
      <w:r>
        <w:rPr>
          <w:color w:val="231F20"/>
          <w:spacing w:val="-4"/>
          <w:sz w:val="20"/>
        </w:rPr>
        <w:t>Variant:</w:t>
      </w:r>
      <w:r>
        <w:rPr>
          <w:color w:val="231F20"/>
          <w:spacing w:val="-8"/>
          <w:sz w:val="20"/>
        </w:rPr>
        <w:t xml:space="preserve"> </w:t>
      </w:r>
      <w:r>
        <w:rPr>
          <w:color w:val="231F20"/>
          <w:spacing w:val="-4"/>
          <w:sz w:val="20"/>
        </w:rPr>
        <w:t>First</w:t>
      </w:r>
      <w:r>
        <w:rPr>
          <w:color w:val="231F20"/>
          <w:spacing w:val="-9"/>
          <w:sz w:val="20"/>
        </w:rPr>
        <w:t xml:space="preserve"> </w:t>
      </w:r>
      <w:r>
        <w:rPr>
          <w:color w:val="231F20"/>
          <w:spacing w:val="-4"/>
          <w:sz w:val="20"/>
        </w:rPr>
        <w:t>identified</w:t>
      </w:r>
      <w:r>
        <w:rPr>
          <w:color w:val="231F20"/>
          <w:spacing w:val="-8"/>
          <w:sz w:val="20"/>
        </w:rPr>
        <w:t xml:space="preserve"> </w:t>
      </w:r>
      <w:r>
        <w:rPr>
          <w:color w:val="231F20"/>
          <w:spacing w:val="-4"/>
          <w:sz w:val="20"/>
        </w:rPr>
        <w:t>in</w:t>
      </w:r>
      <w:r>
        <w:rPr>
          <w:color w:val="231F20"/>
          <w:spacing w:val="-9"/>
          <w:sz w:val="20"/>
        </w:rPr>
        <w:t xml:space="preserve"> </w:t>
      </w:r>
      <w:r>
        <w:rPr>
          <w:color w:val="231F20"/>
          <w:spacing w:val="-4"/>
          <w:sz w:val="20"/>
        </w:rPr>
        <w:t>November</w:t>
      </w:r>
      <w:r>
        <w:rPr>
          <w:color w:val="231F20"/>
          <w:spacing w:val="-8"/>
          <w:sz w:val="20"/>
        </w:rPr>
        <w:t xml:space="preserve"> </w:t>
      </w:r>
      <w:r>
        <w:rPr>
          <w:color w:val="231F20"/>
          <w:spacing w:val="-4"/>
          <w:sz w:val="20"/>
        </w:rPr>
        <w:t>2022.</w:t>
      </w:r>
      <w:r>
        <w:rPr>
          <w:color w:val="231F20"/>
          <w:spacing w:val="-9"/>
          <w:sz w:val="20"/>
        </w:rPr>
        <w:t xml:space="preserve"> </w:t>
      </w:r>
      <w:r>
        <w:rPr>
          <w:color w:val="231F20"/>
          <w:spacing w:val="-4"/>
          <w:sz w:val="20"/>
        </w:rPr>
        <w:t>It</w:t>
      </w:r>
      <w:r>
        <w:rPr>
          <w:color w:val="231F20"/>
          <w:spacing w:val="-8"/>
          <w:sz w:val="20"/>
        </w:rPr>
        <w:t xml:space="preserve"> </w:t>
      </w:r>
      <w:r>
        <w:rPr>
          <w:color w:val="231F20"/>
          <w:spacing w:val="-4"/>
          <w:sz w:val="20"/>
        </w:rPr>
        <w:t>is</w:t>
      </w:r>
      <w:r>
        <w:rPr>
          <w:color w:val="231F20"/>
          <w:spacing w:val="-9"/>
          <w:sz w:val="20"/>
        </w:rPr>
        <w:t xml:space="preserve"> </w:t>
      </w:r>
      <w:r>
        <w:rPr>
          <w:color w:val="231F20"/>
          <w:spacing w:val="-4"/>
          <w:sz w:val="20"/>
        </w:rPr>
        <w:t>from</w:t>
      </w:r>
      <w:r>
        <w:rPr>
          <w:color w:val="231F20"/>
          <w:spacing w:val="-8"/>
          <w:sz w:val="20"/>
        </w:rPr>
        <w:t xml:space="preserve"> </w:t>
      </w:r>
      <w:r>
        <w:rPr>
          <w:color w:val="231F20"/>
          <w:spacing w:val="-4"/>
          <w:sz w:val="20"/>
        </w:rPr>
        <w:t xml:space="preserve">the </w:t>
      </w:r>
      <w:r>
        <w:rPr>
          <w:color w:val="231F20"/>
          <w:sz w:val="20"/>
        </w:rPr>
        <w:t>Omicron</w:t>
      </w:r>
      <w:r>
        <w:rPr>
          <w:color w:val="231F20"/>
          <w:spacing w:val="-11"/>
          <w:sz w:val="20"/>
        </w:rPr>
        <w:t xml:space="preserve"> </w:t>
      </w:r>
      <w:r>
        <w:rPr>
          <w:color w:val="231F20"/>
          <w:sz w:val="20"/>
        </w:rPr>
        <w:t>lineage</w:t>
      </w:r>
      <w:r>
        <w:rPr>
          <w:color w:val="231F20"/>
          <w:spacing w:val="-11"/>
          <w:sz w:val="20"/>
        </w:rPr>
        <w:t xml:space="preserve"> </w:t>
      </w:r>
      <w:r>
        <w:rPr>
          <w:color w:val="231F20"/>
          <w:sz w:val="20"/>
        </w:rPr>
        <w:t>and</w:t>
      </w:r>
      <w:r>
        <w:rPr>
          <w:color w:val="231F20"/>
          <w:spacing w:val="-11"/>
          <w:sz w:val="20"/>
        </w:rPr>
        <w:t xml:space="preserve"> </w:t>
      </w:r>
      <w:r>
        <w:rPr>
          <w:color w:val="231F20"/>
          <w:sz w:val="20"/>
        </w:rPr>
        <w:t>exhibits</w:t>
      </w:r>
      <w:r>
        <w:rPr>
          <w:color w:val="231F20"/>
          <w:spacing w:val="-11"/>
          <w:sz w:val="20"/>
        </w:rPr>
        <w:t xml:space="preserve"> </w:t>
      </w:r>
      <w:r>
        <w:rPr>
          <w:color w:val="231F20"/>
          <w:sz w:val="20"/>
        </w:rPr>
        <w:t>increased</w:t>
      </w:r>
      <w:r>
        <w:rPr>
          <w:color w:val="231F20"/>
          <w:spacing w:val="-11"/>
          <w:sz w:val="20"/>
        </w:rPr>
        <w:t xml:space="preserve"> </w:t>
      </w:r>
      <w:r>
        <w:rPr>
          <w:color w:val="231F20"/>
          <w:sz w:val="20"/>
        </w:rPr>
        <w:t>transmissibility</w:t>
      </w:r>
      <w:r>
        <w:rPr>
          <w:color w:val="231F20"/>
          <w:spacing w:val="-11"/>
          <w:sz w:val="20"/>
        </w:rPr>
        <w:t xml:space="preserve"> </w:t>
      </w:r>
      <w:r>
        <w:rPr>
          <w:color w:val="231F20"/>
          <w:sz w:val="20"/>
        </w:rPr>
        <w:t>and a</w:t>
      </w:r>
      <w:r>
        <w:rPr>
          <w:color w:val="231F20"/>
          <w:spacing w:val="-13"/>
          <w:sz w:val="20"/>
        </w:rPr>
        <w:t xml:space="preserve"> </w:t>
      </w:r>
      <w:r>
        <w:rPr>
          <w:color w:val="231F20"/>
          <w:sz w:val="20"/>
        </w:rPr>
        <w:t>partial</w:t>
      </w:r>
      <w:r>
        <w:rPr>
          <w:color w:val="231F20"/>
          <w:spacing w:val="-12"/>
          <w:sz w:val="20"/>
        </w:rPr>
        <w:t xml:space="preserve"> </w:t>
      </w:r>
      <w:r>
        <w:rPr>
          <w:color w:val="231F20"/>
          <w:sz w:val="20"/>
        </w:rPr>
        <w:t>immune</w:t>
      </w:r>
      <w:r>
        <w:rPr>
          <w:color w:val="231F20"/>
          <w:spacing w:val="-13"/>
          <w:sz w:val="20"/>
        </w:rPr>
        <w:t xml:space="preserve"> </w:t>
      </w:r>
      <w:r>
        <w:rPr>
          <w:color w:val="231F20"/>
          <w:sz w:val="20"/>
        </w:rPr>
        <w:t>response</w:t>
      </w:r>
      <w:r>
        <w:rPr>
          <w:color w:val="231F20"/>
          <w:spacing w:val="-12"/>
          <w:sz w:val="20"/>
        </w:rPr>
        <w:t xml:space="preserve"> </w:t>
      </w:r>
      <w:r>
        <w:rPr>
          <w:color w:val="231F20"/>
          <w:sz w:val="20"/>
        </w:rPr>
        <w:t>with</w:t>
      </w:r>
      <w:r>
        <w:rPr>
          <w:color w:val="231F20"/>
          <w:spacing w:val="-13"/>
          <w:sz w:val="20"/>
        </w:rPr>
        <w:t xml:space="preserve"> </w:t>
      </w:r>
      <w:r>
        <w:rPr>
          <w:color w:val="231F20"/>
          <w:sz w:val="20"/>
        </w:rPr>
        <w:t>lower</w:t>
      </w:r>
      <w:r>
        <w:rPr>
          <w:color w:val="231F20"/>
          <w:spacing w:val="-12"/>
          <w:sz w:val="20"/>
        </w:rPr>
        <w:t xml:space="preserve"> </w:t>
      </w:r>
      <w:r>
        <w:rPr>
          <w:color w:val="231F20"/>
          <w:sz w:val="20"/>
        </w:rPr>
        <w:t>vaccine</w:t>
      </w:r>
      <w:r>
        <w:rPr>
          <w:color w:val="231F20"/>
          <w:spacing w:val="-13"/>
          <w:sz w:val="20"/>
        </w:rPr>
        <w:t xml:space="preserve"> </w:t>
      </w:r>
      <w:r>
        <w:rPr>
          <w:color w:val="231F20"/>
          <w:sz w:val="20"/>
        </w:rPr>
        <w:t>and</w:t>
      </w:r>
      <w:r>
        <w:rPr>
          <w:color w:val="231F20"/>
          <w:spacing w:val="-12"/>
          <w:sz w:val="20"/>
        </w:rPr>
        <w:t xml:space="preserve"> </w:t>
      </w:r>
      <w:r>
        <w:rPr>
          <w:color w:val="231F20"/>
          <w:sz w:val="20"/>
        </w:rPr>
        <w:t xml:space="preserve">treatment </w:t>
      </w:r>
      <w:r>
        <w:rPr>
          <w:color w:val="231F20"/>
          <w:spacing w:val="-2"/>
          <w:sz w:val="20"/>
        </w:rPr>
        <w:t>effectiveness.</w:t>
      </w:r>
    </w:p>
    <w:p w14:paraId="76DD6FC9" w14:textId="77777777" w:rsidR="008F77C2" w:rsidRDefault="00000000">
      <w:pPr>
        <w:pStyle w:val="ListParagraph"/>
        <w:numPr>
          <w:ilvl w:val="0"/>
          <w:numId w:val="13"/>
        </w:numPr>
        <w:tabs>
          <w:tab w:val="left" w:pos="372"/>
        </w:tabs>
        <w:spacing w:line="230" w:lineRule="auto"/>
        <w:ind w:right="140"/>
        <w:rPr>
          <w:sz w:val="20"/>
        </w:rPr>
      </w:pPr>
      <w:r>
        <w:rPr>
          <w:color w:val="231F20"/>
          <w:sz w:val="20"/>
        </w:rPr>
        <w:t>The Flirt Variant: First identified in 2024. It is highly contagious and its lineage hails from the Omicron strain (evolving from JN.1 and KP.2).</w:t>
      </w:r>
    </w:p>
    <w:p w14:paraId="281674D9" w14:textId="77777777" w:rsidR="008F77C2" w:rsidRDefault="00000000">
      <w:pPr>
        <w:pStyle w:val="ListParagraph"/>
        <w:numPr>
          <w:ilvl w:val="0"/>
          <w:numId w:val="13"/>
        </w:numPr>
        <w:tabs>
          <w:tab w:val="left" w:pos="372"/>
        </w:tabs>
        <w:spacing w:line="230" w:lineRule="auto"/>
        <w:ind w:right="142"/>
        <w:rPr>
          <w:sz w:val="20"/>
        </w:rPr>
      </w:pPr>
      <w:r>
        <w:rPr>
          <w:color w:val="231F20"/>
          <w:spacing w:val="-4"/>
          <w:sz w:val="20"/>
        </w:rPr>
        <w:t>The KP.3.1.1</w:t>
      </w:r>
      <w:r>
        <w:rPr>
          <w:color w:val="231F20"/>
          <w:spacing w:val="-8"/>
          <w:sz w:val="20"/>
        </w:rPr>
        <w:t xml:space="preserve"> </w:t>
      </w:r>
      <w:r>
        <w:rPr>
          <w:color w:val="231F20"/>
          <w:spacing w:val="-4"/>
          <w:sz w:val="20"/>
        </w:rPr>
        <w:t>Variant:</w:t>
      </w:r>
      <w:r>
        <w:rPr>
          <w:color w:val="231F20"/>
          <w:spacing w:val="-7"/>
          <w:sz w:val="20"/>
        </w:rPr>
        <w:t xml:space="preserve"> </w:t>
      </w:r>
      <w:r>
        <w:rPr>
          <w:color w:val="231F20"/>
          <w:spacing w:val="-4"/>
          <w:sz w:val="20"/>
        </w:rPr>
        <w:t xml:space="preserve">This is the latest and most predominant </w:t>
      </w:r>
      <w:r>
        <w:rPr>
          <w:color w:val="231F20"/>
          <w:spacing w:val="-2"/>
          <w:sz w:val="20"/>
        </w:rPr>
        <w:t>strain</w:t>
      </w:r>
      <w:r>
        <w:rPr>
          <w:color w:val="231F20"/>
          <w:spacing w:val="-11"/>
          <w:sz w:val="20"/>
        </w:rPr>
        <w:t xml:space="preserve"> </w:t>
      </w:r>
      <w:r>
        <w:rPr>
          <w:color w:val="231F20"/>
          <w:spacing w:val="-2"/>
          <w:sz w:val="20"/>
        </w:rPr>
        <w:t>found</w:t>
      </w:r>
      <w:r>
        <w:rPr>
          <w:color w:val="231F20"/>
          <w:spacing w:val="-10"/>
          <w:sz w:val="20"/>
        </w:rPr>
        <w:t xml:space="preserve"> </w:t>
      </w:r>
      <w:r>
        <w:rPr>
          <w:color w:val="231F20"/>
          <w:spacing w:val="-2"/>
          <w:sz w:val="20"/>
        </w:rPr>
        <w:t>in</w:t>
      </w:r>
      <w:r>
        <w:rPr>
          <w:color w:val="231F20"/>
          <w:spacing w:val="-11"/>
          <w:sz w:val="20"/>
        </w:rPr>
        <w:t xml:space="preserve"> </w:t>
      </w:r>
      <w:r>
        <w:rPr>
          <w:color w:val="231F20"/>
          <w:spacing w:val="-2"/>
          <w:sz w:val="20"/>
        </w:rPr>
        <w:t>several</w:t>
      </w:r>
      <w:r>
        <w:rPr>
          <w:color w:val="231F20"/>
          <w:spacing w:val="-10"/>
          <w:sz w:val="20"/>
        </w:rPr>
        <w:t xml:space="preserve"> </w:t>
      </w:r>
      <w:r>
        <w:rPr>
          <w:color w:val="231F20"/>
          <w:spacing w:val="-2"/>
          <w:sz w:val="20"/>
        </w:rPr>
        <w:t>regions</w:t>
      </w:r>
      <w:r>
        <w:rPr>
          <w:color w:val="231F20"/>
          <w:spacing w:val="-11"/>
          <w:sz w:val="20"/>
        </w:rPr>
        <w:t xml:space="preserve"> </w:t>
      </w:r>
      <w:r>
        <w:rPr>
          <w:color w:val="231F20"/>
          <w:spacing w:val="-2"/>
          <w:sz w:val="20"/>
        </w:rPr>
        <w:t>and</w:t>
      </w:r>
      <w:r>
        <w:rPr>
          <w:color w:val="231F20"/>
          <w:spacing w:val="-10"/>
          <w:sz w:val="20"/>
        </w:rPr>
        <w:t xml:space="preserve"> </w:t>
      </w:r>
      <w:r>
        <w:rPr>
          <w:color w:val="231F20"/>
          <w:spacing w:val="-2"/>
          <w:sz w:val="20"/>
        </w:rPr>
        <w:t>responsible</w:t>
      </w:r>
      <w:r>
        <w:rPr>
          <w:color w:val="231F20"/>
          <w:spacing w:val="-11"/>
          <w:sz w:val="20"/>
        </w:rPr>
        <w:t xml:space="preserve"> </w:t>
      </w:r>
      <w:r>
        <w:rPr>
          <w:color w:val="231F20"/>
          <w:spacing w:val="-2"/>
          <w:sz w:val="20"/>
        </w:rPr>
        <w:t>for</w:t>
      </w:r>
      <w:r>
        <w:rPr>
          <w:color w:val="231F20"/>
          <w:spacing w:val="-10"/>
          <w:sz w:val="20"/>
        </w:rPr>
        <w:t xml:space="preserve"> </w:t>
      </w:r>
      <w:r>
        <w:rPr>
          <w:color w:val="231F20"/>
          <w:spacing w:val="-2"/>
          <w:sz w:val="20"/>
        </w:rPr>
        <w:t>an</w:t>
      </w:r>
      <w:r>
        <w:rPr>
          <w:color w:val="231F20"/>
          <w:spacing w:val="-11"/>
          <w:sz w:val="20"/>
        </w:rPr>
        <w:t xml:space="preserve"> </w:t>
      </w:r>
      <w:r>
        <w:rPr>
          <w:color w:val="231F20"/>
          <w:spacing w:val="-2"/>
          <w:sz w:val="20"/>
        </w:rPr>
        <w:t xml:space="preserve">increase </w:t>
      </w:r>
      <w:r>
        <w:rPr>
          <w:color w:val="231F20"/>
          <w:sz w:val="20"/>
        </w:rPr>
        <w:t>in cases amongst both older and younger populations.</w:t>
      </w:r>
    </w:p>
    <w:p w14:paraId="008D6202" w14:textId="77777777" w:rsidR="008F77C2" w:rsidRDefault="00000000">
      <w:pPr>
        <w:pStyle w:val="BodyText"/>
        <w:spacing w:before="192" w:line="225" w:lineRule="exact"/>
        <w:ind w:left="12"/>
        <w:jc w:val="left"/>
      </w:pPr>
      <w:r>
        <w:rPr>
          <w:color w:val="231F20"/>
          <w:spacing w:val="-4"/>
        </w:rPr>
        <w:t>The</w:t>
      </w:r>
      <w:r>
        <w:rPr>
          <w:color w:val="231F20"/>
          <w:spacing w:val="-14"/>
        </w:rPr>
        <w:t xml:space="preserve"> </w:t>
      </w:r>
      <w:r>
        <w:rPr>
          <w:color w:val="231F20"/>
          <w:spacing w:val="-4"/>
        </w:rPr>
        <w:t>impact</w:t>
      </w:r>
      <w:r>
        <w:rPr>
          <w:color w:val="231F20"/>
          <w:spacing w:val="-13"/>
        </w:rPr>
        <w:t xml:space="preserve"> </w:t>
      </w:r>
      <w:r>
        <w:rPr>
          <w:color w:val="231F20"/>
          <w:spacing w:val="-4"/>
        </w:rPr>
        <w:t>that</w:t>
      </w:r>
      <w:r>
        <w:rPr>
          <w:color w:val="231F20"/>
          <w:spacing w:val="-14"/>
        </w:rPr>
        <w:t xml:space="preserve"> </w:t>
      </w:r>
      <w:r>
        <w:rPr>
          <w:color w:val="231F20"/>
          <w:spacing w:val="-4"/>
        </w:rPr>
        <w:t>variants</w:t>
      </w:r>
      <w:r>
        <w:rPr>
          <w:color w:val="231F20"/>
          <w:spacing w:val="-13"/>
        </w:rPr>
        <w:t xml:space="preserve"> </w:t>
      </w:r>
      <w:r>
        <w:rPr>
          <w:color w:val="231F20"/>
          <w:spacing w:val="-4"/>
        </w:rPr>
        <w:t>have</w:t>
      </w:r>
      <w:r>
        <w:rPr>
          <w:color w:val="231F20"/>
          <w:spacing w:val="-13"/>
        </w:rPr>
        <w:t xml:space="preserve"> </w:t>
      </w:r>
      <w:r>
        <w:rPr>
          <w:color w:val="231F20"/>
          <w:spacing w:val="-4"/>
        </w:rPr>
        <w:t>are</w:t>
      </w:r>
      <w:r>
        <w:rPr>
          <w:color w:val="231F20"/>
          <w:spacing w:val="-14"/>
        </w:rPr>
        <w:t xml:space="preserve"> </w:t>
      </w:r>
      <w:r>
        <w:rPr>
          <w:color w:val="231F20"/>
          <w:spacing w:val="-4"/>
        </w:rPr>
        <w:t>muti-faceted.</w:t>
      </w:r>
      <w:r>
        <w:rPr>
          <w:color w:val="231F20"/>
          <w:spacing w:val="-13"/>
        </w:rPr>
        <w:t xml:space="preserve"> </w:t>
      </w:r>
      <w:r>
        <w:rPr>
          <w:color w:val="231F20"/>
          <w:spacing w:val="-4"/>
        </w:rPr>
        <w:t>Some</w:t>
      </w:r>
      <w:r>
        <w:rPr>
          <w:color w:val="231F20"/>
          <w:spacing w:val="-13"/>
        </w:rPr>
        <w:t xml:space="preserve"> </w:t>
      </w:r>
      <w:r>
        <w:rPr>
          <w:color w:val="231F20"/>
          <w:spacing w:val="-4"/>
        </w:rPr>
        <w:t>variants</w:t>
      </w:r>
      <w:r>
        <w:rPr>
          <w:color w:val="231F20"/>
          <w:spacing w:val="-14"/>
        </w:rPr>
        <w:t xml:space="preserve"> </w:t>
      </w:r>
      <w:r>
        <w:rPr>
          <w:color w:val="231F20"/>
          <w:spacing w:val="-4"/>
        </w:rPr>
        <w:t>affect</w:t>
      </w:r>
    </w:p>
    <w:p w14:paraId="4AF58A8B" w14:textId="77777777" w:rsidR="008F77C2" w:rsidRDefault="00000000">
      <w:pPr>
        <w:pStyle w:val="BodyText"/>
        <w:spacing w:line="225" w:lineRule="exact"/>
        <w:ind w:left="12"/>
        <w:jc w:val="left"/>
      </w:pPr>
      <w:r>
        <w:rPr>
          <w:color w:val="231F20"/>
          <w:spacing w:val="-2"/>
        </w:rPr>
        <w:t>the</w:t>
      </w:r>
      <w:r>
        <w:rPr>
          <w:color w:val="231F20"/>
          <w:spacing w:val="-10"/>
        </w:rPr>
        <w:t xml:space="preserve"> </w:t>
      </w:r>
      <w:r>
        <w:rPr>
          <w:color w:val="231F20"/>
          <w:spacing w:val="-2"/>
        </w:rPr>
        <w:t>transmissibility</w:t>
      </w:r>
      <w:r>
        <w:rPr>
          <w:color w:val="231F20"/>
          <w:spacing w:val="-10"/>
        </w:rPr>
        <w:t xml:space="preserve"> </w:t>
      </w:r>
      <w:r>
        <w:rPr>
          <w:color w:val="231F20"/>
          <w:spacing w:val="-2"/>
        </w:rPr>
        <w:t>and</w:t>
      </w:r>
      <w:r>
        <w:rPr>
          <w:color w:val="231F20"/>
          <w:spacing w:val="-10"/>
        </w:rPr>
        <w:t xml:space="preserve"> </w:t>
      </w:r>
      <w:r>
        <w:rPr>
          <w:color w:val="231F20"/>
          <w:spacing w:val="-2"/>
        </w:rPr>
        <w:t>spread</w:t>
      </w:r>
      <w:r>
        <w:rPr>
          <w:color w:val="231F20"/>
          <w:spacing w:val="-10"/>
        </w:rPr>
        <w:t xml:space="preserve"> </w:t>
      </w:r>
      <w:r>
        <w:rPr>
          <w:color w:val="231F20"/>
          <w:spacing w:val="-2"/>
        </w:rPr>
        <w:t>more</w:t>
      </w:r>
      <w:r>
        <w:rPr>
          <w:color w:val="231F20"/>
          <w:spacing w:val="-10"/>
        </w:rPr>
        <w:t xml:space="preserve"> </w:t>
      </w:r>
      <w:r>
        <w:rPr>
          <w:color w:val="231F20"/>
          <w:spacing w:val="-2"/>
        </w:rPr>
        <w:t>easily</w:t>
      </w:r>
      <w:r>
        <w:rPr>
          <w:color w:val="231F20"/>
          <w:spacing w:val="-10"/>
        </w:rPr>
        <w:t xml:space="preserve"> </w:t>
      </w:r>
      <w:r>
        <w:rPr>
          <w:color w:val="231F20"/>
          <w:spacing w:val="-2"/>
        </w:rPr>
        <w:t>than</w:t>
      </w:r>
      <w:r>
        <w:rPr>
          <w:color w:val="231F20"/>
          <w:spacing w:val="-10"/>
        </w:rPr>
        <w:t xml:space="preserve"> </w:t>
      </w:r>
      <w:r>
        <w:rPr>
          <w:color w:val="231F20"/>
          <w:spacing w:val="-2"/>
        </w:rPr>
        <w:t>the</w:t>
      </w:r>
      <w:r>
        <w:rPr>
          <w:color w:val="231F20"/>
          <w:spacing w:val="-10"/>
        </w:rPr>
        <w:t xml:space="preserve"> </w:t>
      </w:r>
      <w:r>
        <w:rPr>
          <w:color w:val="231F20"/>
          <w:spacing w:val="-2"/>
        </w:rPr>
        <w:t>original</w:t>
      </w:r>
      <w:r>
        <w:rPr>
          <w:color w:val="231F20"/>
          <w:spacing w:val="-10"/>
        </w:rPr>
        <w:t xml:space="preserve"> </w:t>
      </w:r>
      <w:r>
        <w:rPr>
          <w:color w:val="231F20"/>
          <w:spacing w:val="-2"/>
        </w:rPr>
        <w:t>strain</w:t>
      </w:r>
    </w:p>
    <w:p w14:paraId="48D0C998" w14:textId="77777777" w:rsidR="008F77C2" w:rsidRDefault="008F77C2">
      <w:pPr>
        <w:pStyle w:val="BodyText"/>
        <w:spacing w:line="225" w:lineRule="exact"/>
        <w:jc w:val="left"/>
        <w:sectPr w:rsidR="008F77C2">
          <w:pgSz w:w="11910" w:h="16840"/>
          <w:pgMar w:top="1140" w:right="566" w:bottom="960" w:left="708" w:header="674" w:footer="773" w:gutter="0"/>
          <w:cols w:num="2" w:space="720" w:equalWidth="0">
            <w:col w:w="5135" w:space="224"/>
            <w:col w:w="5277"/>
          </w:cols>
        </w:sectPr>
      </w:pPr>
    </w:p>
    <w:p w14:paraId="0CD29C05" w14:textId="77777777" w:rsidR="008F77C2" w:rsidRDefault="00000000">
      <w:pPr>
        <w:pStyle w:val="BodyText"/>
        <w:spacing w:before="197" w:line="230" w:lineRule="auto"/>
        <w:ind w:left="12" w:right="2"/>
      </w:pPr>
      <w:r>
        <w:rPr>
          <w:noProof/>
        </w:rPr>
        <w:lastRenderedPageBreak/>
        <mc:AlternateContent>
          <mc:Choice Requires="wps">
            <w:drawing>
              <wp:anchor distT="0" distB="0" distL="0" distR="0" simplePos="0" relativeHeight="15735296" behindDoc="0" locked="0" layoutInCell="1" allowOverlap="1" wp14:anchorId="6B3AEE80" wp14:editId="4EDCA262">
                <wp:simplePos x="0" y="0"/>
                <wp:positionH relativeFrom="page">
                  <wp:posOffset>462337</wp:posOffset>
                </wp:positionH>
                <wp:positionV relativeFrom="paragraph">
                  <wp:posOffset>102829</wp:posOffset>
                </wp:positionV>
                <wp:extent cx="6647815" cy="127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1270"/>
                        </a:xfrm>
                        <a:custGeom>
                          <a:avLst/>
                          <a:gdLst/>
                          <a:ahLst/>
                          <a:cxnLst/>
                          <a:rect l="l" t="t" r="r" b="b"/>
                          <a:pathLst>
                            <a:path w="6647815">
                              <a:moveTo>
                                <a:pt x="0" y="0"/>
                              </a:moveTo>
                              <a:lnTo>
                                <a:pt x="6647688"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2913B36" id="Graphic 32" o:spid="_x0000_s1026" style="position:absolute;margin-left:36.4pt;margin-top:8.1pt;width:523.45pt;height:.1pt;z-index:15735296;visibility:visible;mso-wrap-style:square;mso-wrap-distance-left:0;mso-wrap-distance-top:0;mso-wrap-distance-right:0;mso-wrap-distance-bottom:0;mso-position-horizontal:absolute;mso-position-horizontal-relative:page;mso-position-vertical:absolute;mso-position-vertical-relative:text;v-text-anchor:top" coordsize="6647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" path="m,l6647688,e" filled="f" strokecolor="#231f20" strokeweight="1pt">
                <v:path arrowok="t"/>
                <w10:wrap anchorx="page"/>
              </v:shape>
            </w:pict>
          </mc:Fallback>
        </mc:AlternateContent>
      </w:r>
      <w:r>
        <w:rPr>
          <w:color w:val="231F20"/>
          <w:spacing w:val="-4"/>
        </w:rPr>
        <w:t xml:space="preserve">(Delta, Omicron). Some result in greater severity of illness. Others </w:t>
      </w:r>
      <w:r>
        <w:rPr>
          <w:color w:val="231F20"/>
        </w:rPr>
        <w:t xml:space="preserve">modify the immune response in that they evade immunity from </w:t>
      </w:r>
      <w:r>
        <w:rPr>
          <w:color w:val="231F20"/>
          <w:spacing w:val="-4"/>
        </w:rPr>
        <w:t>prior</w:t>
      </w:r>
      <w:r>
        <w:rPr>
          <w:color w:val="231F20"/>
          <w:spacing w:val="-9"/>
        </w:rPr>
        <w:t xml:space="preserve"> </w:t>
      </w:r>
      <w:r>
        <w:rPr>
          <w:color w:val="231F20"/>
          <w:spacing w:val="-4"/>
        </w:rPr>
        <w:t>infections</w:t>
      </w:r>
      <w:r>
        <w:rPr>
          <w:color w:val="231F20"/>
          <w:spacing w:val="-8"/>
        </w:rPr>
        <w:t xml:space="preserve"> </w:t>
      </w:r>
      <w:r>
        <w:rPr>
          <w:color w:val="231F20"/>
          <w:spacing w:val="-4"/>
        </w:rPr>
        <w:t>or</w:t>
      </w:r>
      <w:r>
        <w:rPr>
          <w:color w:val="231F20"/>
          <w:spacing w:val="-9"/>
        </w:rPr>
        <w:t xml:space="preserve"> </w:t>
      </w:r>
      <w:r>
        <w:rPr>
          <w:color w:val="231F20"/>
          <w:spacing w:val="-4"/>
        </w:rPr>
        <w:t>vaccinations.</w:t>
      </w:r>
      <w:r>
        <w:rPr>
          <w:color w:val="231F20"/>
          <w:spacing w:val="-8"/>
        </w:rPr>
        <w:t xml:space="preserve"> </w:t>
      </w:r>
      <w:r>
        <w:rPr>
          <w:color w:val="231F20"/>
          <w:spacing w:val="-4"/>
        </w:rPr>
        <w:t>Changes</w:t>
      </w:r>
      <w:r>
        <w:rPr>
          <w:color w:val="231F20"/>
          <w:spacing w:val="-9"/>
        </w:rPr>
        <w:t xml:space="preserve"> </w:t>
      </w:r>
      <w:r>
        <w:rPr>
          <w:color w:val="231F20"/>
          <w:spacing w:val="-4"/>
        </w:rPr>
        <w:t>in</w:t>
      </w:r>
      <w:r>
        <w:rPr>
          <w:color w:val="231F20"/>
          <w:spacing w:val="-8"/>
        </w:rPr>
        <w:t xml:space="preserve"> </w:t>
      </w:r>
      <w:r>
        <w:rPr>
          <w:color w:val="231F20"/>
          <w:spacing w:val="-4"/>
        </w:rPr>
        <w:t>the</w:t>
      </w:r>
      <w:r>
        <w:rPr>
          <w:color w:val="231F20"/>
          <w:spacing w:val="-9"/>
        </w:rPr>
        <w:t xml:space="preserve"> </w:t>
      </w:r>
      <w:r>
        <w:rPr>
          <w:color w:val="231F20"/>
          <w:spacing w:val="-4"/>
        </w:rPr>
        <w:t>genetic</w:t>
      </w:r>
      <w:r>
        <w:rPr>
          <w:color w:val="231F20"/>
          <w:spacing w:val="-8"/>
        </w:rPr>
        <w:t xml:space="preserve"> </w:t>
      </w:r>
      <w:r>
        <w:rPr>
          <w:color w:val="231F20"/>
          <w:spacing w:val="-4"/>
        </w:rPr>
        <w:t>sequence</w:t>
      </w:r>
      <w:r>
        <w:rPr>
          <w:color w:val="231F20"/>
          <w:spacing w:val="-9"/>
        </w:rPr>
        <w:t xml:space="preserve"> </w:t>
      </w:r>
      <w:r>
        <w:rPr>
          <w:color w:val="231F20"/>
          <w:spacing w:val="-4"/>
        </w:rPr>
        <w:t xml:space="preserve">of </w:t>
      </w:r>
      <w:r>
        <w:rPr>
          <w:color w:val="231F20"/>
          <w:spacing w:val="-6"/>
        </w:rPr>
        <w:t xml:space="preserve">Covid-19 variants may affect testing accuracy, resistance to antiviral </w:t>
      </w:r>
      <w:r>
        <w:rPr>
          <w:color w:val="231F20"/>
          <w:spacing w:val="-2"/>
        </w:rPr>
        <w:t>drugs</w:t>
      </w:r>
      <w:r>
        <w:rPr>
          <w:color w:val="231F20"/>
          <w:spacing w:val="-5"/>
        </w:rPr>
        <w:t xml:space="preserve"> </w:t>
      </w:r>
      <w:r>
        <w:rPr>
          <w:color w:val="231F20"/>
          <w:spacing w:val="-2"/>
        </w:rPr>
        <w:t>or</w:t>
      </w:r>
      <w:r>
        <w:rPr>
          <w:color w:val="231F20"/>
          <w:spacing w:val="-5"/>
        </w:rPr>
        <w:t xml:space="preserve"> </w:t>
      </w:r>
      <w:r>
        <w:rPr>
          <w:color w:val="231F20"/>
          <w:spacing w:val="-2"/>
        </w:rPr>
        <w:t>monoclonal</w:t>
      </w:r>
      <w:r>
        <w:rPr>
          <w:color w:val="231F20"/>
          <w:spacing w:val="-5"/>
        </w:rPr>
        <w:t xml:space="preserve"> </w:t>
      </w:r>
      <w:r>
        <w:rPr>
          <w:color w:val="231F20"/>
          <w:spacing w:val="-2"/>
        </w:rPr>
        <w:t>antibodies</w:t>
      </w:r>
      <w:r>
        <w:rPr>
          <w:color w:val="231F20"/>
          <w:spacing w:val="-5"/>
        </w:rPr>
        <w:t xml:space="preserve"> </w:t>
      </w:r>
      <w:r>
        <w:rPr>
          <w:color w:val="231F20"/>
          <w:spacing w:val="-2"/>
        </w:rPr>
        <w:t>and</w:t>
      </w:r>
      <w:r>
        <w:rPr>
          <w:color w:val="231F20"/>
          <w:spacing w:val="-5"/>
        </w:rPr>
        <w:t xml:space="preserve"> </w:t>
      </w:r>
      <w:r>
        <w:rPr>
          <w:color w:val="231F20"/>
          <w:spacing w:val="-2"/>
        </w:rPr>
        <w:t>attenuated</w:t>
      </w:r>
      <w:r>
        <w:rPr>
          <w:color w:val="231F20"/>
          <w:spacing w:val="-5"/>
        </w:rPr>
        <w:t xml:space="preserve"> </w:t>
      </w:r>
      <w:r>
        <w:rPr>
          <w:color w:val="231F20"/>
          <w:spacing w:val="-2"/>
        </w:rPr>
        <w:t>immune</w:t>
      </w:r>
      <w:r>
        <w:rPr>
          <w:color w:val="231F20"/>
          <w:spacing w:val="-4"/>
        </w:rPr>
        <w:t xml:space="preserve"> </w:t>
      </w:r>
      <w:r>
        <w:rPr>
          <w:color w:val="231F20"/>
          <w:spacing w:val="-2"/>
        </w:rPr>
        <w:t>response.</w:t>
      </w:r>
    </w:p>
    <w:p w14:paraId="06B83074" w14:textId="77777777" w:rsidR="008F77C2" w:rsidRDefault="00000000">
      <w:pPr>
        <w:pStyle w:val="Heading1"/>
        <w:numPr>
          <w:ilvl w:val="0"/>
          <w:numId w:val="14"/>
        </w:numPr>
        <w:tabs>
          <w:tab w:val="left" w:pos="206"/>
        </w:tabs>
        <w:ind w:left="206" w:hanging="194"/>
        <w:jc w:val="both"/>
      </w:pPr>
      <w:r>
        <w:rPr>
          <w:color w:val="231F20"/>
          <w:spacing w:val="-2"/>
        </w:rPr>
        <w:t>Statistics</w:t>
      </w:r>
    </w:p>
    <w:p w14:paraId="6327944D" w14:textId="77777777" w:rsidR="008F77C2" w:rsidRDefault="00000000">
      <w:pPr>
        <w:pStyle w:val="BodyText"/>
        <w:spacing w:before="2" w:line="230" w:lineRule="auto"/>
        <w:ind w:left="12"/>
      </w:pPr>
      <w:r>
        <w:rPr>
          <w:color w:val="231F20"/>
        </w:rPr>
        <w:t>Statistics, especially in the case of a viral outbreak and spread are crucial in determining important aspects of the disease. Understanding</w:t>
      </w:r>
      <w:r>
        <w:rPr>
          <w:color w:val="231F20"/>
          <w:spacing w:val="-4"/>
        </w:rPr>
        <w:t xml:space="preserve"> </w:t>
      </w:r>
      <w:r>
        <w:rPr>
          <w:color w:val="231F20"/>
        </w:rPr>
        <w:t>the</w:t>
      </w:r>
      <w:r>
        <w:rPr>
          <w:color w:val="231F20"/>
          <w:spacing w:val="-4"/>
        </w:rPr>
        <w:t xml:space="preserve"> </w:t>
      </w:r>
      <w:r>
        <w:rPr>
          <w:color w:val="231F20"/>
        </w:rPr>
        <w:t>initial</w:t>
      </w:r>
      <w:r>
        <w:rPr>
          <w:color w:val="231F20"/>
          <w:spacing w:val="-4"/>
        </w:rPr>
        <w:t xml:space="preserve"> </w:t>
      </w:r>
      <w:r>
        <w:rPr>
          <w:color w:val="231F20"/>
        </w:rPr>
        <w:t>point</w:t>
      </w:r>
      <w:r>
        <w:rPr>
          <w:color w:val="231F20"/>
          <w:spacing w:val="-4"/>
        </w:rPr>
        <w:t xml:space="preserve"> </w:t>
      </w:r>
      <w:r>
        <w:rPr>
          <w:color w:val="231F20"/>
        </w:rPr>
        <w:t>of</w:t>
      </w:r>
      <w:r>
        <w:rPr>
          <w:color w:val="231F20"/>
          <w:spacing w:val="-4"/>
        </w:rPr>
        <w:t xml:space="preserve"> </w:t>
      </w:r>
      <w:r>
        <w:rPr>
          <w:color w:val="231F20"/>
        </w:rPr>
        <w:t>origin,</w:t>
      </w:r>
      <w:r>
        <w:rPr>
          <w:color w:val="231F20"/>
          <w:spacing w:val="-4"/>
        </w:rPr>
        <w:t xml:space="preserve"> </w:t>
      </w:r>
      <w:r>
        <w:rPr>
          <w:color w:val="231F20"/>
        </w:rPr>
        <w:t>case</w:t>
      </w:r>
      <w:r>
        <w:rPr>
          <w:color w:val="231F20"/>
          <w:spacing w:val="-4"/>
        </w:rPr>
        <w:t xml:space="preserve"> </w:t>
      </w:r>
      <w:r>
        <w:rPr>
          <w:color w:val="231F20"/>
        </w:rPr>
        <w:t>counts,</w:t>
      </w:r>
      <w:r>
        <w:rPr>
          <w:color w:val="231F20"/>
          <w:spacing w:val="-4"/>
        </w:rPr>
        <w:t xml:space="preserve"> </w:t>
      </w:r>
      <w:r>
        <w:rPr>
          <w:color w:val="231F20"/>
        </w:rPr>
        <w:t>the</w:t>
      </w:r>
      <w:r>
        <w:rPr>
          <w:color w:val="231F20"/>
          <w:spacing w:val="-4"/>
        </w:rPr>
        <w:t xml:space="preserve"> </w:t>
      </w:r>
      <w:r>
        <w:rPr>
          <w:color w:val="231F20"/>
        </w:rPr>
        <w:t>rate</w:t>
      </w:r>
      <w:r>
        <w:rPr>
          <w:color w:val="231F20"/>
          <w:spacing w:val="-4"/>
        </w:rPr>
        <w:t xml:space="preserve"> </w:t>
      </w:r>
      <w:r>
        <w:rPr>
          <w:color w:val="231F20"/>
        </w:rPr>
        <w:t xml:space="preserve">of </w:t>
      </w:r>
      <w:r>
        <w:rPr>
          <w:color w:val="231F20"/>
          <w:spacing w:val="-6"/>
        </w:rPr>
        <w:t xml:space="preserve">spread, death rates, recovery rates, the effectiveness of public health </w:t>
      </w:r>
      <w:r>
        <w:rPr>
          <w:color w:val="231F20"/>
          <w:spacing w:val="-2"/>
        </w:rPr>
        <w:t>policy and vaccination campaigns.</w:t>
      </w:r>
      <w:r>
        <w:rPr>
          <w:color w:val="231F20"/>
          <w:spacing w:val="-11"/>
        </w:rPr>
        <w:t xml:space="preserve"> </w:t>
      </w:r>
      <w:r>
        <w:rPr>
          <w:color w:val="231F20"/>
          <w:spacing w:val="-2"/>
        </w:rPr>
        <w:t>All this information gathering and</w:t>
      </w:r>
      <w:r>
        <w:rPr>
          <w:color w:val="231F20"/>
          <w:spacing w:val="-11"/>
        </w:rPr>
        <w:t xml:space="preserve"> </w:t>
      </w:r>
      <w:r>
        <w:rPr>
          <w:color w:val="231F20"/>
          <w:spacing w:val="-2"/>
        </w:rPr>
        <w:t>analysis</w:t>
      </w:r>
      <w:r>
        <w:rPr>
          <w:color w:val="231F20"/>
          <w:spacing w:val="-10"/>
        </w:rPr>
        <w:t xml:space="preserve"> </w:t>
      </w:r>
      <w:r>
        <w:rPr>
          <w:color w:val="231F20"/>
          <w:spacing w:val="-2"/>
        </w:rPr>
        <w:t>leads</w:t>
      </w:r>
      <w:r>
        <w:rPr>
          <w:color w:val="231F20"/>
          <w:spacing w:val="-11"/>
        </w:rPr>
        <w:t xml:space="preserve"> </w:t>
      </w:r>
      <w:r>
        <w:rPr>
          <w:color w:val="231F20"/>
          <w:spacing w:val="-2"/>
        </w:rPr>
        <w:t>to</w:t>
      </w:r>
      <w:r>
        <w:rPr>
          <w:color w:val="231F20"/>
          <w:spacing w:val="-10"/>
        </w:rPr>
        <w:t xml:space="preserve"> </w:t>
      </w:r>
      <w:r>
        <w:rPr>
          <w:color w:val="231F20"/>
          <w:spacing w:val="-2"/>
        </w:rPr>
        <w:t>better</w:t>
      </w:r>
      <w:r>
        <w:rPr>
          <w:color w:val="231F20"/>
          <w:spacing w:val="-11"/>
        </w:rPr>
        <w:t xml:space="preserve"> </w:t>
      </w:r>
      <w:r>
        <w:rPr>
          <w:color w:val="231F20"/>
          <w:spacing w:val="-2"/>
        </w:rPr>
        <w:t>control</w:t>
      </w:r>
      <w:r>
        <w:rPr>
          <w:color w:val="231F20"/>
          <w:spacing w:val="-10"/>
        </w:rPr>
        <w:t xml:space="preserve"> </w:t>
      </w:r>
      <w:r>
        <w:rPr>
          <w:color w:val="231F20"/>
          <w:spacing w:val="-2"/>
        </w:rPr>
        <w:t>and</w:t>
      </w:r>
      <w:r>
        <w:rPr>
          <w:color w:val="231F20"/>
          <w:spacing w:val="-11"/>
        </w:rPr>
        <w:t xml:space="preserve"> </w:t>
      </w:r>
      <w:r>
        <w:rPr>
          <w:color w:val="231F20"/>
          <w:spacing w:val="-2"/>
        </w:rPr>
        <w:t>containment</w:t>
      </w:r>
      <w:r>
        <w:rPr>
          <w:color w:val="231F20"/>
          <w:spacing w:val="-10"/>
        </w:rPr>
        <w:t xml:space="preserve"> </w:t>
      </w:r>
      <w:r>
        <w:rPr>
          <w:color w:val="231F20"/>
          <w:spacing w:val="-2"/>
        </w:rPr>
        <w:t>of</w:t>
      </w:r>
      <w:r>
        <w:rPr>
          <w:color w:val="231F20"/>
          <w:spacing w:val="-11"/>
        </w:rPr>
        <w:t xml:space="preserve"> </w:t>
      </w:r>
      <w:r>
        <w:rPr>
          <w:color w:val="231F20"/>
          <w:spacing w:val="-2"/>
        </w:rPr>
        <w:t>current</w:t>
      </w:r>
      <w:r>
        <w:rPr>
          <w:color w:val="231F20"/>
          <w:spacing w:val="-10"/>
        </w:rPr>
        <w:t xml:space="preserve"> </w:t>
      </w:r>
      <w:r>
        <w:rPr>
          <w:color w:val="231F20"/>
          <w:spacing w:val="-2"/>
        </w:rPr>
        <w:t xml:space="preserve">and </w:t>
      </w:r>
      <w:r>
        <w:rPr>
          <w:color w:val="231F20"/>
          <w:spacing w:val="-4"/>
        </w:rPr>
        <w:t>future</w:t>
      </w:r>
      <w:r>
        <w:rPr>
          <w:color w:val="231F20"/>
          <w:spacing w:val="-8"/>
        </w:rPr>
        <w:t xml:space="preserve"> </w:t>
      </w:r>
      <w:r>
        <w:rPr>
          <w:color w:val="231F20"/>
          <w:spacing w:val="-4"/>
        </w:rPr>
        <w:t>viral</w:t>
      </w:r>
      <w:r>
        <w:rPr>
          <w:color w:val="231F20"/>
          <w:spacing w:val="-8"/>
        </w:rPr>
        <w:t xml:space="preserve"> </w:t>
      </w:r>
      <w:r>
        <w:rPr>
          <w:color w:val="231F20"/>
          <w:spacing w:val="-4"/>
        </w:rPr>
        <w:t>outbreaks.</w:t>
      </w:r>
      <w:r>
        <w:rPr>
          <w:color w:val="231F20"/>
          <w:spacing w:val="-8"/>
        </w:rPr>
        <w:t xml:space="preserve"> </w:t>
      </w:r>
      <w:r>
        <w:rPr>
          <w:color w:val="231F20"/>
          <w:spacing w:val="-4"/>
        </w:rPr>
        <w:t>Case</w:t>
      </w:r>
      <w:r>
        <w:rPr>
          <w:color w:val="231F20"/>
          <w:spacing w:val="-8"/>
        </w:rPr>
        <w:t xml:space="preserve"> </w:t>
      </w:r>
      <w:r>
        <w:rPr>
          <w:color w:val="231F20"/>
          <w:spacing w:val="-4"/>
        </w:rPr>
        <w:t>data</w:t>
      </w:r>
      <w:r>
        <w:rPr>
          <w:color w:val="231F20"/>
          <w:spacing w:val="-8"/>
        </w:rPr>
        <w:t xml:space="preserve"> </w:t>
      </w:r>
      <w:r>
        <w:rPr>
          <w:color w:val="231F20"/>
          <w:spacing w:val="-4"/>
        </w:rPr>
        <w:t>is</w:t>
      </w:r>
      <w:r>
        <w:rPr>
          <w:color w:val="231F20"/>
          <w:spacing w:val="-8"/>
        </w:rPr>
        <w:t xml:space="preserve"> </w:t>
      </w:r>
      <w:r>
        <w:rPr>
          <w:color w:val="231F20"/>
          <w:spacing w:val="-4"/>
        </w:rPr>
        <w:t>regularly</w:t>
      </w:r>
      <w:r>
        <w:rPr>
          <w:color w:val="231F20"/>
          <w:spacing w:val="-8"/>
        </w:rPr>
        <w:t xml:space="preserve"> </w:t>
      </w:r>
      <w:r>
        <w:rPr>
          <w:color w:val="231F20"/>
          <w:spacing w:val="-4"/>
        </w:rPr>
        <w:t>collected,</w:t>
      </w:r>
      <w:r>
        <w:rPr>
          <w:color w:val="231F20"/>
          <w:spacing w:val="-8"/>
        </w:rPr>
        <w:t xml:space="preserve"> </w:t>
      </w:r>
      <w:r>
        <w:rPr>
          <w:color w:val="231F20"/>
          <w:spacing w:val="-4"/>
        </w:rPr>
        <w:t>updated</w:t>
      </w:r>
      <w:r>
        <w:rPr>
          <w:color w:val="231F20"/>
          <w:spacing w:val="-8"/>
        </w:rPr>
        <w:t xml:space="preserve"> </w:t>
      </w:r>
      <w:r>
        <w:rPr>
          <w:color w:val="231F20"/>
          <w:spacing w:val="-4"/>
        </w:rPr>
        <w:t xml:space="preserve">and </w:t>
      </w:r>
      <w:r>
        <w:rPr>
          <w:color w:val="231F20"/>
        </w:rPr>
        <w:t>analyzed as new information is made available [75-80].</w:t>
      </w:r>
    </w:p>
    <w:p w14:paraId="007136BA" w14:textId="77777777" w:rsidR="008F77C2" w:rsidRDefault="00000000">
      <w:pPr>
        <w:pStyle w:val="BodyText"/>
        <w:spacing w:before="207" w:line="225" w:lineRule="exact"/>
        <w:ind w:left="12"/>
      </w:pPr>
      <w:r>
        <w:rPr>
          <w:color w:val="231F20"/>
        </w:rPr>
        <w:t>Covid-19</w:t>
      </w:r>
      <w:r>
        <w:rPr>
          <w:color w:val="231F20"/>
          <w:spacing w:val="-13"/>
        </w:rPr>
        <w:t xml:space="preserve"> </w:t>
      </w:r>
      <w:r>
        <w:rPr>
          <w:color w:val="231F20"/>
        </w:rPr>
        <w:t>by</w:t>
      </w:r>
      <w:r>
        <w:rPr>
          <w:color w:val="231F20"/>
          <w:spacing w:val="-11"/>
        </w:rPr>
        <w:t xml:space="preserve"> </w:t>
      </w:r>
      <w:r>
        <w:rPr>
          <w:color w:val="231F20"/>
        </w:rPr>
        <w:t>the</w:t>
      </w:r>
      <w:r>
        <w:rPr>
          <w:color w:val="231F20"/>
          <w:spacing w:val="-10"/>
        </w:rPr>
        <w:t xml:space="preserve"> </w:t>
      </w:r>
      <w:r>
        <w:rPr>
          <w:color w:val="231F20"/>
          <w:spacing w:val="-2"/>
        </w:rPr>
        <w:t>Numbers</w:t>
      </w:r>
    </w:p>
    <w:p w14:paraId="124D2E80" w14:textId="77777777" w:rsidR="008F77C2" w:rsidRDefault="00000000">
      <w:pPr>
        <w:pStyle w:val="BodyText"/>
        <w:spacing w:before="2" w:line="230" w:lineRule="auto"/>
        <w:ind w:left="12"/>
      </w:pPr>
      <w:r>
        <w:rPr>
          <w:color w:val="231F20"/>
        </w:rPr>
        <w:t>Since</w:t>
      </w:r>
      <w:r>
        <w:rPr>
          <w:color w:val="231F20"/>
          <w:spacing w:val="-13"/>
        </w:rPr>
        <w:t xml:space="preserve"> </w:t>
      </w:r>
      <w:r>
        <w:rPr>
          <w:color w:val="231F20"/>
        </w:rPr>
        <w:t>the</w:t>
      </w:r>
      <w:r>
        <w:rPr>
          <w:color w:val="231F20"/>
          <w:spacing w:val="-12"/>
        </w:rPr>
        <w:t xml:space="preserve"> </w:t>
      </w:r>
      <w:r>
        <w:rPr>
          <w:color w:val="231F20"/>
        </w:rPr>
        <w:t>beginning</w:t>
      </w:r>
      <w:r>
        <w:rPr>
          <w:color w:val="231F20"/>
          <w:spacing w:val="-13"/>
        </w:rPr>
        <w:t xml:space="preserve"> </w:t>
      </w:r>
      <w:r>
        <w:rPr>
          <w:color w:val="231F20"/>
        </w:rPr>
        <w:t>of</w:t>
      </w:r>
      <w:r>
        <w:rPr>
          <w:color w:val="231F20"/>
          <w:spacing w:val="-12"/>
        </w:rPr>
        <w:t xml:space="preserve"> </w:t>
      </w:r>
      <w:r>
        <w:rPr>
          <w:color w:val="231F20"/>
        </w:rPr>
        <w:t>the</w:t>
      </w:r>
      <w:r>
        <w:rPr>
          <w:color w:val="231F20"/>
          <w:spacing w:val="-13"/>
        </w:rPr>
        <w:t xml:space="preserve"> </w:t>
      </w:r>
      <w:r>
        <w:rPr>
          <w:color w:val="231F20"/>
        </w:rPr>
        <w:t>Covid-19</w:t>
      </w:r>
      <w:r>
        <w:rPr>
          <w:color w:val="231F20"/>
          <w:spacing w:val="-12"/>
        </w:rPr>
        <w:t xml:space="preserve"> </w:t>
      </w:r>
      <w:r>
        <w:rPr>
          <w:color w:val="231F20"/>
        </w:rPr>
        <w:t>pandemic</w:t>
      </w:r>
      <w:r>
        <w:rPr>
          <w:color w:val="231F20"/>
          <w:spacing w:val="-13"/>
        </w:rPr>
        <w:t xml:space="preserve"> </w:t>
      </w:r>
      <w:r>
        <w:rPr>
          <w:color w:val="231F20"/>
        </w:rPr>
        <w:t>up</w:t>
      </w:r>
      <w:r>
        <w:rPr>
          <w:color w:val="231F20"/>
          <w:spacing w:val="-12"/>
        </w:rPr>
        <w:t xml:space="preserve"> </w:t>
      </w:r>
      <w:r>
        <w:rPr>
          <w:color w:val="231F20"/>
        </w:rPr>
        <w:t>until</w:t>
      </w:r>
      <w:r>
        <w:rPr>
          <w:color w:val="231F20"/>
          <w:spacing w:val="-13"/>
        </w:rPr>
        <w:t xml:space="preserve"> </w:t>
      </w:r>
      <w:r>
        <w:rPr>
          <w:color w:val="231F20"/>
        </w:rPr>
        <w:t>the</w:t>
      </w:r>
      <w:r>
        <w:rPr>
          <w:color w:val="231F20"/>
          <w:spacing w:val="-12"/>
        </w:rPr>
        <w:t xml:space="preserve"> </w:t>
      </w:r>
      <w:r>
        <w:rPr>
          <w:color w:val="231F20"/>
        </w:rPr>
        <w:t>end</w:t>
      </w:r>
      <w:r>
        <w:rPr>
          <w:color w:val="231F20"/>
          <w:spacing w:val="-13"/>
        </w:rPr>
        <w:t xml:space="preserve"> </w:t>
      </w:r>
      <w:r>
        <w:rPr>
          <w:color w:val="231F20"/>
        </w:rPr>
        <w:t xml:space="preserve">of </w:t>
      </w:r>
      <w:r>
        <w:rPr>
          <w:color w:val="231F20"/>
          <w:spacing w:val="-2"/>
        </w:rPr>
        <w:t>2024,</w:t>
      </w:r>
      <w:r>
        <w:rPr>
          <w:color w:val="231F20"/>
          <w:spacing w:val="-5"/>
        </w:rPr>
        <w:t xml:space="preserve"> </w:t>
      </w:r>
      <w:r>
        <w:rPr>
          <w:color w:val="231F20"/>
          <w:spacing w:val="-2"/>
        </w:rPr>
        <w:t>there</w:t>
      </w:r>
      <w:r>
        <w:rPr>
          <w:color w:val="231F20"/>
          <w:spacing w:val="-5"/>
        </w:rPr>
        <w:t xml:space="preserve"> </w:t>
      </w:r>
      <w:r>
        <w:rPr>
          <w:color w:val="231F20"/>
          <w:spacing w:val="-2"/>
        </w:rPr>
        <w:t>have</w:t>
      </w:r>
      <w:r>
        <w:rPr>
          <w:color w:val="231F20"/>
          <w:spacing w:val="-5"/>
        </w:rPr>
        <w:t xml:space="preserve"> </w:t>
      </w:r>
      <w:r>
        <w:rPr>
          <w:color w:val="231F20"/>
          <w:spacing w:val="-2"/>
        </w:rPr>
        <w:t>been</w:t>
      </w:r>
      <w:r>
        <w:rPr>
          <w:color w:val="231F20"/>
          <w:spacing w:val="-5"/>
        </w:rPr>
        <w:t xml:space="preserve"> </w:t>
      </w:r>
      <w:r>
        <w:rPr>
          <w:color w:val="231F20"/>
          <w:spacing w:val="-2"/>
        </w:rPr>
        <w:t>over</w:t>
      </w:r>
      <w:r>
        <w:rPr>
          <w:color w:val="231F20"/>
          <w:spacing w:val="-5"/>
        </w:rPr>
        <w:t xml:space="preserve"> </w:t>
      </w:r>
      <w:r>
        <w:rPr>
          <w:color w:val="231F20"/>
          <w:spacing w:val="-2"/>
        </w:rPr>
        <w:t>800</w:t>
      </w:r>
      <w:r>
        <w:rPr>
          <w:color w:val="231F20"/>
          <w:spacing w:val="-5"/>
        </w:rPr>
        <w:t xml:space="preserve"> </w:t>
      </w:r>
      <w:r>
        <w:rPr>
          <w:color w:val="231F20"/>
          <w:spacing w:val="-2"/>
        </w:rPr>
        <w:t>million</w:t>
      </w:r>
      <w:r>
        <w:rPr>
          <w:color w:val="231F20"/>
          <w:spacing w:val="-5"/>
        </w:rPr>
        <w:t xml:space="preserve"> </w:t>
      </w:r>
      <w:r>
        <w:rPr>
          <w:color w:val="231F20"/>
          <w:spacing w:val="-2"/>
        </w:rPr>
        <w:t>globally</w:t>
      </w:r>
      <w:r>
        <w:rPr>
          <w:color w:val="231F20"/>
          <w:spacing w:val="-5"/>
        </w:rPr>
        <w:t xml:space="preserve"> </w:t>
      </w:r>
      <w:r>
        <w:rPr>
          <w:color w:val="231F20"/>
          <w:spacing w:val="-2"/>
        </w:rPr>
        <w:t>confirmed</w:t>
      </w:r>
      <w:r>
        <w:rPr>
          <w:color w:val="231F20"/>
          <w:spacing w:val="-5"/>
        </w:rPr>
        <w:t xml:space="preserve"> </w:t>
      </w:r>
      <w:r>
        <w:rPr>
          <w:color w:val="231F20"/>
          <w:spacing w:val="-2"/>
        </w:rPr>
        <w:t xml:space="preserve">cases. </w:t>
      </w:r>
      <w:r>
        <w:rPr>
          <w:color w:val="231F20"/>
        </w:rPr>
        <w:t xml:space="preserve">During the same period, the global death rate is at just over 7 </w:t>
      </w:r>
      <w:r>
        <w:rPr>
          <w:color w:val="231F20"/>
          <w:spacing w:val="-2"/>
        </w:rPr>
        <w:t>million.</w:t>
      </w:r>
      <w:r>
        <w:rPr>
          <w:color w:val="231F20"/>
          <w:spacing w:val="-7"/>
        </w:rPr>
        <w:t xml:space="preserve"> </w:t>
      </w:r>
      <w:r>
        <w:rPr>
          <w:color w:val="231F20"/>
          <w:spacing w:val="-2"/>
        </w:rPr>
        <w:t>13</w:t>
      </w:r>
      <w:r>
        <w:rPr>
          <w:color w:val="231F20"/>
          <w:spacing w:val="-7"/>
        </w:rPr>
        <w:t xml:space="preserve"> </w:t>
      </w:r>
      <w:r>
        <w:rPr>
          <w:color w:val="231F20"/>
          <w:spacing w:val="-2"/>
        </w:rPr>
        <w:t>billion</w:t>
      </w:r>
      <w:r>
        <w:rPr>
          <w:color w:val="231F20"/>
          <w:spacing w:val="-7"/>
        </w:rPr>
        <w:t xml:space="preserve"> </w:t>
      </w:r>
      <w:r>
        <w:rPr>
          <w:color w:val="231F20"/>
          <w:spacing w:val="-2"/>
        </w:rPr>
        <w:t>Covid-19</w:t>
      </w:r>
      <w:r>
        <w:rPr>
          <w:color w:val="231F20"/>
          <w:spacing w:val="-7"/>
        </w:rPr>
        <w:t xml:space="preserve"> </w:t>
      </w:r>
      <w:r>
        <w:rPr>
          <w:color w:val="231F20"/>
          <w:spacing w:val="-2"/>
        </w:rPr>
        <w:t>vaccinations</w:t>
      </w:r>
      <w:r>
        <w:rPr>
          <w:color w:val="231F20"/>
          <w:spacing w:val="-7"/>
        </w:rPr>
        <w:t xml:space="preserve"> </w:t>
      </w:r>
      <w:r>
        <w:rPr>
          <w:color w:val="231F20"/>
          <w:spacing w:val="-2"/>
        </w:rPr>
        <w:t>have</w:t>
      </w:r>
      <w:r>
        <w:rPr>
          <w:color w:val="231F20"/>
          <w:spacing w:val="-7"/>
        </w:rPr>
        <w:t xml:space="preserve"> </w:t>
      </w:r>
      <w:r>
        <w:rPr>
          <w:color w:val="231F20"/>
          <w:spacing w:val="-2"/>
        </w:rPr>
        <w:t>been</w:t>
      </w:r>
      <w:r>
        <w:rPr>
          <w:color w:val="231F20"/>
          <w:spacing w:val="-7"/>
        </w:rPr>
        <w:t xml:space="preserve"> </w:t>
      </w:r>
      <w:r>
        <w:rPr>
          <w:color w:val="231F20"/>
          <w:spacing w:val="-2"/>
        </w:rPr>
        <w:t xml:space="preserve">administered </w:t>
      </w:r>
      <w:r>
        <w:rPr>
          <w:color w:val="231F20"/>
        </w:rPr>
        <w:t>globally.</w:t>
      </w:r>
      <w:r>
        <w:rPr>
          <w:color w:val="231F20"/>
          <w:spacing w:val="-3"/>
        </w:rPr>
        <w:t xml:space="preserve"> </w:t>
      </w:r>
      <w:r>
        <w:rPr>
          <w:color w:val="231F20"/>
        </w:rPr>
        <w:t>In</w:t>
      </w:r>
      <w:r>
        <w:rPr>
          <w:color w:val="231F20"/>
          <w:spacing w:val="-3"/>
        </w:rPr>
        <w:t xml:space="preserve"> </w:t>
      </w:r>
      <w:r>
        <w:rPr>
          <w:color w:val="231F20"/>
        </w:rPr>
        <w:t>countries</w:t>
      </w:r>
      <w:r>
        <w:rPr>
          <w:color w:val="231F20"/>
          <w:spacing w:val="-3"/>
        </w:rPr>
        <w:t xml:space="preserve"> </w:t>
      </w:r>
      <w:r>
        <w:rPr>
          <w:color w:val="231F20"/>
        </w:rPr>
        <w:t>that</w:t>
      </w:r>
      <w:r>
        <w:rPr>
          <w:color w:val="231F20"/>
          <w:spacing w:val="-3"/>
        </w:rPr>
        <w:t xml:space="preserve"> </w:t>
      </w:r>
      <w:r>
        <w:rPr>
          <w:color w:val="231F20"/>
        </w:rPr>
        <w:t>are</w:t>
      </w:r>
      <w:r>
        <w:rPr>
          <w:color w:val="231F20"/>
          <w:spacing w:val="-3"/>
        </w:rPr>
        <w:t xml:space="preserve"> </w:t>
      </w:r>
      <w:r>
        <w:rPr>
          <w:color w:val="231F20"/>
        </w:rPr>
        <w:t>resource-advantaged,</w:t>
      </w:r>
      <w:r>
        <w:rPr>
          <w:color w:val="231F20"/>
          <w:spacing w:val="-3"/>
        </w:rPr>
        <w:t xml:space="preserve"> </w:t>
      </w:r>
      <w:r>
        <w:rPr>
          <w:color w:val="231F20"/>
        </w:rPr>
        <w:t>greater</w:t>
      </w:r>
      <w:r>
        <w:rPr>
          <w:color w:val="231F20"/>
          <w:spacing w:val="-3"/>
        </w:rPr>
        <w:t xml:space="preserve"> </w:t>
      </w:r>
      <w:r>
        <w:rPr>
          <w:color w:val="231F20"/>
        </w:rPr>
        <w:t>than 70%</w:t>
      </w:r>
      <w:r>
        <w:rPr>
          <w:color w:val="231F20"/>
          <w:spacing w:val="-13"/>
        </w:rPr>
        <w:t xml:space="preserve"> </w:t>
      </w:r>
      <w:r>
        <w:rPr>
          <w:color w:val="231F20"/>
        </w:rPr>
        <w:t>of</w:t>
      </w:r>
      <w:r>
        <w:rPr>
          <w:color w:val="231F20"/>
          <w:spacing w:val="-12"/>
        </w:rPr>
        <w:t xml:space="preserve"> </w:t>
      </w:r>
      <w:r>
        <w:rPr>
          <w:color w:val="231F20"/>
        </w:rPr>
        <w:t>the</w:t>
      </w:r>
      <w:r>
        <w:rPr>
          <w:color w:val="231F20"/>
          <w:spacing w:val="-13"/>
        </w:rPr>
        <w:t xml:space="preserve"> </w:t>
      </w:r>
      <w:r>
        <w:rPr>
          <w:color w:val="231F20"/>
        </w:rPr>
        <w:t>population</w:t>
      </w:r>
      <w:r>
        <w:rPr>
          <w:color w:val="231F20"/>
          <w:spacing w:val="-12"/>
        </w:rPr>
        <w:t xml:space="preserve"> </w:t>
      </w:r>
      <w:r>
        <w:rPr>
          <w:color w:val="231F20"/>
        </w:rPr>
        <w:t>has</w:t>
      </w:r>
      <w:r>
        <w:rPr>
          <w:color w:val="231F20"/>
          <w:spacing w:val="-13"/>
        </w:rPr>
        <w:t xml:space="preserve"> </w:t>
      </w:r>
      <w:r>
        <w:rPr>
          <w:color w:val="231F20"/>
        </w:rPr>
        <w:t>been</w:t>
      </w:r>
      <w:r>
        <w:rPr>
          <w:color w:val="231F20"/>
          <w:spacing w:val="-12"/>
        </w:rPr>
        <w:t xml:space="preserve"> </w:t>
      </w:r>
      <w:r>
        <w:rPr>
          <w:color w:val="231F20"/>
        </w:rPr>
        <w:t>covered;</w:t>
      </w:r>
      <w:r>
        <w:rPr>
          <w:color w:val="231F20"/>
          <w:spacing w:val="-13"/>
        </w:rPr>
        <w:t xml:space="preserve"> </w:t>
      </w:r>
      <w:r>
        <w:rPr>
          <w:color w:val="231F20"/>
        </w:rPr>
        <w:t>conversely,</w:t>
      </w:r>
      <w:r>
        <w:rPr>
          <w:color w:val="231F20"/>
          <w:spacing w:val="-12"/>
        </w:rPr>
        <w:t xml:space="preserve"> </w:t>
      </w:r>
      <w:r>
        <w:rPr>
          <w:color w:val="231F20"/>
        </w:rPr>
        <w:t>in</w:t>
      </w:r>
      <w:r>
        <w:rPr>
          <w:color w:val="231F20"/>
          <w:spacing w:val="-13"/>
        </w:rPr>
        <w:t xml:space="preserve"> </w:t>
      </w:r>
      <w:r>
        <w:rPr>
          <w:color w:val="231F20"/>
        </w:rPr>
        <w:t xml:space="preserve">countries </w:t>
      </w:r>
      <w:r>
        <w:rPr>
          <w:color w:val="231F20"/>
          <w:spacing w:val="-2"/>
        </w:rPr>
        <w:t>that</w:t>
      </w:r>
      <w:r>
        <w:rPr>
          <w:color w:val="231F20"/>
          <w:spacing w:val="-7"/>
        </w:rPr>
        <w:t xml:space="preserve"> </w:t>
      </w:r>
      <w:r>
        <w:rPr>
          <w:color w:val="231F20"/>
          <w:spacing w:val="-2"/>
        </w:rPr>
        <w:t>are</w:t>
      </w:r>
      <w:r>
        <w:rPr>
          <w:color w:val="231F20"/>
          <w:spacing w:val="-7"/>
        </w:rPr>
        <w:t xml:space="preserve"> </w:t>
      </w:r>
      <w:r>
        <w:rPr>
          <w:color w:val="231F20"/>
          <w:spacing w:val="-2"/>
        </w:rPr>
        <w:t>resource-constrained,</w:t>
      </w:r>
      <w:r>
        <w:rPr>
          <w:color w:val="231F20"/>
          <w:spacing w:val="-7"/>
        </w:rPr>
        <w:t xml:space="preserve"> </w:t>
      </w:r>
      <w:r>
        <w:rPr>
          <w:color w:val="231F20"/>
          <w:spacing w:val="-2"/>
        </w:rPr>
        <w:t>less</w:t>
      </w:r>
      <w:r>
        <w:rPr>
          <w:color w:val="231F20"/>
          <w:spacing w:val="-7"/>
        </w:rPr>
        <w:t xml:space="preserve"> </w:t>
      </w:r>
      <w:r>
        <w:rPr>
          <w:color w:val="231F20"/>
          <w:spacing w:val="-2"/>
        </w:rPr>
        <w:t>than</w:t>
      </w:r>
      <w:r>
        <w:rPr>
          <w:color w:val="231F20"/>
          <w:spacing w:val="-7"/>
        </w:rPr>
        <w:t xml:space="preserve"> </w:t>
      </w:r>
      <w:r>
        <w:rPr>
          <w:color w:val="231F20"/>
          <w:spacing w:val="-2"/>
        </w:rPr>
        <w:t>20%</w:t>
      </w:r>
      <w:r>
        <w:rPr>
          <w:color w:val="231F20"/>
          <w:spacing w:val="-7"/>
        </w:rPr>
        <w:t xml:space="preserve"> </w:t>
      </w:r>
      <w:r>
        <w:rPr>
          <w:color w:val="231F20"/>
          <w:spacing w:val="-2"/>
        </w:rPr>
        <w:t>of</w:t>
      </w:r>
      <w:r>
        <w:rPr>
          <w:color w:val="231F20"/>
          <w:spacing w:val="-7"/>
        </w:rPr>
        <w:t xml:space="preserve"> </w:t>
      </w:r>
      <w:r>
        <w:rPr>
          <w:color w:val="231F20"/>
          <w:spacing w:val="-2"/>
        </w:rPr>
        <w:t>the</w:t>
      </w:r>
      <w:r>
        <w:rPr>
          <w:color w:val="231F20"/>
          <w:spacing w:val="-7"/>
        </w:rPr>
        <w:t xml:space="preserve"> </w:t>
      </w:r>
      <w:r>
        <w:rPr>
          <w:color w:val="231F20"/>
          <w:spacing w:val="-2"/>
        </w:rPr>
        <w:t>population</w:t>
      </w:r>
      <w:r>
        <w:rPr>
          <w:color w:val="231F20"/>
          <w:spacing w:val="-7"/>
        </w:rPr>
        <w:t xml:space="preserve"> </w:t>
      </w:r>
      <w:r>
        <w:rPr>
          <w:color w:val="231F20"/>
          <w:spacing w:val="-2"/>
        </w:rPr>
        <w:t xml:space="preserve">has </w:t>
      </w:r>
      <w:r>
        <w:rPr>
          <w:color w:val="231F20"/>
        </w:rPr>
        <w:t>been</w:t>
      </w:r>
      <w:r>
        <w:rPr>
          <w:color w:val="231F20"/>
          <w:spacing w:val="-3"/>
        </w:rPr>
        <w:t xml:space="preserve"> </w:t>
      </w:r>
      <w:r>
        <w:rPr>
          <w:color w:val="231F20"/>
        </w:rPr>
        <w:t>covered.</w:t>
      </w:r>
      <w:r>
        <w:rPr>
          <w:color w:val="231F20"/>
          <w:spacing w:val="-1"/>
        </w:rPr>
        <w:t xml:space="preserve"> </w:t>
      </w:r>
      <w:r>
        <w:rPr>
          <w:color w:val="231F20"/>
        </w:rPr>
        <w:t>Global</w:t>
      </w:r>
      <w:r>
        <w:rPr>
          <w:color w:val="231F20"/>
          <w:spacing w:val="-1"/>
        </w:rPr>
        <w:t xml:space="preserve"> </w:t>
      </w:r>
      <w:r>
        <w:rPr>
          <w:color w:val="231F20"/>
        </w:rPr>
        <w:t>case</w:t>
      </w:r>
      <w:r>
        <w:rPr>
          <w:color w:val="231F20"/>
          <w:spacing w:val="-1"/>
        </w:rPr>
        <w:t xml:space="preserve"> </w:t>
      </w:r>
      <w:r>
        <w:rPr>
          <w:color w:val="231F20"/>
        </w:rPr>
        <w:t>fatality rates</w:t>
      </w:r>
      <w:r>
        <w:rPr>
          <w:color w:val="231F20"/>
          <w:spacing w:val="-1"/>
        </w:rPr>
        <w:t xml:space="preserve"> </w:t>
      </w:r>
      <w:r>
        <w:rPr>
          <w:color w:val="231F20"/>
        </w:rPr>
        <w:t>(CFR)</w:t>
      </w:r>
      <w:r>
        <w:rPr>
          <w:color w:val="231F20"/>
          <w:spacing w:val="-1"/>
        </w:rPr>
        <w:t xml:space="preserve"> </w:t>
      </w:r>
      <w:r>
        <w:rPr>
          <w:color w:val="231F20"/>
        </w:rPr>
        <w:t>range</w:t>
      </w:r>
      <w:r>
        <w:rPr>
          <w:color w:val="231F20"/>
          <w:spacing w:val="-1"/>
        </w:rPr>
        <w:t xml:space="preserve"> </w:t>
      </w:r>
      <w:r>
        <w:rPr>
          <w:color w:val="231F20"/>
        </w:rPr>
        <w:t>from 1-</w:t>
      </w:r>
      <w:r>
        <w:rPr>
          <w:color w:val="231F20"/>
          <w:spacing w:val="-5"/>
        </w:rPr>
        <w:t>3%</w:t>
      </w:r>
    </w:p>
    <w:p w14:paraId="35FDAF6E" w14:textId="77777777" w:rsidR="008F77C2" w:rsidRDefault="00000000">
      <w:pPr>
        <w:pStyle w:val="BodyText"/>
        <w:spacing w:line="230" w:lineRule="auto"/>
        <w:ind w:left="12" w:right="1"/>
      </w:pPr>
      <w:r>
        <w:rPr>
          <w:color w:val="231F20"/>
        </w:rPr>
        <w:t>-</w:t>
      </w:r>
      <w:r>
        <w:rPr>
          <w:color w:val="231F20"/>
          <w:spacing w:val="-7"/>
        </w:rPr>
        <w:t xml:space="preserve"> </w:t>
      </w:r>
      <w:r>
        <w:rPr>
          <w:color w:val="231F20"/>
        </w:rPr>
        <w:t>higher</w:t>
      </w:r>
      <w:r>
        <w:rPr>
          <w:color w:val="231F20"/>
          <w:spacing w:val="-7"/>
        </w:rPr>
        <w:t xml:space="preserve"> </w:t>
      </w:r>
      <w:r>
        <w:rPr>
          <w:color w:val="231F20"/>
        </w:rPr>
        <w:t>mortality</w:t>
      </w:r>
      <w:r>
        <w:rPr>
          <w:color w:val="231F20"/>
          <w:spacing w:val="-7"/>
        </w:rPr>
        <w:t xml:space="preserve"> </w:t>
      </w:r>
      <w:r>
        <w:rPr>
          <w:color w:val="231F20"/>
        </w:rPr>
        <w:t>rates</w:t>
      </w:r>
      <w:r>
        <w:rPr>
          <w:color w:val="231F20"/>
          <w:spacing w:val="-7"/>
        </w:rPr>
        <w:t xml:space="preserve"> </w:t>
      </w:r>
      <w:r>
        <w:rPr>
          <w:color w:val="231F20"/>
        </w:rPr>
        <w:t>are</w:t>
      </w:r>
      <w:r>
        <w:rPr>
          <w:color w:val="231F20"/>
          <w:spacing w:val="-7"/>
        </w:rPr>
        <w:t xml:space="preserve"> </w:t>
      </w:r>
      <w:r>
        <w:rPr>
          <w:color w:val="231F20"/>
        </w:rPr>
        <w:t>attributed</w:t>
      </w:r>
      <w:r>
        <w:rPr>
          <w:color w:val="231F20"/>
          <w:spacing w:val="-7"/>
        </w:rPr>
        <w:t xml:space="preserve"> </w:t>
      </w:r>
      <w:r>
        <w:rPr>
          <w:color w:val="231F20"/>
        </w:rPr>
        <w:t>to</w:t>
      </w:r>
      <w:r>
        <w:rPr>
          <w:color w:val="231F20"/>
          <w:spacing w:val="-7"/>
        </w:rPr>
        <w:t xml:space="preserve"> </w:t>
      </w:r>
      <w:r>
        <w:rPr>
          <w:color w:val="231F20"/>
        </w:rPr>
        <w:t>older</w:t>
      </w:r>
      <w:r>
        <w:rPr>
          <w:color w:val="231F20"/>
          <w:spacing w:val="-7"/>
        </w:rPr>
        <w:t xml:space="preserve"> </w:t>
      </w:r>
      <w:r>
        <w:rPr>
          <w:color w:val="231F20"/>
        </w:rPr>
        <w:t>populations</w:t>
      </w:r>
      <w:r>
        <w:rPr>
          <w:color w:val="231F20"/>
          <w:spacing w:val="-7"/>
        </w:rPr>
        <w:t xml:space="preserve"> </w:t>
      </w:r>
      <w:r>
        <w:rPr>
          <w:color w:val="231F20"/>
        </w:rPr>
        <w:t>and</w:t>
      </w:r>
      <w:r>
        <w:rPr>
          <w:color w:val="231F20"/>
          <w:spacing w:val="-7"/>
        </w:rPr>
        <w:t xml:space="preserve"> </w:t>
      </w:r>
      <w:r>
        <w:rPr>
          <w:color w:val="231F20"/>
        </w:rPr>
        <w:t xml:space="preserve">in </w:t>
      </w:r>
      <w:r>
        <w:rPr>
          <w:color w:val="231F20"/>
          <w:spacing w:val="-6"/>
        </w:rPr>
        <w:t>individuals</w:t>
      </w:r>
      <w:r>
        <w:rPr>
          <w:color w:val="231F20"/>
        </w:rPr>
        <w:t xml:space="preserve"> </w:t>
      </w:r>
      <w:r>
        <w:rPr>
          <w:color w:val="231F20"/>
          <w:spacing w:val="-6"/>
        </w:rPr>
        <w:t>with</w:t>
      </w:r>
      <w:r>
        <w:rPr>
          <w:color w:val="231F20"/>
        </w:rPr>
        <w:t xml:space="preserve"> </w:t>
      </w:r>
      <w:r>
        <w:rPr>
          <w:color w:val="231F20"/>
          <w:spacing w:val="-6"/>
        </w:rPr>
        <w:t>comorbidities. The</w:t>
      </w:r>
      <w:r>
        <w:rPr>
          <w:color w:val="231F20"/>
        </w:rPr>
        <w:t xml:space="preserve"> </w:t>
      </w:r>
      <w:r>
        <w:rPr>
          <w:color w:val="231F20"/>
          <w:spacing w:val="-6"/>
        </w:rPr>
        <w:t>CFR</w:t>
      </w:r>
      <w:r>
        <w:rPr>
          <w:color w:val="231F20"/>
        </w:rPr>
        <w:t xml:space="preserve"> </w:t>
      </w:r>
      <w:r>
        <w:rPr>
          <w:color w:val="231F20"/>
          <w:spacing w:val="-6"/>
        </w:rPr>
        <w:t>was</w:t>
      </w:r>
      <w:r>
        <w:rPr>
          <w:color w:val="231F20"/>
        </w:rPr>
        <w:t xml:space="preserve"> </w:t>
      </w:r>
      <w:r>
        <w:rPr>
          <w:color w:val="231F20"/>
          <w:spacing w:val="-6"/>
        </w:rPr>
        <w:t>high</w:t>
      </w:r>
      <w:r>
        <w:rPr>
          <w:color w:val="231F20"/>
        </w:rPr>
        <w:t xml:space="preserve"> </w:t>
      </w:r>
      <w:r>
        <w:rPr>
          <w:color w:val="231F20"/>
          <w:spacing w:val="-6"/>
        </w:rPr>
        <w:t>during</w:t>
      </w:r>
      <w:r>
        <w:rPr>
          <w:color w:val="231F20"/>
        </w:rPr>
        <w:t xml:space="preserve"> </w:t>
      </w:r>
      <w:r>
        <w:rPr>
          <w:color w:val="231F20"/>
          <w:spacing w:val="-6"/>
        </w:rPr>
        <w:t>the</w:t>
      </w:r>
      <w:r>
        <w:rPr>
          <w:color w:val="231F20"/>
        </w:rPr>
        <w:t xml:space="preserve"> </w:t>
      </w:r>
      <w:r>
        <w:rPr>
          <w:color w:val="231F20"/>
          <w:spacing w:val="-6"/>
        </w:rPr>
        <w:t xml:space="preserve">initial </w:t>
      </w:r>
      <w:r>
        <w:rPr>
          <w:color w:val="231F20"/>
        </w:rPr>
        <w:t>outbreak</w:t>
      </w:r>
      <w:r>
        <w:rPr>
          <w:color w:val="231F20"/>
          <w:spacing w:val="-5"/>
        </w:rPr>
        <w:t xml:space="preserve"> </w:t>
      </w:r>
      <w:r>
        <w:rPr>
          <w:color w:val="231F20"/>
        </w:rPr>
        <w:t>but</w:t>
      </w:r>
      <w:r>
        <w:rPr>
          <w:color w:val="231F20"/>
          <w:spacing w:val="-5"/>
        </w:rPr>
        <w:t xml:space="preserve"> </w:t>
      </w:r>
      <w:r>
        <w:rPr>
          <w:color w:val="231F20"/>
        </w:rPr>
        <w:t>has</w:t>
      </w:r>
      <w:r>
        <w:rPr>
          <w:color w:val="231F20"/>
          <w:spacing w:val="-5"/>
        </w:rPr>
        <w:t xml:space="preserve"> </w:t>
      </w:r>
      <w:r>
        <w:rPr>
          <w:color w:val="231F20"/>
        </w:rPr>
        <w:t>since</w:t>
      </w:r>
      <w:r>
        <w:rPr>
          <w:color w:val="231F20"/>
          <w:spacing w:val="-5"/>
        </w:rPr>
        <w:t xml:space="preserve"> </w:t>
      </w:r>
      <w:r>
        <w:rPr>
          <w:color w:val="231F20"/>
        </w:rPr>
        <w:t>decreased</w:t>
      </w:r>
      <w:r>
        <w:rPr>
          <w:color w:val="231F20"/>
          <w:spacing w:val="-5"/>
        </w:rPr>
        <w:t xml:space="preserve"> </w:t>
      </w:r>
      <w:r>
        <w:rPr>
          <w:color w:val="231F20"/>
        </w:rPr>
        <w:t>due</w:t>
      </w:r>
      <w:r>
        <w:rPr>
          <w:color w:val="231F20"/>
          <w:spacing w:val="-5"/>
        </w:rPr>
        <w:t xml:space="preserve"> </w:t>
      </w:r>
      <w:r>
        <w:rPr>
          <w:color w:val="231F20"/>
        </w:rPr>
        <w:t>to</w:t>
      </w:r>
      <w:r>
        <w:rPr>
          <w:color w:val="231F20"/>
          <w:spacing w:val="-5"/>
        </w:rPr>
        <w:t xml:space="preserve"> </w:t>
      </w:r>
      <w:r>
        <w:rPr>
          <w:color w:val="231F20"/>
        </w:rPr>
        <w:t>improved</w:t>
      </w:r>
      <w:r>
        <w:rPr>
          <w:color w:val="231F20"/>
          <w:spacing w:val="-5"/>
        </w:rPr>
        <w:t xml:space="preserve"> </w:t>
      </w:r>
      <w:r>
        <w:rPr>
          <w:color w:val="231F20"/>
        </w:rPr>
        <w:t>treatment</w:t>
      </w:r>
      <w:r>
        <w:rPr>
          <w:color w:val="231F20"/>
          <w:spacing w:val="-5"/>
        </w:rPr>
        <w:t xml:space="preserve"> </w:t>
      </w:r>
      <w:r>
        <w:rPr>
          <w:color w:val="231F20"/>
        </w:rPr>
        <w:t>and vaccinations (variant coverage, availability).</w:t>
      </w:r>
    </w:p>
    <w:p w14:paraId="603FE683" w14:textId="77777777" w:rsidR="008F77C2" w:rsidRDefault="00000000">
      <w:pPr>
        <w:pStyle w:val="BodyText"/>
        <w:spacing w:before="203" w:line="225" w:lineRule="exact"/>
        <w:ind w:left="12"/>
      </w:pPr>
      <w:r>
        <w:rPr>
          <w:color w:val="231F20"/>
          <w:spacing w:val="-2"/>
        </w:rPr>
        <w:t>Regional</w:t>
      </w:r>
      <w:r>
        <w:rPr>
          <w:color w:val="231F20"/>
          <w:spacing w:val="-4"/>
        </w:rPr>
        <w:t xml:space="preserve"> </w:t>
      </w:r>
      <w:r>
        <w:rPr>
          <w:color w:val="231F20"/>
          <w:spacing w:val="-2"/>
        </w:rPr>
        <w:t>Differences</w:t>
      </w:r>
    </w:p>
    <w:p w14:paraId="0E7B2621" w14:textId="77777777" w:rsidR="008F77C2" w:rsidRDefault="00000000">
      <w:pPr>
        <w:pStyle w:val="BodyText"/>
        <w:spacing w:before="3" w:line="230" w:lineRule="auto"/>
        <w:ind w:left="12"/>
      </w:pPr>
      <w:r>
        <w:rPr>
          <w:color w:val="231F20"/>
        </w:rPr>
        <w:t xml:space="preserve">Even though the majority of infected individuals recover from Covid-19, recovery rates are largely dependent on region, the caliber of national healthcare, testing/vaccination availability </w:t>
      </w:r>
      <w:r>
        <w:rPr>
          <w:color w:val="231F20"/>
          <w:spacing w:val="-2"/>
        </w:rPr>
        <w:t>and</w:t>
      </w:r>
      <w:r>
        <w:rPr>
          <w:color w:val="231F20"/>
          <w:spacing w:val="-3"/>
        </w:rPr>
        <w:t xml:space="preserve"> </w:t>
      </w:r>
      <w:r>
        <w:rPr>
          <w:color w:val="231F20"/>
          <w:spacing w:val="-2"/>
        </w:rPr>
        <w:t>vaccination/treatment</w:t>
      </w:r>
      <w:r>
        <w:rPr>
          <w:color w:val="231F20"/>
          <w:spacing w:val="-3"/>
        </w:rPr>
        <w:t xml:space="preserve"> </w:t>
      </w:r>
      <w:r>
        <w:rPr>
          <w:color w:val="231F20"/>
          <w:spacing w:val="-2"/>
        </w:rPr>
        <w:t>effectiveness</w:t>
      </w:r>
      <w:r>
        <w:rPr>
          <w:color w:val="231F20"/>
          <w:spacing w:val="-3"/>
        </w:rPr>
        <w:t xml:space="preserve"> </w:t>
      </w:r>
      <w:r>
        <w:rPr>
          <w:color w:val="231F20"/>
          <w:spacing w:val="-2"/>
        </w:rPr>
        <w:t>amongst</w:t>
      </w:r>
      <w:r>
        <w:rPr>
          <w:color w:val="231F20"/>
          <w:spacing w:val="-3"/>
        </w:rPr>
        <w:t xml:space="preserve"> </w:t>
      </w:r>
      <w:r>
        <w:rPr>
          <w:color w:val="231F20"/>
          <w:spacing w:val="-2"/>
        </w:rPr>
        <w:t>others.</w:t>
      </w:r>
      <w:r>
        <w:rPr>
          <w:color w:val="231F20"/>
          <w:spacing w:val="-3"/>
        </w:rPr>
        <w:t xml:space="preserve"> </w:t>
      </w:r>
      <w:r>
        <w:rPr>
          <w:color w:val="231F20"/>
          <w:spacing w:val="-2"/>
        </w:rPr>
        <w:t>In</w:t>
      </w:r>
      <w:r>
        <w:rPr>
          <w:color w:val="231F20"/>
          <w:spacing w:val="-3"/>
        </w:rPr>
        <w:t xml:space="preserve"> </w:t>
      </w:r>
      <w:r>
        <w:rPr>
          <w:color w:val="231F20"/>
          <w:spacing w:val="-2"/>
        </w:rPr>
        <w:t xml:space="preserve">North </w:t>
      </w:r>
      <w:r>
        <w:rPr>
          <w:color w:val="231F20"/>
        </w:rPr>
        <w:t>America, the United States witnessed the highest number of cases and deaths. Canada and Mexico saw a significant number of</w:t>
      </w:r>
      <w:r>
        <w:rPr>
          <w:color w:val="231F20"/>
          <w:spacing w:val="-7"/>
        </w:rPr>
        <w:t xml:space="preserve"> </w:t>
      </w:r>
      <w:r>
        <w:rPr>
          <w:color w:val="231F20"/>
        </w:rPr>
        <w:t>outbreaks</w:t>
      </w:r>
      <w:r>
        <w:rPr>
          <w:color w:val="231F20"/>
          <w:spacing w:val="-6"/>
        </w:rPr>
        <w:t xml:space="preserve"> </w:t>
      </w:r>
      <w:r>
        <w:rPr>
          <w:color w:val="231F20"/>
        </w:rPr>
        <w:t>occur</w:t>
      </w:r>
      <w:r>
        <w:rPr>
          <w:color w:val="231F20"/>
          <w:spacing w:val="-6"/>
        </w:rPr>
        <w:t xml:space="preserve"> </w:t>
      </w:r>
      <w:r>
        <w:rPr>
          <w:color w:val="231F20"/>
        </w:rPr>
        <w:t>during</w:t>
      </w:r>
      <w:r>
        <w:rPr>
          <w:color w:val="231F20"/>
          <w:spacing w:val="-6"/>
        </w:rPr>
        <w:t xml:space="preserve"> </w:t>
      </w:r>
      <w:r>
        <w:rPr>
          <w:color w:val="231F20"/>
        </w:rPr>
        <w:t>this</w:t>
      </w:r>
      <w:r>
        <w:rPr>
          <w:color w:val="231F20"/>
          <w:spacing w:val="-6"/>
        </w:rPr>
        <w:t xml:space="preserve"> </w:t>
      </w:r>
      <w:r>
        <w:rPr>
          <w:color w:val="231F20"/>
        </w:rPr>
        <w:t>period</w:t>
      </w:r>
      <w:r>
        <w:rPr>
          <w:color w:val="231F20"/>
          <w:spacing w:val="-6"/>
        </w:rPr>
        <w:t xml:space="preserve"> </w:t>
      </w:r>
      <w:r>
        <w:rPr>
          <w:color w:val="231F20"/>
        </w:rPr>
        <w:t>as</w:t>
      </w:r>
      <w:r>
        <w:rPr>
          <w:color w:val="231F20"/>
          <w:spacing w:val="-6"/>
        </w:rPr>
        <w:t xml:space="preserve"> </w:t>
      </w:r>
      <w:r>
        <w:rPr>
          <w:color w:val="231F20"/>
        </w:rPr>
        <w:t>well.</w:t>
      </w:r>
      <w:r>
        <w:rPr>
          <w:color w:val="231F20"/>
          <w:spacing w:val="-6"/>
        </w:rPr>
        <w:t xml:space="preserve"> </w:t>
      </w:r>
      <w:r>
        <w:rPr>
          <w:color w:val="231F20"/>
        </w:rPr>
        <w:t>In</w:t>
      </w:r>
      <w:r>
        <w:rPr>
          <w:color w:val="231F20"/>
          <w:spacing w:val="-6"/>
        </w:rPr>
        <w:t xml:space="preserve"> </w:t>
      </w:r>
      <w:r>
        <w:rPr>
          <w:color w:val="231F20"/>
        </w:rPr>
        <w:t>South</w:t>
      </w:r>
      <w:r>
        <w:rPr>
          <w:color w:val="231F20"/>
          <w:spacing w:val="-13"/>
        </w:rPr>
        <w:t xml:space="preserve"> </w:t>
      </w:r>
      <w:r>
        <w:rPr>
          <w:color w:val="231F20"/>
        </w:rPr>
        <w:t>America, Brazil</w:t>
      </w:r>
      <w:r>
        <w:rPr>
          <w:color w:val="231F20"/>
          <w:spacing w:val="-8"/>
        </w:rPr>
        <w:t xml:space="preserve"> </w:t>
      </w:r>
      <w:r>
        <w:rPr>
          <w:color w:val="231F20"/>
        </w:rPr>
        <w:t>and</w:t>
      </w:r>
      <w:r>
        <w:rPr>
          <w:color w:val="231F20"/>
          <w:spacing w:val="-13"/>
        </w:rPr>
        <w:t xml:space="preserve"> </w:t>
      </w:r>
      <w:r>
        <w:rPr>
          <w:color w:val="231F20"/>
        </w:rPr>
        <w:t>Argentina</w:t>
      </w:r>
      <w:r>
        <w:rPr>
          <w:color w:val="231F20"/>
          <w:spacing w:val="-6"/>
        </w:rPr>
        <w:t xml:space="preserve"> </w:t>
      </w:r>
      <w:r>
        <w:rPr>
          <w:color w:val="231F20"/>
        </w:rPr>
        <w:t>experienced</w:t>
      </w:r>
      <w:r>
        <w:rPr>
          <w:color w:val="231F20"/>
          <w:spacing w:val="-6"/>
        </w:rPr>
        <w:t xml:space="preserve"> </w:t>
      </w:r>
      <w:r>
        <w:rPr>
          <w:color w:val="231F20"/>
        </w:rPr>
        <w:t>a</w:t>
      </w:r>
      <w:r>
        <w:rPr>
          <w:color w:val="231F20"/>
          <w:spacing w:val="-6"/>
        </w:rPr>
        <w:t xml:space="preserve"> </w:t>
      </w:r>
      <w:r>
        <w:rPr>
          <w:color w:val="231F20"/>
        </w:rPr>
        <w:t>substantial</w:t>
      </w:r>
      <w:r>
        <w:rPr>
          <w:color w:val="231F20"/>
          <w:spacing w:val="-6"/>
        </w:rPr>
        <w:t xml:space="preserve"> </w:t>
      </w:r>
      <w:r>
        <w:rPr>
          <w:color w:val="231F20"/>
        </w:rPr>
        <w:t>number</w:t>
      </w:r>
      <w:r>
        <w:rPr>
          <w:color w:val="231F20"/>
          <w:spacing w:val="-6"/>
        </w:rPr>
        <w:t xml:space="preserve"> </w:t>
      </w:r>
      <w:r>
        <w:rPr>
          <w:color w:val="231F20"/>
        </w:rPr>
        <w:t>of</w:t>
      </w:r>
      <w:r>
        <w:rPr>
          <w:color w:val="231F20"/>
          <w:spacing w:val="-6"/>
        </w:rPr>
        <w:t xml:space="preserve"> </w:t>
      </w:r>
      <w:r>
        <w:rPr>
          <w:color w:val="231F20"/>
        </w:rPr>
        <w:t>cases, with</w:t>
      </w:r>
      <w:r>
        <w:rPr>
          <w:color w:val="231F20"/>
          <w:spacing w:val="-7"/>
        </w:rPr>
        <w:t xml:space="preserve"> </w:t>
      </w:r>
      <w:r>
        <w:rPr>
          <w:color w:val="231F20"/>
        </w:rPr>
        <w:t>Brazil</w:t>
      </w:r>
      <w:r>
        <w:rPr>
          <w:color w:val="231F20"/>
          <w:spacing w:val="-7"/>
        </w:rPr>
        <w:t xml:space="preserve"> </w:t>
      </w:r>
      <w:r>
        <w:rPr>
          <w:color w:val="231F20"/>
        </w:rPr>
        <w:t>being</w:t>
      </w:r>
      <w:r>
        <w:rPr>
          <w:color w:val="231F20"/>
          <w:spacing w:val="-7"/>
        </w:rPr>
        <w:t xml:space="preserve"> </w:t>
      </w:r>
      <w:r>
        <w:rPr>
          <w:color w:val="231F20"/>
        </w:rPr>
        <w:t>hit</w:t>
      </w:r>
      <w:r>
        <w:rPr>
          <w:color w:val="231F20"/>
          <w:spacing w:val="-7"/>
        </w:rPr>
        <w:t xml:space="preserve"> </w:t>
      </w:r>
      <w:r>
        <w:rPr>
          <w:color w:val="231F20"/>
        </w:rPr>
        <w:t>particularly</w:t>
      </w:r>
      <w:r>
        <w:rPr>
          <w:color w:val="231F20"/>
          <w:spacing w:val="-7"/>
        </w:rPr>
        <w:t xml:space="preserve"> </w:t>
      </w:r>
      <w:r>
        <w:rPr>
          <w:color w:val="231F20"/>
        </w:rPr>
        <w:t>hard</w:t>
      </w:r>
      <w:r>
        <w:rPr>
          <w:color w:val="231F20"/>
          <w:spacing w:val="-7"/>
        </w:rPr>
        <w:t xml:space="preserve"> </w:t>
      </w:r>
      <w:r>
        <w:rPr>
          <w:color w:val="231F20"/>
        </w:rPr>
        <w:t>with</w:t>
      </w:r>
      <w:r>
        <w:rPr>
          <w:color w:val="231F20"/>
          <w:spacing w:val="-7"/>
        </w:rPr>
        <w:t xml:space="preserve"> </w:t>
      </w:r>
      <w:r>
        <w:rPr>
          <w:color w:val="231F20"/>
        </w:rPr>
        <w:t>a</w:t>
      </w:r>
      <w:r>
        <w:rPr>
          <w:color w:val="231F20"/>
          <w:spacing w:val="-7"/>
        </w:rPr>
        <w:t xml:space="preserve"> </w:t>
      </w:r>
      <w:proofErr w:type="gramStart"/>
      <w:r>
        <w:rPr>
          <w:color w:val="231F20"/>
        </w:rPr>
        <w:t>higher</w:t>
      </w:r>
      <w:r>
        <w:rPr>
          <w:color w:val="231F20"/>
          <w:spacing w:val="-7"/>
        </w:rPr>
        <w:t xml:space="preserve"> </w:t>
      </w:r>
      <w:r>
        <w:rPr>
          <w:color w:val="231F20"/>
        </w:rPr>
        <w:t>than</w:t>
      </w:r>
      <w:r>
        <w:rPr>
          <w:color w:val="231F20"/>
          <w:spacing w:val="-7"/>
        </w:rPr>
        <w:t xml:space="preserve"> </w:t>
      </w:r>
      <w:r>
        <w:rPr>
          <w:color w:val="231F20"/>
        </w:rPr>
        <w:t>normal</w:t>
      </w:r>
      <w:proofErr w:type="gramEnd"/>
      <w:r>
        <w:rPr>
          <w:color w:val="231F20"/>
        </w:rPr>
        <w:t xml:space="preserve"> mortality</w:t>
      </w:r>
      <w:r>
        <w:rPr>
          <w:color w:val="231F20"/>
          <w:spacing w:val="-13"/>
        </w:rPr>
        <w:t xml:space="preserve"> </w:t>
      </w:r>
      <w:r>
        <w:rPr>
          <w:color w:val="231F20"/>
        </w:rPr>
        <w:t>rate.</w:t>
      </w:r>
      <w:r>
        <w:rPr>
          <w:color w:val="231F20"/>
          <w:spacing w:val="-12"/>
        </w:rPr>
        <w:t xml:space="preserve"> </w:t>
      </w:r>
      <w:r>
        <w:rPr>
          <w:color w:val="231F20"/>
        </w:rPr>
        <w:t>In</w:t>
      </w:r>
      <w:r>
        <w:rPr>
          <w:color w:val="231F20"/>
          <w:spacing w:val="-13"/>
        </w:rPr>
        <w:t xml:space="preserve"> </w:t>
      </w:r>
      <w:r>
        <w:rPr>
          <w:color w:val="231F20"/>
        </w:rPr>
        <w:t>Europe,</w:t>
      </w:r>
      <w:r>
        <w:rPr>
          <w:color w:val="231F20"/>
          <w:spacing w:val="-12"/>
        </w:rPr>
        <w:t xml:space="preserve"> </w:t>
      </w:r>
      <w:r>
        <w:rPr>
          <w:color w:val="231F20"/>
        </w:rPr>
        <w:t>multiple</w:t>
      </w:r>
      <w:r>
        <w:rPr>
          <w:color w:val="231F20"/>
          <w:spacing w:val="-13"/>
        </w:rPr>
        <w:t xml:space="preserve"> </w:t>
      </w:r>
      <w:r>
        <w:rPr>
          <w:color w:val="231F20"/>
        </w:rPr>
        <w:t>waves</w:t>
      </w:r>
      <w:r>
        <w:rPr>
          <w:color w:val="231F20"/>
          <w:spacing w:val="-12"/>
        </w:rPr>
        <w:t xml:space="preserve"> </w:t>
      </w:r>
      <w:r>
        <w:rPr>
          <w:color w:val="231F20"/>
        </w:rPr>
        <w:t>of</w:t>
      </w:r>
      <w:r>
        <w:rPr>
          <w:color w:val="231F20"/>
          <w:spacing w:val="-13"/>
        </w:rPr>
        <w:t xml:space="preserve"> </w:t>
      </w:r>
      <w:r>
        <w:rPr>
          <w:color w:val="231F20"/>
        </w:rPr>
        <w:t>infection</w:t>
      </w:r>
      <w:r>
        <w:rPr>
          <w:color w:val="231F20"/>
          <w:spacing w:val="-12"/>
        </w:rPr>
        <w:t xml:space="preserve"> </w:t>
      </w:r>
      <w:r>
        <w:rPr>
          <w:color w:val="231F20"/>
        </w:rPr>
        <w:t>hit</w:t>
      </w:r>
      <w:r>
        <w:rPr>
          <w:color w:val="231F20"/>
          <w:spacing w:val="-13"/>
        </w:rPr>
        <w:t xml:space="preserve"> </w:t>
      </w:r>
      <w:r>
        <w:rPr>
          <w:color w:val="231F20"/>
        </w:rPr>
        <w:t>the</w:t>
      </w:r>
      <w:r>
        <w:rPr>
          <w:color w:val="231F20"/>
          <w:spacing w:val="-12"/>
        </w:rPr>
        <w:t xml:space="preserve"> </w:t>
      </w:r>
      <w:r>
        <w:rPr>
          <w:color w:val="231F20"/>
        </w:rPr>
        <w:t xml:space="preserve">UK, </w:t>
      </w:r>
      <w:r>
        <w:rPr>
          <w:color w:val="231F20"/>
          <w:spacing w:val="-2"/>
        </w:rPr>
        <w:t>France,</w:t>
      </w:r>
      <w:r>
        <w:rPr>
          <w:color w:val="231F20"/>
          <w:spacing w:val="-11"/>
        </w:rPr>
        <w:t xml:space="preserve"> </w:t>
      </w:r>
      <w:r>
        <w:rPr>
          <w:color w:val="231F20"/>
          <w:spacing w:val="-2"/>
        </w:rPr>
        <w:t>Germany,</w:t>
      </w:r>
      <w:r>
        <w:rPr>
          <w:color w:val="231F20"/>
          <w:spacing w:val="-10"/>
        </w:rPr>
        <w:t xml:space="preserve"> </w:t>
      </w:r>
      <w:r>
        <w:rPr>
          <w:color w:val="231F20"/>
          <w:spacing w:val="-2"/>
        </w:rPr>
        <w:t>Italy</w:t>
      </w:r>
      <w:r>
        <w:rPr>
          <w:color w:val="231F20"/>
          <w:spacing w:val="-11"/>
        </w:rPr>
        <w:t xml:space="preserve"> </w:t>
      </w:r>
      <w:r>
        <w:rPr>
          <w:color w:val="231F20"/>
          <w:spacing w:val="-2"/>
        </w:rPr>
        <w:t>and</w:t>
      </w:r>
      <w:r>
        <w:rPr>
          <w:color w:val="231F20"/>
          <w:spacing w:val="-10"/>
        </w:rPr>
        <w:t xml:space="preserve"> </w:t>
      </w:r>
      <w:r>
        <w:rPr>
          <w:color w:val="231F20"/>
          <w:spacing w:val="-2"/>
        </w:rPr>
        <w:t>Spain.</w:t>
      </w:r>
      <w:r>
        <w:rPr>
          <w:color w:val="231F20"/>
          <w:spacing w:val="-11"/>
        </w:rPr>
        <w:t xml:space="preserve"> </w:t>
      </w:r>
      <w:r>
        <w:rPr>
          <w:color w:val="231F20"/>
          <w:spacing w:val="-2"/>
        </w:rPr>
        <w:t>In</w:t>
      </w:r>
      <w:r>
        <w:rPr>
          <w:color w:val="231F20"/>
          <w:spacing w:val="-10"/>
        </w:rPr>
        <w:t xml:space="preserve"> </w:t>
      </w:r>
      <w:r>
        <w:rPr>
          <w:color w:val="231F20"/>
          <w:spacing w:val="-2"/>
        </w:rPr>
        <w:t>Africa,</w:t>
      </w:r>
      <w:r>
        <w:rPr>
          <w:color w:val="231F20"/>
          <w:spacing w:val="-11"/>
        </w:rPr>
        <w:t xml:space="preserve"> </w:t>
      </w:r>
      <w:r>
        <w:rPr>
          <w:color w:val="231F20"/>
          <w:spacing w:val="-2"/>
        </w:rPr>
        <w:t>several</w:t>
      </w:r>
      <w:r>
        <w:rPr>
          <w:color w:val="231F20"/>
          <w:spacing w:val="-10"/>
        </w:rPr>
        <w:t xml:space="preserve"> </w:t>
      </w:r>
      <w:r>
        <w:rPr>
          <w:color w:val="231F20"/>
          <w:spacing w:val="-2"/>
        </w:rPr>
        <w:t>countries</w:t>
      </w:r>
      <w:r>
        <w:rPr>
          <w:color w:val="231F20"/>
          <w:spacing w:val="-11"/>
        </w:rPr>
        <w:t xml:space="preserve"> </w:t>
      </w:r>
      <w:r>
        <w:rPr>
          <w:color w:val="231F20"/>
          <w:spacing w:val="-2"/>
        </w:rPr>
        <w:t xml:space="preserve">and </w:t>
      </w:r>
      <w:r>
        <w:rPr>
          <w:color w:val="231F20"/>
        </w:rPr>
        <w:t>more</w:t>
      </w:r>
      <w:r>
        <w:rPr>
          <w:color w:val="231F20"/>
          <w:spacing w:val="-11"/>
        </w:rPr>
        <w:t xml:space="preserve"> </w:t>
      </w:r>
      <w:r>
        <w:rPr>
          <w:color w:val="231F20"/>
        </w:rPr>
        <w:t>notably,</w:t>
      </w:r>
      <w:r>
        <w:rPr>
          <w:color w:val="231F20"/>
          <w:spacing w:val="-8"/>
        </w:rPr>
        <w:t xml:space="preserve"> </w:t>
      </w:r>
      <w:r>
        <w:rPr>
          <w:color w:val="231F20"/>
        </w:rPr>
        <w:t>South</w:t>
      </w:r>
      <w:r>
        <w:rPr>
          <w:color w:val="231F20"/>
          <w:spacing w:val="-13"/>
        </w:rPr>
        <w:t xml:space="preserve"> </w:t>
      </w:r>
      <w:r>
        <w:rPr>
          <w:color w:val="231F20"/>
        </w:rPr>
        <w:t>Africa</w:t>
      </w:r>
      <w:r>
        <w:rPr>
          <w:color w:val="231F20"/>
          <w:spacing w:val="-7"/>
        </w:rPr>
        <w:t xml:space="preserve"> </w:t>
      </w:r>
      <w:r>
        <w:rPr>
          <w:color w:val="231F20"/>
        </w:rPr>
        <w:t>have</w:t>
      </w:r>
      <w:r>
        <w:rPr>
          <w:color w:val="231F20"/>
          <w:spacing w:val="-8"/>
        </w:rPr>
        <w:t xml:space="preserve"> </w:t>
      </w:r>
      <w:r>
        <w:rPr>
          <w:color w:val="231F20"/>
        </w:rPr>
        <w:t>seen</w:t>
      </w:r>
      <w:r>
        <w:rPr>
          <w:color w:val="231F20"/>
          <w:spacing w:val="-8"/>
        </w:rPr>
        <w:t xml:space="preserve"> </w:t>
      </w:r>
      <w:r>
        <w:rPr>
          <w:color w:val="231F20"/>
        </w:rPr>
        <w:t>a</w:t>
      </w:r>
      <w:r>
        <w:rPr>
          <w:color w:val="231F20"/>
          <w:spacing w:val="-8"/>
        </w:rPr>
        <w:t xml:space="preserve"> </w:t>
      </w:r>
      <w:r>
        <w:rPr>
          <w:color w:val="231F20"/>
        </w:rPr>
        <w:t>fair</w:t>
      </w:r>
      <w:r>
        <w:rPr>
          <w:color w:val="231F20"/>
          <w:spacing w:val="-8"/>
        </w:rPr>
        <w:t xml:space="preserve"> </w:t>
      </w:r>
      <w:r>
        <w:rPr>
          <w:color w:val="231F20"/>
        </w:rPr>
        <w:t>amount</w:t>
      </w:r>
      <w:r>
        <w:rPr>
          <w:color w:val="231F20"/>
          <w:spacing w:val="-8"/>
        </w:rPr>
        <w:t xml:space="preserve"> </w:t>
      </w:r>
      <w:r>
        <w:rPr>
          <w:color w:val="231F20"/>
        </w:rPr>
        <w:t>of</w:t>
      </w:r>
      <w:r>
        <w:rPr>
          <w:color w:val="231F20"/>
          <w:spacing w:val="-8"/>
        </w:rPr>
        <w:t xml:space="preserve"> </w:t>
      </w:r>
      <w:r>
        <w:rPr>
          <w:color w:val="231F20"/>
        </w:rPr>
        <w:t>infection. Asia</w:t>
      </w:r>
      <w:r>
        <w:rPr>
          <w:color w:val="231F20"/>
          <w:spacing w:val="-13"/>
        </w:rPr>
        <w:t xml:space="preserve"> </w:t>
      </w:r>
      <w:r>
        <w:rPr>
          <w:color w:val="231F20"/>
        </w:rPr>
        <w:t>fared</w:t>
      </w:r>
      <w:r>
        <w:rPr>
          <w:color w:val="231F20"/>
          <w:spacing w:val="-12"/>
        </w:rPr>
        <w:t xml:space="preserve"> </w:t>
      </w:r>
      <w:r>
        <w:rPr>
          <w:color w:val="231F20"/>
        </w:rPr>
        <w:t>the</w:t>
      </w:r>
      <w:r>
        <w:rPr>
          <w:color w:val="231F20"/>
          <w:spacing w:val="-13"/>
        </w:rPr>
        <w:t xml:space="preserve"> </w:t>
      </w:r>
      <w:r>
        <w:rPr>
          <w:color w:val="231F20"/>
        </w:rPr>
        <w:t>worst</w:t>
      </w:r>
      <w:r>
        <w:rPr>
          <w:color w:val="231F20"/>
          <w:spacing w:val="-12"/>
        </w:rPr>
        <w:t xml:space="preserve"> </w:t>
      </w:r>
      <w:r>
        <w:rPr>
          <w:color w:val="231F20"/>
        </w:rPr>
        <w:t>of</w:t>
      </w:r>
      <w:r>
        <w:rPr>
          <w:color w:val="231F20"/>
          <w:spacing w:val="-11"/>
        </w:rPr>
        <w:t xml:space="preserve"> </w:t>
      </w:r>
      <w:r>
        <w:rPr>
          <w:color w:val="231F20"/>
        </w:rPr>
        <w:t>all</w:t>
      </w:r>
      <w:r>
        <w:rPr>
          <w:color w:val="231F20"/>
          <w:spacing w:val="-11"/>
        </w:rPr>
        <w:t xml:space="preserve"> </w:t>
      </w:r>
      <w:r>
        <w:rPr>
          <w:color w:val="231F20"/>
        </w:rPr>
        <w:t>-</w:t>
      </w:r>
      <w:r>
        <w:rPr>
          <w:color w:val="231F20"/>
          <w:spacing w:val="-11"/>
        </w:rPr>
        <w:t xml:space="preserve"> </w:t>
      </w:r>
      <w:r>
        <w:rPr>
          <w:color w:val="231F20"/>
        </w:rPr>
        <w:t>China,</w:t>
      </w:r>
      <w:r>
        <w:rPr>
          <w:color w:val="231F20"/>
          <w:spacing w:val="-11"/>
        </w:rPr>
        <w:t xml:space="preserve"> </w:t>
      </w:r>
      <w:r>
        <w:rPr>
          <w:color w:val="231F20"/>
        </w:rPr>
        <w:t>Southeast</w:t>
      </w:r>
      <w:r>
        <w:rPr>
          <w:color w:val="231F20"/>
          <w:spacing w:val="-13"/>
        </w:rPr>
        <w:t xml:space="preserve"> </w:t>
      </w:r>
      <w:r>
        <w:rPr>
          <w:color w:val="231F20"/>
        </w:rPr>
        <w:t>Asia</w:t>
      </w:r>
      <w:r>
        <w:rPr>
          <w:color w:val="231F20"/>
          <w:spacing w:val="-11"/>
        </w:rPr>
        <w:t xml:space="preserve"> </w:t>
      </w:r>
      <w:r>
        <w:rPr>
          <w:color w:val="231F20"/>
        </w:rPr>
        <w:t>and</w:t>
      </w:r>
      <w:r>
        <w:rPr>
          <w:color w:val="231F20"/>
          <w:spacing w:val="-11"/>
        </w:rPr>
        <w:t xml:space="preserve"> </w:t>
      </w:r>
      <w:r>
        <w:rPr>
          <w:color w:val="231F20"/>
        </w:rPr>
        <w:t>especially India had a Signiant number of cases and faced a very deadly second</w:t>
      </w:r>
      <w:r>
        <w:rPr>
          <w:color w:val="231F20"/>
          <w:spacing w:val="-5"/>
        </w:rPr>
        <w:t xml:space="preserve"> </w:t>
      </w:r>
      <w:r>
        <w:rPr>
          <w:color w:val="231F20"/>
        </w:rPr>
        <w:t>wave</w:t>
      </w:r>
      <w:r>
        <w:rPr>
          <w:color w:val="231F20"/>
          <w:spacing w:val="-5"/>
        </w:rPr>
        <w:t xml:space="preserve"> </w:t>
      </w:r>
      <w:r>
        <w:rPr>
          <w:color w:val="231F20"/>
        </w:rPr>
        <w:t>mid-2021.</w:t>
      </w:r>
      <w:r>
        <w:rPr>
          <w:color w:val="231F20"/>
          <w:spacing w:val="-5"/>
        </w:rPr>
        <w:t xml:space="preserve"> </w:t>
      </w:r>
      <w:r>
        <w:rPr>
          <w:color w:val="231F20"/>
        </w:rPr>
        <w:t>Mortality</w:t>
      </w:r>
      <w:r>
        <w:rPr>
          <w:color w:val="231F20"/>
          <w:spacing w:val="-5"/>
        </w:rPr>
        <w:t xml:space="preserve"> </w:t>
      </w:r>
      <w:r>
        <w:rPr>
          <w:color w:val="231F20"/>
        </w:rPr>
        <w:t>rates</w:t>
      </w:r>
      <w:r>
        <w:rPr>
          <w:color w:val="231F20"/>
          <w:spacing w:val="-5"/>
        </w:rPr>
        <w:t xml:space="preserve"> </w:t>
      </w:r>
      <w:r>
        <w:rPr>
          <w:color w:val="231F20"/>
        </w:rPr>
        <w:t>will</w:t>
      </w:r>
      <w:r>
        <w:rPr>
          <w:color w:val="231F20"/>
          <w:spacing w:val="-5"/>
        </w:rPr>
        <w:t xml:space="preserve"> </w:t>
      </w:r>
      <w:r>
        <w:rPr>
          <w:color w:val="231F20"/>
        </w:rPr>
        <w:t>continue</w:t>
      </w:r>
      <w:r>
        <w:rPr>
          <w:color w:val="231F20"/>
          <w:spacing w:val="-5"/>
        </w:rPr>
        <w:t xml:space="preserve"> </w:t>
      </w:r>
      <w:r>
        <w:rPr>
          <w:color w:val="231F20"/>
        </w:rPr>
        <w:t>to</w:t>
      </w:r>
      <w:r>
        <w:rPr>
          <w:color w:val="231F20"/>
          <w:spacing w:val="-5"/>
        </w:rPr>
        <w:t xml:space="preserve"> </w:t>
      </w:r>
      <w:r>
        <w:rPr>
          <w:color w:val="231F20"/>
        </w:rPr>
        <w:t>ebb</w:t>
      </w:r>
      <w:r>
        <w:rPr>
          <w:color w:val="231F20"/>
          <w:spacing w:val="-5"/>
        </w:rPr>
        <w:t xml:space="preserve"> </w:t>
      </w:r>
      <w:r>
        <w:rPr>
          <w:color w:val="231F20"/>
        </w:rPr>
        <w:t>and flow</w:t>
      </w:r>
      <w:r>
        <w:rPr>
          <w:color w:val="231F20"/>
          <w:spacing w:val="-5"/>
        </w:rPr>
        <w:t xml:space="preserve"> </w:t>
      </w:r>
      <w:r>
        <w:rPr>
          <w:color w:val="231F20"/>
        </w:rPr>
        <w:t>per</w:t>
      </w:r>
      <w:r>
        <w:rPr>
          <w:color w:val="231F20"/>
          <w:spacing w:val="-5"/>
        </w:rPr>
        <w:t xml:space="preserve"> </w:t>
      </w:r>
      <w:r>
        <w:rPr>
          <w:color w:val="231F20"/>
        </w:rPr>
        <w:t>newly</w:t>
      </w:r>
      <w:r>
        <w:rPr>
          <w:color w:val="231F20"/>
          <w:spacing w:val="-5"/>
        </w:rPr>
        <w:t xml:space="preserve"> </w:t>
      </w:r>
      <w:r>
        <w:rPr>
          <w:color w:val="231F20"/>
        </w:rPr>
        <w:t>emerging</w:t>
      </w:r>
      <w:r>
        <w:rPr>
          <w:color w:val="231F20"/>
          <w:spacing w:val="-5"/>
        </w:rPr>
        <w:t xml:space="preserve"> </w:t>
      </w:r>
      <w:r>
        <w:rPr>
          <w:color w:val="231F20"/>
        </w:rPr>
        <w:t>variants</w:t>
      </w:r>
      <w:r>
        <w:rPr>
          <w:color w:val="231F20"/>
          <w:spacing w:val="-5"/>
        </w:rPr>
        <w:t xml:space="preserve"> </w:t>
      </w:r>
      <w:r>
        <w:rPr>
          <w:color w:val="231F20"/>
        </w:rPr>
        <w:t>and</w:t>
      </w:r>
      <w:r>
        <w:rPr>
          <w:color w:val="231F20"/>
          <w:spacing w:val="-5"/>
        </w:rPr>
        <w:t xml:space="preserve"> </w:t>
      </w:r>
      <w:r>
        <w:rPr>
          <w:color w:val="231F20"/>
        </w:rPr>
        <w:t>the</w:t>
      </w:r>
      <w:r>
        <w:rPr>
          <w:color w:val="231F20"/>
          <w:spacing w:val="-5"/>
        </w:rPr>
        <w:t xml:space="preserve"> </w:t>
      </w:r>
      <w:r>
        <w:rPr>
          <w:color w:val="231F20"/>
        </w:rPr>
        <w:t>access</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vaccines that guard against them.</w:t>
      </w:r>
    </w:p>
    <w:p w14:paraId="2572811A" w14:textId="77777777" w:rsidR="008F77C2" w:rsidRDefault="00000000">
      <w:pPr>
        <w:pStyle w:val="BodyText"/>
        <w:spacing w:before="199" w:line="225" w:lineRule="exact"/>
        <w:ind w:left="12"/>
      </w:pPr>
      <w:r>
        <w:rPr>
          <w:color w:val="231F20"/>
          <w:spacing w:val="-2"/>
        </w:rPr>
        <w:t>Socio-Economic,</w:t>
      </w:r>
      <w:r>
        <w:rPr>
          <w:color w:val="231F20"/>
          <w:spacing w:val="-15"/>
        </w:rPr>
        <w:t xml:space="preserve"> </w:t>
      </w:r>
      <w:r>
        <w:rPr>
          <w:color w:val="231F20"/>
          <w:spacing w:val="-2"/>
        </w:rPr>
        <w:t>Age &amp; Gender</w:t>
      </w:r>
      <w:r>
        <w:rPr>
          <w:color w:val="231F20"/>
          <w:spacing w:val="-1"/>
        </w:rPr>
        <w:t xml:space="preserve"> </w:t>
      </w:r>
      <w:r>
        <w:rPr>
          <w:color w:val="231F20"/>
          <w:spacing w:val="-2"/>
        </w:rPr>
        <w:t>Differences</w:t>
      </w:r>
    </w:p>
    <w:p w14:paraId="34CF965E" w14:textId="77777777" w:rsidR="008F77C2" w:rsidRDefault="00000000">
      <w:pPr>
        <w:pStyle w:val="BodyText"/>
        <w:spacing w:before="3" w:line="230" w:lineRule="auto"/>
        <w:ind w:left="12"/>
      </w:pPr>
      <w:r>
        <w:rPr>
          <w:color w:val="231F20"/>
        </w:rPr>
        <w:t xml:space="preserve">Covid-19 and its grip on the world, brought to light how socio- </w:t>
      </w:r>
      <w:r>
        <w:rPr>
          <w:color w:val="231F20"/>
          <w:spacing w:val="-4"/>
        </w:rPr>
        <w:t>economic,</w:t>
      </w:r>
      <w:r>
        <w:rPr>
          <w:color w:val="231F20"/>
          <w:spacing w:val="-9"/>
        </w:rPr>
        <w:t xml:space="preserve"> </w:t>
      </w:r>
      <w:r>
        <w:rPr>
          <w:color w:val="231F20"/>
          <w:spacing w:val="-4"/>
        </w:rPr>
        <w:t>age</w:t>
      </w:r>
      <w:r>
        <w:rPr>
          <w:color w:val="231F20"/>
          <w:spacing w:val="-8"/>
        </w:rPr>
        <w:t xml:space="preserve"> </w:t>
      </w:r>
      <w:r>
        <w:rPr>
          <w:color w:val="231F20"/>
          <w:spacing w:val="-4"/>
        </w:rPr>
        <w:t>&amp;</w:t>
      </w:r>
      <w:r>
        <w:rPr>
          <w:color w:val="231F20"/>
          <w:spacing w:val="-9"/>
        </w:rPr>
        <w:t xml:space="preserve"> </w:t>
      </w:r>
      <w:r>
        <w:rPr>
          <w:color w:val="231F20"/>
          <w:spacing w:val="-4"/>
        </w:rPr>
        <w:t>gender</w:t>
      </w:r>
      <w:r>
        <w:rPr>
          <w:color w:val="231F20"/>
          <w:spacing w:val="-8"/>
        </w:rPr>
        <w:t xml:space="preserve"> </w:t>
      </w:r>
      <w:r>
        <w:rPr>
          <w:color w:val="231F20"/>
          <w:spacing w:val="-4"/>
        </w:rPr>
        <w:t>play</w:t>
      </w:r>
      <w:r>
        <w:rPr>
          <w:color w:val="231F20"/>
          <w:spacing w:val="-9"/>
        </w:rPr>
        <w:t xml:space="preserve"> </w:t>
      </w:r>
      <w:r>
        <w:rPr>
          <w:color w:val="231F20"/>
          <w:spacing w:val="-4"/>
        </w:rPr>
        <w:t>a</w:t>
      </w:r>
      <w:r>
        <w:rPr>
          <w:color w:val="231F20"/>
          <w:spacing w:val="-8"/>
        </w:rPr>
        <w:t xml:space="preserve"> </w:t>
      </w:r>
      <w:r>
        <w:rPr>
          <w:color w:val="231F20"/>
          <w:spacing w:val="-4"/>
        </w:rPr>
        <w:t>significant</w:t>
      </w:r>
      <w:r>
        <w:rPr>
          <w:color w:val="231F20"/>
          <w:spacing w:val="-9"/>
        </w:rPr>
        <w:t xml:space="preserve"> </w:t>
      </w:r>
      <w:r>
        <w:rPr>
          <w:color w:val="231F20"/>
          <w:spacing w:val="-4"/>
        </w:rPr>
        <w:t>role</w:t>
      </w:r>
      <w:r>
        <w:rPr>
          <w:color w:val="231F20"/>
          <w:spacing w:val="-8"/>
        </w:rPr>
        <w:t xml:space="preserve"> </w:t>
      </w:r>
      <w:r>
        <w:rPr>
          <w:color w:val="231F20"/>
          <w:spacing w:val="-4"/>
        </w:rPr>
        <w:t>in</w:t>
      </w:r>
      <w:r>
        <w:rPr>
          <w:color w:val="231F20"/>
          <w:spacing w:val="-9"/>
        </w:rPr>
        <w:t xml:space="preserve"> </w:t>
      </w:r>
      <w:r>
        <w:rPr>
          <w:color w:val="231F20"/>
          <w:spacing w:val="-4"/>
        </w:rPr>
        <w:t>patient</w:t>
      </w:r>
      <w:r>
        <w:rPr>
          <w:color w:val="231F20"/>
          <w:spacing w:val="-8"/>
        </w:rPr>
        <w:t xml:space="preserve"> </w:t>
      </w:r>
      <w:r>
        <w:rPr>
          <w:color w:val="231F20"/>
          <w:spacing w:val="-4"/>
        </w:rPr>
        <w:t xml:space="preserve">outcomes. </w:t>
      </w:r>
      <w:r>
        <w:rPr>
          <w:color w:val="231F20"/>
        </w:rPr>
        <w:t xml:space="preserve">From an age perspective, the elderly have demonstrated higher </w:t>
      </w:r>
      <w:r>
        <w:rPr>
          <w:color w:val="231F20"/>
          <w:spacing w:val="-8"/>
        </w:rPr>
        <w:t>mortality</w:t>
      </w:r>
      <w:r>
        <w:rPr>
          <w:color w:val="231F20"/>
        </w:rPr>
        <w:t xml:space="preserve"> </w:t>
      </w:r>
      <w:r>
        <w:rPr>
          <w:color w:val="231F20"/>
          <w:spacing w:val="-8"/>
        </w:rPr>
        <w:t>rates</w:t>
      </w:r>
      <w:r>
        <w:rPr>
          <w:color w:val="231F20"/>
        </w:rPr>
        <w:t xml:space="preserve"> </w:t>
      </w:r>
      <w:r>
        <w:rPr>
          <w:color w:val="231F20"/>
          <w:spacing w:val="-8"/>
        </w:rPr>
        <w:t>than</w:t>
      </w:r>
      <w:r>
        <w:rPr>
          <w:color w:val="231F20"/>
        </w:rPr>
        <w:t xml:space="preserve"> </w:t>
      </w:r>
      <w:r>
        <w:rPr>
          <w:color w:val="231F20"/>
          <w:spacing w:val="-8"/>
        </w:rPr>
        <w:t>their</w:t>
      </w:r>
      <w:r>
        <w:rPr>
          <w:color w:val="231F20"/>
        </w:rPr>
        <w:t xml:space="preserve"> </w:t>
      </w:r>
      <w:r>
        <w:rPr>
          <w:color w:val="231F20"/>
          <w:spacing w:val="-8"/>
        </w:rPr>
        <w:t>younger</w:t>
      </w:r>
      <w:r>
        <w:rPr>
          <w:color w:val="231F20"/>
        </w:rPr>
        <w:t xml:space="preserve"> </w:t>
      </w:r>
      <w:r>
        <w:rPr>
          <w:color w:val="231F20"/>
          <w:spacing w:val="-8"/>
        </w:rPr>
        <w:t>cohorts.</w:t>
      </w:r>
      <w:r>
        <w:rPr>
          <w:color w:val="231F20"/>
          <w:spacing w:val="-5"/>
        </w:rPr>
        <w:t xml:space="preserve"> </w:t>
      </w:r>
      <w:r>
        <w:rPr>
          <w:color w:val="231F20"/>
          <w:spacing w:val="-8"/>
        </w:rPr>
        <w:t>Younger</w:t>
      </w:r>
      <w:r>
        <w:rPr>
          <w:color w:val="231F20"/>
        </w:rPr>
        <w:t xml:space="preserve"> </w:t>
      </w:r>
      <w:r>
        <w:rPr>
          <w:color w:val="231F20"/>
          <w:spacing w:val="-8"/>
        </w:rPr>
        <w:t>populations</w:t>
      </w:r>
      <w:r>
        <w:rPr>
          <w:color w:val="231F20"/>
        </w:rPr>
        <w:t xml:space="preserve"> </w:t>
      </w:r>
      <w:r>
        <w:rPr>
          <w:color w:val="231F20"/>
          <w:spacing w:val="-8"/>
        </w:rPr>
        <w:t xml:space="preserve">have </w:t>
      </w:r>
      <w:r>
        <w:rPr>
          <w:color w:val="231F20"/>
          <w:spacing w:val="-2"/>
        </w:rPr>
        <w:t>greater</w:t>
      </w:r>
      <w:r>
        <w:rPr>
          <w:color w:val="231F20"/>
          <w:spacing w:val="-11"/>
        </w:rPr>
        <w:t xml:space="preserve"> </w:t>
      </w:r>
      <w:r>
        <w:rPr>
          <w:color w:val="231F20"/>
          <w:spacing w:val="-2"/>
        </w:rPr>
        <w:t>infection</w:t>
      </w:r>
      <w:r>
        <w:rPr>
          <w:color w:val="231F20"/>
          <w:spacing w:val="-10"/>
        </w:rPr>
        <w:t xml:space="preserve"> </w:t>
      </w:r>
      <w:r>
        <w:rPr>
          <w:color w:val="231F20"/>
          <w:spacing w:val="-2"/>
        </w:rPr>
        <w:t>rates,</w:t>
      </w:r>
      <w:r>
        <w:rPr>
          <w:color w:val="231F20"/>
          <w:spacing w:val="-11"/>
        </w:rPr>
        <w:t xml:space="preserve"> </w:t>
      </w:r>
      <w:r>
        <w:rPr>
          <w:color w:val="231F20"/>
          <w:spacing w:val="-2"/>
        </w:rPr>
        <w:t>yet</w:t>
      </w:r>
      <w:r>
        <w:rPr>
          <w:color w:val="231F20"/>
          <w:spacing w:val="-10"/>
        </w:rPr>
        <w:t xml:space="preserve"> </w:t>
      </w:r>
      <w:r>
        <w:rPr>
          <w:color w:val="231F20"/>
          <w:spacing w:val="-2"/>
        </w:rPr>
        <w:t>lower</w:t>
      </w:r>
      <w:r>
        <w:rPr>
          <w:color w:val="231F20"/>
          <w:spacing w:val="-11"/>
        </w:rPr>
        <w:t xml:space="preserve"> </w:t>
      </w:r>
      <w:r>
        <w:rPr>
          <w:color w:val="231F20"/>
          <w:spacing w:val="-2"/>
        </w:rPr>
        <w:t>death</w:t>
      </w:r>
      <w:r>
        <w:rPr>
          <w:color w:val="231F20"/>
          <w:spacing w:val="-10"/>
        </w:rPr>
        <w:t xml:space="preserve"> </w:t>
      </w:r>
      <w:r>
        <w:rPr>
          <w:color w:val="231F20"/>
          <w:spacing w:val="-2"/>
        </w:rPr>
        <w:t>rates.</w:t>
      </w:r>
      <w:r>
        <w:rPr>
          <w:color w:val="231F20"/>
          <w:spacing w:val="-11"/>
        </w:rPr>
        <w:t xml:space="preserve"> </w:t>
      </w:r>
      <w:r>
        <w:rPr>
          <w:color w:val="231F20"/>
          <w:spacing w:val="-2"/>
        </w:rPr>
        <w:t>Males</w:t>
      </w:r>
      <w:r>
        <w:rPr>
          <w:color w:val="231F20"/>
          <w:spacing w:val="-10"/>
        </w:rPr>
        <w:t xml:space="preserve"> </w:t>
      </w:r>
      <w:r>
        <w:rPr>
          <w:color w:val="231F20"/>
          <w:spacing w:val="-2"/>
        </w:rPr>
        <w:t>have</w:t>
      </w:r>
      <w:r>
        <w:rPr>
          <w:color w:val="231F20"/>
          <w:spacing w:val="-11"/>
        </w:rPr>
        <w:t xml:space="preserve"> </w:t>
      </w:r>
      <w:r>
        <w:rPr>
          <w:color w:val="231F20"/>
          <w:spacing w:val="-2"/>
        </w:rPr>
        <w:t>shown</w:t>
      </w:r>
      <w:r>
        <w:rPr>
          <w:color w:val="231F20"/>
          <w:spacing w:val="-10"/>
        </w:rPr>
        <w:t xml:space="preserve"> </w:t>
      </w:r>
      <w:r>
        <w:rPr>
          <w:color w:val="231F20"/>
          <w:spacing w:val="-2"/>
        </w:rPr>
        <w:t xml:space="preserve">to </w:t>
      </w:r>
      <w:r>
        <w:rPr>
          <w:color w:val="231F20"/>
        </w:rPr>
        <w:t>have</w:t>
      </w:r>
      <w:r>
        <w:rPr>
          <w:color w:val="231F20"/>
          <w:spacing w:val="-3"/>
        </w:rPr>
        <w:t xml:space="preserve"> </w:t>
      </w:r>
      <w:r>
        <w:rPr>
          <w:color w:val="231F20"/>
        </w:rPr>
        <w:t>higher</w:t>
      </w:r>
      <w:r>
        <w:rPr>
          <w:color w:val="231F20"/>
          <w:spacing w:val="-3"/>
        </w:rPr>
        <w:t xml:space="preserve"> </w:t>
      </w:r>
      <w:r>
        <w:rPr>
          <w:color w:val="231F20"/>
        </w:rPr>
        <w:t>death</w:t>
      </w:r>
      <w:r>
        <w:rPr>
          <w:color w:val="231F20"/>
          <w:spacing w:val="-3"/>
        </w:rPr>
        <w:t xml:space="preserve"> </w:t>
      </w:r>
      <w:r>
        <w:rPr>
          <w:color w:val="231F20"/>
        </w:rPr>
        <w:t>rates</w:t>
      </w:r>
      <w:r>
        <w:rPr>
          <w:color w:val="231F20"/>
          <w:spacing w:val="-3"/>
        </w:rPr>
        <w:t xml:space="preserve"> </w:t>
      </w:r>
      <w:r>
        <w:rPr>
          <w:color w:val="231F20"/>
        </w:rPr>
        <w:t>compared</w:t>
      </w:r>
      <w:r>
        <w:rPr>
          <w:color w:val="231F20"/>
          <w:spacing w:val="-3"/>
        </w:rPr>
        <w:t xml:space="preserve"> </w:t>
      </w:r>
      <w:r>
        <w:rPr>
          <w:color w:val="231F20"/>
        </w:rPr>
        <w:t>to</w:t>
      </w:r>
      <w:r>
        <w:rPr>
          <w:color w:val="231F20"/>
          <w:spacing w:val="-3"/>
        </w:rPr>
        <w:t xml:space="preserve"> </w:t>
      </w:r>
      <w:r>
        <w:rPr>
          <w:color w:val="231F20"/>
        </w:rPr>
        <w:t>females.</w:t>
      </w:r>
      <w:r>
        <w:rPr>
          <w:color w:val="231F20"/>
          <w:spacing w:val="-6"/>
        </w:rPr>
        <w:t xml:space="preserve"> </w:t>
      </w:r>
      <w:r>
        <w:rPr>
          <w:color w:val="231F20"/>
        </w:rPr>
        <w:t>The</w:t>
      </w:r>
      <w:r>
        <w:rPr>
          <w:color w:val="231F20"/>
          <w:spacing w:val="-3"/>
        </w:rPr>
        <w:t xml:space="preserve"> </w:t>
      </w:r>
      <w:r>
        <w:rPr>
          <w:color w:val="231F20"/>
        </w:rPr>
        <w:t xml:space="preserve">economically </w:t>
      </w:r>
      <w:r>
        <w:rPr>
          <w:color w:val="231F20"/>
          <w:spacing w:val="-2"/>
        </w:rPr>
        <w:t>disadvantaged</w:t>
      </w:r>
      <w:r>
        <w:rPr>
          <w:color w:val="231F20"/>
          <w:spacing w:val="-4"/>
        </w:rPr>
        <w:t xml:space="preserve"> </w:t>
      </w:r>
      <w:r>
        <w:rPr>
          <w:color w:val="231F20"/>
          <w:spacing w:val="-2"/>
        </w:rPr>
        <w:t>and</w:t>
      </w:r>
      <w:r>
        <w:rPr>
          <w:color w:val="231F20"/>
          <w:spacing w:val="-4"/>
        </w:rPr>
        <w:t xml:space="preserve"> </w:t>
      </w:r>
      <w:r>
        <w:rPr>
          <w:color w:val="231F20"/>
          <w:spacing w:val="-2"/>
        </w:rPr>
        <w:t>minorities</w:t>
      </w:r>
      <w:r>
        <w:rPr>
          <w:color w:val="231F20"/>
          <w:spacing w:val="-4"/>
        </w:rPr>
        <w:t xml:space="preserve"> </w:t>
      </w:r>
      <w:r>
        <w:rPr>
          <w:color w:val="231F20"/>
          <w:spacing w:val="-2"/>
        </w:rPr>
        <w:t>have</w:t>
      </w:r>
      <w:r>
        <w:rPr>
          <w:color w:val="231F20"/>
          <w:spacing w:val="-4"/>
        </w:rPr>
        <w:t xml:space="preserve"> </w:t>
      </w:r>
      <w:r>
        <w:rPr>
          <w:color w:val="231F20"/>
          <w:spacing w:val="-2"/>
        </w:rPr>
        <w:t>demonstrated</w:t>
      </w:r>
      <w:r>
        <w:rPr>
          <w:color w:val="231F20"/>
          <w:spacing w:val="-4"/>
        </w:rPr>
        <w:t xml:space="preserve"> </w:t>
      </w:r>
      <w:r>
        <w:rPr>
          <w:color w:val="231F20"/>
          <w:spacing w:val="-2"/>
        </w:rPr>
        <w:t>higher</w:t>
      </w:r>
      <w:r>
        <w:rPr>
          <w:color w:val="231F20"/>
          <w:spacing w:val="-4"/>
        </w:rPr>
        <w:t xml:space="preserve"> </w:t>
      </w:r>
      <w:r>
        <w:rPr>
          <w:color w:val="231F20"/>
          <w:spacing w:val="-2"/>
        </w:rPr>
        <w:t xml:space="preserve">infection </w:t>
      </w:r>
      <w:r>
        <w:rPr>
          <w:color w:val="231F20"/>
        </w:rPr>
        <w:t>rates and poorer patient outcomes than their more favorably advantaged opposites.</w:t>
      </w:r>
    </w:p>
    <w:p w14:paraId="1AC85869" w14:textId="77777777" w:rsidR="008F77C2" w:rsidRDefault="00000000">
      <w:pPr>
        <w:pStyle w:val="BodyText"/>
        <w:spacing w:before="205" w:line="225" w:lineRule="exact"/>
        <w:ind w:left="12"/>
      </w:pPr>
      <w:r>
        <w:rPr>
          <w:color w:val="231F20"/>
          <w:spacing w:val="-2"/>
        </w:rPr>
        <w:t>Healthcare Infrastructure</w:t>
      </w:r>
    </w:p>
    <w:p w14:paraId="12F479D5" w14:textId="77777777" w:rsidR="008F77C2" w:rsidRDefault="00000000">
      <w:pPr>
        <w:pStyle w:val="BodyText"/>
        <w:spacing w:before="3" w:line="230" w:lineRule="auto"/>
        <w:ind w:left="12" w:right="1"/>
      </w:pPr>
      <w:r>
        <w:rPr>
          <w:color w:val="231F20"/>
          <w:spacing w:val="-4"/>
        </w:rPr>
        <w:t>In</w:t>
      </w:r>
      <w:r>
        <w:rPr>
          <w:color w:val="231F20"/>
          <w:spacing w:val="-9"/>
        </w:rPr>
        <w:t xml:space="preserve"> </w:t>
      </w:r>
      <w:r>
        <w:rPr>
          <w:color w:val="231F20"/>
          <w:spacing w:val="-4"/>
        </w:rPr>
        <w:t>general,</w:t>
      </w:r>
      <w:r>
        <w:rPr>
          <w:color w:val="231F20"/>
          <w:spacing w:val="-8"/>
        </w:rPr>
        <w:t xml:space="preserve"> </w:t>
      </w:r>
      <w:r>
        <w:rPr>
          <w:color w:val="231F20"/>
          <w:spacing w:val="-4"/>
        </w:rPr>
        <w:t>the</w:t>
      </w:r>
      <w:r>
        <w:rPr>
          <w:color w:val="231F20"/>
          <w:spacing w:val="-9"/>
        </w:rPr>
        <w:t xml:space="preserve"> </w:t>
      </w:r>
      <w:r>
        <w:rPr>
          <w:color w:val="231F20"/>
          <w:spacing w:val="-4"/>
        </w:rPr>
        <w:t>healthcare</w:t>
      </w:r>
      <w:r>
        <w:rPr>
          <w:color w:val="231F20"/>
          <w:spacing w:val="-8"/>
        </w:rPr>
        <w:t xml:space="preserve"> </w:t>
      </w:r>
      <w:r>
        <w:rPr>
          <w:color w:val="231F20"/>
          <w:spacing w:val="-4"/>
        </w:rPr>
        <w:t>infrastructure</w:t>
      </w:r>
      <w:r>
        <w:rPr>
          <w:color w:val="231F20"/>
          <w:spacing w:val="-9"/>
        </w:rPr>
        <w:t xml:space="preserve"> </w:t>
      </w:r>
      <w:r>
        <w:rPr>
          <w:color w:val="231F20"/>
          <w:spacing w:val="-4"/>
        </w:rPr>
        <w:t>of</w:t>
      </w:r>
      <w:r>
        <w:rPr>
          <w:color w:val="231F20"/>
          <w:spacing w:val="-8"/>
        </w:rPr>
        <w:t xml:space="preserve"> </w:t>
      </w:r>
      <w:r>
        <w:rPr>
          <w:color w:val="231F20"/>
          <w:spacing w:val="-4"/>
        </w:rPr>
        <w:t>every</w:t>
      </w:r>
      <w:r>
        <w:rPr>
          <w:color w:val="231F20"/>
          <w:spacing w:val="-9"/>
        </w:rPr>
        <w:t xml:space="preserve"> </w:t>
      </w:r>
      <w:r>
        <w:rPr>
          <w:color w:val="231F20"/>
          <w:spacing w:val="-4"/>
        </w:rPr>
        <w:t>country</w:t>
      </w:r>
      <w:r>
        <w:rPr>
          <w:color w:val="231F20"/>
          <w:spacing w:val="-8"/>
        </w:rPr>
        <w:t xml:space="preserve"> </w:t>
      </w:r>
      <w:r>
        <w:rPr>
          <w:color w:val="231F20"/>
          <w:spacing w:val="-4"/>
        </w:rPr>
        <w:t>has,</w:t>
      </w:r>
      <w:r>
        <w:rPr>
          <w:color w:val="231F20"/>
          <w:spacing w:val="-9"/>
        </w:rPr>
        <w:t xml:space="preserve"> </w:t>
      </w:r>
      <w:r>
        <w:rPr>
          <w:color w:val="231F20"/>
          <w:spacing w:val="-4"/>
        </w:rPr>
        <w:t>in</w:t>
      </w:r>
      <w:r>
        <w:rPr>
          <w:color w:val="231F20"/>
          <w:spacing w:val="-8"/>
        </w:rPr>
        <w:t xml:space="preserve"> </w:t>
      </w:r>
      <w:r>
        <w:rPr>
          <w:color w:val="231F20"/>
          <w:spacing w:val="-4"/>
        </w:rPr>
        <w:t xml:space="preserve">one </w:t>
      </w:r>
      <w:r>
        <w:rPr>
          <w:color w:val="231F20"/>
          <w:spacing w:val="-6"/>
        </w:rPr>
        <w:t xml:space="preserve">way or another, been impacted by Covid-19. Patient hospitalizations </w:t>
      </w:r>
      <w:r>
        <w:rPr>
          <w:color w:val="231F20"/>
          <w:spacing w:val="-8"/>
        </w:rPr>
        <w:t>and</w:t>
      </w:r>
      <w:r>
        <w:rPr>
          <w:color w:val="231F20"/>
          <w:spacing w:val="-7"/>
        </w:rPr>
        <w:t xml:space="preserve"> </w:t>
      </w:r>
      <w:r>
        <w:rPr>
          <w:color w:val="231F20"/>
          <w:spacing w:val="-8"/>
        </w:rPr>
        <w:t>ICU</w:t>
      </w:r>
      <w:r>
        <w:rPr>
          <w:color w:val="231F20"/>
          <w:spacing w:val="-4"/>
        </w:rPr>
        <w:t xml:space="preserve"> </w:t>
      </w:r>
      <w:r>
        <w:rPr>
          <w:color w:val="231F20"/>
          <w:spacing w:val="-8"/>
        </w:rPr>
        <w:t>rates</w:t>
      </w:r>
      <w:r>
        <w:rPr>
          <w:color w:val="231F20"/>
          <w:spacing w:val="-5"/>
        </w:rPr>
        <w:t xml:space="preserve"> </w:t>
      </w:r>
      <w:r>
        <w:rPr>
          <w:color w:val="231F20"/>
          <w:spacing w:val="-8"/>
        </w:rPr>
        <w:t>are</w:t>
      </w:r>
      <w:r>
        <w:rPr>
          <w:color w:val="231F20"/>
          <w:spacing w:val="-4"/>
        </w:rPr>
        <w:t xml:space="preserve"> </w:t>
      </w:r>
      <w:r>
        <w:rPr>
          <w:color w:val="231F20"/>
          <w:spacing w:val="-8"/>
        </w:rPr>
        <w:t>largely</w:t>
      </w:r>
      <w:r>
        <w:rPr>
          <w:color w:val="231F20"/>
          <w:spacing w:val="-5"/>
        </w:rPr>
        <w:t xml:space="preserve"> </w:t>
      </w:r>
      <w:r>
        <w:rPr>
          <w:color w:val="231F20"/>
          <w:spacing w:val="-8"/>
        </w:rPr>
        <w:t>influenced</w:t>
      </w:r>
      <w:r>
        <w:rPr>
          <w:color w:val="231F20"/>
          <w:spacing w:val="-4"/>
        </w:rPr>
        <w:t xml:space="preserve"> </w:t>
      </w:r>
      <w:r>
        <w:rPr>
          <w:color w:val="231F20"/>
          <w:spacing w:val="-8"/>
        </w:rPr>
        <w:t>by</w:t>
      </w:r>
      <w:r>
        <w:rPr>
          <w:color w:val="231F20"/>
          <w:spacing w:val="-5"/>
        </w:rPr>
        <w:t xml:space="preserve"> </w:t>
      </w:r>
      <w:r>
        <w:rPr>
          <w:color w:val="231F20"/>
          <w:spacing w:val="-8"/>
        </w:rPr>
        <w:t>age</w:t>
      </w:r>
      <w:r>
        <w:rPr>
          <w:color w:val="231F20"/>
          <w:spacing w:val="-4"/>
        </w:rPr>
        <w:t xml:space="preserve"> </w:t>
      </w:r>
      <w:r>
        <w:rPr>
          <w:color w:val="231F20"/>
          <w:spacing w:val="-8"/>
        </w:rPr>
        <w:t>groups.</w:t>
      </w:r>
      <w:r>
        <w:rPr>
          <w:color w:val="231F20"/>
          <w:spacing w:val="-5"/>
        </w:rPr>
        <w:t xml:space="preserve"> </w:t>
      </w:r>
      <w:r>
        <w:rPr>
          <w:color w:val="231F20"/>
          <w:spacing w:val="-8"/>
        </w:rPr>
        <w:t>Covid-19</w:t>
      </w:r>
      <w:r>
        <w:rPr>
          <w:color w:val="231F20"/>
          <w:spacing w:val="-4"/>
        </w:rPr>
        <w:t xml:space="preserve"> </w:t>
      </w:r>
      <w:r>
        <w:rPr>
          <w:color w:val="231F20"/>
          <w:spacing w:val="-8"/>
        </w:rPr>
        <w:t xml:space="preserve">variants </w:t>
      </w:r>
      <w:r>
        <w:rPr>
          <w:color w:val="231F20"/>
          <w:spacing w:val="-2"/>
        </w:rPr>
        <w:t>like</w:t>
      </w:r>
      <w:r>
        <w:rPr>
          <w:color w:val="231F20"/>
          <w:spacing w:val="-22"/>
        </w:rPr>
        <w:t xml:space="preserve"> </w:t>
      </w:r>
      <w:r>
        <w:rPr>
          <w:color w:val="231F20"/>
          <w:spacing w:val="-2"/>
        </w:rPr>
        <w:t>Alpha,</w:t>
      </w:r>
      <w:r>
        <w:rPr>
          <w:color w:val="231F20"/>
          <w:spacing w:val="-11"/>
        </w:rPr>
        <w:t xml:space="preserve"> </w:t>
      </w:r>
      <w:r>
        <w:rPr>
          <w:color w:val="231F20"/>
          <w:spacing w:val="-2"/>
        </w:rPr>
        <w:t>Delta,</w:t>
      </w:r>
      <w:r>
        <w:rPr>
          <w:color w:val="231F20"/>
          <w:spacing w:val="-11"/>
        </w:rPr>
        <w:t xml:space="preserve"> </w:t>
      </w:r>
      <w:r>
        <w:rPr>
          <w:color w:val="231F20"/>
          <w:spacing w:val="-2"/>
        </w:rPr>
        <w:t>Omicron</w:t>
      </w:r>
      <w:r>
        <w:rPr>
          <w:color w:val="231F20"/>
          <w:spacing w:val="-10"/>
        </w:rPr>
        <w:t xml:space="preserve"> </w:t>
      </w:r>
      <w:r>
        <w:rPr>
          <w:color w:val="231F20"/>
          <w:spacing w:val="-2"/>
        </w:rPr>
        <w:t>and</w:t>
      </w:r>
      <w:r>
        <w:rPr>
          <w:color w:val="231F20"/>
          <w:spacing w:val="-11"/>
        </w:rPr>
        <w:t xml:space="preserve"> </w:t>
      </w:r>
      <w:r>
        <w:rPr>
          <w:color w:val="231F20"/>
          <w:spacing w:val="-2"/>
        </w:rPr>
        <w:t>Flirt</w:t>
      </w:r>
      <w:r>
        <w:rPr>
          <w:color w:val="231F20"/>
          <w:spacing w:val="-10"/>
        </w:rPr>
        <w:t xml:space="preserve"> </w:t>
      </w:r>
      <w:r>
        <w:rPr>
          <w:color w:val="231F20"/>
          <w:spacing w:val="-2"/>
        </w:rPr>
        <w:t>have</w:t>
      </w:r>
      <w:r>
        <w:rPr>
          <w:color w:val="231F20"/>
          <w:spacing w:val="-11"/>
        </w:rPr>
        <w:t xml:space="preserve"> </w:t>
      </w:r>
      <w:r>
        <w:rPr>
          <w:color w:val="231F20"/>
          <w:spacing w:val="-2"/>
        </w:rPr>
        <w:t>driven</w:t>
      </w:r>
      <w:r>
        <w:rPr>
          <w:color w:val="231F20"/>
          <w:spacing w:val="-10"/>
        </w:rPr>
        <w:t xml:space="preserve"> </w:t>
      </w:r>
      <w:r>
        <w:rPr>
          <w:color w:val="231F20"/>
          <w:spacing w:val="-2"/>
        </w:rPr>
        <w:t>infection</w:t>
      </w:r>
      <w:r>
        <w:rPr>
          <w:color w:val="231F20"/>
          <w:spacing w:val="-11"/>
        </w:rPr>
        <w:t xml:space="preserve"> </w:t>
      </w:r>
      <w:r>
        <w:rPr>
          <w:color w:val="231F20"/>
          <w:spacing w:val="-2"/>
        </w:rPr>
        <w:t>surges</w:t>
      </w:r>
      <w:r>
        <w:rPr>
          <w:color w:val="231F20"/>
          <w:spacing w:val="-10"/>
        </w:rPr>
        <w:t xml:space="preserve"> -</w:t>
      </w:r>
    </w:p>
    <w:p w14:paraId="47F29102" w14:textId="77777777" w:rsidR="008F77C2" w:rsidRDefault="00000000">
      <w:pPr>
        <w:pStyle w:val="BodyText"/>
        <w:spacing w:before="197" w:line="230" w:lineRule="auto"/>
        <w:ind w:left="12" w:right="140"/>
      </w:pPr>
      <w:r>
        <w:br w:type="column"/>
      </w:r>
      <w:r>
        <w:rPr>
          <w:color w:val="231F20"/>
          <w:spacing w:val="-2"/>
        </w:rPr>
        <w:t>sometimes</w:t>
      </w:r>
      <w:r>
        <w:rPr>
          <w:color w:val="231F20"/>
          <w:spacing w:val="-7"/>
        </w:rPr>
        <w:t xml:space="preserve"> </w:t>
      </w:r>
      <w:r>
        <w:rPr>
          <w:color w:val="231F20"/>
          <w:spacing w:val="-2"/>
        </w:rPr>
        <w:t>in</w:t>
      </w:r>
      <w:r>
        <w:rPr>
          <w:color w:val="231F20"/>
          <w:spacing w:val="-7"/>
        </w:rPr>
        <w:t xml:space="preserve"> </w:t>
      </w:r>
      <w:r>
        <w:rPr>
          <w:color w:val="231F20"/>
          <w:spacing w:val="-2"/>
        </w:rPr>
        <w:t>recurring</w:t>
      </w:r>
      <w:r>
        <w:rPr>
          <w:color w:val="231F20"/>
          <w:spacing w:val="-7"/>
        </w:rPr>
        <w:t xml:space="preserve"> </w:t>
      </w:r>
      <w:r>
        <w:rPr>
          <w:color w:val="231F20"/>
          <w:spacing w:val="-2"/>
        </w:rPr>
        <w:t>waves.</w:t>
      </w:r>
      <w:r>
        <w:rPr>
          <w:color w:val="231F20"/>
          <w:spacing w:val="-7"/>
        </w:rPr>
        <w:t xml:space="preserve"> </w:t>
      </w:r>
      <w:r>
        <w:rPr>
          <w:color w:val="231F20"/>
          <w:spacing w:val="-2"/>
        </w:rPr>
        <w:t>Each</w:t>
      </w:r>
      <w:r>
        <w:rPr>
          <w:color w:val="231F20"/>
          <w:spacing w:val="-7"/>
        </w:rPr>
        <w:t xml:space="preserve"> </w:t>
      </w:r>
      <w:r>
        <w:rPr>
          <w:color w:val="231F20"/>
          <w:spacing w:val="-2"/>
        </w:rPr>
        <w:t>variant</w:t>
      </w:r>
      <w:r>
        <w:rPr>
          <w:color w:val="231F20"/>
          <w:spacing w:val="-7"/>
        </w:rPr>
        <w:t xml:space="preserve"> </w:t>
      </w:r>
      <w:r>
        <w:rPr>
          <w:color w:val="231F20"/>
          <w:spacing w:val="-2"/>
        </w:rPr>
        <w:t>and</w:t>
      </w:r>
      <w:r>
        <w:rPr>
          <w:color w:val="231F20"/>
          <w:spacing w:val="-7"/>
        </w:rPr>
        <w:t xml:space="preserve"> </w:t>
      </w:r>
      <w:r>
        <w:rPr>
          <w:color w:val="231F20"/>
          <w:spacing w:val="-2"/>
        </w:rPr>
        <w:t>wave</w:t>
      </w:r>
      <w:r>
        <w:rPr>
          <w:color w:val="231F20"/>
          <w:spacing w:val="-7"/>
        </w:rPr>
        <w:t xml:space="preserve"> </w:t>
      </w:r>
      <w:proofErr w:type="gramStart"/>
      <w:r>
        <w:rPr>
          <w:color w:val="231F20"/>
          <w:spacing w:val="-2"/>
        </w:rPr>
        <w:t>has</w:t>
      </w:r>
      <w:proofErr w:type="gramEnd"/>
      <w:r>
        <w:rPr>
          <w:color w:val="231F20"/>
          <w:spacing w:val="-7"/>
        </w:rPr>
        <w:t xml:space="preserve"> </w:t>
      </w:r>
      <w:r>
        <w:rPr>
          <w:color w:val="231F20"/>
          <w:spacing w:val="-2"/>
        </w:rPr>
        <w:t>its</w:t>
      </w:r>
      <w:r>
        <w:rPr>
          <w:color w:val="231F20"/>
          <w:spacing w:val="-7"/>
        </w:rPr>
        <w:t xml:space="preserve"> </w:t>
      </w:r>
      <w:r>
        <w:rPr>
          <w:color w:val="231F20"/>
          <w:spacing w:val="-2"/>
        </w:rPr>
        <w:t xml:space="preserve">own </w:t>
      </w:r>
      <w:r>
        <w:rPr>
          <w:color w:val="231F20"/>
          <w:spacing w:val="-4"/>
        </w:rPr>
        <w:t>unique</w:t>
      </w:r>
      <w:r>
        <w:rPr>
          <w:color w:val="231F20"/>
          <w:spacing w:val="-9"/>
        </w:rPr>
        <w:t xml:space="preserve"> </w:t>
      </w:r>
      <w:r>
        <w:rPr>
          <w:color w:val="231F20"/>
          <w:spacing w:val="-4"/>
        </w:rPr>
        <w:t>characteristic</w:t>
      </w:r>
      <w:r>
        <w:rPr>
          <w:color w:val="231F20"/>
          <w:spacing w:val="-5"/>
        </w:rPr>
        <w:t xml:space="preserve"> </w:t>
      </w:r>
      <w:r>
        <w:rPr>
          <w:color w:val="231F20"/>
          <w:spacing w:val="-4"/>
        </w:rPr>
        <w:t>of severity and mortality.</w:t>
      </w:r>
      <w:r>
        <w:rPr>
          <w:color w:val="231F20"/>
          <w:spacing w:val="-9"/>
        </w:rPr>
        <w:t xml:space="preserve"> </w:t>
      </w:r>
      <w:r>
        <w:rPr>
          <w:color w:val="231F20"/>
          <w:spacing w:val="-4"/>
        </w:rPr>
        <w:t xml:space="preserve">As such, depending </w:t>
      </w:r>
      <w:r>
        <w:rPr>
          <w:color w:val="231F20"/>
        </w:rPr>
        <w:t>on</w:t>
      </w:r>
      <w:r>
        <w:rPr>
          <w:color w:val="231F20"/>
          <w:spacing w:val="-3"/>
        </w:rPr>
        <w:t xml:space="preserve"> </w:t>
      </w:r>
      <w:r>
        <w:rPr>
          <w:color w:val="231F20"/>
        </w:rPr>
        <w:t>the</w:t>
      </w:r>
      <w:r>
        <w:rPr>
          <w:color w:val="231F20"/>
          <w:spacing w:val="-2"/>
        </w:rPr>
        <w:t xml:space="preserve"> </w:t>
      </w:r>
      <w:r>
        <w:rPr>
          <w:color w:val="231F20"/>
        </w:rPr>
        <w:t>country</w:t>
      </w:r>
      <w:r>
        <w:rPr>
          <w:color w:val="231F20"/>
          <w:spacing w:val="-3"/>
        </w:rPr>
        <w:t xml:space="preserve"> </w:t>
      </w:r>
      <w:r>
        <w:rPr>
          <w:color w:val="231F20"/>
        </w:rPr>
        <w:t>and</w:t>
      </w:r>
      <w:r>
        <w:rPr>
          <w:color w:val="231F20"/>
          <w:spacing w:val="-3"/>
        </w:rPr>
        <w:t xml:space="preserve"> </w:t>
      </w:r>
      <w:r>
        <w:rPr>
          <w:color w:val="231F20"/>
        </w:rPr>
        <w:t>its</w:t>
      </w:r>
      <w:r>
        <w:rPr>
          <w:color w:val="231F20"/>
          <w:spacing w:val="-3"/>
        </w:rPr>
        <w:t xml:space="preserve"> </w:t>
      </w:r>
      <w:r>
        <w:rPr>
          <w:color w:val="231F20"/>
        </w:rPr>
        <w:t>resources,</w:t>
      </w:r>
      <w:r>
        <w:rPr>
          <w:color w:val="231F20"/>
          <w:spacing w:val="-3"/>
        </w:rPr>
        <w:t xml:space="preserve"> </w:t>
      </w:r>
      <w:r>
        <w:rPr>
          <w:color w:val="231F20"/>
        </w:rPr>
        <w:t>Covid-19</w:t>
      </w:r>
      <w:r>
        <w:rPr>
          <w:color w:val="231F20"/>
          <w:spacing w:val="-3"/>
        </w:rPr>
        <w:t xml:space="preserve"> </w:t>
      </w:r>
      <w:r>
        <w:rPr>
          <w:color w:val="231F20"/>
        </w:rPr>
        <w:t xml:space="preserve">hospitalizations/ICU </w:t>
      </w:r>
      <w:r>
        <w:rPr>
          <w:color w:val="231F20"/>
          <w:spacing w:val="-4"/>
        </w:rPr>
        <w:t xml:space="preserve">care puts a significant strain on the healthcare infrastructure. Some </w:t>
      </w:r>
      <w:r>
        <w:rPr>
          <w:color w:val="231F20"/>
        </w:rPr>
        <w:t>richer</w:t>
      </w:r>
      <w:r>
        <w:rPr>
          <w:color w:val="231F20"/>
          <w:spacing w:val="-6"/>
        </w:rPr>
        <w:t xml:space="preserve"> </w:t>
      </w:r>
      <w:r>
        <w:rPr>
          <w:color w:val="231F20"/>
        </w:rPr>
        <w:t>countries</w:t>
      </w:r>
      <w:r>
        <w:rPr>
          <w:color w:val="231F20"/>
          <w:spacing w:val="-6"/>
        </w:rPr>
        <w:t xml:space="preserve"> </w:t>
      </w:r>
      <w:r>
        <w:rPr>
          <w:color w:val="231F20"/>
        </w:rPr>
        <w:t>fare</w:t>
      </w:r>
      <w:r>
        <w:rPr>
          <w:color w:val="231F20"/>
          <w:spacing w:val="-6"/>
        </w:rPr>
        <w:t xml:space="preserve"> </w:t>
      </w:r>
      <w:r>
        <w:rPr>
          <w:color w:val="231F20"/>
        </w:rPr>
        <w:t>better</w:t>
      </w:r>
      <w:r>
        <w:rPr>
          <w:color w:val="231F20"/>
          <w:spacing w:val="-6"/>
        </w:rPr>
        <w:t xml:space="preserve"> </w:t>
      </w:r>
      <w:r>
        <w:rPr>
          <w:color w:val="231F20"/>
        </w:rPr>
        <w:t>than</w:t>
      </w:r>
      <w:r>
        <w:rPr>
          <w:color w:val="231F20"/>
          <w:spacing w:val="-6"/>
        </w:rPr>
        <w:t xml:space="preserve"> </w:t>
      </w:r>
      <w:r>
        <w:rPr>
          <w:color w:val="231F20"/>
        </w:rPr>
        <w:t>resource</w:t>
      </w:r>
      <w:r>
        <w:rPr>
          <w:color w:val="231F20"/>
          <w:spacing w:val="-6"/>
        </w:rPr>
        <w:t xml:space="preserve"> </w:t>
      </w:r>
      <w:r>
        <w:rPr>
          <w:color w:val="231F20"/>
        </w:rPr>
        <w:t>constrained</w:t>
      </w:r>
      <w:r>
        <w:rPr>
          <w:color w:val="231F20"/>
          <w:spacing w:val="-6"/>
        </w:rPr>
        <w:t xml:space="preserve"> </w:t>
      </w:r>
      <w:r>
        <w:rPr>
          <w:color w:val="231F20"/>
        </w:rPr>
        <w:t>ones.</w:t>
      </w:r>
      <w:r>
        <w:rPr>
          <w:color w:val="231F20"/>
          <w:spacing w:val="-6"/>
        </w:rPr>
        <w:t xml:space="preserve"> </w:t>
      </w:r>
      <w:r>
        <w:rPr>
          <w:color w:val="231F20"/>
        </w:rPr>
        <w:t xml:space="preserve">High </w:t>
      </w:r>
      <w:r>
        <w:rPr>
          <w:color w:val="231F20"/>
          <w:spacing w:val="-4"/>
        </w:rPr>
        <w:t xml:space="preserve">infection rates significantly impact healthcare workers - workforce </w:t>
      </w:r>
      <w:r>
        <w:rPr>
          <w:color w:val="231F20"/>
          <w:spacing w:val="-6"/>
        </w:rPr>
        <w:t xml:space="preserve">shortages, limited resources and an overworked workforce all shape </w:t>
      </w:r>
      <w:r>
        <w:rPr>
          <w:color w:val="231F20"/>
        </w:rPr>
        <w:t>patient care and patient outcomes.</w:t>
      </w:r>
    </w:p>
    <w:p w14:paraId="3FB1CF25" w14:textId="77777777" w:rsidR="008F77C2" w:rsidRDefault="00000000">
      <w:pPr>
        <w:pStyle w:val="BodyText"/>
        <w:spacing w:before="207" w:line="225" w:lineRule="exact"/>
        <w:ind w:left="12"/>
      </w:pPr>
      <w:r>
        <w:rPr>
          <w:color w:val="231F20"/>
          <w:spacing w:val="-4"/>
        </w:rPr>
        <w:t>Vaccine</w:t>
      </w:r>
      <w:r>
        <w:rPr>
          <w:color w:val="231F20"/>
          <w:spacing w:val="-15"/>
        </w:rPr>
        <w:t xml:space="preserve"> </w:t>
      </w:r>
      <w:r>
        <w:rPr>
          <w:color w:val="231F20"/>
          <w:spacing w:val="-4"/>
        </w:rPr>
        <w:t>Availability</w:t>
      </w:r>
      <w:r>
        <w:rPr>
          <w:color w:val="231F20"/>
          <w:spacing w:val="-1"/>
        </w:rPr>
        <w:t xml:space="preserve"> </w:t>
      </w:r>
      <w:r>
        <w:rPr>
          <w:color w:val="231F20"/>
          <w:spacing w:val="-4"/>
        </w:rPr>
        <w:t>&amp;</w:t>
      </w:r>
      <w:r>
        <w:rPr>
          <w:color w:val="231F20"/>
          <w:spacing w:val="-1"/>
        </w:rPr>
        <w:t xml:space="preserve"> </w:t>
      </w:r>
      <w:r>
        <w:rPr>
          <w:color w:val="231F20"/>
          <w:spacing w:val="-4"/>
        </w:rPr>
        <w:t>Efficacy</w:t>
      </w:r>
    </w:p>
    <w:p w14:paraId="23649AFB" w14:textId="77777777" w:rsidR="008F77C2" w:rsidRDefault="00000000">
      <w:pPr>
        <w:pStyle w:val="BodyText"/>
        <w:spacing w:before="2" w:line="230" w:lineRule="auto"/>
        <w:ind w:left="12" w:right="140"/>
      </w:pPr>
      <w:r>
        <w:rPr>
          <w:color w:val="231F20"/>
        </w:rPr>
        <w:t>Another</w:t>
      </w:r>
      <w:r>
        <w:rPr>
          <w:color w:val="231F20"/>
          <w:spacing w:val="-1"/>
        </w:rPr>
        <w:t xml:space="preserve"> </w:t>
      </w:r>
      <w:r>
        <w:rPr>
          <w:color w:val="231F20"/>
        </w:rPr>
        <w:t>stark</w:t>
      </w:r>
      <w:r>
        <w:rPr>
          <w:color w:val="231F20"/>
          <w:spacing w:val="-1"/>
        </w:rPr>
        <w:t xml:space="preserve"> </w:t>
      </w:r>
      <w:r>
        <w:rPr>
          <w:color w:val="231F20"/>
        </w:rPr>
        <w:t>reality</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Covid-19</w:t>
      </w:r>
      <w:r>
        <w:rPr>
          <w:color w:val="231F20"/>
          <w:spacing w:val="-1"/>
        </w:rPr>
        <w:t xml:space="preserve"> </w:t>
      </w:r>
      <w:r>
        <w:rPr>
          <w:color w:val="231F20"/>
        </w:rPr>
        <w:t>pandemic</w:t>
      </w:r>
      <w:r>
        <w:rPr>
          <w:color w:val="231F20"/>
          <w:spacing w:val="-1"/>
        </w:rPr>
        <w:t xml:space="preserve"> </w:t>
      </w:r>
      <w:r>
        <w:rPr>
          <w:color w:val="231F20"/>
        </w:rPr>
        <w:t>was</w:t>
      </w:r>
      <w:r>
        <w:rPr>
          <w:color w:val="231F20"/>
          <w:spacing w:val="-1"/>
        </w:rPr>
        <w:t xml:space="preserve"> </w:t>
      </w:r>
      <w:r>
        <w:rPr>
          <w:color w:val="231F20"/>
        </w:rPr>
        <w:t>the</w:t>
      </w:r>
      <w:r>
        <w:rPr>
          <w:color w:val="231F20"/>
          <w:spacing w:val="-1"/>
        </w:rPr>
        <w:t xml:space="preserve"> </w:t>
      </w:r>
      <w:r>
        <w:rPr>
          <w:color w:val="231F20"/>
        </w:rPr>
        <w:t xml:space="preserve">general </w:t>
      </w:r>
      <w:r>
        <w:rPr>
          <w:color w:val="231F20"/>
          <w:spacing w:val="-6"/>
        </w:rPr>
        <w:t xml:space="preserve">availability and efficacy of vaccines worldwide. Not all vaccines are </w:t>
      </w:r>
      <w:r>
        <w:rPr>
          <w:color w:val="231F20"/>
          <w:spacing w:val="-4"/>
        </w:rPr>
        <w:t xml:space="preserve">created equally and not all vaccines are distributed democratically. </w:t>
      </w:r>
      <w:r>
        <w:rPr>
          <w:color w:val="231F20"/>
          <w:spacing w:val="-6"/>
        </w:rPr>
        <w:t xml:space="preserve">Looking back, resource rich countries with higher caliber healthcare </w:t>
      </w:r>
      <w:r>
        <w:rPr>
          <w:color w:val="231F20"/>
        </w:rPr>
        <w:t>infrastructures</w:t>
      </w:r>
      <w:r>
        <w:rPr>
          <w:color w:val="231F20"/>
          <w:spacing w:val="-6"/>
        </w:rPr>
        <w:t xml:space="preserve"> </w:t>
      </w:r>
      <w:r>
        <w:rPr>
          <w:color w:val="231F20"/>
        </w:rPr>
        <w:t>and</w:t>
      </w:r>
      <w:r>
        <w:rPr>
          <w:color w:val="231F20"/>
          <w:spacing w:val="-6"/>
        </w:rPr>
        <w:t xml:space="preserve"> </w:t>
      </w:r>
      <w:r>
        <w:rPr>
          <w:color w:val="231F20"/>
        </w:rPr>
        <w:t>advanced</w:t>
      </w:r>
      <w:r>
        <w:rPr>
          <w:color w:val="231F20"/>
          <w:spacing w:val="-6"/>
        </w:rPr>
        <w:t xml:space="preserve"> </w:t>
      </w:r>
      <w:r>
        <w:rPr>
          <w:color w:val="231F20"/>
        </w:rPr>
        <w:t>public</w:t>
      </w:r>
      <w:r>
        <w:rPr>
          <w:color w:val="231F20"/>
          <w:spacing w:val="-6"/>
        </w:rPr>
        <w:t xml:space="preserve"> </w:t>
      </w:r>
      <w:r>
        <w:rPr>
          <w:color w:val="231F20"/>
        </w:rPr>
        <w:t>health</w:t>
      </w:r>
      <w:r>
        <w:rPr>
          <w:color w:val="231F20"/>
          <w:spacing w:val="-6"/>
        </w:rPr>
        <w:t xml:space="preserve"> </w:t>
      </w:r>
      <w:r>
        <w:rPr>
          <w:color w:val="231F20"/>
        </w:rPr>
        <w:t>policy</w:t>
      </w:r>
      <w:r>
        <w:rPr>
          <w:color w:val="231F20"/>
          <w:spacing w:val="-6"/>
        </w:rPr>
        <w:t xml:space="preserve"> </w:t>
      </w:r>
      <w:r>
        <w:rPr>
          <w:color w:val="231F20"/>
        </w:rPr>
        <w:t>in</w:t>
      </w:r>
      <w:r>
        <w:rPr>
          <w:color w:val="231F20"/>
          <w:spacing w:val="-6"/>
        </w:rPr>
        <w:t xml:space="preserve"> </w:t>
      </w:r>
      <w:r>
        <w:rPr>
          <w:color w:val="231F20"/>
        </w:rPr>
        <w:t>place,</w:t>
      </w:r>
      <w:r>
        <w:rPr>
          <w:color w:val="231F20"/>
          <w:spacing w:val="-6"/>
        </w:rPr>
        <w:t xml:space="preserve"> </w:t>
      </w:r>
      <w:r>
        <w:rPr>
          <w:color w:val="231F20"/>
        </w:rPr>
        <w:t xml:space="preserve">fared much better </w:t>
      </w:r>
      <w:proofErr w:type="gramStart"/>
      <w:r>
        <w:rPr>
          <w:color w:val="231F20"/>
        </w:rPr>
        <w:t>in patient</w:t>
      </w:r>
      <w:proofErr w:type="gramEnd"/>
      <w:r>
        <w:rPr>
          <w:color w:val="231F20"/>
        </w:rPr>
        <w:t xml:space="preserve"> care and patient outcomes. From a micro perspective, individuals who were unvaccinated or those with </w:t>
      </w:r>
      <w:r>
        <w:rPr>
          <w:color w:val="231F20"/>
          <w:spacing w:val="-2"/>
        </w:rPr>
        <w:t>underlying conditions were more likely to require hospitalization and/or</w:t>
      </w:r>
      <w:r>
        <w:rPr>
          <w:color w:val="231F20"/>
          <w:spacing w:val="-6"/>
        </w:rPr>
        <w:t xml:space="preserve"> </w:t>
      </w:r>
      <w:r>
        <w:rPr>
          <w:color w:val="231F20"/>
          <w:spacing w:val="-2"/>
        </w:rPr>
        <w:t>ICU</w:t>
      </w:r>
      <w:r>
        <w:rPr>
          <w:color w:val="231F20"/>
          <w:spacing w:val="-6"/>
        </w:rPr>
        <w:t xml:space="preserve"> </w:t>
      </w:r>
      <w:r>
        <w:rPr>
          <w:color w:val="231F20"/>
          <w:spacing w:val="-2"/>
        </w:rPr>
        <w:t>care.</w:t>
      </w:r>
      <w:r>
        <w:rPr>
          <w:color w:val="231F20"/>
          <w:spacing w:val="-6"/>
        </w:rPr>
        <w:t xml:space="preserve"> </w:t>
      </w:r>
      <w:r>
        <w:rPr>
          <w:color w:val="231F20"/>
          <w:spacing w:val="-2"/>
        </w:rPr>
        <w:t>Covid-19</w:t>
      </w:r>
      <w:r>
        <w:rPr>
          <w:color w:val="231F20"/>
          <w:spacing w:val="-6"/>
        </w:rPr>
        <w:t xml:space="preserve"> </w:t>
      </w:r>
      <w:r>
        <w:rPr>
          <w:color w:val="231F20"/>
          <w:spacing w:val="-2"/>
        </w:rPr>
        <w:t>variants</w:t>
      </w:r>
      <w:r>
        <w:rPr>
          <w:color w:val="231F20"/>
          <w:spacing w:val="-6"/>
        </w:rPr>
        <w:t xml:space="preserve"> </w:t>
      </w:r>
      <w:r>
        <w:rPr>
          <w:color w:val="231F20"/>
          <w:spacing w:val="-2"/>
        </w:rPr>
        <w:t>also</w:t>
      </w:r>
      <w:r>
        <w:rPr>
          <w:color w:val="231F20"/>
          <w:spacing w:val="-6"/>
        </w:rPr>
        <w:t xml:space="preserve"> </w:t>
      </w:r>
      <w:r>
        <w:rPr>
          <w:color w:val="231F20"/>
          <w:spacing w:val="-2"/>
        </w:rPr>
        <w:t>impacted</w:t>
      </w:r>
      <w:r>
        <w:rPr>
          <w:color w:val="231F20"/>
          <w:spacing w:val="-6"/>
        </w:rPr>
        <w:t xml:space="preserve"> </w:t>
      </w:r>
      <w:r>
        <w:rPr>
          <w:color w:val="231F20"/>
          <w:spacing w:val="-2"/>
        </w:rPr>
        <w:t>ICU</w:t>
      </w:r>
      <w:r>
        <w:rPr>
          <w:color w:val="231F20"/>
          <w:spacing w:val="-6"/>
        </w:rPr>
        <w:t xml:space="preserve"> </w:t>
      </w:r>
      <w:r>
        <w:rPr>
          <w:color w:val="231F20"/>
          <w:spacing w:val="-2"/>
        </w:rPr>
        <w:t xml:space="preserve">admission </w:t>
      </w:r>
      <w:r>
        <w:rPr>
          <w:color w:val="231F20"/>
          <w:spacing w:val="-8"/>
        </w:rPr>
        <w:t>rates.</w:t>
      </w:r>
      <w:r>
        <w:rPr>
          <w:color w:val="231F20"/>
          <w:spacing w:val="-5"/>
        </w:rPr>
        <w:t xml:space="preserve"> </w:t>
      </w:r>
      <w:r>
        <w:rPr>
          <w:color w:val="231F20"/>
          <w:spacing w:val="-8"/>
        </w:rPr>
        <w:t>Approximately</w:t>
      </w:r>
      <w:r>
        <w:rPr>
          <w:color w:val="231F20"/>
          <w:spacing w:val="-4"/>
        </w:rPr>
        <w:t xml:space="preserve"> </w:t>
      </w:r>
      <w:r>
        <w:rPr>
          <w:color w:val="231F20"/>
          <w:spacing w:val="-8"/>
        </w:rPr>
        <w:t>10-30%</w:t>
      </w:r>
      <w:r>
        <w:rPr>
          <w:color w:val="231F20"/>
          <w:spacing w:val="-4"/>
        </w:rPr>
        <w:t xml:space="preserve"> </w:t>
      </w:r>
      <w:r>
        <w:rPr>
          <w:color w:val="231F20"/>
          <w:spacing w:val="-8"/>
        </w:rPr>
        <w:t>of</w:t>
      </w:r>
      <w:r>
        <w:rPr>
          <w:color w:val="231F20"/>
        </w:rPr>
        <w:t xml:space="preserve"> </w:t>
      </w:r>
      <w:r>
        <w:rPr>
          <w:color w:val="231F20"/>
          <w:spacing w:val="-8"/>
        </w:rPr>
        <w:t>those</w:t>
      </w:r>
      <w:r>
        <w:rPr>
          <w:color w:val="231F20"/>
        </w:rPr>
        <w:t xml:space="preserve"> </w:t>
      </w:r>
      <w:r>
        <w:rPr>
          <w:color w:val="231F20"/>
          <w:spacing w:val="-8"/>
        </w:rPr>
        <w:t>who</w:t>
      </w:r>
      <w:r>
        <w:rPr>
          <w:color w:val="231F20"/>
        </w:rPr>
        <w:t xml:space="preserve"> </w:t>
      </w:r>
      <w:r>
        <w:rPr>
          <w:color w:val="231F20"/>
          <w:spacing w:val="-8"/>
        </w:rPr>
        <w:t>recovered</w:t>
      </w:r>
      <w:r>
        <w:rPr>
          <w:color w:val="231F20"/>
        </w:rPr>
        <w:t xml:space="preserve"> </w:t>
      </w:r>
      <w:r>
        <w:rPr>
          <w:color w:val="231F20"/>
          <w:spacing w:val="-8"/>
        </w:rPr>
        <w:t>from</w:t>
      </w:r>
      <w:r>
        <w:rPr>
          <w:color w:val="231F20"/>
        </w:rPr>
        <w:t xml:space="preserve"> </w:t>
      </w:r>
      <w:r>
        <w:rPr>
          <w:color w:val="231F20"/>
          <w:spacing w:val="-8"/>
        </w:rPr>
        <w:t xml:space="preserve">Covid-19 </w:t>
      </w:r>
      <w:r>
        <w:rPr>
          <w:color w:val="231F20"/>
          <w:spacing w:val="-2"/>
        </w:rPr>
        <w:t>experienced</w:t>
      </w:r>
      <w:r>
        <w:rPr>
          <w:color w:val="231F20"/>
          <w:spacing w:val="-8"/>
        </w:rPr>
        <w:t xml:space="preserve"> </w:t>
      </w:r>
      <w:r>
        <w:rPr>
          <w:color w:val="231F20"/>
          <w:spacing w:val="-2"/>
        </w:rPr>
        <w:t>what</w:t>
      </w:r>
      <w:r>
        <w:rPr>
          <w:color w:val="231F20"/>
          <w:spacing w:val="-8"/>
        </w:rPr>
        <w:t xml:space="preserve"> </w:t>
      </w:r>
      <w:r>
        <w:rPr>
          <w:color w:val="231F20"/>
          <w:spacing w:val="-2"/>
        </w:rPr>
        <w:t>is</w:t>
      </w:r>
      <w:r>
        <w:rPr>
          <w:color w:val="231F20"/>
          <w:spacing w:val="-9"/>
        </w:rPr>
        <w:t xml:space="preserve"> </w:t>
      </w:r>
      <w:r>
        <w:rPr>
          <w:color w:val="231F20"/>
          <w:spacing w:val="-2"/>
        </w:rPr>
        <w:t>known</w:t>
      </w:r>
      <w:r>
        <w:rPr>
          <w:color w:val="231F20"/>
          <w:spacing w:val="-8"/>
        </w:rPr>
        <w:t xml:space="preserve"> </w:t>
      </w:r>
      <w:r>
        <w:rPr>
          <w:color w:val="231F20"/>
          <w:spacing w:val="-2"/>
        </w:rPr>
        <w:t>as</w:t>
      </w:r>
      <w:r>
        <w:rPr>
          <w:color w:val="231F20"/>
          <w:spacing w:val="-9"/>
        </w:rPr>
        <w:t xml:space="preserve"> </w:t>
      </w:r>
      <w:r>
        <w:rPr>
          <w:color w:val="231F20"/>
          <w:spacing w:val="-2"/>
        </w:rPr>
        <w:t>“long</w:t>
      </w:r>
      <w:r>
        <w:rPr>
          <w:color w:val="231F20"/>
          <w:spacing w:val="-8"/>
        </w:rPr>
        <w:t xml:space="preserve"> </w:t>
      </w:r>
      <w:r>
        <w:rPr>
          <w:color w:val="231F20"/>
          <w:spacing w:val="-2"/>
        </w:rPr>
        <w:t>covid”.</w:t>
      </w:r>
      <w:r>
        <w:rPr>
          <w:color w:val="231F20"/>
          <w:spacing w:val="-8"/>
        </w:rPr>
        <w:t xml:space="preserve"> </w:t>
      </w:r>
      <w:r>
        <w:rPr>
          <w:color w:val="231F20"/>
          <w:spacing w:val="-2"/>
        </w:rPr>
        <w:t>Long-covid</w:t>
      </w:r>
      <w:r>
        <w:rPr>
          <w:color w:val="231F20"/>
          <w:spacing w:val="-8"/>
        </w:rPr>
        <w:t xml:space="preserve"> </w:t>
      </w:r>
      <w:r>
        <w:rPr>
          <w:color w:val="231F20"/>
          <w:spacing w:val="-2"/>
        </w:rPr>
        <w:t xml:space="preserve">typically </w:t>
      </w:r>
      <w:r>
        <w:rPr>
          <w:color w:val="231F20"/>
          <w:spacing w:val="-4"/>
        </w:rPr>
        <w:t>lasts</w:t>
      </w:r>
      <w:r>
        <w:rPr>
          <w:color w:val="231F20"/>
          <w:spacing w:val="-7"/>
        </w:rPr>
        <w:t xml:space="preserve"> </w:t>
      </w:r>
      <w:r>
        <w:rPr>
          <w:color w:val="231F20"/>
          <w:spacing w:val="-4"/>
        </w:rPr>
        <w:t>from</w:t>
      </w:r>
      <w:r>
        <w:rPr>
          <w:color w:val="231F20"/>
          <w:spacing w:val="-7"/>
        </w:rPr>
        <w:t xml:space="preserve"> </w:t>
      </w:r>
      <w:r>
        <w:rPr>
          <w:color w:val="231F20"/>
          <w:spacing w:val="-4"/>
        </w:rPr>
        <w:t>a</w:t>
      </w:r>
      <w:r>
        <w:rPr>
          <w:color w:val="231F20"/>
          <w:spacing w:val="-7"/>
        </w:rPr>
        <w:t xml:space="preserve"> </w:t>
      </w:r>
      <w:r>
        <w:rPr>
          <w:color w:val="231F20"/>
          <w:spacing w:val="-4"/>
        </w:rPr>
        <w:t>few</w:t>
      </w:r>
      <w:r>
        <w:rPr>
          <w:color w:val="231F20"/>
          <w:spacing w:val="-7"/>
        </w:rPr>
        <w:t xml:space="preserve"> </w:t>
      </w:r>
      <w:r>
        <w:rPr>
          <w:color w:val="231F20"/>
          <w:spacing w:val="-4"/>
        </w:rPr>
        <w:t>weeks</w:t>
      </w:r>
      <w:r>
        <w:rPr>
          <w:color w:val="231F20"/>
          <w:spacing w:val="-7"/>
        </w:rPr>
        <w:t xml:space="preserve"> </w:t>
      </w:r>
      <w:r>
        <w:rPr>
          <w:color w:val="231F20"/>
          <w:spacing w:val="-4"/>
        </w:rPr>
        <w:t>to</w:t>
      </w:r>
      <w:r>
        <w:rPr>
          <w:color w:val="231F20"/>
          <w:spacing w:val="-7"/>
        </w:rPr>
        <w:t xml:space="preserve"> </w:t>
      </w:r>
      <w:r>
        <w:rPr>
          <w:color w:val="231F20"/>
          <w:spacing w:val="-4"/>
        </w:rPr>
        <w:t>a</w:t>
      </w:r>
      <w:r>
        <w:rPr>
          <w:color w:val="231F20"/>
          <w:spacing w:val="-7"/>
        </w:rPr>
        <w:t xml:space="preserve"> </w:t>
      </w:r>
      <w:r>
        <w:rPr>
          <w:color w:val="231F20"/>
          <w:spacing w:val="-4"/>
        </w:rPr>
        <w:t>few</w:t>
      </w:r>
      <w:r>
        <w:rPr>
          <w:color w:val="231F20"/>
          <w:spacing w:val="-7"/>
        </w:rPr>
        <w:t xml:space="preserve"> </w:t>
      </w:r>
      <w:r>
        <w:rPr>
          <w:color w:val="231F20"/>
          <w:spacing w:val="-4"/>
        </w:rPr>
        <w:t>months.</w:t>
      </w:r>
      <w:r>
        <w:rPr>
          <w:color w:val="231F20"/>
          <w:spacing w:val="-7"/>
        </w:rPr>
        <w:t xml:space="preserve"> </w:t>
      </w:r>
      <w:r>
        <w:rPr>
          <w:color w:val="231F20"/>
          <w:spacing w:val="-4"/>
        </w:rPr>
        <w:t>Patients</w:t>
      </w:r>
      <w:r>
        <w:rPr>
          <w:color w:val="231F20"/>
          <w:spacing w:val="-7"/>
        </w:rPr>
        <w:t xml:space="preserve"> </w:t>
      </w:r>
      <w:r>
        <w:rPr>
          <w:color w:val="231F20"/>
          <w:spacing w:val="-4"/>
        </w:rPr>
        <w:t>complained</w:t>
      </w:r>
      <w:r>
        <w:rPr>
          <w:color w:val="231F20"/>
          <w:spacing w:val="-7"/>
        </w:rPr>
        <w:t xml:space="preserve"> </w:t>
      </w:r>
      <w:r>
        <w:rPr>
          <w:color w:val="231F20"/>
          <w:spacing w:val="-4"/>
        </w:rPr>
        <w:t xml:space="preserve">about </w:t>
      </w:r>
      <w:r>
        <w:rPr>
          <w:color w:val="231F20"/>
          <w:spacing w:val="-6"/>
        </w:rPr>
        <w:t xml:space="preserve">lingering symptoms such as fatigue, joint pain, brain fog, respiratory </w:t>
      </w:r>
      <w:r>
        <w:rPr>
          <w:color w:val="231F20"/>
        </w:rPr>
        <w:t>and cardiac ailments.</w:t>
      </w:r>
    </w:p>
    <w:p w14:paraId="659A4F2C" w14:textId="77777777" w:rsidR="008F77C2" w:rsidRDefault="00000000">
      <w:pPr>
        <w:pStyle w:val="BodyText"/>
        <w:spacing w:before="209" w:line="230" w:lineRule="auto"/>
        <w:ind w:left="12" w:right="141"/>
      </w:pPr>
      <w:r>
        <w:rPr>
          <w:color w:val="231F20"/>
        </w:rPr>
        <w:t xml:space="preserve">The net result of all these statistics </w:t>
      </w:r>
      <w:proofErr w:type="gramStart"/>
      <w:r>
        <w:rPr>
          <w:color w:val="231F20"/>
        </w:rPr>
        <w:t>demonstrate</w:t>
      </w:r>
      <w:proofErr w:type="gramEnd"/>
      <w:r>
        <w:rPr>
          <w:color w:val="231F20"/>
        </w:rPr>
        <w:t xml:space="preserve"> how Covid-19 disrupted the world order. Sickness, death, job losses, business </w:t>
      </w:r>
      <w:r>
        <w:rPr>
          <w:color w:val="231F20"/>
          <w:spacing w:val="-6"/>
        </w:rPr>
        <w:t>disruptions</w:t>
      </w:r>
      <w:r>
        <w:rPr>
          <w:color w:val="231F20"/>
          <w:spacing w:val="-9"/>
        </w:rPr>
        <w:t xml:space="preserve"> </w:t>
      </w:r>
      <w:r>
        <w:rPr>
          <w:color w:val="231F20"/>
          <w:spacing w:val="-6"/>
        </w:rPr>
        <w:t>that impacted</w:t>
      </w:r>
      <w:r>
        <w:rPr>
          <w:color w:val="231F20"/>
          <w:spacing w:val="-7"/>
        </w:rPr>
        <w:t xml:space="preserve"> </w:t>
      </w:r>
      <w:r>
        <w:rPr>
          <w:color w:val="231F20"/>
          <w:spacing w:val="-6"/>
        </w:rPr>
        <w:t>all sectors</w:t>
      </w:r>
      <w:r>
        <w:rPr>
          <w:color w:val="231F20"/>
          <w:spacing w:val="-7"/>
        </w:rPr>
        <w:t xml:space="preserve"> </w:t>
      </w:r>
      <w:r>
        <w:rPr>
          <w:color w:val="231F20"/>
          <w:spacing w:val="-6"/>
        </w:rPr>
        <w:t>of the</w:t>
      </w:r>
      <w:r>
        <w:rPr>
          <w:color w:val="231F20"/>
          <w:spacing w:val="-7"/>
        </w:rPr>
        <w:t xml:space="preserve"> </w:t>
      </w:r>
      <w:r>
        <w:rPr>
          <w:color w:val="231F20"/>
          <w:spacing w:val="-6"/>
        </w:rPr>
        <w:t xml:space="preserve">economy (manufacturing, healthcare, agriculture, education, travel &amp; hospitality, supply chain, </w:t>
      </w:r>
      <w:r>
        <w:rPr>
          <w:color w:val="231F20"/>
          <w:spacing w:val="-2"/>
        </w:rPr>
        <w:t>etc.)</w:t>
      </w:r>
      <w:r>
        <w:rPr>
          <w:color w:val="231F20"/>
          <w:spacing w:val="-11"/>
        </w:rPr>
        <w:t xml:space="preserve"> </w:t>
      </w:r>
      <w:r>
        <w:rPr>
          <w:color w:val="231F20"/>
          <w:spacing w:val="-2"/>
        </w:rPr>
        <w:t>resulted</w:t>
      </w:r>
      <w:r>
        <w:rPr>
          <w:color w:val="231F20"/>
          <w:spacing w:val="-10"/>
        </w:rPr>
        <w:t xml:space="preserve"> </w:t>
      </w:r>
      <w:r>
        <w:rPr>
          <w:color w:val="231F20"/>
          <w:spacing w:val="-2"/>
        </w:rPr>
        <w:t>in</w:t>
      </w:r>
      <w:r>
        <w:rPr>
          <w:color w:val="231F20"/>
          <w:spacing w:val="-11"/>
        </w:rPr>
        <w:t xml:space="preserve"> </w:t>
      </w:r>
      <w:r>
        <w:rPr>
          <w:color w:val="231F20"/>
          <w:spacing w:val="-2"/>
        </w:rPr>
        <w:t>GDP</w:t>
      </w:r>
      <w:r>
        <w:rPr>
          <w:color w:val="231F20"/>
          <w:spacing w:val="-10"/>
        </w:rPr>
        <w:t xml:space="preserve"> </w:t>
      </w:r>
      <w:r>
        <w:rPr>
          <w:color w:val="231F20"/>
          <w:spacing w:val="-2"/>
        </w:rPr>
        <w:t>contractions</w:t>
      </w:r>
      <w:r>
        <w:rPr>
          <w:color w:val="231F20"/>
          <w:spacing w:val="-11"/>
        </w:rPr>
        <w:t xml:space="preserve"> </w:t>
      </w:r>
      <w:r>
        <w:rPr>
          <w:color w:val="231F20"/>
          <w:spacing w:val="-2"/>
        </w:rPr>
        <w:t>estimated</w:t>
      </w:r>
      <w:r>
        <w:rPr>
          <w:color w:val="231F20"/>
          <w:spacing w:val="-10"/>
        </w:rPr>
        <w:t xml:space="preserve"> </w:t>
      </w:r>
      <w:r>
        <w:rPr>
          <w:color w:val="231F20"/>
          <w:spacing w:val="-2"/>
        </w:rPr>
        <w:t>in</w:t>
      </w:r>
      <w:r>
        <w:rPr>
          <w:color w:val="231F20"/>
          <w:spacing w:val="-11"/>
        </w:rPr>
        <w:t xml:space="preserve"> </w:t>
      </w:r>
      <w:r>
        <w:rPr>
          <w:color w:val="231F20"/>
          <w:spacing w:val="-2"/>
        </w:rPr>
        <w:t>the</w:t>
      </w:r>
      <w:r>
        <w:rPr>
          <w:color w:val="231F20"/>
          <w:spacing w:val="-10"/>
        </w:rPr>
        <w:t xml:space="preserve"> </w:t>
      </w:r>
      <w:r>
        <w:rPr>
          <w:color w:val="231F20"/>
          <w:spacing w:val="-2"/>
        </w:rPr>
        <w:t>trillions.</w:t>
      </w:r>
      <w:r>
        <w:rPr>
          <w:color w:val="231F20"/>
          <w:spacing w:val="-11"/>
        </w:rPr>
        <w:t xml:space="preserve"> </w:t>
      </w:r>
      <w:r>
        <w:rPr>
          <w:color w:val="231F20"/>
          <w:spacing w:val="-2"/>
        </w:rPr>
        <w:t>Not</w:t>
      </w:r>
      <w:r>
        <w:rPr>
          <w:color w:val="231F20"/>
          <w:spacing w:val="-10"/>
        </w:rPr>
        <w:t xml:space="preserve"> </w:t>
      </w:r>
      <w:r>
        <w:rPr>
          <w:color w:val="231F20"/>
          <w:spacing w:val="-2"/>
        </w:rPr>
        <w:t xml:space="preserve">to </w:t>
      </w:r>
      <w:r>
        <w:rPr>
          <w:color w:val="231F20"/>
        </w:rPr>
        <w:t>mention</w:t>
      </w:r>
      <w:r>
        <w:rPr>
          <w:color w:val="231F20"/>
          <w:spacing w:val="-9"/>
        </w:rPr>
        <w:t xml:space="preserve"> </w:t>
      </w:r>
      <w:r>
        <w:rPr>
          <w:color w:val="231F20"/>
        </w:rPr>
        <w:t>increased</w:t>
      </w:r>
      <w:r>
        <w:rPr>
          <w:color w:val="231F20"/>
          <w:spacing w:val="-9"/>
        </w:rPr>
        <w:t xml:space="preserve"> </w:t>
      </w:r>
      <w:r>
        <w:rPr>
          <w:color w:val="231F20"/>
        </w:rPr>
        <w:t>rates</w:t>
      </w:r>
      <w:r>
        <w:rPr>
          <w:color w:val="231F20"/>
          <w:spacing w:val="-9"/>
        </w:rPr>
        <w:t xml:space="preserve"> </w:t>
      </w:r>
      <w:r>
        <w:rPr>
          <w:color w:val="231F20"/>
        </w:rPr>
        <w:t>in</w:t>
      </w:r>
      <w:r>
        <w:rPr>
          <w:color w:val="231F20"/>
          <w:spacing w:val="-9"/>
        </w:rPr>
        <w:t xml:space="preserve"> </w:t>
      </w:r>
      <w:r>
        <w:rPr>
          <w:color w:val="231F20"/>
        </w:rPr>
        <w:t>individual</w:t>
      </w:r>
      <w:r>
        <w:rPr>
          <w:color w:val="231F20"/>
          <w:spacing w:val="-9"/>
        </w:rPr>
        <w:t xml:space="preserve"> </w:t>
      </w:r>
      <w:r>
        <w:rPr>
          <w:color w:val="231F20"/>
        </w:rPr>
        <w:t>anxiety,</w:t>
      </w:r>
      <w:r>
        <w:rPr>
          <w:color w:val="231F20"/>
          <w:spacing w:val="-9"/>
        </w:rPr>
        <w:t xml:space="preserve"> </w:t>
      </w:r>
      <w:r>
        <w:rPr>
          <w:color w:val="231F20"/>
        </w:rPr>
        <w:t>stress,</w:t>
      </w:r>
      <w:r>
        <w:rPr>
          <w:color w:val="231F20"/>
          <w:spacing w:val="-9"/>
        </w:rPr>
        <w:t xml:space="preserve"> </w:t>
      </w:r>
      <w:r>
        <w:rPr>
          <w:color w:val="231F20"/>
        </w:rPr>
        <w:t>depression, mental health and lifestyle disruptions.</w:t>
      </w:r>
    </w:p>
    <w:p w14:paraId="6BDC2977" w14:textId="77777777" w:rsidR="008F77C2" w:rsidRDefault="00000000">
      <w:pPr>
        <w:pStyle w:val="Heading1"/>
        <w:numPr>
          <w:ilvl w:val="0"/>
          <w:numId w:val="14"/>
        </w:numPr>
        <w:tabs>
          <w:tab w:val="left" w:pos="206"/>
        </w:tabs>
        <w:spacing w:before="207"/>
        <w:ind w:left="206" w:hanging="194"/>
        <w:jc w:val="both"/>
      </w:pPr>
      <w:r>
        <w:rPr>
          <w:color w:val="231F20"/>
          <w:spacing w:val="-2"/>
        </w:rPr>
        <w:t>Medical Professionals</w:t>
      </w:r>
    </w:p>
    <w:p w14:paraId="782FBC4E" w14:textId="77777777" w:rsidR="008F77C2" w:rsidRDefault="00000000">
      <w:pPr>
        <w:pStyle w:val="BodyText"/>
        <w:spacing w:before="3" w:line="230" w:lineRule="auto"/>
        <w:ind w:left="12" w:right="142"/>
      </w:pPr>
      <w:r>
        <w:rPr>
          <w:color w:val="231F20"/>
          <w:spacing w:val="-4"/>
        </w:rPr>
        <w:t>Medical</w:t>
      </w:r>
      <w:r>
        <w:rPr>
          <w:color w:val="231F20"/>
          <w:spacing w:val="-9"/>
        </w:rPr>
        <w:t xml:space="preserve"> </w:t>
      </w:r>
      <w:r>
        <w:rPr>
          <w:color w:val="231F20"/>
          <w:spacing w:val="-4"/>
        </w:rPr>
        <w:t>doctors</w:t>
      </w:r>
      <w:r>
        <w:rPr>
          <w:color w:val="231F20"/>
          <w:spacing w:val="-8"/>
        </w:rPr>
        <w:t xml:space="preserve"> </w:t>
      </w:r>
      <w:r>
        <w:rPr>
          <w:color w:val="231F20"/>
          <w:spacing w:val="-4"/>
        </w:rPr>
        <w:t>and</w:t>
      </w:r>
      <w:r>
        <w:rPr>
          <w:color w:val="231F20"/>
          <w:spacing w:val="-9"/>
        </w:rPr>
        <w:t xml:space="preserve"> </w:t>
      </w:r>
      <w:r>
        <w:rPr>
          <w:color w:val="231F20"/>
          <w:spacing w:val="-4"/>
        </w:rPr>
        <w:t>support</w:t>
      </w:r>
      <w:r>
        <w:rPr>
          <w:color w:val="231F20"/>
          <w:spacing w:val="-8"/>
        </w:rPr>
        <w:t xml:space="preserve"> </w:t>
      </w:r>
      <w:r>
        <w:rPr>
          <w:color w:val="231F20"/>
          <w:spacing w:val="-4"/>
        </w:rPr>
        <w:t>teams</w:t>
      </w:r>
      <w:r>
        <w:rPr>
          <w:color w:val="231F20"/>
          <w:spacing w:val="-9"/>
        </w:rPr>
        <w:t xml:space="preserve"> </w:t>
      </w:r>
      <w:r>
        <w:rPr>
          <w:color w:val="231F20"/>
          <w:spacing w:val="-4"/>
        </w:rPr>
        <w:t>play</w:t>
      </w:r>
      <w:r>
        <w:rPr>
          <w:color w:val="231F20"/>
          <w:spacing w:val="-8"/>
        </w:rPr>
        <w:t xml:space="preserve"> </w:t>
      </w:r>
      <w:r>
        <w:rPr>
          <w:color w:val="231F20"/>
          <w:spacing w:val="-4"/>
        </w:rPr>
        <w:t>a</w:t>
      </w:r>
      <w:r>
        <w:rPr>
          <w:color w:val="231F20"/>
          <w:spacing w:val="-9"/>
        </w:rPr>
        <w:t xml:space="preserve"> </w:t>
      </w:r>
      <w:r>
        <w:rPr>
          <w:color w:val="231F20"/>
          <w:spacing w:val="-4"/>
        </w:rPr>
        <w:t>vital</w:t>
      </w:r>
      <w:r>
        <w:rPr>
          <w:color w:val="231F20"/>
          <w:spacing w:val="-8"/>
        </w:rPr>
        <w:t xml:space="preserve"> </w:t>
      </w:r>
      <w:r>
        <w:rPr>
          <w:color w:val="231F20"/>
          <w:spacing w:val="-4"/>
        </w:rPr>
        <w:t>role</w:t>
      </w:r>
      <w:r>
        <w:rPr>
          <w:color w:val="231F20"/>
          <w:spacing w:val="-9"/>
        </w:rPr>
        <w:t xml:space="preserve"> </w:t>
      </w:r>
      <w:r>
        <w:rPr>
          <w:color w:val="231F20"/>
          <w:spacing w:val="-4"/>
        </w:rPr>
        <w:t>in</w:t>
      </w:r>
      <w:r>
        <w:rPr>
          <w:color w:val="231F20"/>
          <w:spacing w:val="-8"/>
        </w:rPr>
        <w:t xml:space="preserve"> </w:t>
      </w:r>
      <w:r>
        <w:rPr>
          <w:color w:val="231F20"/>
          <w:spacing w:val="-4"/>
        </w:rPr>
        <w:t>the</w:t>
      </w:r>
      <w:r>
        <w:rPr>
          <w:color w:val="231F20"/>
          <w:spacing w:val="-9"/>
        </w:rPr>
        <w:t xml:space="preserve"> </w:t>
      </w:r>
      <w:r>
        <w:rPr>
          <w:color w:val="231F20"/>
          <w:spacing w:val="-4"/>
        </w:rPr>
        <w:t>treatment of</w:t>
      </w:r>
      <w:r>
        <w:rPr>
          <w:color w:val="231F20"/>
          <w:spacing w:val="-8"/>
        </w:rPr>
        <w:t xml:space="preserve"> </w:t>
      </w:r>
      <w:r>
        <w:rPr>
          <w:color w:val="231F20"/>
          <w:spacing w:val="-4"/>
        </w:rPr>
        <w:t>Covid-19</w:t>
      </w:r>
      <w:r>
        <w:rPr>
          <w:color w:val="231F20"/>
          <w:spacing w:val="-8"/>
        </w:rPr>
        <w:t xml:space="preserve"> </w:t>
      </w:r>
      <w:r>
        <w:rPr>
          <w:color w:val="231F20"/>
          <w:spacing w:val="-4"/>
        </w:rPr>
        <w:t>cases.</w:t>
      </w:r>
      <w:r>
        <w:rPr>
          <w:color w:val="231F20"/>
          <w:spacing w:val="-8"/>
        </w:rPr>
        <w:t xml:space="preserve"> </w:t>
      </w:r>
      <w:r>
        <w:rPr>
          <w:color w:val="231F20"/>
          <w:spacing w:val="-4"/>
        </w:rPr>
        <w:t>Each</w:t>
      </w:r>
      <w:r>
        <w:rPr>
          <w:color w:val="231F20"/>
          <w:spacing w:val="-8"/>
        </w:rPr>
        <w:t xml:space="preserve"> </w:t>
      </w:r>
      <w:r>
        <w:rPr>
          <w:color w:val="231F20"/>
          <w:spacing w:val="-4"/>
        </w:rPr>
        <w:t>team</w:t>
      </w:r>
      <w:r>
        <w:rPr>
          <w:color w:val="231F20"/>
          <w:spacing w:val="-8"/>
        </w:rPr>
        <w:t xml:space="preserve"> </w:t>
      </w:r>
      <w:r>
        <w:rPr>
          <w:color w:val="231F20"/>
          <w:spacing w:val="-4"/>
        </w:rPr>
        <w:t>is</w:t>
      </w:r>
      <w:r>
        <w:rPr>
          <w:color w:val="231F20"/>
          <w:spacing w:val="-8"/>
        </w:rPr>
        <w:t xml:space="preserve"> </w:t>
      </w:r>
      <w:r>
        <w:rPr>
          <w:color w:val="231F20"/>
          <w:spacing w:val="-4"/>
        </w:rPr>
        <w:t>responsible</w:t>
      </w:r>
      <w:r>
        <w:rPr>
          <w:color w:val="231F20"/>
          <w:spacing w:val="-8"/>
        </w:rPr>
        <w:t xml:space="preserve"> </w:t>
      </w:r>
      <w:r>
        <w:rPr>
          <w:color w:val="231F20"/>
          <w:spacing w:val="-4"/>
        </w:rPr>
        <w:t>for</w:t>
      </w:r>
      <w:r>
        <w:rPr>
          <w:color w:val="231F20"/>
          <w:spacing w:val="-8"/>
        </w:rPr>
        <w:t xml:space="preserve"> </w:t>
      </w:r>
      <w:r>
        <w:rPr>
          <w:color w:val="231F20"/>
          <w:spacing w:val="-4"/>
        </w:rPr>
        <w:t>a</w:t>
      </w:r>
      <w:r>
        <w:rPr>
          <w:color w:val="231F20"/>
          <w:spacing w:val="-8"/>
        </w:rPr>
        <w:t xml:space="preserve"> </w:t>
      </w:r>
      <w:r>
        <w:rPr>
          <w:color w:val="231F20"/>
          <w:spacing w:val="-4"/>
        </w:rPr>
        <w:t>very</w:t>
      </w:r>
      <w:r>
        <w:rPr>
          <w:color w:val="231F20"/>
          <w:spacing w:val="-8"/>
        </w:rPr>
        <w:t xml:space="preserve"> </w:t>
      </w:r>
      <w:r>
        <w:rPr>
          <w:color w:val="231F20"/>
          <w:spacing w:val="-4"/>
        </w:rPr>
        <w:t>targeted</w:t>
      </w:r>
      <w:r>
        <w:rPr>
          <w:color w:val="231F20"/>
          <w:spacing w:val="-8"/>
        </w:rPr>
        <w:t xml:space="preserve"> </w:t>
      </w:r>
      <w:r>
        <w:rPr>
          <w:color w:val="231F20"/>
          <w:spacing w:val="-4"/>
        </w:rPr>
        <w:t>and specialized</w:t>
      </w:r>
      <w:r>
        <w:rPr>
          <w:color w:val="231F20"/>
          <w:spacing w:val="-8"/>
        </w:rPr>
        <w:t xml:space="preserve"> </w:t>
      </w:r>
      <w:r>
        <w:rPr>
          <w:color w:val="231F20"/>
          <w:spacing w:val="-4"/>
        </w:rPr>
        <w:t>focus</w:t>
      </w:r>
      <w:r>
        <w:rPr>
          <w:color w:val="231F20"/>
          <w:spacing w:val="-8"/>
        </w:rPr>
        <w:t xml:space="preserve"> </w:t>
      </w:r>
      <w:r>
        <w:rPr>
          <w:color w:val="231F20"/>
          <w:spacing w:val="-4"/>
        </w:rPr>
        <w:t>that</w:t>
      </w:r>
      <w:r>
        <w:rPr>
          <w:color w:val="231F20"/>
          <w:spacing w:val="-8"/>
        </w:rPr>
        <w:t xml:space="preserve"> </w:t>
      </w:r>
      <w:r>
        <w:rPr>
          <w:color w:val="231F20"/>
          <w:spacing w:val="-4"/>
        </w:rPr>
        <w:t>addresses</w:t>
      </w:r>
      <w:r>
        <w:rPr>
          <w:color w:val="231F20"/>
          <w:spacing w:val="-8"/>
        </w:rPr>
        <w:t xml:space="preserve"> </w:t>
      </w:r>
      <w:r>
        <w:rPr>
          <w:color w:val="231F20"/>
          <w:spacing w:val="-4"/>
        </w:rPr>
        <w:t>diagnosis,</w:t>
      </w:r>
      <w:r>
        <w:rPr>
          <w:color w:val="231F20"/>
          <w:spacing w:val="-8"/>
        </w:rPr>
        <w:t xml:space="preserve"> </w:t>
      </w:r>
      <w:r>
        <w:rPr>
          <w:color w:val="231F20"/>
          <w:spacing w:val="-4"/>
        </w:rPr>
        <w:t>treatment,</w:t>
      </w:r>
      <w:r>
        <w:rPr>
          <w:color w:val="231F20"/>
          <w:spacing w:val="-8"/>
        </w:rPr>
        <w:t xml:space="preserve"> </w:t>
      </w:r>
      <w:r>
        <w:rPr>
          <w:color w:val="231F20"/>
          <w:spacing w:val="-4"/>
        </w:rPr>
        <w:t xml:space="preserve">management, </w:t>
      </w:r>
      <w:r>
        <w:rPr>
          <w:color w:val="231F20"/>
        </w:rPr>
        <w:t>recovery and support services [81-90].</w:t>
      </w:r>
    </w:p>
    <w:p w14:paraId="5A57E2C3" w14:textId="77777777" w:rsidR="008F77C2" w:rsidRDefault="00000000">
      <w:pPr>
        <w:pStyle w:val="BodyText"/>
        <w:spacing w:before="217" w:line="230" w:lineRule="auto"/>
        <w:ind w:left="12" w:right="141"/>
      </w:pPr>
      <w:r>
        <w:rPr>
          <w:color w:val="231F20"/>
          <w:spacing w:val="-6"/>
        </w:rPr>
        <w:t xml:space="preserve">Medical Doctors: Responsible for diagnosing and treating Covid-19 </w:t>
      </w:r>
      <w:r>
        <w:rPr>
          <w:color w:val="231F20"/>
          <w:spacing w:val="-4"/>
        </w:rPr>
        <w:t>patients.</w:t>
      </w:r>
      <w:r>
        <w:rPr>
          <w:color w:val="231F20"/>
          <w:spacing w:val="-9"/>
        </w:rPr>
        <w:t xml:space="preserve"> </w:t>
      </w:r>
      <w:r>
        <w:rPr>
          <w:color w:val="231F20"/>
          <w:spacing w:val="-4"/>
        </w:rPr>
        <w:t>This</w:t>
      </w:r>
      <w:r>
        <w:rPr>
          <w:color w:val="231F20"/>
          <w:spacing w:val="-8"/>
        </w:rPr>
        <w:t xml:space="preserve"> </w:t>
      </w:r>
      <w:r>
        <w:rPr>
          <w:color w:val="231F20"/>
          <w:spacing w:val="-4"/>
        </w:rPr>
        <w:t>includes</w:t>
      </w:r>
      <w:r>
        <w:rPr>
          <w:color w:val="231F20"/>
          <w:spacing w:val="-9"/>
        </w:rPr>
        <w:t xml:space="preserve"> </w:t>
      </w:r>
      <w:r>
        <w:rPr>
          <w:color w:val="231F20"/>
          <w:spacing w:val="-4"/>
        </w:rPr>
        <w:t>managing</w:t>
      </w:r>
      <w:r>
        <w:rPr>
          <w:color w:val="231F20"/>
          <w:spacing w:val="-8"/>
        </w:rPr>
        <w:t xml:space="preserve"> </w:t>
      </w:r>
      <w:r>
        <w:rPr>
          <w:color w:val="231F20"/>
          <w:spacing w:val="-4"/>
        </w:rPr>
        <w:t>symptoms,</w:t>
      </w:r>
      <w:r>
        <w:rPr>
          <w:color w:val="231F20"/>
          <w:spacing w:val="-9"/>
        </w:rPr>
        <w:t xml:space="preserve"> </w:t>
      </w:r>
      <w:r>
        <w:rPr>
          <w:color w:val="231F20"/>
          <w:spacing w:val="-4"/>
        </w:rPr>
        <w:t>coordinating</w:t>
      </w:r>
      <w:r>
        <w:rPr>
          <w:color w:val="231F20"/>
          <w:spacing w:val="-8"/>
        </w:rPr>
        <w:t xml:space="preserve"> </w:t>
      </w:r>
      <w:r>
        <w:rPr>
          <w:color w:val="231F20"/>
          <w:spacing w:val="-4"/>
        </w:rPr>
        <w:t>care;</w:t>
      </w:r>
      <w:r>
        <w:rPr>
          <w:color w:val="231F20"/>
          <w:spacing w:val="-9"/>
        </w:rPr>
        <w:t xml:space="preserve"> </w:t>
      </w:r>
      <w:r>
        <w:rPr>
          <w:color w:val="231F20"/>
          <w:spacing w:val="-4"/>
        </w:rPr>
        <w:t xml:space="preserve">and </w:t>
      </w:r>
      <w:r>
        <w:rPr>
          <w:color w:val="231F20"/>
        </w:rPr>
        <w:t>in</w:t>
      </w:r>
      <w:r>
        <w:rPr>
          <w:color w:val="231F20"/>
          <w:spacing w:val="-13"/>
        </w:rPr>
        <w:t xml:space="preserve"> </w:t>
      </w:r>
      <w:r>
        <w:rPr>
          <w:color w:val="231F20"/>
        </w:rPr>
        <w:t>critical</w:t>
      </w:r>
      <w:r>
        <w:rPr>
          <w:color w:val="231F20"/>
          <w:spacing w:val="-12"/>
        </w:rPr>
        <w:t xml:space="preserve"> </w:t>
      </w:r>
      <w:r>
        <w:rPr>
          <w:color w:val="231F20"/>
        </w:rPr>
        <w:t>cases,</w:t>
      </w:r>
      <w:r>
        <w:rPr>
          <w:color w:val="231F20"/>
          <w:spacing w:val="-13"/>
        </w:rPr>
        <w:t xml:space="preserve"> </w:t>
      </w:r>
      <w:r>
        <w:rPr>
          <w:color w:val="231F20"/>
        </w:rPr>
        <w:t>overseeing</w:t>
      </w:r>
      <w:r>
        <w:rPr>
          <w:color w:val="231F20"/>
          <w:spacing w:val="-12"/>
        </w:rPr>
        <w:t xml:space="preserve"> </w:t>
      </w:r>
      <w:r>
        <w:rPr>
          <w:color w:val="231F20"/>
        </w:rPr>
        <w:t>intensive</w:t>
      </w:r>
      <w:r>
        <w:rPr>
          <w:color w:val="231F20"/>
          <w:spacing w:val="-13"/>
        </w:rPr>
        <w:t xml:space="preserve"> </w:t>
      </w:r>
      <w:r>
        <w:rPr>
          <w:color w:val="231F20"/>
        </w:rPr>
        <w:t>care,</w:t>
      </w:r>
      <w:r>
        <w:rPr>
          <w:color w:val="231F20"/>
          <w:spacing w:val="-12"/>
        </w:rPr>
        <w:t xml:space="preserve"> </w:t>
      </w:r>
      <w:r>
        <w:rPr>
          <w:color w:val="231F20"/>
        </w:rPr>
        <w:t>intubation/ventilation services and other as-needed specialized care.</w:t>
      </w:r>
    </w:p>
    <w:p w14:paraId="78A3385D" w14:textId="77777777" w:rsidR="008F77C2" w:rsidRDefault="00000000">
      <w:pPr>
        <w:pStyle w:val="BodyText"/>
        <w:spacing w:line="230" w:lineRule="auto"/>
        <w:ind w:left="12" w:right="139"/>
      </w:pPr>
      <w:r>
        <w:rPr>
          <w:color w:val="231F20"/>
        </w:rPr>
        <w:t xml:space="preserve">Primary Care Physicians: Responsible for the treatment, care, </w:t>
      </w:r>
      <w:r>
        <w:rPr>
          <w:color w:val="231F20"/>
          <w:spacing w:val="-8"/>
        </w:rPr>
        <w:t>management,</w:t>
      </w:r>
      <w:r>
        <w:rPr>
          <w:color w:val="231F20"/>
        </w:rPr>
        <w:t xml:space="preserve"> </w:t>
      </w:r>
      <w:r>
        <w:rPr>
          <w:color w:val="231F20"/>
          <w:spacing w:val="-8"/>
        </w:rPr>
        <w:t>follow</w:t>
      </w:r>
      <w:r>
        <w:rPr>
          <w:color w:val="231F20"/>
        </w:rPr>
        <w:t xml:space="preserve"> </w:t>
      </w:r>
      <w:r>
        <w:rPr>
          <w:color w:val="231F20"/>
          <w:spacing w:val="-8"/>
        </w:rPr>
        <w:t>up</w:t>
      </w:r>
      <w:r>
        <w:rPr>
          <w:color w:val="231F20"/>
        </w:rPr>
        <w:t xml:space="preserve"> </w:t>
      </w:r>
      <w:r>
        <w:rPr>
          <w:color w:val="231F20"/>
          <w:spacing w:val="-8"/>
        </w:rPr>
        <w:t>and</w:t>
      </w:r>
      <w:r>
        <w:rPr>
          <w:color w:val="231F20"/>
        </w:rPr>
        <w:t xml:space="preserve"> </w:t>
      </w:r>
      <w:r>
        <w:rPr>
          <w:color w:val="231F20"/>
          <w:spacing w:val="-8"/>
        </w:rPr>
        <w:t>ongoing</w:t>
      </w:r>
      <w:r>
        <w:rPr>
          <w:color w:val="231F20"/>
        </w:rPr>
        <w:t xml:space="preserve"> </w:t>
      </w:r>
      <w:r>
        <w:rPr>
          <w:color w:val="231F20"/>
          <w:spacing w:val="-8"/>
        </w:rPr>
        <w:t>monitoring</w:t>
      </w:r>
      <w:r>
        <w:rPr>
          <w:color w:val="231F20"/>
        </w:rPr>
        <w:t xml:space="preserve"> </w:t>
      </w:r>
      <w:r>
        <w:rPr>
          <w:color w:val="231F20"/>
          <w:spacing w:val="-8"/>
        </w:rPr>
        <w:t>of</w:t>
      </w:r>
      <w:r>
        <w:rPr>
          <w:color w:val="231F20"/>
        </w:rPr>
        <w:t xml:space="preserve"> </w:t>
      </w:r>
      <w:r>
        <w:rPr>
          <w:color w:val="231F20"/>
          <w:spacing w:val="-8"/>
        </w:rPr>
        <w:t>mild</w:t>
      </w:r>
      <w:r>
        <w:rPr>
          <w:color w:val="231F20"/>
        </w:rPr>
        <w:t xml:space="preserve"> </w:t>
      </w:r>
      <w:r>
        <w:rPr>
          <w:color w:val="231F20"/>
          <w:spacing w:val="-8"/>
        </w:rPr>
        <w:t>to</w:t>
      </w:r>
      <w:r>
        <w:rPr>
          <w:color w:val="231F20"/>
        </w:rPr>
        <w:t xml:space="preserve"> </w:t>
      </w:r>
      <w:r>
        <w:rPr>
          <w:color w:val="231F20"/>
          <w:spacing w:val="-8"/>
        </w:rPr>
        <w:t xml:space="preserve">moderate </w:t>
      </w:r>
      <w:r>
        <w:rPr>
          <w:color w:val="231F20"/>
          <w:spacing w:val="-6"/>
        </w:rPr>
        <w:t>Covid-19</w:t>
      </w:r>
      <w:r>
        <w:rPr>
          <w:color w:val="231F20"/>
          <w:spacing w:val="-7"/>
        </w:rPr>
        <w:t xml:space="preserve"> </w:t>
      </w:r>
      <w:r>
        <w:rPr>
          <w:color w:val="231F20"/>
          <w:spacing w:val="-6"/>
        </w:rPr>
        <w:t>cases. Also</w:t>
      </w:r>
      <w:r>
        <w:rPr>
          <w:color w:val="231F20"/>
          <w:spacing w:val="-7"/>
        </w:rPr>
        <w:t xml:space="preserve"> </w:t>
      </w:r>
      <w:r>
        <w:rPr>
          <w:color w:val="231F20"/>
          <w:spacing w:val="-6"/>
        </w:rPr>
        <w:t>responsible</w:t>
      </w:r>
      <w:r>
        <w:rPr>
          <w:color w:val="231F20"/>
          <w:spacing w:val="-4"/>
        </w:rPr>
        <w:t xml:space="preserve"> </w:t>
      </w:r>
      <w:r>
        <w:rPr>
          <w:color w:val="231F20"/>
          <w:spacing w:val="-6"/>
        </w:rPr>
        <w:t>for</w:t>
      </w:r>
      <w:r>
        <w:rPr>
          <w:color w:val="231F20"/>
          <w:spacing w:val="-2"/>
        </w:rPr>
        <w:t xml:space="preserve"> </w:t>
      </w:r>
      <w:r>
        <w:rPr>
          <w:color w:val="231F20"/>
          <w:spacing w:val="-6"/>
        </w:rPr>
        <w:t>the</w:t>
      </w:r>
      <w:r>
        <w:rPr>
          <w:color w:val="231F20"/>
          <w:spacing w:val="-2"/>
        </w:rPr>
        <w:t xml:space="preserve"> </w:t>
      </w:r>
      <w:r>
        <w:rPr>
          <w:color w:val="231F20"/>
          <w:spacing w:val="-6"/>
        </w:rPr>
        <w:t>treatment</w:t>
      </w:r>
      <w:r>
        <w:rPr>
          <w:color w:val="231F20"/>
          <w:spacing w:val="-2"/>
        </w:rPr>
        <w:t xml:space="preserve"> </w:t>
      </w:r>
      <w:r>
        <w:rPr>
          <w:color w:val="231F20"/>
          <w:spacing w:val="-6"/>
        </w:rPr>
        <w:t>and</w:t>
      </w:r>
      <w:r>
        <w:rPr>
          <w:color w:val="231F20"/>
          <w:spacing w:val="-2"/>
        </w:rPr>
        <w:t xml:space="preserve"> </w:t>
      </w:r>
      <w:r>
        <w:rPr>
          <w:color w:val="231F20"/>
          <w:spacing w:val="-6"/>
        </w:rPr>
        <w:t xml:space="preserve">management </w:t>
      </w:r>
      <w:r>
        <w:rPr>
          <w:color w:val="231F20"/>
        </w:rPr>
        <w:t>of</w:t>
      </w:r>
      <w:r>
        <w:rPr>
          <w:color w:val="231F20"/>
          <w:spacing w:val="-2"/>
        </w:rPr>
        <w:t xml:space="preserve"> </w:t>
      </w:r>
      <w:r>
        <w:rPr>
          <w:color w:val="231F20"/>
        </w:rPr>
        <w:t>long</w:t>
      </w:r>
      <w:r>
        <w:rPr>
          <w:color w:val="231F20"/>
          <w:spacing w:val="-2"/>
        </w:rPr>
        <w:t xml:space="preserve"> </w:t>
      </w:r>
      <w:r>
        <w:rPr>
          <w:color w:val="231F20"/>
        </w:rPr>
        <w:t>Covid-19</w:t>
      </w:r>
      <w:r>
        <w:rPr>
          <w:color w:val="231F20"/>
          <w:spacing w:val="-2"/>
        </w:rPr>
        <w:t xml:space="preserve"> </w:t>
      </w:r>
      <w:r>
        <w:rPr>
          <w:color w:val="231F20"/>
        </w:rPr>
        <w:t>(fatigue,</w:t>
      </w:r>
      <w:r>
        <w:rPr>
          <w:color w:val="231F20"/>
          <w:spacing w:val="-2"/>
        </w:rPr>
        <w:t xml:space="preserve"> </w:t>
      </w:r>
      <w:r>
        <w:rPr>
          <w:color w:val="231F20"/>
        </w:rPr>
        <w:t>pain</w:t>
      </w:r>
      <w:r>
        <w:rPr>
          <w:color w:val="231F20"/>
          <w:spacing w:val="-2"/>
        </w:rPr>
        <w:t xml:space="preserve"> </w:t>
      </w:r>
      <w:r>
        <w:rPr>
          <w:color w:val="231F20"/>
        </w:rPr>
        <w:t>management,</w:t>
      </w:r>
      <w:r>
        <w:rPr>
          <w:color w:val="231F20"/>
          <w:spacing w:val="-2"/>
        </w:rPr>
        <w:t xml:space="preserve"> </w:t>
      </w:r>
      <w:r>
        <w:rPr>
          <w:color w:val="231F20"/>
        </w:rPr>
        <w:t>reduced</w:t>
      </w:r>
      <w:r>
        <w:rPr>
          <w:color w:val="231F20"/>
          <w:spacing w:val="-2"/>
        </w:rPr>
        <w:t xml:space="preserve"> </w:t>
      </w:r>
      <w:r>
        <w:rPr>
          <w:color w:val="231F20"/>
        </w:rPr>
        <w:t>cognitive abilities, reduced physical abilities).</w:t>
      </w:r>
    </w:p>
    <w:p w14:paraId="28B64CB6" w14:textId="77777777" w:rsidR="008F77C2" w:rsidRDefault="00000000">
      <w:pPr>
        <w:pStyle w:val="BodyText"/>
        <w:spacing w:before="213" w:line="230" w:lineRule="auto"/>
        <w:ind w:left="12" w:right="140"/>
      </w:pPr>
      <w:r>
        <w:rPr>
          <w:color w:val="231F20"/>
        </w:rPr>
        <w:t xml:space="preserve">Pulmonologists: Responsible for managing all areas of critical respiratory care for Covid-19 cases. This includes addressing complications like pneumonia and acute respiratory distress </w:t>
      </w:r>
      <w:r>
        <w:rPr>
          <w:color w:val="231F20"/>
          <w:spacing w:val="-4"/>
        </w:rPr>
        <w:t>syndrome</w:t>
      </w:r>
      <w:r>
        <w:rPr>
          <w:color w:val="231F20"/>
          <w:spacing w:val="-8"/>
        </w:rPr>
        <w:t xml:space="preserve"> </w:t>
      </w:r>
      <w:r>
        <w:rPr>
          <w:color w:val="231F20"/>
          <w:spacing w:val="-4"/>
        </w:rPr>
        <w:t>(ARDS).</w:t>
      </w:r>
      <w:r>
        <w:rPr>
          <w:color w:val="231F20"/>
          <w:spacing w:val="-8"/>
        </w:rPr>
        <w:t xml:space="preserve"> </w:t>
      </w:r>
      <w:r>
        <w:rPr>
          <w:color w:val="231F20"/>
          <w:spacing w:val="-4"/>
        </w:rPr>
        <w:t>It</w:t>
      </w:r>
      <w:r>
        <w:rPr>
          <w:color w:val="231F20"/>
          <w:spacing w:val="-8"/>
        </w:rPr>
        <w:t xml:space="preserve"> </w:t>
      </w:r>
      <w:r>
        <w:rPr>
          <w:color w:val="231F20"/>
          <w:spacing w:val="-4"/>
        </w:rPr>
        <w:t>also</w:t>
      </w:r>
      <w:r>
        <w:rPr>
          <w:color w:val="231F20"/>
          <w:spacing w:val="-8"/>
        </w:rPr>
        <w:t xml:space="preserve"> </w:t>
      </w:r>
      <w:r>
        <w:rPr>
          <w:color w:val="231F20"/>
          <w:spacing w:val="-4"/>
        </w:rPr>
        <w:t>includes</w:t>
      </w:r>
      <w:r>
        <w:rPr>
          <w:color w:val="231F20"/>
          <w:spacing w:val="-8"/>
        </w:rPr>
        <w:t xml:space="preserve"> </w:t>
      </w:r>
      <w:r>
        <w:rPr>
          <w:color w:val="231F20"/>
          <w:spacing w:val="-4"/>
        </w:rPr>
        <w:t>the</w:t>
      </w:r>
      <w:r>
        <w:rPr>
          <w:color w:val="231F20"/>
          <w:spacing w:val="-8"/>
        </w:rPr>
        <w:t xml:space="preserve"> </w:t>
      </w:r>
      <w:r>
        <w:rPr>
          <w:color w:val="231F20"/>
          <w:spacing w:val="-4"/>
        </w:rPr>
        <w:t>management</w:t>
      </w:r>
      <w:r>
        <w:rPr>
          <w:color w:val="231F20"/>
          <w:spacing w:val="-8"/>
        </w:rPr>
        <w:t xml:space="preserve"> </w:t>
      </w:r>
      <w:r>
        <w:rPr>
          <w:color w:val="231F20"/>
          <w:spacing w:val="-4"/>
        </w:rPr>
        <w:t>of</w:t>
      </w:r>
      <w:r>
        <w:rPr>
          <w:color w:val="231F20"/>
          <w:spacing w:val="-8"/>
        </w:rPr>
        <w:t xml:space="preserve"> </w:t>
      </w:r>
      <w:r>
        <w:rPr>
          <w:color w:val="231F20"/>
          <w:spacing w:val="-4"/>
        </w:rPr>
        <w:t xml:space="preserve">mechanical intubation/ventilation, other advanced respiratory support services </w:t>
      </w:r>
      <w:r>
        <w:rPr>
          <w:color w:val="231F20"/>
        </w:rPr>
        <w:t>and</w:t>
      </w:r>
      <w:r>
        <w:rPr>
          <w:color w:val="231F20"/>
          <w:spacing w:val="-10"/>
        </w:rPr>
        <w:t xml:space="preserve"> </w:t>
      </w:r>
      <w:r>
        <w:rPr>
          <w:color w:val="231F20"/>
        </w:rPr>
        <w:t>pulmonary</w:t>
      </w:r>
      <w:r>
        <w:rPr>
          <w:color w:val="231F20"/>
          <w:spacing w:val="-10"/>
        </w:rPr>
        <w:t xml:space="preserve"> </w:t>
      </w:r>
      <w:r>
        <w:rPr>
          <w:color w:val="231F20"/>
        </w:rPr>
        <w:t>rehabilitation</w:t>
      </w:r>
      <w:r>
        <w:rPr>
          <w:color w:val="231F20"/>
          <w:spacing w:val="-10"/>
        </w:rPr>
        <w:t xml:space="preserve"> </w:t>
      </w:r>
      <w:r>
        <w:rPr>
          <w:color w:val="231F20"/>
        </w:rPr>
        <w:t>care</w:t>
      </w:r>
      <w:r>
        <w:rPr>
          <w:color w:val="231F20"/>
          <w:spacing w:val="-10"/>
        </w:rPr>
        <w:t xml:space="preserve"> </w:t>
      </w:r>
      <w:r>
        <w:rPr>
          <w:color w:val="231F20"/>
        </w:rPr>
        <w:t>to</w:t>
      </w:r>
      <w:r>
        <w:rPr>
          <w:color w:val="231F20"/>
          <w:spacing w:val="-10"/>
        </w:rPr>
        <w:t xml:space="preserve"> </w:t>
      </w:r>
      <w:r>
        <w:rPr>
          <w:color w:val="231F20"/>
        </w:rPr>
        <w:t>improve</w:t>
      </w:r>
      <w:r>
        <w:rPr>
          <w:color w:val="231F20"/>
          <w:spacing w:val="-10"/>
        </w:rPr>
        <w:t xml:space="preserve"> </w:t>
      </w:r>
      <w:r>
        <w:rPr>
          <w:color w:val="231F20"/>
        </w:rPr>
        <w:t>overall</w:t>
      </w:r>
      <w:r>
        <w:rPr>
          <w:color w:val="231F20"/>
          <w:spacing w:val="-10"/>
        </w:rPr>
        <w:t xml:space="preserve"> </w:t>
      </w:r>
      <w:r>
        <w:rPr>
          <w:color w:val="231F20"/>
        </w:rPr>
        <w:t xml:space="preserve">respiratory </w:t>
      </w:r>
      <w:r>
        <w:rPr>
          <w:color w:val="231F20"/>
          <w:spacing w:val="-2"/>
        </w:rPr>
        <w:t>health.</w:t>
      </w:r>
    </w:p>
    <w:p w14:paraId="74A99E95" w14:textId="77777777" w:rsidR="008F77C2" w:rsidRDefault="00000000">
      <w:pPr>
        <w:pStyle w:val="BodyText"/>
        <w:spacing w:before="214" w:line="230" w:lineRule="auto"/>
        <w:ind w:left="12" w:right="143"/>
      </w:pPr>
      <w:r>
        <w:rPr>
          <w:color w:val="231F20"/>
          <w:spacing w:val="-2"/>
        </w:rPr>
        <w:t>Infectious</w:t>
      </w:r>
      <w:r>
        <w:rPr>
          <w:color w:val="231F20"/>
          <w:spacing w:val="-11"/>
        </w:rPr>
        <w:t xml:space="preserve"> </w:t>
      </w:r>
      <w:r>
        <w:rPr>
          <w:color w:val="231F20"/>
          <w:spacing w:val="-2"/>
        </w:rPr>
        <w:t>Disease</w:t>
      </w:r>
      <w:r>
        <w:rPr>
          <w:color w:val="231F20"/>
          <w:spacing w:val="-10"/>
        </w:rPr>
        <w:t xml:space="preserve"> </w:t>
      </w:r>
      <w:r>
        <w:rPr>
          <w:color w:val="231F20"/>
          <w:spacing w:val="-2"/>
        </w:rPr>
        <w:t>Specialist:</w:t>
      </w:r>
      <w:r>
        <w:rPr>
          <w:color w:val="231F20"/>
          <w:spacing w:val="-11"/>
        </w:rPr>
        <w:t xml:space="preserve"> </w:t>
      </w:r>
      <w:r>
        <w:rPr>
          <w:color w:val="231F20"/>
          <w:spacing w:val="-2"/>
        </w:rPr>
        <w:t>Responsible</w:t>
      </w:r>
      <w:r>
        <w:rPr>
          <w:color w:val="231F20"/>
          <w:spacing w:val="-10"/>
        </w:rPr>
        <w:t xml:space="preserve"> </w:t>
      </w:r>
      <w:r>
        <w:rPr>
          <w:color w:val="231F20"/>
          <w:spacing w:val="-2"/>
        </w:rPr>
        <w:t>for</w:t>
      </w:r>
      <w:r>
        <w:rPr>
          <w:color w:val="231F20"/>
          <w:spacing w:val="-11"/>
        </w:rPr>
        <w:t xml:space="preserve"> </w:t>
      </w:r>
      <w:r>
        <w:rPr>
          <w:color w:val="231F20"/>
          <w:spacing w:val="-2"/>
        </w:rPr>
        <w:t>providing</w:t>
      </w:r>
      <w:r>
        <w:rPr>
          <w:color w:val="231F20"/>
          <w:spacing w:val="-10"/>
        </w:rPr>
        <w:t xml:space="preserve"> </w:t>
      </w:r>
      <w:r>
        <w:rPr>
          <w:color w:val="231F20"/>
          <w:spacing w:val="-2"/>
        </w:rPr>
        <w:t xml:space="preserve">guidance </w:t>
      </w:r>
      <w:r>
        <w:rPr>
          <w:color w:val="231F20"/>
          <w:spacing w:val="-4"/>
        </w:rPr>
        <w:t xml:space="preserve">on infection control measures and antiviral treatment for infectious </w:t>
      </w:r>
      <w:r>
        <w:rPr>
          <w:color w:val="231F20"/>
        </w:rPr>
        <w:t>diseases (Covid-19, others).</w:t>
      </w:r>
    </w:p>
    <w:p w14:paraId="2A35AA60" w14:textId="77777777" w:rsidR="008F77C2" w:rsidRDefault="00000000">
      <w:pPr>
        <w:pStyle w:val="BodyText"/>
        <w:spacing w:before="218" w:line="230" w:lineRule="auto"/>
        <w:ind w:left="12" w:right="139"/>
      </w:pPr>
      <w:r>
        <w:rPr>
          <w:color w:val="231F20"/>
          <w:spacing w:val="-2"/>
        </w:rPr>
        <w:t>Nurses</w:t>
      </w:r>
      <w:r>
        <w:rPr>
          <w:color w:val="231F20"/>
          <w:spacing w:val="-11"/>
        </w:rPr>
        <w:t xml:space="preserve"> </w:t>
      </w:r>
      <w:r>
        <w:rPr>
          <w:color w:val="231F20"/>
          <w:spacing w:val="-2"/>
        </w:rPr>
        <w:t>(ICU):</w:t>
      </w:r>
      <w:r>
        <w:rPr>
          <w:color w:val="231F20"/>
          <w:spacing w:val="-10"/>
        </w:rPr>
        <w:t xml:space="preserve"> </w:t>
      </w:r>
      <w:r>
        <w:rPr>
          <w:color w:val="231F20"/>
          <w:spacing w:val="-2"/>
        </w:rPr>
        <w:t>Responsible</w:t>
      </w:r>
      <w:r>
        <w:rPr>
          <w:color w:val="231F20"/>
          <w:spacing w:val="-11"/>
        </w:rPr>
        <w:t xml:space="preserve"> </w:t>
      </w:r>
      <w:r>
        <w:rPr>
          <w:color w:val="231F20"/>
          <w:spacing w:val="-2"/>
        </w:rPr>
        <w:t>for</w:t>
      </w:r>
      <w:r>
        <w:rPr>
          <w:color w:val="231F20"/>
          <w:spacing w:val="-10"/>
        </w:rPr>
        <w:t xml:space="preserve"> </w:t>
      </w:r>
      <w:r>
        <w:rPr>
          <w:color w:val="231F20"/>
          <w:spacing w:val="-2"/>
        </w:rPr>
        <w:t>providing</w:t>
      </w:r>
      <w:r>
        <w:rPr>
          <w:color w:val="231F20"/>
          <w:spacing w:val="-11"/>
        </w:rPr>
        <w:t xml:space="preserve"> </w:t>
      </w:r>
      <w:r>
        <w:rPr>
          <w:color w:val="231F20"/>
          <w:spacing w:val="-2"/>
        </w:rPr>
        <w:t>specialized</w:t>
      </w:r>
      <w:r>
        <w:rPr>
          <w:color w:val="231F20"/>
          <w:spacing w:val="-10"/>
        </w:rPr>
        <w:t xml:space="preserve"> </w:t>
      </w:r>
      <w:r>
        <w:rPr>
          <w:color w:val="231F20"/>
          <w:spacing w:val="-2"/>
        </w:rPr>
        <w:t>care</w:t>
      </w:r>
      <w:r>
        <w:rPr>
          <w:color w:val="231F20"/>
          <w:spacing w:val="-11"/>
        </w:rPr>
        <w:t xml:space="preserve"> </w:t>
      </w:r>
      <w:r>
        <w:rPr>
          <w:color w:val="231F20"/>
          <w:spacing w:val="-2"/>
        </w:rPr>
        <w:t xml:space="preserve">services </w:t>
      </w:r>
      <w:r>
        <w:rPr>
          <w:color w:val="231F20"/>
        </w:rPr>
        <w:t>for patients that include monitoring vital signs, administering medicines and respiratory support care.</w:t>
      </w:r>
    </w:p>
    <w:p w14:paraId="67D5DC3F" w14:textId="77777777" w:rsidR="008F77C2" w:rsidRDefault="008F77C2">
      <w:pPr>
        <w:pStyle w:val="BodyText"/>
        <w:spacing w:line="230" w:lineRule="auto"/>
        <w:sectPr w:rsidR="008F77C2">
          <w:pgSz w:w="11910" w:h="16840"/>
          <w:pgMar w:top="1140" w:right="566" w:bottom="960" w:left="708" w:header="674" w:footer="773" w:gutter="0"/>
          <w:cols w:num="2" w:space="720" w:equalWidth="0">
            <w:col w:w="5135" w:space="224"/>
            <w:col w:w="5277"/>
          </w:cols>
        </w:sectPr>
      </w:pPr>
    </w:p>
    <w:p w14:paraId="126F3FA5" w14:textId="77777777" w:rsidR="008F77C2" w:rsidRDefault="00000000">
      <w:pPr>
        <w:pStyle w:val="BodyText"/>
        <w:spacing w:before="197" w:line="230" w:lineRule="auto"/>
        <w:ind w:left="12" w:right="1"/>
      </w:pPr>
      <w:r>
        <w:rPr>
          <w:noProof/>
        </w:rPr>
        <w:lastRenderedPageBreak/>
        <mc:AlternateContent>
          <mc:Choice Requires="wps">
            <w:drawing>
              <wp:anchor distT="0" distB="0" distL="0" distR="0" simplePos="0" relativeHeight="15735808" behindDoc="0" locked="0" layoutInCell="1" allowOverlap="1" wp14:anchorId="014E5A27" wp14:editId="35E547C3">
                <wp:simplePos x="0" y="0"/>
                <wp:positionH relativeFrom="page">
                  <wp:posOffset>462337</wp:posOffset>
                </wp:positionH>
                <wp:positionV relativeFrom="paragraph">
                  <wp:posOffset>102829</wp:posOffset>
                </wp:positionV>
                <wp:extent cx="6647815" cy="127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1270"/>
                        </a:xfrm>
                        <a:custGeom>
                          <a:avLst/>
                          <a:gdLst/>
                          <a:ahLst/>
                          <a:cxnLst/>
                          <a:rect l="l" t="t" r="r" b="b"/>
                          <a:pathLst>
                            <a:path w="6647815">
                              <a:moveTo>
                                <a:pt x="0" y="0"/>
                              </a:moveTo>
                              <a:lnTo>
                                <a:pt x="6647688"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E70AD3B" id="Graphic 33" o:spid="_x0000_s1026" style="position:absolute;margin-left:36.4pt;margin-top:8.1pt;width:523.45pt;height:.1pt;z-index:15735808;visibility:visible;mso-wrap-style:square;mso-wrap-distance-left:0;mso-wrap-distance-top:0;mso-wrap-distance-right:0;mso-wrap-distance-bottom:0;mso-position-horizontal:absolute;mso-position-horizontal-relative:page;mso-position-vertical:absolute;mso-position-vertical-relative:text;v-text-anchor:top" coordsize="6647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" path="m,l6647688,e" filled="f" strokecolor="#231f20" strokeweight="1pt">
                <v:path arrowok="t"/>
                <w10:wrap anchorx="page"/>
              </v:shape>
            </w:pict>
          </mc:Fallback>
        </mc:AlternateContent>
      </w:r>
      <w:r>
        <w:rPr>
          <w:color w:val="231F20"/>
          <w:spacing w:val="-6"/>
        </w:rPr>
        <w:t>Respiratory</w:t>
      </w:r>
      <w:r>
        <w:rPr>
          <w:color w:val="231F20"/>
          <w:spacing w:val="-7"/>
        </w:rPr>
        <w:t xml:space="preserve"> </w:t>
      </w:r>
      <w:r>
        <w:rPr>
          <w:color w:val="231F20"/>
          <w:spacing w:val="-6"/>
        </w:rPr>
        <w:t>Therapists: Responsible</w:t>
      </w:r>
      <w:r>
        <w:rPr>
          <w:color w:val="231F20"/>
          <w:spacing w:val="-7"/>
        </w:rPr>
        <w:t xml:space="preserve"> </w:t>
      </w:r>
      <w:r>
        <w:rPr>
          <w:color w:val="231F20"/>
          <w:spacing w:val="-6"/>
        </w:rPr>
        <w:t>for managing</w:t>
      </w:r>
      <w:r>
        <w:rPr>
          <w:color w:val="231F20"/>
          <w:spacing w:val="-7"/>
        </w:rPr>
        <w:t xml:space="preserve"> </w:t>
      </w:r>
      <w:r>
        <w:rPr>
          <w:color w:val="231F20"/>
          <w:spacing w:val="-6"/>
        </w:rPr>
        <w:t xml:space="preserve">and administering </w:t>
      </w:r>
      <w:r>
        <w:rPr>
          <w:color w:val="231F20"/>
          <w:spacing w:val="-2"/>
        </w:rPr>
        <w:t>mechanical</w:t>
      </w:r>
      <w:r>
        <w:rPr>
          <w:color w:val="231F20"/>
          <w:spacing w:val="-11"/>
        </w:rPr>
        <w:t xml:space="preserve"> </w:t>
      </w:r>
      <w:r>
        <w:rPr>
          <w:color w:val="231F20"/>
          <w:spacing w:val="-2"/>
        </w:rPr>
        <w:t>ventilation,</w:t>
      </w:r>
      <w:r>
        <w:rPr>
          <w:color w:val="231F20"/>
          <w:spacing w:val="-10"/>
        </w:rPr>
        <w:t xml:space="preserve"> </w:t>
      </w:r>
      <w:r>
        <w:rPr>
          <w:color w:val="231F20"/>
          <w:spacing w:val="-2"/>
        </w:rPr>
        <w:t>oxygen</w:t>
      </w:r>
      <w:r>
        <w:rPr>
          <w:color w:val="231F20"/>
          <w:spacing w:val="-11"/>
        </w:rPr>
        <w:t xml:space="preserve"> </w:t>
      </w:r>
      <w:r>
        <w:rPr>
          <w:color w:val="231F20"/>
          <w:spacing w:val="-2"/>
        </w:rPr>
        <w:t>therapy</w:t>
      </w:r>
      <w:r>
        <w:rPr>
          <w:color w:val="231F20"/>
          <w:spacing w:val="-10"/>
        </w:rPr>
        <w:t xml:space="preserve"> </w:t>
      </w:r>
      <w:r>
        <w:rPr>
          <w:color w:val="231F20"/>
          <w:spacing w:val="-2"/>
        </w:rPr>
        <w:t>and</w:t>
      </w:r>
      <w:r>
        <w:rPr>
          <w:color w:val="231F20"/>
          <w:spacing w:val="-11"/>
        </w:rPr>
        <w:t xml:space="preserve"> </w:t>
      </w:r>
      <w:r>
        <w:rPr>
          <w:color w:val="231F20"/>
          <w:spacing w:val="-2"/>
        </w:rPr>
        <w:t>other</w:t>
      </w:r>
      <w:r>
        <w:rPr>
          <w:color w:val="231F20"/>
          <w:spacing w:val="-10"/>
        </w:rPr>
        <w:t xml:space="preserve"> </w:t>
      </w:r>
      <w:r>
        <w:rPr>
          <w:color w:val="231F20"/>
          <w:spacing w:val="-2"/>
        </w:rPr>
        <w:t>specialized</w:t>
      </w:r>
      <w:r>
        <w:rPr>
          <w:color w:val="231F20"/>
          <w:spacing w:val="-11"/>
        </w:rPr>
        <w:t xml:space="preserve"> </w:t>
      </w:r>
      <w:r>
        <w:rPr>
          <w:color w:val="231F20"/>
          <w:spacing w:val="-2"/>
        </w:rPr>
        <w:t xml:space="preserve">care </w:t>
      </w:r>
      <w:r>
        <w:rPr>
          <w:color w:val="231F20"/>
        </w:rPr>
        <w:t>in the event of severe cases.</w:t>
      </w:r>
    </w:p>
    <w:p w14:paraId="50E95FDA" w14:textId="77777777" w:rsidR="008F77C2" w:rsidRDefault="00000000">
      <w:pPr>
        <w:pStyle w:val="BodyText"/>
        <w:spacing w:before="218" w:line="230" w:lineRule="auto"/>
        <w:ind w:left="12" w:right="1"/>
      </w:pPr>
      <w:r>
        <w:rPr>
          <w:color w:val="231F20"/>
          <w:spacing w:val="-4"/>
        </w:rPr>
        <w:t xml:space="preserve">Pharmacists: Responsible for managing, dispensing and providing </w:t>
      </w:r>
      <w:r>
        <w:rPr>
          <w:color w:val="231F20"/>
        </w:rPr>
        <w:t>guidance</w:t>
      </w:r>
      <w:r>
        <w:rPr>
          <w:color w:val="231F20"/>
          <w:spacing w:val="-4"/>
        </w:rPr>
        <w:t xml:space="preserve"> </w:t>
      </w:r>
      <w:r>
        <w:rPr>
          <w:color w:val="231F20"/>
        </w:rPr>
        <w:t>(drug</w:t>
      </w:r>
      <w:r>
        <w:rPr>
          <w:color w:val="231F20"/>
          <w:spacing w:val="-4"/>
        </w:rPr>
        <w:t xml:space="preserve"> </w:t>
      </w:r>
      <w:r>
        <w:rPr>
          <w:color w:val="231F20"/>
        </w:rPr>
        <w:t>interaction</w:t>
      </w:r>
      <w:r>
        <w:rPr>
          <w:color w:val="231F20"/>
          <w:spacing w:val="-4"/>
        </w:rPr>
        <w:t xml:space="preserve"> </w:t>
      </w:r>
      <w:r>
        <w:rPr>
          <w:color w:val="231F20"/>
        </w:rPr>
        <w:t>and</w:t>
      </w:r>
      <w:r>
        <w:rPr>
          <w:color w:val="231F20"/>
          <w:spacing w:val="-4"/>
        </w:rPr>
        <w:t xml:space="preserve"> </w:t>
      </w:r>
      <w:r>
        <w:rPr>
          <w:color w:val="231F20"/>
        </w:rPr>
        <w:t>side</w:t>
      </w:r>
      <w:r>
        <w:rPr>
          <w:color w:val="231F20"/>
          <w:spacing w:val="-4"/>
        </w:rPr>
        <w:t xml:space="preserve"> </w:t>
      </w:r>
      <w:r>
        <w:rPr>
          <w:color w:val="231F20"/>
        </w:rPr>
        <w:t>effects)</w:t>
      </w:r>
      <w:r>
        <w:rPr>
          <w:color w:val="231F20"/>
          <w:spacing w:val="-4"/>
        </w:rPr>
        <w:t xml:space="preserve"> </w:t>
      </w:r>
      <w:r>
        <w:rPr>
          <w:color w:val="231F20"/>
        </w:rPr>
        <w:t>for</w:t>
      </w:r>
      <w:r>
        <w:rPr>
          <w:color w:val="231F20"/>
          <w:spacing w:val="-4"/>
        </w:rPr>
        <w:t xml:space="preserve"> </w:t>
      </w:r>
      <w:r>
        <w:rPr>
          <w:color w:val="231F20"/>
        </w:rPr>
        <w:t>medications</w:t>
      </w:r>
      <w:r>
        <w:rPr>
          <w:color w:val="231F20"/>
          <w:spacing w:val="-4"/>
        </w:rPr>
        <w:t xml:space="preserve"> </w:t>
      </w:r>
      <w:r>
        <w:rPr>
          <w:color w:val="231F20"/>
        </w:rPr>
        <w:t>and antiviral drugs for Covid-19 cases.</w:t>
      </w:r>
    </w:p>
    <w:p w14:paraId="240F0FE7" w14:textId="77777777" w:rsidR="008F77C2" w:rsidRDefault="00000000">
      <w:pPr>
        <w:pStyle w:val="BodyText"/>
        <w:spacing w:before="218" w:line="230" w:lineRule="auto"/>
        <w:ind w:left="12" w:right="1"/>
      </w:pPr>
      <w:r>
        <w:rPr>
          <w:color w:val="231F20"/>
        </w:rPr>
        <w:t xml:space="preserve">Psychologists and Psychiatrists: Responsible for mental health </w:t>
      </w:r>
      <w:r>
        <w:rPr>
          <w:color w:val="231F20"/>
          <w:spacing w:val="-2"/>
        </w:rPr>
        <w:t>therapy</w:t>
      </w:r>
      <w:r>
        <w:rPr>
          <w:color w:val="231F20"/>
          <w:spacing w:val="-8"/>
        </w:rPr>
        <w:t xml:space="preserve"> </w:t>
      </w:r>
      <w:r>
        <w:rPr>
          <w:color w:val="231F20"/>
          <w:spacing w:val="-2"/>
        </w:rPr>
        <w:t>and</w:t>
      </w:r>
      <w:r>
        <w:rPr>
          <w:color w:val="231F20"/>
          <w:spacing w:val="-8"/>
        </w:rPr>
        <w:t xml:space="preserve"> </w:t>
      </w:r>
      <w:r>
        <w:rPr>
          <w:color w:val="231F20"/>
          <w:spacing w:val="-2"/>
        </w:rPr>
        <w:t>support</w:t>
      </w:r>
      <w:r>
        <w:rPr>
          <w:color w:val="231F20"/>
          <w:spacing w:val="-9"/>
        </w:rPr>
        <w:t xml:space="preserve"> </w:t>
      </w:r>
      <w:r>
        <w:rPr>
          <w:color w:val="231F20"/>
          <w:spacing w:val="-2"/>
        </w:rPr>
        <w:t>for</w:t>
      </w:r>
      <w:r>
        <w:rPr>
          <w:color w:val="231F20"/>
          <w:spacing w:val="-8"/>
        </w:rPr>
        <w:t xml:space="preserve"> </w:t>
      </w:r>
      <w:r>
        <w:rPr>
          <w:color w:val="231F20"/>
          <w:spacing w:val="-2"/>
        </w:rPr>
        <w:t>Covid-19</w:t>
      </w:r>
      <w:r>
        <w:rPr>
          <w:color w:val="231F20"/>
          <w:spacing w:val="-8"/>
        </w:rPr>
        <w:t xml:space="preserve"> </w:t>
      </w:r>
      <w:r>
        <w:rPr>
          <w:color w:val="231F20"/>
          <w:spacing w:val="-2"/>
        </w:rPr>
        <w:t>patients</w:t>
      </w:r>
      <w:r>
        <w:rPr>
          <w:color w:val="231F20"/>
          <w:spacing w:val="-9"/>
        </w:rPr>
        <w:t xml:space="preserve"> </w:t>
      </w:r>
      <w:r>
        <w:rPr>
          <w:color w:val="231F20"/>
          <w:spacing w:val="-2"/>
        </w:rPr>
        <w:t>and</w:t>
      </w:r>
      <w:r>
        <w:rPr>
          <w:color w:val="231F20"/>
          <w:spacing w:val="-8"/>
        </w:rPr>
        <w:t xml:space="preserve"> </w:t>
      </w:r>
      <w:r>
        <w:rPr>
          <w:color w:val="231F20"/>
          <w:spacing w:val="-2"/>
        </w:rPr>
        <w:t>healthcare</w:t>
      </w:r>
      <w:r>
        <w:rPr>
          <w:color w:val="231F20"/>
          <w:spacing w:val="-8"/>
        </w:rPr>
        <w:t xml:space="preserve"> </w:t>
      </w:r>
      <w:r>
        <w:rPr>
          <w:color w:val="231F20"/>
          <w:spacing w:val="-2"/>
        </w:rPr>
        <w:t xml:space="preserve">workers </w:t>
      </w:r>
      <w:r>
        <w:rPr>
          <w:color w:val="231F20"/>
        </w:rPr>
        <w:t>alike. They address any psychological stresses, anxieties and depression that Covid-19 can bring about.</w:t>
      </w:r>
    </w:p>
    <w:p w14:paraId="70E1E55C" w14:textId="77777777" w:rsidR="008F77C2" w:rsidRDefault="00000000">
      <w:pPr>
        <w:pStyle w:val="BodyText"/>
        <w:spacing w:before="217" w:line="230" w:lineRule="auto"/>
        <w:ind w:left="12"/>
      </w:pPr>
      <w:r>
        <w:rPr>
          <w:color w:val="231F20"/>
        </w:rPr>
        <w:t xml:space="preserve">Physical Therapists: Responsible for helping Covid-19 patients </w:t>
      </w:r>
      <w:r>
        <w:rPr>
          <w:color w:val="231F20"/>
          <w:spacing w:val="-2"/>
        </w:rPr>
        <w:t>recover</w:t>
      </w:r>
      <w:r>
        <w:rPr>
          <w:color w:val="231F20"/>
          <w:spacing w:val="-6"/>
        </w:rPr>
        <w:t xml:space="preserve"> </w:t>
      </w:r>
      <w:r>
        <w:rPr>
          <w:color w:val="231F20"/>
          <w:spacing w:val="-2"/>
        </w:rPr>
        <w:t>physical</w:t>
      </w:r>
      <w:r>
        <w:rPr>
          <w:color w:val="231F20"/>
          <w:spacing w:val="-6"/>
        </w:rPr>
        <w:t xml:space="preserve"> </w:t>
      </w:r>
      <w:r>
        <w:rPr>
          <w:color w:val="231F20"/>
          <w:spacing w:val="-2"/>
        </w:rPr>
        <w:t>function,</w:t>
      </w:r>
      <w:r>
        <w:rPr>
          <w:color w:val="231F20"/>
          <w:spacing w:val="-6"/>
        </w:rPr>
        <w:t xml:space="preserve"> </w:t>
      </w:r>
      <w:r>
        <w:rPr>
          <w:color w:val="231F20"/>
          <w:spacing w:val="-2"/>
        </w:rPr>
        <w:t>strength</w:t>
      </w:r>
      <w:r>
        <w:rPr>
          <w:color w:val="231F20"/>
          <w:spacing w:val="-6"/>
        </w:rPr>
        <w:t xml:space="preserve"> </w:t>
      </w:r>
      <w:r>
        <w:rPr>
          <w:color w:val="231F20"/>
          <w:spacing w:val="-2"/>
        </w:rPr>
        <w:t>and</w:t>
      </w:r>
      <w:r>
        <w:rPr>
          <w:color w:val="231F20"/>
          <w:spacing w:val="-6"/>
        </w:rPr>
        <w:t xml:space="preserve"> </w:t>
      </w:r>
      <w:r>
        <w:rPr>
          <w:color w:val="231F20"/>
          <w:spacing w:val="-2"/>
        </w:rPr>
        <w:t>mobility.</w:t>
      </w:r>
      <w:r>
        <w:rPr>
          <w:color w:val="231F20"/>
          <w:spacing w:val="-8"/>
        </w:rPr>
        <w:t xml:space="preserve"> </w:t>
      </w:r>
      <w:r>
        <w:rPr>
          <w:color w:val="231F20"/>
          <w:spacing w:val="-2"/>
        </w:rPr>
        <w:t>This</w:t>
      </w:r>
      <w:r>
        <w:rPr>
          <w:color w:val="231F20"/>
          <w:spacing w:val="-6"/>
        </w:rPr>
        <w:t xml:space="preserve"> </w:t>
      </w:r>
      <w:r>
        <w:rPr>
          <w:color w:val="231F20"/>
          <w:spacing w:val="-2"/>
        </w:rPr>
        <w:t>service</w:t>
      </w:r>
      <w:r>
        <w:rPr>
          <w:color w:val="231F20"/>
          <w:spacing w:val="-6"/>
        </w:rPr>
        <w:t xml:space="preserve"> </w:t>
      </w:r>
      <w:r>
        <w:rPr>
          <w:color w:val="231F20"/>
          <w:spacing w:val="-2"/>
        </w:rPr>
        <w:t xml:space="preserve">can </w:t>
      </w:r>
      <w:r>
        <w:rPr>
          <w:color w:val="231F20"/>
        </w:rPr>
        <w:t>also be administered at home as part of a home health services support program.</w:t>
      </w:r>
    </w:p>
    <w:p w14:paraId="2528EF76" w14:textId="77777777" w:rsidR="008F77C2" w:rsidRDefault="00000000">
      <w:pPr>
        <w:pStyle w:val="BodyText"/>
        <w:spacing w:before="216" w:line="230" w:lineRule="auto"/>
        <w:ind w:left="12" w:right="1"/>
      </w:pPr>
      <w:r>
        <w:rPr>
          <w:color w:val="231F20"/>
          <w:spacing w:val="-6"/>
        </w:rPr>
        <w:t>Occupational Therapists:</w:t>
      </w:r>
      <w:r>
        <w:rPr>
          <w:color w:val="231F20"/>
        </w:rPr>
        <w:t xml:space="preserve"> </w:t>
      </w:r>
      <w:r>
        <w:rPr>
          <w:color w:val="231F20"/>
          <w:spacing w:val="-6"/>
        </w:rPr>
        <w:t>Responsible</w:t>
      </w:r>
      <w:r>
        <w:rPr>
          <w:color w:val="231F20"/>
        </w:rPr>
        <w:t xml:space="preserve"> </w:t>
      </w:r>
      <w:r>
        <w:rPr>
          <w:color w:val="231F20"/>
          <w:spacing w:val="-6"/>
        </w:rPr>
        <w:t>for</w:t>
      </w:r>
      <w:r>
        <w:rPr>
          <w:color w:val="231F20"/>
        </w:rPr>
        <w:t xml:space="preserve"> </w:t>
      </w:r>
      <w:r>
        <w:rPr>
          <w:color w:val="231F20"/>
          <w:spacing w:val="-6"/>
        </w:rPr>
        <w:t>helping</w:t>
      </w:r>
      <w:r>
        <w:rPr>
          <w:color w:val="231F20"/>
        </w:rPr>
        <w:t xml:space="preserve"> </w:t>
      </w:r>
      <w:r>
        <w:rPr>
          <w:color w:val="231F20"/>
          <w:spacing w:val="-6"/>
        </w:rPr>
        <w:t>Covid-19</w:t>
      </w:r>
      <w:r>
        <w:rPr>
          <w:color w:val="231F20"/>
        </w:rPr>
        <w:t xml:space="preserve"> </w:t>
      </w:r>
      <w:r>
        <w:rPr>
          <w:color w:val="231F20"/>
          <w:spacing w:val="-6"/>
        </w:rPr>
        <w:t>patients regain</w:t>
      </w:r>
      <w:r>
        <w:rPr>
          <w:color w:val="231F20"/>
        </w:rPr>
        <w:t xml:space="preserve"> </w:t>
      </w:r>
      <w:r>
        <w:rPr>
          <w:color w:val="231F20"/>
          <w:spacing w:val="-6"/>
        </w:rPr>
        <w:t>the</w:t>
      </w:r>
      <w:r>
        <w:rPr>
          <w:color w:val="231F20"/>
        </w:rPr>
        <w:t xml:space="preserve"> </w:t>
      </w:r>
      <w:r>
        <w:rPr>
          <w:color w:val="231F20"/>
          <w:spacing w:val="-6"/>
        </w:rPr>
        <w:t>ability</w:t>
      </w:r>
      <w:r>
        <w:rPr>
          <w:color w:val="231F20"/>
        </w:rPr>
        <w:t xml:space="preserve"> </w:t>
      </w:r>
      <w:r>
        <w:rPr>
          <w:color w:val="231F20"/>
          <w:spacing w:val="-6"/>
        </w:rPr>
        <w:t>to</w:t>
      </w:r>
      <w:r>
        <w:rPr>
          <w:color w:val="231F20"/>
        </w:rPr>
        <w:t xml:space="preserve"> </w:t>
      </w:r>
      <w:r>
        <w:rPr>
          <w:color w:val="231F20"/>
          <w:spacing w:val="-6"/>
        </w:rPr>
        <w:t>perform</w:t>
      </w:r>
      <w:r>
        <w:rPr>
          <w:color w:val="231F20"/>
        </w:rPr>
        <w:t xml:space="preserve"> </w:t>
      </w:r>
      <w:r>
        <w:rPr>
          <w:color w:val="231F20"/>
          <w:spacing w:val="-6"/>
        </w:rPr>
        <w:t>self-care</w:t>
      </w:r>
      <w:r>
        <w:rPr>
          <w:color w:val="231F20"/>
        </w:rPr>
        <w:t xml:space="preserve"> </w:t>
      </w:r>
      <w:r>
        <w:rPr>
          <w:color w:val="231F20"/>
          <w:spacing w:val="-6"/>
        </w:rPr>
        <w:t>tasks</w:t>
      </w:r>
      <w:r>
        <w:rPr>
          <w:color w:val="231F20"/>
        </w:rPr>
        <w:t xml:space="preserve"> </w:t>
      </w:r>
      <w:r>
        <w:rPr>
          <w:color w:val="231F20"/>
          <w:spacing w:val="-6"/>
        </w:rPr>
        <w:t>and</w:t>
      </w:r>
      <w:r>
        <w:rPr>
          <w:color w:val="231F20"/>
        </w:rPr>
        <w:t xml:space="preserve"> </w:t>
      </w:r>
      <w:r>
        <w:rPr>
          <w:color w:val="231F20"/>
          <w:spacing w:val="-6"/>
        </w:rPr>
        <w:t>daily</w:t>
      </w:r>
      <w:r>
        <w:rPr>
          <w:color w:val="231F20"/>
        </w:rPr>
        <w:t xml:space="preserve"> </w:t>
      </w:r>
      <w:r>
        <w:rPr>
          <w:color w:val="231F20"/>
          <w:spacing w:val="-6"/>
        </w:rPr>
        <w:t xml:space="preserve">activities. This </w:t>
      </w:r>
      <w:r>
        <w:rPr>
          <w:color w:val="231F20"/>
        </w:rPr>
        <w:t>service</w:t>
      </w:r>
      <w:r>
        <w:rPr>
          <w:color w:val="231F20"/>
          <w:spacing w:val="-13"/>
        </w:rPr>
        <w:t xml:space="preserve"> </w:t>
      </w:r>
      <w:r>
        <w:rPr>
          <w:color w:val="231F20"/>
        </w:rPr>
        <w:t>can</w:t>
      </w:r>
      <w:r>
        <w:rPr>
          <w:color w:val="231F20"/>
          <w:spacing w:val="-12"/>
        </w:rPr>
        <w:t xml:space="preserve"> </w:t>
      </w:r>
      <w:r>
        <w:rPr>
          <w:color w:val="231F20"/>
        </w:rPr>
        <w:t>also</w:t>
      </w:r>
      <w:r>
        <w:rPr>
          <w:color w:val="231F20"/>
          <w:spacing w:val="-13"/>
        </w:rPr>
        <w:t xml:space="preserve"> </w:t>
      </w:r>
      <w:r>
        <w:rPr>
          <w:color w:val="231F20"/>
        </w:rPr>
        <w:t>be</w:t>
      </w:r>
      <w:r>
        <w:rPr>
          <w:color w:val="231F20"/>
          <w:spacing w:val="-12"/>
        </w:rPr>
        <w:t xml:space="preserve"> </w:t>
      </w:r>
      <w:r>
        <w:rPr>
          <w:color w:val="231F20"/>
        </w:rPr>
        <w:t>administered</w:t>
      </w:r>
      <w:r>
        <w:rPr>
          <w:color w:val="231F20"/>
          <w:spacing w:val="-13"/>
        </w:rPr>
        <w:t xml:space="preserve"> </w:t>
      </w:r>
      <w:r>
        <w:rPr>
          <w:color w:val="231F20"/>
        </w:rPr>
        <w:t>at</w:t>
      </w:r>
      <w:r>
        <w:rPr>
          <w:color w:val="231F20"/>
          <w:spacing w:val="-12"/>
        </w:rPr>
        <w:t xml:space="preserve"> </w:t>
      </w:r>
      <w:r>
        <w:rPr>
          <w:color w:val="231F20"/>
        </w:rPr>
        <w:t>home</w:t>
      </w:r>
      <w:r>
        <w:rPr>
          <w:color w:val="231F20"/>
          <w:spacing w:val="-13"/>
        </w:rPr>
        <w:t xml:space="preserve"> </w:t>
      </w:r>
      <w:r>
        <w:rPr>
          <w:color w:val="231F20"/>
        </w:rPr>
        <w:t>as</w:t>
      </w:r>
      <w:r>
        <w:rPr>
          <w:color w:val="231F20"/>
          <w:spacing w:val="-12"/>
        </w:rPr>
        <w:t xml:space="preserve"> </w:t>
      </w:r>
      <w:r>
        <w:rPr>
          <w:color w:val="231F20"/>
        </w:rPr>
        <w:t>part</w:t>
      </w:r>
      <w:r>
        <w:rPr>
          <w:color w:val="231F20"/>
          <w:spacing w:val="-13"/>
        </w:rPr>
        <w:t xml:space="preserve"> </w:t>
      </w:r>
      <w:r>
        <w:rPr>
          <w:color w:val="231F20"/>
        </w:rPr>
        <w:t>of</w:t>
      </w:r>
      <w:r>
        <w:rPr>
          <w:color w:val="231F20"/>
          <w:spacing w:val="-12"/>
        </w:rPr>
        <w:t xml:space="preserve"> </w:t>
      </w:r>
      <w:r>
        <w:rPr>
          <w:color w:val="231F20"/>
        </w:rPr>
        <w:t>a</w:t>
      </w:r>
      <w:r>
        <w:rPr>
          <w:color w:val="231F20"/>
          <w:spacing w:val="-13"/>
        </w:rPr>
        <w:t xml:space="preserve"> </w:t>
      </w:r>
      <w:r>
        <w:rPr>
          <w:color w:val="231F20"/>
        </w:rPr>
        <w:t>home</w:t>
      </w:r>
      <w:r>
        <w:rPr>
          <w:color w:val="231F20"/>
          <w:spacing w:val="-12"/>
        </w:rPr>
        <w:t xml:space="preserve"> </w:t>
      </w:r>
      <w:r>
        <w:rPr>
          <w:color w:val="231F20"/>
        </w:rPr>
        <w:t>health services support program.</w:t>
      </w:r>
    </w:p>
    <w:p w14:paraId="2E775138" w14:textId="77777777" w:rsidR="008F77C2" w:rsidRDefault="00000000">
      <w:pPr>
        <w:pStyle w:val="BodyText"/>
        <w:spacing w:before="210" w:line="225" w:lineRule="exact"/>
        <w:ind w:left="12"/>
      </w:pPr>
      <w:r>
        <w:rPr>
          <w:color w:val="231F20"/>
        </w:rPr>
        <w:t>Speech</w:t>
      </w:r>
      <w:r>
        <w:rPr>
          <w:color w:val="231F20"/>
          <w:spacing w:val="-1"/>
        </w:rPr>
        <w:t xml:space="preserve"> </w:t>
      </w:r>
      <w:r>
        <w:rPr>
          <w:color w:val="231F20"/>
        </w:rPr>
        <w:t>Pathologists:</w:t>
      </w:r>
      <w:r>
        <w:rPr>
          <w:color w:val="231F20"/>
          <w:spacing w:val="-1"/>
        </w:rPr>
        <w:t xml:space="preserve"> </w:t>
      </w:r>
      <w:r>
        <w:rPr>
          <w:color w:val="231F20"/>
        </w:rPr>
        <w:t>Responsible</w:t>
      </w:r>
      <w:r>
        <w:rPr>
          <w:color w:val="231F20"/>
          <w:spacing w:val="-1"/>
        </w:rPr>
        <w:t xml:space="preserve"> </w:t>
      </w:r>
      <w:r>
        <w:rPr>
          <w:color w:val="231F20"/>
        </w:rPr>
        <w:t>for</w:t>
      </w:r>
      <w:r>
        <w:rPr>
          <w:color w:val="231F20"/>
          <w:spacing w:val="-1"/>
        </w:rPr>
        <w:t xml:space="preserve"> </w:t>
      </w:r>
      <w:r>
        <w:rPr>
          <w:color w:val="231F20"/>
        </w:rPr>
        <w:t>helping</w:t>
      </w:r>
      <w:r>
        <w:rPr>
          <w:color w:val="231F20"/>
          <w:spacing w:val="-1"/>
        </w:rPr>
        <w:t xml:space="preserve"> </w:t>
      </w:r>
      <w:r>
        <w:rPr>
          <w:color w:val="231F20"/>
        </w:rPr>
        <w:t>Covid-19</w:t>
      </w:r>
      <w:r>
        <w:rPr>
          <w:color w:val="231F20"/>
          <w:spacing w:val="-1"/>
        </w:rPr>
        <w:t xml:space="preserve"> </w:t>
      </w:r>
      <w:r>
        <w:rPr>
          <w:color w:val="231F20"/>
          <w:spacing w:val="-2"/>
        </w:rPr>
        <w:t>patients</w:t>
      </w:r>
    </w:p>
    <w:p w14:paraId="32739288" w14:textId="77777777" w:rsidR="008F77C2" w:rsidRDefault="00000000">
      <w:pPr>
        <w:pStyle w:val="BodyText"/>
        <w:spacing w:line="225" w:lineRule="exact"/>
        <w:ind w:left="12"/>
      </w:pPr>
      <w:r>
        <w:rPr>
          <w:color w:val="231F20"/>
          <w:spacing w:val="-2"/>
        </w:rPr>
        <w:t>experiencing</w:t>
      </w:r>
      <w:r>
        <w:rPr>
          <w:color w:val="231F20"/>
          <w:spacing w:val="-9"/>
        </w:rPr>
        <w:t xml:space="preserve"> </w:t>
      </w:r>
      <w:r>
        <w:rPr>
          <w:color w:val="231F20"/>
          <w:spacing w:val="-2"/>
        </w:rPr>
        <w:t>difficulties</w:t>
      </w:r>
      <w:r>
        <w:rPr>
          <w:color w:val="231F20"/>
          <w:spacing w:val="-9"/>
        </w:rPr>
        <w:t xml:space="preserve"> </w:t>
      </w:r>
      <w:r>
        <w:rPr>
          <w:color w:val="231F20"/>
          <w:spacing w:val="-2"/>
        </w:rPr>
        <w:t>swallowing</w:t>
      </w:r>
      <w:r>
        <w:rPr>
          <w:color w:val="231F20"/>
          <w:spacing w:val="-9"/>
        </w:rPr>
        <w:t xml:space="preserve"> </w:t>
      </w:r>
      <w:r>
        <w:rPr>
          <w:color w:val="231F20"/>
          <w:spacing w:val="-2"/>
        </w:rPr>
        <w:t>or</w:t>
      </w:r>
      <w:r>
        <w:rPr>
          <w:color w:val="231F20"/>
          <w:spacing w:val="-8"/>
        </w:rPr>
        <w:t xml:space="preserve"> </w:t>
      </w:r>
      <w:r>
        <w:rPr>
          <w:color w:val="231F20"/>
          <w:spacing w:val="-2"/>
        </w:rPr>
        <w:t>communicating.</w:t>
      </w:r>
    </w:p>
    <w:p w14:paraId="16C9464C" w14:textId="77777777" w:rsidR="008F77C2" w:rsidRDefault="00000000">
      <w:pPr>
        <w:pStyle w:val="BodyText"/>
        <w:spacing w:before="217" w:line="230" w:lineRule="auto"/>
        <w:ind w:left="12" w:right="1"/>
      </w:pPr>
      <w:r>
        <w:rPr>
          <w:color w:val="231F20"/>
        </w:rPr>
        <w:t>Social</w:t>
      </w:r>
      <w:r>
        <w:rPr>
          <w:color w:val="231F20"/>
          <w:spacing w:val="-10"/>
        </w:rPr>
        <w:t xml:space="preserve"> </w:t>
      </w:r>
      <w:r>
        <w:rPr>
          <w:color w:val="231F20"/>
        </w:rPr>
        <w:t>Workers:</w:t>
      </w:r>
      <w:r>
        <w:rPr>
          <w:color w:val="231F20"/>
          <w:spacing w:val="-8"/>
        </w:rPr>
        <w:t xml:space="preserve"> </w:t>
      </w:r>
      <w:r>
        <w:rPr>
          <w:color w:val="231F20"/>
        </w:rPr>
        <w:t>Responsible</w:t>
      </w:r>
      <w:r>
        <w:rPr>
          <w:color w:val="231F20"/>
          <w:spacing w:val="-8"/>
        </w:rPr>
        <w:t xml:space="preserve"> </w:t>
      </w:r>
      <w:r>
        <w:rPr>
          <w:color w:val="231F20"/>
        </w:rPr>
        <w:t>for</w:t>
      </w:r>
      <w:r>
        <w:rPr>
          <w:color w:val="231F20"/>
          <w:spacing w:val="-8"/>
        </w:rPr>
        <w:t xml:space="preserve"> </w:t>
      </w:r>
      <w:r>
        <w:rPr>
          <w:color w:val="231F20"/>
        </w:rPr>
        <w:t>helping</w:t>
      </w:r>
      <w:r>
        <w:rPr>
          <w:color w:val="231F20"/>
          <w:spacing w:val="-8"/>
        </w:rPr>
        <w:t xml:space="preserve"> </w:t>
      </w:r>
      <w:r>
        <w:rPr>
          <w:color w:val="231F20"/>
        </w:rPr>
        <w:t>Covid-19</w:t>
      </w:r>
      <w:r>
        <w:rPr>
          <w:color w:val="231F20"/>
          <w:spacing w:val="-8"/>
        </w:rPr>
        <w:t xml:space="preserve"> </w:t>
      </w:r>
      <w:r>
        <w:rPr>
          <w:color w:val="231F20"/>
        </w:rPr>
        <w:t>patients</w:t>
      </w:r>
      <w:r>
        <w:rPr>
          <w:color w:val="231F20"/>
          <w:spacing w:val="-8"/>
        </w:rPr>
        <w:t xml:space="preserve"> </w:t>
      </w:r>
      <w:r>
        <w:rPr>
          <w:color w:val="231F20"/>
        </w:rPr>
        <w:t xml:space="preserve">with the social and emotional challenges associated with illness and </w:t>
      </w:r>
      <w:r>
        <w:rPr>
          <w:color w:val="231F20"/>
          <w:spacing w:val="-2"/>
        </w:rPr>
        <w:t>recovery.</w:t>
      </w:r>
      <w:r>
        <w:rPr>
          <w:color w:val="231F20"/>
          <w:spacing w:val="-11"/>
        </w:rPr>
        <w:t xml:space="preserve"> </w:t>
      </w:r>
      <w:r>
        <w:rPr>
          <w:color w:val="231F20"/>
          <w:spacing w:val="-2"/>
        </w:rPr>
        <w:t>They</w:t>
      </w:r>
      <w:r>
        <w:rPr>
          <w:color w:val="231F20"/>
          <w:spacing w:val="-7"/>
        </w:rPr>
        <w:t xml:space="preserve"> </w:t>
      </w:r>
      <w:r>
        <w:rPr>
          <w:color w:val="231F20"/>
          <w:spacing w:val="-2"/>
        </w:rPr>
        <w:t>offer</w:t>
      </w:r>
      <w:r>
        <w:rPr>
          <w:color w:val="231F20"/>
          <w:spacing w:val="-8"/>
        </w:rPr>
        <w:t xml:space="preserve"> </w:t>
      </w:r>
      <w:r>
        <w:rPr>
          <w:color w:val="231F20"/>
          <w:spacing w:val="-2"/>
        </w:rPr>
        <w:t>emotional</w:t>
      </w:r>
      <w:r>
        <w:rPr>
          <w:color w:val="231F20"/>
          <w:spacing w:val="-8"/>
        </w:rPr>
        <w:t xml:space="preserve"> </w:t>
      </w:r>
      <w:r>
        <w:rPr>
          <w:color w:val="231F20"/>
          <w:spacing w:val="-2"/>
        </w:rPr>
        <w:t>support,</w:t>
      </w:r>
      <w:r>
        <w:rPr>
          <w:color w:val="231F20"/>
          <w:spacing w:val="-8"/>
        </w:rPr>
        <w:t xml:space="preserve"> </w:t>
      </w:r>
      <w:r>
        <w:rPr>
          <w:color w:val="231F20"/>
          <w:spacing w:val="-2"/>
        </w:rPr>
        <w:t>counseling</w:t>
      </w:r>
      <w:r>
        <w:rPr>
          <w:color w:val="231F20"/>
          <w:spacing w:val="-8"/>
        </w:rPr>
        <w:t xml:space="preserve"> </w:t>
      </w:r>
      <w:r>
        <w:rPr>
          <w:color w:val="231F20"/>
          <w:spacing w:val="-2"/>
        </w:rPr>
        <w:t>and</w:t>
      </w:r>
      <w:r>
        <w:rPr>
          <w:color w:val="231F20"/>
          <w:spacing w:val="-8"/>
        </w:rPr>
        <w:t xml:space="preserve"> </w:t>
      </w:r>
      <w:r>
        <w:rPr>
          <w:color w:val="231F20"/>
          <w:spacing w:val="-2"/>
        </w:rPr>
        <w:t>any</w:t>
      </w:r>
      <w:r>
        <w:rPr>
          <w:color w:val="231F20"/>
          <w:spacing w:val="-8"/>
        </w:rPr>
        <w:t xml:space="preserve"> </w:t>
      </w:r>
      <w:r>
        <w:rPr>
          <w:color w:val="231F20"/>
          <w:spacing w:val="-2"/>
        </w:rPr>
        <w:t xml:space="preserve">other </w:t>
      </w:r>
      <w:r>
        <w:rPr>
          <w:color w:val="231F20"/>
        </w:rPr>
        <w:t>supportive assistance needed.</w:t>
      </w:r>
    </w:p>
    <w:p w14:paraId="429A91C0" w14:textId="77777777" w:rsidR="008F77C2" w:rsidRDefault="00000000">
      <w:pPr>
        <w:pStyle w:val="BodyText"/>
        <w:spacing w:before="217" w:line="230" w:lineRule="auto"/>
        <w:ind w:left="12"/>
      </w:pPr>
      <w:r>
        <w:rPr>
          <w:color w:val="231F20"/>
        </w:rPr>
        <w:t>The care teams involved in the comprehensive management of treatment, recovery, rehabilitation and support, address a wide variety</w:t>
      </w:r>
      <w:r>
        <w:rPr>
          <w:color w:val="231F20"/>
          <w:spacing w:val="-2"/>
        </w:rPr>
        <w:t xml:space="preserve"> </w:t>
      </w:r>
      <w:r>
        <w:rPr>
          <w:color w:val="231F20"/>
        </w:rPr>
        <w:t>of</w:t>
      </w:r>
      <w:r>
        <w:rPr>
          <w:color w:val="231F20"/>
          <w:spacing w:val="-2"/>
        </w:rPr>
        <w:t xml:space="preserve"> </w:t>
      </w:r>
      <w:r>
        <w:rPr>
          <w:color w:val="231F20"/>
        </w:rPr>
        <w:t>very</w:t>
      </w:r>
      <w:r>
        <w:rPr>
          <w:color w:val="231F20"/>
          <w:spacing w:val="-2"/>
        </w:rPr>
        <w:t xml:space="preserve"> </w:t>
      </w:r>
      <w:r>
        <w:rPr>
          <w:color w:val="231F20"/>
        </w:rPr>
        <w:t>specialized</w:t>
      </w:r>
      <w:r>
        <w:rPr>
          <w:color w:val="231F20"/>
          <w:spacing w:val="-2"/>
        </w:rPr>
        <w:t xml:space="preserve"> </w:t>
      </w:r>
      <w:r>
        <w:rPr>
          <w:color w:val="231F20"/>
        </w:rPr>
        <w:t>services</w:t>
      </w:r>
      <w:r>
        <w:rPr>
          <w:color w:val="231F20"/>
          <w:spacing w:val="-2"/>
        </w:rPr>
        <w:t xml:space="preserve"> </w:t>
      </w:r>
      <w:r>
        <w:rPr>
          <w:color w:val="231F20"/>
        </w:rPr>
        <w:t>for</w:t>
      </w:r>
      <w:r>
        <w:rPr>
          <w:color w:val="231F20"/>
          <w:spacing w:val="-2"/>
        </w:rPr>
        <w:t xml:space="preserve"> </w:t>
      </w:r>
      <w:r>
        <w:rPr>
          <w:color w:val="231F20"/>
        </w:rPr>
        <w:t>a</w:t>
      </w:r>
      <w:r>
        <w:rPr>
          <w:color w:val="231F20"/>
          <w:spacing w:val="-2"/>
        </w:rPr>
        <w:t xml:space="preserve"> </w:t>
      </w:r>
      <w:r>
        <w:rPr>
          <w:color w:val="231F20"/>
        </w:rPr>
        <w:t>wide</w:t>
      </w:r>
      <w:r>
        <w:rPr>
          <w:color w:val="231F20"/>
          <w:spacing w:val="-2"/>
        </w:rPr>
        <w:t xml:space="preserve"> </w:t>
      </w:r>
      <w:r>
        <w:rPr>
          <w:color w:val="231F20"/>
        </w:rPr>
        <w:t>variety</w:t>
      </w:r>
      <w:r>
        <w:rPr>
          <w:color w:val="231F20"/>
          <w:spacing w:val="-2"/>
        </w:rPr>
        <w:t xml:space="preserve"> </w:t>
      </w:r>
      <w:r>
        <w:rPr>
          <w:color w:val="231F20"/>
        </w:rPr>
        <w:t>of</w:t>
      </w:r>
      <w:r>
        <w:rPr>
          <w:color w:val="231F20"/>
          <w:spacing w:val="-2"/>
        </w:rPr>
        <w:t xml:space="preserve"> </w:t>
      </w:r>
      <w:r>
        <w:rPr>
          <w:color w:val="231F20"/>
        </w:rPr>
        <w:t xml:space="preserve">special </w:t>
      </w:r>
      <w:r>
        <w:rPr>
          <w:color w:val="231F20"/>
          <w:spacing w:val="-2"/>
        </w:rPr>
        <w:t>needs.</w:t>
      </w:r>
      <w:r>
        <w:rPr>
          <w:color w:val="231F20"/>
          <w:spacing w:val="-11"/>
        </w:rPr>
        <w:t xml:space="preserve"> </w:t>
      </w:r>
      <w:r>
        <w:rPr>
          <w:color w:val="231F20"/>
          <w:spacing w:val="-2"/>
        </w:rPr>
        <w:t>The</w:t>
      </w:r>
      <w:r>
        <w:rPr>
          <w:color w:val="231F20"/>
          <w:spacing w:val="-10"/>
        </w:rPr>
        <w:t xml:space="preserve"> </w:t>
      </w:r>
      <w:r>
        <w:rPr>
          <w:color w:val="231F20"/>
          <w:spacing w:val="-2"/>
        </w:rPr>
        <w:t>goal</w:t>
      </w:r>
      <w:r>
        <w:rPr>
          <w:color w:val="231F20"/>
          <w:spacing w:val="-11"/>
        </w:rPr>
        <w:t xml:space="preserve"> </w:t>
      </w:r>
      <w:r>
        <w:rPr>
          <w:color w:val="231F20"/>
          <w:spacing w:val="-2"/>
        </w:rPr>
        <w:t>is</w:t>
      </w:r>
      <w:r>
        <w:rPr>
          <w:color w:val="231F20"/>
          <w:spacing w:val="-10"/>
        </w:rPr>
        <w:t xml:space="preserve"> </w:t>
      </w:r>
      <w:r>
        <w:rPr>
          <w:color w:val="231F20"/>
          <w:spacing w:val="-2"/>
        </w:rPr>
        <w:t>to</w:t>
      </w:r>
      <w:r>
        <w:rPr>
          <w:color w:val="231F20"/>
          <w:spacing w:val="-11"/>
        </w:rPr>
        <w:t xml:space="preserve"> </w:t>
      </w:r>
      <w:r>
        <w:rPr>
          <w:color w:val="231F20"/>
          <w:spacing w:val="-2"/>
        </w:rPr>
        <w:t>bring</w:t>
      </w:r>
      <w:r>
        <w:rPr>
          <w:color w:val="231F20"/>
          <w:spacing w:val="-10"/>
        </w:rPr>
        <w:t xml:space="preserve"> </w:t>
      </w:r>
      <w:r>
        <w:rPr>
          <w:color w:val="231F20"/>
          <w:spacing w:val="-2"/>
        </w:rPr>
        <w:t>about</w:t>
      </w:r>
      <w:r>
        <w:rPr>
          <w:color w:val="231F20"/>
          <w:spacing w:val="-11"/>
        </w:rPr>
        <w:t xml:space="preserve"> </w:t>
      </w:r>
      <w:r>
        <w:rPr>
          <w:color w:val="231F20"/>
          <w:spacing w:val="-2"/>
        </w:rPr>
        <w:t>the</w:t>
      </w:r>
      <w:r>
        <w:rPr>
          <w:color w:val="231F20"/>
          <w:spacing w:val="-10"/>
        </w:rPr>
        <w:t xml:space="preserve"> </w:t>
      </w:r>
      <w:r>
        <w:rPr>
          <w:color w:val="231F20"/>
          <w:spacing w:val="-2"/>
        </w:rPr>
        <w:t>best</w:t>
      </w:r>
      <w:r>
        <w:rPr>
          <w:color w:val="231F20"/>
          <w:spacing w:val="-11"/>
        </w:rPr>
        <w:t xml:space="preserve"> </w:t>
      </w:r>
      <w:r>
        <w:rPr>
          <w:color w:val="231F20"/>
          <w:spacing w:val="-2"/>
        </w:rPr>
        <w:t>possible</w:t>
      </w:r>
      <w:r>
        <w:rPr>
          <w:color w:val="231F20"/>
          <w:spacing w:val="-10"/>
        </w:rPr>
        <w:t xml:space="preserve"> </w:t>
      </w:r>
      <w:r>
        <w:rPr>
          <w:color w:val="231F20"/>
          <w:spacing w:val="-2"/>
        </w:rPr>
        <w:t>patient</w:t>
      </w:r>
      <w:r>
        <w:rPr>
          <w:color w:val="231F20"/>
          <w:spacing w:val="-11"/>
        </w:rPr>
        <w:t xml:space="preserve"> </w:t>
      </w:r>
      <w:r>
        <w:rPr>
          <w:color w:val="231F20"/>
          <w:spacing w:val="-2"/>
        </w:rPr>
        <w:t xml:space="preserve">outcome </w:t>
      </w:r>
      <w:r>
        <w:rPr>
          <w:color w:val="231F20"/>
        </w:rPr>
        <w:t>and return the patient to a pre-illness state.</w:t>
      </w:r>
    </w:p>
    <w:p w14:paraId="3ED638CF" w14:textId="77777777" w:rsidR="008F77C2" w:rsidRDefault="00000000">
      <w:pPr>
        <w:pStyle w:val="Heading1"/>
        <w:numPr>
          <w:ilvl w:val="0"/>
          <w:numId w:val="14"/>
        </w:numPr>
        <w:tabs>
          <w:tab w:val="left" w:pos="206"/>
        </w:tabs>
        <w:ind w:left="206" w:hanging="194"/>
        <w:jc w:val="both"/>
        <w:rPr>
          <w:b w:val="0"/>
        </w:rPr>
      </w:pPr>
      <w:r>
        <w:rPr>
          <w:color w:val="231F20"/>
          <w:spacing w:val="-2"/>
        </w:rPr>
        <w:t>Luminaries</w:t>
      </w:r>
      <w:r>
        <w:rPr>
          <w:color w:val="231F20"/>
          <w:spacing w:val="-8"/>
        </w:rPr>
        <w:t xml:space="preserve"> </w:t>
      </w:r>
      <w:r>
        <w:rPr>
          <w:color w:val="231F20"/>
          <w:spacing w:val="-2"/>
        </w:rPr>
        <w:t>&amp;</w:t>
      </w:r>
      <w:r>
        <w:rPr>
          <w:color w:val="231F20"/>
          <w:spacing w:val="-6"/>
        </w:rPr>
        <w:t xml:space="preserve"> </w:t>
      </w:r>
      <w:r>
        <w:rPr>
          <w:color w:val="231F20"/>
          <w:spacing w:val="-2"/>
        </w:rPr>
        <w:t>Institution</w:t>
      </w:r>
      <w:r>
        <w:rPr>
          <w:b w:val="0"/>
          <w:color w:val="231F20"/>
          <w:spacing w:val="-2"/>
        </w:rPr>
        <w:t>s</w:t>
      </w:r>
    </w:p>
    <w:p w14:paraId="3B4E30AC" w14:textId="77777777" w:rsidR="008F77C2" w:rsidRDefault="00000000">
      <w:pPr>
        <w:pStyle w:val="BodyText"/>
        <w:spacing w:before="2" w:line="230" w:lineRule="auto"/>
        <w:ind w:left="12"/>
      </w:pPr>
      <w:r>
        <w:rPr>
          <w:color w:val="231F20"/>
        </w:rPr>
        <w:t>The following scientists have made significant contributions in our understanding, managing and mitigating the effects of the Covid-19</w:t>
      </w:r>
      <w:r>
        <w:rPr>
          <w:color w:val="231F20"/>
          <w:spacing w:val="-4"/>
        </w:rPr>
        <w:t xml:space="preserve"> </w:t>
      </w:r>
      <w:commentRangeStart w:id="2"/>
      <w:proofErr w:type="spellStart"/>
      <w:r>
        <w:rPr>
          <w:color w:val="231F20"/>
        </w:rPr>
        <w:t>andemic</w:t>
      </w:r>
      <w:commentRangeEnd w:id="2"/>
      <w:proofErr w:type="spellEnd"/>
      <w:r w:rsidR="00DC6EB2">
        <w:rPr>
          <w:rStyle w:val="CommentReference"/>
        </w:rPr>
        <w:commentReference w:id="2"/>
      </w:r>
      <w:r>
        <w:rPr>
          <w:color w:val="231F20"/>
        </w:rPr>
        <w:t>.</w:t>
      </w:r>
      <w:r>
        <w:rPr>
          <w:color w:val="231F20"/>
          <w:spacing w:val="-6"/>
        </w:rPr>
        <w:t xml:space="preserve"> </w:t>
      </w:r>
      <w:r>
        <w:rPr>
          <w:color w:val="231F20"/>
        </w:rPr>
        <w:t>They</w:t>
      </w:r>
      <w:r>
        <w:rPr>
          <w:color w:val="231F20"/>
          <w:spacing w:val="-4"/>
        </w:rPr>
        <w:t xml:space="preserve"> </w:t>
      </w:r>
      <w:r>
        <w:rPr>
          <w:color w:val="231F20"/>
        </w:rPr>
        <w:t>have</w:t>
      </w:r>
      <w:r>
        <w:rPr>
          <w:color w:val="231F20"/>
          <w:spacing w:val="-4"/>
        </w:rPr>
        <w:t xml:space="preserve"> </w:t>
      </w:r>
      <w:r>
        <w:rPr>
          <w:color w:val="231F20"/>
        </w:rPr>
        <w:t>touched</w:t>
      </w:r>
      <w:r>
        <w:rPr>
          <w:color w:val="231F20"/>
          <w:spacing w:val="-4"/>
        </w:rPr>
        <w:t xml:space="preserve"> </w:t>
      </w:r>
      <w:r>
        <w:rPr>
          <w:color w:val="231F20"/>
        </w:rPr>
        <w:t>everything</w:t>
      </w:r>
      <w:r>
        <w:rPr>
          <w:color w:val="231F20"/>
          <w:spacing w:val="-4"/>
        </w:rPr>
        <w:t xml:space="preserve"> </w:t>
      </w:r>
      <w:r>
        <w:rPr>
          <w:color w:val="231F20"/>
        </w:rPr>
        <w:t>from</w:t>
      </w:r>
      <w:r>
        <w:rPr>
          <w:color w:val="231F20"/>
          <w:spacing w:val="-4"/>
        </w:rPr>
        <w:t xml:space="preserve"> </w:t>
      </w:r>
      <w:r>
        <w:rPr>
          <w:color w:val="231F20"/>
        </w:rPr>
        <w:t>vaccine development,</w:t>
      </w:r>
      <w:r>
        <w:rPr>
          <w:color w:val="231F20"/>
          <w:spacing w:val="-3"/>
        </w:rPr>
        <w:t xml:space="preserve"> </w:t>
      </w:r>
      <w:r>
        <w:rPr>
          <w:color w:val="231F20"/>
        </w:rPr>
        <w:t>public</w:t>
      </w:r>
      <w:r>
        <w:rPr>
          <w:color w:val="231F20"/>
          <w:spacing w:val="-3"/>
        </w:rPr>
        <w:t xml:space="preserve"> </w:t>
      </w:r>
      <w:r>
        <w:rPr>
          <w:color w:val="231F20"/>
        </w:rPr>
        <w:t>health</w:t>
      </w:r>
      <w:r>
        <w:rPr>
          <w:color w:val="231F20"/>
          <w:spacing w:val="-3"/>
        </w:rPr>
        <w:t xml:space="preserve"> </w:t>
      </w:r>
      <w:r>
        <w:rPr>
          <w:color w:val="231F20"/>
        </w:rPr>
        <w:t>policy,</w:t>
      </w:r>
      <w:r>
        <w:rPr>
          <w:color w:val="231F20"/>
          <w:spacing w:val="-3"/>
        </w:rPr>
        <w:t xml:space="preserve"> </w:t>
      </w:r>
      <w:r>
        <w:rPr>
          <w:color w:val="231F20"/>
        </w:rPr>
        <w:t>epidemiology</w:t>
      </w:r>
      <w:r>
        <w:rPr>
          <w:color w:val="231F20"/>
          <w:spacing w:val="-3"/>
        </w:rPr>
        <w:t xml:space="preserve"> </w:t>
      </w:r>
      <w:r>
        <w:rPr>
          <w:color w:val="231F20"/>
        </w:rPr>
        <w:t>to</w:t>
      </w:r>
      <w:r>
        <w:rPr>
          <w:color w:val="231F20"/>
          <w:spacing w:val="-3"/>
        </w:rPr>
        <w:t xml:space="preserve"> </w:t>
      </w:r>
      <w:r>
        <w:rPr>
          <w:color w:val="231F20"/>
        </w:rPr>
        <w:t>researching treatments</w:t>
      </w:r>
      <w:r>
        <w:rPr>
          <w:color w:val="231F20"/>
          <w:spacing w:val="-1"/>
        </w:rPr>
        <w:t xml:space="preserve"> </w:t>
      </w:r>
      <w:r>
        <w:rPr>
          <w:color w:val="231F20"/>
        </w:rPr>
        <w:t>[91-95].</w:t>
      </w:r>
    </w:p>
    <w:p w14:paraId="41ADF74C" w14:textId="77777777" w:rsidR="008F77C2" w:rsidRDefault="00000000">
      <w:pPr>
        <w:pStyle w:val="BodyText"/>
        <w:spacing w:before="216" w:line="230" w:lineRule="auto"/>
        <w:ind w:left="12"/>
      </w:pPr>
      <w:r>
        <w:rPr>
          <w:color w:val="231F20"/>
          <w:spacing w:val="-4"/>
        </w:rPr>
        <w:t>Dr.</w:t>
      </w:r>
      <w:r>
        <w:rPr>
          <w:color w:val="231F20"/>
          <w:spacing w:val="-9"/>
        </w:rPr>
        <w:t xml:space="preserve"> </w:t>
      </w:r>
      <w:r>
        <w:rPr>
          <w:color w:val="231F20"/>
          <w:spacing w:val="-4"/>
        </w:rPr>
        <w:t>Anthony</w:t>
      </w:r>
      <w:r>
        <w:rPr>
          <w:color w:val="231F20"/>
          <w:spacing w:val="-8"/>
        </w:rPr>
        <w:t xml:space="preserve"> </w:t>
      </w:r>
      <w:r>
        <w:rPr>
          <w:color w:val="231F20"/>
          <w:spacing w:val="-4"/>
        </w:rPr>
        <w:t>Fauci:</w:t>
      </w:r>
      <w:r>
        <w:rPr>
          <w:color w:val="231F20"/>
          <w:spacing w:val="-9"/>
        </w:rPr>
        <w:t xml:space="preserve"> </w:t>
      </w:r>
      <w:r>
        <w:rPr>
          <w:color w:val="231F20"/>
          <w:spacing w:val="-4"/>
        </w:rPr>
        <w:t>Affiliated</w:t>
      </w:r>
      <w:r>
        <w:rPr>
          <w:color w:val="231F20"/>
          <w:spacing w:val="-8"/>
        </w:rPr>
        <w:t xml:space="preserve"> </w:t>
      </w:r>
      <w:r>
        <w:rPr>
          <w:color w:val="231F20"/>
          <w:spacing w:val="-4"/>
        </w:rPr>
        <w:t>with</w:t>
      </w:r>
      <w:r>
        <w:rPr>
          <w:color w:val="231F20"/>
          <w:spacing w:val="-9"/>
        </w:rPr>
        <w:t xml:space="preserve"> </w:t>
      </w:r>
      <w:r>
        <w:rPr>
          <w:color w:val="231F20"/>
          <w:spacing w:val="-4"/>
        </w:rPr>
        <w:t>the</w:t>
      </w:r>
      <w:r>
        <w:rPr>
          <w:color w:val="231F20"/>
          <w:spacing w:val="-8"/>
        </w:rPr>
        <w:t xml:space="preserve"> </w:t>
      </w:r>
      <w:r>
        <w:rPr>
          <w:color w:val="231F20"/>
          <w:spacing w:val="-4"/>
        </w:rPr>
        <w:t>National</w:t>
      </w:r>
      <w:r>
        <w:rPr>
          <w:color w:val="231F20"/>
          <w:spacing w:val="-9"/>
        </w:rPr>
        <w:t xml:space="preserve"> </w:t>
      </w:r>
      <w:r>
        <w:rPr>
          <w:color w:val="231F20"/>
          <w:spacing w:val="-4"/>
        </w:rPr>
        <w:t>Institute</w:t>
      </w:r>
      <w:r>
        <w:rPr>
          <w:color w:val="231F20"/>
          <w:spacing w:val="-8"/>
        </w:rPr>
        <w:t xml:space="preserve"> </w:t>
      </w:r>
      <w:r>
        <w:rPr>
          <w:color w:val="231F20"/>
          <w:spacing w:val="-4"/>
        </w:rPr>
        <w:t>of</w:t>
      </w:r>
      <w:r>
        <w:rPr>
          <w:color w:val="231F20"/>
          <w:spacing w:val="-9"/>
        </w:rPr>
        <w:t xml:space="preserve"> </w:t>
      </w:r>
      <w:r>
        <w:rPr>
          <w:color w:val="231F20"/>
          <w:spacing w:val="-4"/>
        </w:rPr>
        <w:t xml:space="preserve">Allergy </w:t>
      </w:r>
      <w:r>
        <w:rPr>
          <w:color w:val="231F20"/>
        </w:rPr>
        <w:t>and</w:t>
      </w:r>
      <w:r>
        <w:rPr>
          <w:color w:val="231F20"/>
          <w:spacing w:val="-11"/>
        </w:rPr>
        <w:t xml:space="preserve"> </w:t>
      </w:r>
      <w:r>
        <w:rPr>
          <w:color w:val="231F20"/>
        </w:rPr>
        <w:t>Infectious</w:t>
      </w:r>
      <w:r>
        <w:rPr>
          <w:color w:val="231F20"/>
          <w:spacing w:val="-11"/>
        </w:rPr>
        <w:t xml:space="preserve"> </w:t>
      </w:r>
      <w:r>
        <w:rPr>
          <w:color w:val="231F20"/>
        </w:rPr>
        <w:t>Diseases</w:t>
      </w:r>
      <w:r>
        <w:rPr>
          <w:color w:val="231F20"/>
          <w:spacing w:val="-11"/>
        </w:rPr>
        <w:t xml:space="preserve"> </w:t>
      </w:r>
      <w:r>
        <w:rPr>
          <w:color w:val="231F20"/>
        </w:rPr>
        <w:t>(NIAID).</w:t>
      </w:r>
      <w:r>
        <w:rPr>
          <w:color w:val="231F20"/>
          <w:spacing w:val="-11"/>
        </w:rPr>
        <w:t xml:space="preserve"> </w:t>
      </w:r>
      <w:r>
        <w:rPr>
          <w:color w:val="231F20"/>
        </w:rPr>
        <w:t>Dr.</w:t>
      </w:r>
      <w:r>
        <w:rPr>
          <w:color w:val="231F20"/>
          <w:spacing w:val="-11"/>
        </w:rPr>
        <w:t xml:space="preserve"> </w:t>
      </w:r>
      <w:r>
        <w:rPr>
          <w:color w:val="231F20"/>
        </w:rPr>
        <w:t>Fauci</w:t>
      </w:r>
      <w:r>
        <w:rPr>
          <w:color w:val="231F20"/>
          <w:spacing w:val="-11"/>
        </w:rPr>
        <w:t xml:space="preserve"> </w:t>
      </w:r>
      <w:r>
        <w:rPr>
          <w:color w:val="231F20"/>
        </w:rPr>
        <w:t>played</w:t>
      </w:r>
      <w:r>
        <w:rPr>
          <w:color w:val="231F20"/>
          <w:spacing w:val="-11"/>
        </w:rPr>
        <w:t xml:space="preserve"> </w:t>
      </w:r>
      <w:r>
        <w:rPr>
          <w:color w:val="231F20"/>
        </w:rPr>
        <w:t>a</w:t>
      </w:r>
      <w:r>
        <w:rPr>
          <w:color w:val="231F20"/>
          <w:spacing w:val="-11"/>
        </w:rPr>
        <w:t xml:space="preserve"> </w:t>
      </w:r>
      <w:r>
        <w:rPr>
          <w:color w:val="231F20"/>
        </w:rPr>
        <w:t xml:space="preserve">preeminent </w:t>
      </w:r>
      <w:r>
        <w:rPr>
          <w:color w:val="231F20"/>
          <w:spacing w:val="-4"/>
        </w:rPr>
        <w:t>role</w:t>
      </w:r>
      <w:r>
        <w:rPr>
          <w:color w:val="231F20"/>
          <w:spacing w:val="-9"/>
        </w:rPr>
        <w:t xml:space="preserve"> </w:t>
      </w:r>
      <w:r>
        <w:rPr>
          <w:color w:val="231F20"/>
          <w:spacing w:val="-4"/>
        </w:rPr>
        <w:t>in</w:t>
      </w:r>
      <w:r>
        <w:rPr>
          <w:color w:val="231F20"/>
          <w:spacing w:val="-8"/>
        </w:rPr>
        <w:t xml:space="preserve"> </w:t>
      </w:r>
      <w:r>
        <w:rPr>
          <w:color w:val="231F20"/>
          <w:spacing w:val="-4"/>
        </w:rPr>
        <w:t>leading</w:t>
      </w:r>
      <w:r>
        <w:rPr>
          <w:color w:val="231F20"/>
          <w:spacing w:val="-9"/>
        </w:rPr>
        <w:t xml:space="preserve"> </w:t>
      </w:r>
      <w:r>
        <w:rPr>
          <w:color w:val="231F20"/>
          <w:spacing w:val="-4"/>
        </w:rPr>
        <w:t>the</w:t>
      </w:r>
      <w:r>
        <w:rPr>
          <w:color w:val="231F20"/>
          <w:spacing w:val="-8"/>
        </w:rPr>
        <w:t xml:space="preserve"> </w:t>
      </w:r>
      <w:r>
        <w:rPr>
          <w:color w:val="231F20"/>
          <w:spacing w:val="-4"/>
        </w:rPr>
        <w:t>U.S.</w:t>
      </w:r>
      <w:r>
        <w:rPr>
          <w:color w:val="231F20"/>
          <w:spacing w:val="-9"/>
        </w:rPr>
        <w:t xml:space="preserve"> </w:t>
      </w:r>
      <w:r>
        <w:rPr>
          <w:color w:val="231F20"/>
          <w:spacing w:val="-4"/>
        </w:rPr>
        <w:t>response</w:t>
      </w:r>
      <w:r>
        <w:rPr>
          <w:color w:val="231F20"/>
          <w:spacing w:val="-8"/>
        </w:rPr>
        <w:t xml:space="preserve"> </w:t>
      </w:r>
      <w:r>
        <w:rPr>
          <w:color w:val="231F20"/>
          <w:spacing w:val="-4"/>
        </w:rPr>
        <w:t>to</w:t>
      </w:r>
      <w:r>
        <w:rPr>
          <w:color w:val="231F20"/>
          <w:spacing w:val="-9"/>
        </w:rPr>
        <w:t xml:space="preserve"> </w:t>
      </w:r>
      <w:r>
        <w:rPr>
          <w:color w:val="231F20"/>
          <w:spacing w:val="-4"/>
        </w:rPr>
        <w:t>COVID-19.</w:t>
      </w:r>
      <w:r>
        <w:rPr>
          <w:color w:val="231F20"/>
          <w:spacing w:val="-8"/>
        </w:rPr>
        <w:t xml:space="preserve"> </w:t>
      </w:r>
      <w:r>
        <w:rPr>
          <w:color w:val="231F20"/>
          <w:spacing w:val="-4"/>
        </w:rPr>
        <w:t>He</w:t>
      </w:r>
      <w:r>
        <w:rPr>
          <w:color w:val="231F20"/>
          <w:spacing w:val="-9"/>
        </w:rPr>
        <w:t xml:space="preserve"> </w:t>
      </w:r>
      <w:r>
        <w:rPr>
          <w:color w:val="231F20"/>
          <w:spacing w:val="-4"/>
        </w:rPr>
        <w:t>was</w:t>
      </w:r>
      <w:r>
        <w:rPr>
          <w:color w:val="231F20"/>
          <w:spacing w:val="-8"/>
        </w:rPr>
        <w:t xml:space="preserve"> </w:t>
      </w:r>
      <w:r>
        <w:rPr>
          <w:color w:val="231F20"/>
          <w:spacing w:val="-4"/>
        </w:rPr>
        <w:t xml:space="preserve">responsible </w:t>
      </w:r>
      <w:r>
        <w:rPr>
          <w:color w:val="231F20"/>
        </w:rPr>
        <w:t>for providing multi-faceted guidance on public health policy, vaccine</w:t>
      </w:r>
      <w:r>
        <w:rPr>
          <w:color w:val="231F20"/>
          <w:spacing w:val="-12"/>
        </w:rPr>
        <w:t xml:space="preserve"> </w:t>
      </w:r>
      <w:r>
        <w:rPr>
          <w:color w:val="231F20"/>
        </w:rPr>
        <w:t>research</w:t>
      </w:r>
      <w:r>
        <w:rPr>
          <w:color w:val="231F20"/>
          <w:spacing w:val="-12"/>
        </w:rPr>
        <w:t xml:space="preserve"> </w:t>
      </w:r>
      <w:r>
        <w:rPr>
          <w:color w:val="231F20"/>
        </w:rPr>
        <w:t>&amp;</w:t>
      </w:r>
      <w:r>
        <w:rPr>
          <w:color w:val="231F20"/>
          <w:spacing w:val="-12"/>
        </w:rPr>
        <w:t xml:space="preserve"> </w:t>
      </w:r>
      <w:r>
        <w:rPr>
          <w:color w:val="231F20"/>
        </w:rPr>
        <w:t>development,</w:t>
      </w:r>
      <w:r>
        <w:rPr>
          <w:color w:val="231F20"/>
          <w:spacing w:val="-12"/>
        </w:rPr>
        <w:t xml:space="preserve"> </w:t>
      </w:r>
      <w:r>
        <w:rPr>
          <w:color w:val="231F20"/>
        </w:rPr>
        <w:t>treatment</w:t>
      </w:r>
      <w:r>
        <w:rPr>
          <w:color w:val="231F20"/>
          <w:spacing w:val="-12"/>
        </w:rPr>
        <w:t xml:space="preserve"> </w:t>
      </w:r>
      <w:r>
        <w:rPr>
          <w:color w:val="231F20"/>
        </w:rPr>
        <w:t>strategies</w:t>
      </w:r>
      <w:r>
        <w:rPr>
          <w:color w:val="231F20"/>
          <w:spacing w:val="-12"/>
        </w:rPr>
        <w:t xml:space="preserve"> </w:t>
      </w:r>
      <w:r>
        <w:rPr>
          <w:color w:val="231F20"/>
        </w:rPr>
        <w:t>and</w:t>
      </w:r>
      <w:r>
        <w:rPr>
          <w:color w:val="231F20"/>
          <w:spacing w:val="-12"/>
        </w:rPr>
        <w:t xml:space="preserve"> </w:t>
      </w:r>
      <w:r>
        <w:rPr>
          <w:color w:val="231F20"/>
        </w:rPr>
        <w:t xml:space="preserve">public </w:t>
      </w:r>
      <w:r>
        <w:rPr>
          <w:color w:val="231F20"/>
          <w:spacing w:val="-4"/>
        </w:rPr>
        <w:t>communication.</w:t>
      </w:r>
      <w:r>
        <w:rPr>
          <w:color w:val="231F20"/>
          <w:spacing w:val="-9"/>
        </w:rPr>
        <w:t xml:space="preserve"> </w:t>
      </w:r>
      <w:r>
        <w:rPr>
          <w:color w:val="231F20"/>
          <w:spacing w:val="-4"/>
        </w:rPr>
        <w:t>In</w:t>
      </w:r>
      <w:r>
        <w:rPr>
          <w:color w:val="231F20"/>
          <w:spacing w:val="-8"/>
        </w:rPr>
        <w:t xml:space="preserve"> </w:t>
      </w:r>
      <w:r>
        <w:rPr>
          <w:color w:val="231F20"/>
          <w:spacing w:val="-4"/>
        </w:rPr>
        <w:t>addition,</w:t>
      </w:r>
      <w:r>
        <w:rPr>
          <w:color w:val="231F20"/>
          <w:spacing w:val="-9"/>
        </w:rPr>
        <w:t xml:space="preserve"> </w:t>
      </w:r>
      <w:r>
        <w:rPr>
          <w:color w:val="231F20"/>
          <w:spacing w:val="-4"/>
        </w:rPr>
        <w:t>he</w:t>
      </w:r>
      <w:r>
        <w:rPr>
          <w:color w:val="231F20"/>
          <w:spacing w:val="-8"/>
        </w:rPr>
        <w:t xml:space="preserve"> </w:t>
      </w:r>
      <w:r>
        <w:rPr>
          <w:color w:val="231F20"/>
          <w:spacing w:val="-4"/>
        </w:rPr>
        <w:t>has</w:t>
      </w:r>
      <w:r>
        <w:rPr>
          <w:color w:val="231F20"/>
          <w:spacing w:val="-9"/>
        </w:rPr>
        <w:t xml:space="preserve"> </w:t>
      </w:r>
      <w:r>
        <w:rPr>
          <w:color w:val="231F20"/>
          <w:spacing w:val="-4"/>
        </w:rPr>
        <w:t>been</w:t>
      </w:r>
      <w:r>
        <w:rPr>
          <w:color w:val="231F20"/>
          <w:spacing w:val="-8"/>
        </w:rPr>
        <w:t xml:space="preserve"> </w:t>
      </w:r>
      <w:r>
        <w:rPr>
          <w:color w:val="231F20"/>
          <w:spacing w:val="-4"/>
        </w:rPr>
        <w:t>a</w:t>
      </w:r>
      <w:r>
        <w:rPr>
          <w:color w:val="231F20"/>
          <w:spacing w:val="-9"/>
        </w:rPr>
        <w:t xml:space="preserve"> </w:t>
      </w:r>
      <w:r>
        <w:rPr>
          <w:color w:val="231F20"/>
          <w:spacing w:val="-4"/>
        </w:rPr>
        <w:t>global</w:t>
      </w:r>
      <w:r>
        <w:rPr>
          <w:color w:val="231F20"/>
          <w:spacing w:val="-8"/>
        </w:rPr>
        <w:t xml:space="preserve"> </w:t>
      </w:r>
      <w:r>
        <w:rPr>
          <w:color w:val="231F20"/>
          <w:spacing w:val="-4"/>
        </w:rPr>
        <w:t>ambassador</w:t>
      </w:r>
      <w:r>
        <w:rPr>
          <w:color w:val="231F20"/>
          <w:spacing w:val="-9"/>
        </w:rPr>
        <w:t xml:space="preserve"> </w:t>
      </w:r>
      <w:r>
        <w:rPr>
          <w:color w:val="231F20"/>
          <w:spacing w:val="-4"/>
        </w:rPr>
        <w:t>in</w:t>
      </w:r>
      <w:r>
        <w:rPr>
          <w:color w:val="231F20"/>
          <w:spacing w:val="-8"/>
        </w:rPr>
        <w:t xml:space="preserve"> </w:t>
      </w:r>
      <w:r>
        <w:rPr>
          <w:color w:val="231F20"/>
          <w:spacing w:val="-4"/>
        </w:rPr>
        <w:t xml:space="preserve">his </w:t>
      </w:r>
      <w:r>
        <w:rPr>
          <w:color w:val="231F20"/>
          <w:spacing w:val="-2"/>
        </w:rPr>
        <w:t>advisory</w:t>
      </w:r>
      <w:r>
        <w:rPr>
          <w:color w:val="231F20"/>
          <w:spacing w:val="-6"/>
        </w:rPr>
        <w:t xml:space="preserve"> </w:t>
      </w:r>
      <w:r>
        <w:rPr>
          <w:color w:val="231F20"/>
          <w:spacing w:val="-2"/>
        </w:rPr>
        <w:t>role</w:t>
      </w:r>
      <w:r>
        <w:rPr>
          <w:color w:val="231F20"/>
          <w:spacing w:val="-6"/>
        </w:rPr>
        <w:t xml:space="preserve"> </w:t>
      </w:r>
      <w:r>
        <w:rPr>
          <w:color w:val="231F20"/>
          <w:spacing w:val="-2"/>
        </w:rPr>
        <w:t>to</w:t>
      </w:r>
      <w:r>
        <w:rPr>
          <w:color w:val="231F20"/>
          <w:spacing w:val="-6"/>
        </w:rPr>
        <w:t xml:space="preserve"> </w:t>
      </w:r>
      <w:r>
        <w:rPr>
          <w:color w:val="231F20"/>
          <w:spacing w:val="-2"/>
        </w:rPr>
        <w:t>international</w:t>
      </w:r>
      <w:r>
        <w:rPr>
          <w:color w:val="231F20"/>
          <w:spacing w:val="-6"/>
        </w:rPr>
        <w:t xml:space="preserve"> </w:t>
      </w:r>
      <w:r>
        <w:rPr>
          <w:color w:val="231F20"/>
          <w:spacing w:val="-2"/>
        </w:rPr>
        <w:t>health</w:t>
      </w:r>
      <w:r>
        <w:rPr>
          <w:color w:val="231F20"/>
          <w:spacing w:val="-6"/>
        </w:rPr>
        <w:t xml:space="preserve"> </w:t>
      </w:r>
      <w:r>
        <w:rPr>
          <w:color w:val="231F20"/>
          <w:spacing w:val="-2"/>
        </w:rPr>
        <w:t>organizations,</w:t>
      </w:r>
      <w:r>
        <w:rPr>
          <w:color w:val="231F20"/>
          <w:spacing w:val="-6"/>
        </w:rPr>
        <w:t xml:space="preserve"> </w:t>
      </w:r>
      <w:r>
        <w:rPr>
          <w:color w:val="231F20"/>
          <w:spacing w:val="-2"/>
        </w:rPr>
        <w:t>global</w:t>
      </w:r>
      <w:r>
        <w:rPr>
          <w:color w:val="231F20"/>
          <w:spacing w:val="-6"/>
        </w:rPr>
        <w:t xml:space="preserve"> </w:t>
      </w:r>
      <w:r>
        <w:rPr>
          <w:color w:val="231F20"/>
          <w:spacing w:val="-2"/>
        </w:rPr>
        <w:t>vaccine distribution</w:t>
      </w:r>
      <w:r>
        <w:rPr>
          <w:color w:val="231F20"/>
          <w:spacing w:val="-10"/>
        </w:rPr>
        <w:t xml:space="preserve"> </w:t>
      </w:r>
      <w:r>
        <w:rPr>
          <w:color w:val="231F20"/>
          <w:spacing w:val="-2"/>
        </w:rPr>
        <w:t>and</w:t>
      </w:r>
      <w:r>
        <w:rPr>
          <w:color w:val="231F20"/>
          <w:spacing w:val="-10"/>
        </w:rPr>
        <w:t xml:space="preserve"> </w:t>
      </w:r>
      <w:r>
        <w:rPr>
          <w:color w:val="231F20"/>
          <w:spacing w:val="-2"/>
        </w:rPr>
        <w:t>promoting</w:t>
      </w:r>
      <w:r>
        <w:rPr>
          <w:color w:val="231F20"/>
          <w:spacing w:val="-10"/>
        </w:rPr>
        <w:t xml:space="preserve"> </w:t>
      </w:r>
      <w:r>
        <w:rPr>
          <w:color w:val="231F20"/>
          <w:spacing w:val="-2"/>
        </w:rPr>
        <w:t>international</w:t>
      </w:r>
      <w:r>
        <w:rPr>
          <w:color w:val="231F20"/>
          <w:spacing w:val="-10"/>
        </w:rPr>
        <w:t xml:space="preserve"> </w:t>
      </w:r>
      <w:r>
        <w:rPr>
          <w:color w:val="231F20"/>
          <w:spacing w:val="-2"/>
        </w:rPr>
        <w:t>collaboration.</w:t>
      </w:r>
      <w:r>
        <w:rPr>
          <w:color w:val="231F20"/>
          <w:spacing w:val="-10"/>
        </w:rPr>
        <w:t xml:space="preserve"> </w:t>
      </w:r>
      <w:r>
        <w:rPr>
          <w:color w:val="231F20"/>
          <w:spacing w:val="-2"/>
        </w:rPr>
        <w:t>His</w:t>
      </w:r>
      <w:r>
        <w:rPr>
          <w:color w:val="231F20"/>
          <w:spacing w:val="-10"/>
        </w:rPr>
        <w:t xml:space="preserve"> </w:t>
      </w:r>
      <w:r>
        <w:rPr>
          <w:color w:val="231F20"/>
          <w:spacing w:val="-2"/>
        </w:rPr>
        <w:t xml:space="preserve">efforts </w:t>
      </w:r>
      <w:r>
        <w:rPr>
          <w:color w:val="231F20"/>
          <w:spacing w:val="-4"/>
        </w:rPr>
        <w:t xml:space="preserve">in crafting a response to the pandemic and advancing public health </w:t>
      </w:r>
      <w:r>
        <w:rPr>
          <w:color w:val="231F20"/>
        </w:rPr>
        <w:t>measures worldwide is unmatched.</w:t>
      </w:r>
    </w:p>
    <w:p w14:paraId="49F4FD05" w14:textId="77777777" w:rsidR="008F77C2" w:rsidRDefault="00000000">
      <w:pPr>
        <w:pStyle w:val="BodyText"/>
        <w:spacing w:before="213" w:line="230" w:lineRule="auto"/>
        <w:ind w:left="12" w:right="1"/>
      </w:pPr>
      <w:r>
        <w:rPr>
          <w:color w:val="231F20"/>
          <w:spacing w:val="-8"/>
        </w:rPr>
        <w:t>Dr.</w:t>
      </w:r>
      <w:r>
        <w:rPr>
          <w:color w:val="231F20"/>
          <w:spacing w:val="-5"/>
        </w:rPr>
        <w:t xml:space="preserve"> </w:t>
      </w:r>
      <w:r>
        <w:rPr>
          <w:color w:val="231F20"/>
          <w:spacing w:val="-8"/>
        </w:rPr>
        <w:t>Tedros</w:t>
      </w:r>
      <w:r>
        <w:rPr>
          <w:color w:val="231F20"/>
          <w:spacing w:val="-4"/>
        </w:rPr>
        <w:t xml:space="preserve"> </w:t>
      </w:r>
      <w:r>
        <w:rPr>
          <w:color w:val="231F20"/>
          <w:spacing w:val="-8"/>
        </w:rPr>
        <w:t>Adhanom</w:t>
      </w:r>
      <w:r>
        <w:rPr>
          <w:color w:val="231F20"/>
          <w:spacing w:val="2"/>
        </w:rPr>
        <w:t xml:space="preserve"> </w:t>
      </w:r>
      <w:r>
        <w:rPr>
          <w:color w:val="231F20"/>
          <w:spacing w:val="-8"/>
        </w:rPr>
        <w:t>Ghebreyesus:</w:t>
      </w:r>
      <w:r>
        <w:rPr>
          <w:color w:val="231F20"/>
          <w:spacing w:val="-5"/>
        </w:rPr>
        <w:t xml:space="preserve"> </w:t>
      </w:r>
      <w:r>
        <w:rPr>
          <w:color w:val="231F20"/>
          <w:spacing w:val="-8"/>
        </w:rPr>
        <w:t>Affiliated</w:t>
      </w:r>
      <w:r>
        <w:rPr>
          <w:color w:val="231F20"/>
          <w:spacing w:val="8"/>
        </w:rPr>
        <w:t xml:space="preserve"> </w:t>
      </w:r>
      <w:r>
        <w:rPr>
          <w:color w:val="231F20"/>
          <w:spacing w:val="-8"/>
        </w:rPr>
        <w:t>with</w:t>
      </w:r>
      <w:r>
        <w:rPr>
          <w:color w:val="231F20"/>
          <w:spacing w:val="7"/>
        </w:rPr>
        <w:t xml:space="preserve"> </w:t>
      </w:r>
      <w:r>
        <w:rPr>
          <w:color w:val="231F20"/>
          <w:spacing w:val="-8"/>
        </w:rPr>
        <w:t>the</w:t>
      </w:r>
      <w:r>
        <w:rPr>
          <w:color w:val="231F20"/>
        </w:rPr>
        <w:t xml:space="preserve"> </w:t>
      </w:r>
      <w:r>
        <w:rPr>
          <w:color w:val="231F20"/>
          <w:spacing w:val="-8"/>
        </w:rPr>
        <w:t>World</w:t>
      </w:r>
      <w:r>
        <w:rPr>
          <w:color w:val="231F20"/>
          <w:spacing w:val="7"/>
        </w:rPr>
        <w:t xml:space="preserve"> </w:t>
      </w:r>
      <w:r>
        <w:rPr>
          <w:color w:val="231F20"/>
          <w:spacing w:val="-8"/>
        </w:rPr>
        <w:t xml:space="preserve">Health </w:t>
      </w:r>
      <w:r>
        <w:rPr>
          <w:color w:val="231F20"/>
        </w:rPr>
        <w:t xml:space="preserve">Organization (WHO). Dr. Ghebreyesus served as the Director- General of the WHO. He was instrumental in coordinating the </w:t>
      </w:r>
      <w:r>
        <w:rPr>
          <w:color w:val="231F20"/>
          <w:spacing w:val="-4"/>
        </w:rPr>
        <w:t>global</w:t>
      </w:r>
      <w:r>
        <w:rPr>
          <w:color w:val="231F20"/>
          <w:spacing w:val="-8"/>
        </w:rPr>
        <w:t xml:space="preserve"> </w:t>
      </w:r>
      <w:r>
        <w:rPr>
          <w:color w:val="231F20"/>
          <w:spacing w:val="-4"/>
        </w:rPr>
        <w:t>response</w:t>
      </w:r>
      <w:r>
        <w:rPr>
          <w:color w:val="231F20"/>
          <w:spacing w:val="-8"/>
        </w:rPr>
        <w:t xml:space="preserve"> </w:t>
      </w:r>
      <w:r>
        <w:rPr>
          <w:color w:val="231F20"/>
          <w:spacing w:val="-4"/>
        </w:rPr>
        <w:t>to</w:t>
      </w:r>
      <w:r>
        <w:rPr>
          <w:color w:val="231F20"/>
          <w:spacing w:val="-8"/>
        </w:rPr>
        <w:t xml:space="preserve"> </w:t>
      </w:r>
      <w:r>
        <w:rPr>
          <w:color w:val="231F20"/>
          <w:spacing w:val="-4"/>
        </w:rPr>
        <w:t>the</w:t>
      </w:r>
      <w:r>
        <w:rPr>
          <w:color w:val="231F20"/>
          <w:spacing w:val="-8"/>
        </w:rPr>
        <w:t xml:space="preserve"> </w:t>
      </w:r>
      <w:r>
        <w:rPr>
          <w:color w:val="231F20"/>
          <w:spacing w:val="-4"/>
        </w:rPr>
        <w:t>COVID-19</w:t>
      </w:r>
      <w:r>
        <w:rPr>
          <w:color w:val="231F20"/>
          <w:spacing w:val="-8"/>
        </w:rPr>
        <w:t xml:space="preserve"> </w:t>
      </w:r>
      <w:r>
        <w:rPr>
          <w:color w:val="231F20"/>
          <w:spacing w:val="-4"/>
        </w:rPr>
        <w:t>pandemic</w:t>
      </w:r>
      <w:r>
        <w:rPr>
          <w:color w:val="231F20"/>
          <w:spacing w:val="-8"/>
        </w:rPr>
        <w:t xml:space="preserve"> </w:t>
      </w:r>
      <w:r>
        <w:rPr>
          <w:color w:val="231F20"/>
          <w:spacing w:val="-4"/>
        </w:rPr>
        <w:t>which</w:t>
      </w:r>
      <w:r>
        <w:rPr>
          <w:color w:val="231F20"/>
          <w:spacing w:val="-8"/>
        </w:rPr>
        <w:t xml:space="preserve"> </w:t>
      </w:r>
      <w:r>
        <w:rPr>
          <w:color w:val="231F20"/>
          <w:spacing w:val="-4"/>
        </w:rPr>
        <w:t>included</w:t>
      </w:r>
      <w:r>
        <w:rPr>
          <w:color w:val="231F20"/>
          <w:spacing w:val="-8"/>
        </w:rPr>
        <w:t xml:space="preserve"> </w:t>
      </w:r>
      <w:r>
        <w:rPr>
          <w:color w:val="231F20"/>
          <w:spacing w:val="-4"/>
        </w:rPr>
        <w:t xml:space="preserve">public </w:t>
      </w:r>
      <w:r>
        <w:rPr>
          <w:color w:val="231F20"/>
        </w:rPr>
        <w:t>health guidance and vaccine distribution.</w:t>
      </w:r>
    </w:p>
    <w:p w14:paraId="569B7D8F" w14:textId="77777777" w:rsidR="008F77C2" w:rsidRDefault="00000000">
      <w:pPr>
        <w:pStyle w:val="BodyText"/>
        <w:spacing w:before="216" w:line="230" w:lineRule="auto"/>
        <w:ind w:left="12" w:right="1"/>
      </w:pPr>
      <w:r>
        <w:rPr>
          <w:color w:val="231F20"/>
        </w:rPr>
        <w:t>Dr.</w:t>
      </w:r>
      <w:r>
        <w:rPr>
          <w:color w:val="231F20"/>
          <w:spacing w:val="-13"/>
        </w:rPr>
        <w:t xml:space="preserve"> </w:t>
      </w:r>
      <w:r>
        <w:rPr>
          <w:color w:val="231F20"/>
        </w:rPr>
        <w:t>Katalin</w:t>
      </w:r>
      <w:r>
        <w:rPr>
          <w:color w:val="231F20"/>
          <w:spacing w:val="-12"/>
        </w:rPr>
        <w:t xml:space="preserve"> </w:t>
      </w:r>
      <w:r>
        <w:rPr>
          <w:color w:val="231F20"/>
        </w:rPr>
        <w:t>Karikó:</w:t>
      </w:r>
      <w:r>
        <w:rPr>
          <w:color w:val="231F20"/>
          <w:spacing w:val="-13"/>
        </w:rPr>
        <w:t xml:space="preserve"> </w:t>
      </w:r>
      <w:r>
        <w:rPr>
          <w:color w:val="231F20"/>
        </w:rPr>
        <w:t>Affiliated</w:t>
      </w:r>
      <w:r>
        <w:rPr>
          <w:color w:val="231F20"/>
          <w:spacing w:val="-12"/>
        </w:rPr>
        <w:t xml:space="preserve"> </w:t>
      </w:r>
      <w:r>
        <w:rPr>
          <w:color w:val="231F20"/>
        </w:rPr>
        <w:t>with</w:t>
      </w:r>
      <w:r>
        <w:rPr>
          <w:color w:val="231F20"/>
          <w:spacing w:val="-13"/>
        </w:rPr>
        <w:t xml:space="preserve"> </w:t>
      </w:r>
      <w:r>
        <w:rPr>
          <w:color w:val="231F20"/>
        </w:rPr>
        <w:t>BioNTech/Pfizer.</w:t>
      </w:r>
      <w:r>
        <w:rPr>
          <w:color w:val="231F20"/>
          <w:spacing w:val="-12"/>
        </w:rPr>
        <w:t xml:space="preserve"> </w:t>
      </w:r>
      <w:r>
        <w:rPr>
          <w:color w:val="231F20"/>
        </w:rPr>
        <w:t>Dr.</w:t>
      </w:r>
      <w:r>
        <w:rPr>
          <w:color w:val="231F20"/>
          <w:spacing w:val="-13"/>
        </w:rPr>
        <w:t xml:space="preserve"> </w:t>
      </w:r>
      <w:r>
        <w:rPr>
          <w:color w:val="231F20"/>
        </w:rPr>
        <w:t xml:space="preserve">Karikó </w:t>
      </w:r>
      <w:r>
        <w:rPr>
          <w:color w:val="231F20"/>
          <w:spacing w:val="-2"/>
        </w:rPr>
        <w:t>spearheaded</w:t>
      </w:r>
      <w:r>
        <w:rPr>
          <w:color w:val="231F20"/>
          <w:spacing w:val="-8"/>
        </w:rPr>
        <w:t xml:space="preserve"> </w:t>
      </w:r>
      <w:r>
        <w:rPr>
          <w:color w:val="231F20"/>
          <w:spacing w:val="-2"/>
        </w:rPr>
        <w:t>the</w:t>
      </w:r>
      <w:r>
        <w:rPr>
          <w:color w:val="231F20"/>
          <w:spacing w:val="-8"/>
        </w:rPr>
        <w:t xml:space="preserve"> </w:t>
      </w:r>
      <w:r>
        <w:rPr>
          <w:color w:val="231F20"/>
          <w:spacing w:val="-2"/>
        </w:rPr>
        <w:t>development</w:t>
      </w:r>
      <w:r>
        <w:rPr>
          <w:color w:val="231F20"/>
          <w:spacing w:val="-8"/>
        </w:rPr>
        <w:t xml:space="preserve"> </w:t>
      </w:r>
      <w:r>
        <w:rPr>
          <w:color w:val="231F20"/>
          <w:spacing w:val="-2"/>
        </w:rPr>
        <w:t>of</w:t>
      </w:r>
      <w:r>
        <w:rPr>
          <w:color w:val="231F20"/>
          <w:spacing w:val="-8"/>
        </w:rPr>
        <w:t xml:space="preserve"> </w:t>
      </w:r>
      <w:r>
        <w:rPr>
          <w:color w:val="231F20"/>
          <w:spacing w:val="-2"/>
        </w:rPr>
        <w:t>the</w:t>
      </w:r>
      <w:r>
        <w:rPr>
          <w:color w:val="231F20"/>
          <w:spacing w:val="-8"/>
        </w:rPr>
        <w:t xml:space="preserve"> </w:t>
      </w:r>
      <w:r>
        <w:rPr>
          <w:color w:val="231F20"/>
          <w:spacing w:val="-2"/>
        </w:rPr>
        <w:t>Pfizer-BioNTech</w:t>
      </w:r>
      <w:r>
        <w:rPr>
          <w:color w:val="231F20"/>
          <w:spacing w:val="-8"/>
        </w:rPr>
        <w:t xml:space="preserve"> </w:t>
      </w:r>
      <w:r>
        <w:rPr>
          <w:color w:val="231F20"/>
          <w:spacing w:val="-2"/>
        </w:rPr>
        <w:t>vaccine</w:t>
      </w:r>
      <w:r>
        <w:rPr>
          <w:color w:val="231F20"/>
          <w:spacing w:val="-8"/>
        </w:rPr>
        <w:t xml:space="preserve"> </w:t>
      </w:r>
      <w:r>
        <w:rPr>
          <w:color w:val="231F20"/>
          <w:spacing w:val="-2"/>
        </w:rPr>
        <w:t xml:space="preserve">for </w:t>
      </w:r>
      <w:r>
        <w:rPr>
          <w:color w:val="231F20"/>
          <w:spacing w:val="-8"/>
        </w:rPr>
        <w:t>use</w:t>
      </w:r>
      <w:r>
        <w:rPr>
          <w:color w:val="231F20"/>
          <w:spacing w:val="-5"/>
        </w:rPr>
        <w:t xml:space="preserve"> </w:t>
      </w:r>
      <w:r>
        <w:rPr>
          <w:color w:val="231F20"/>
          <w:spacing w:val="-8"/>
        </w:rPr>
        <w:t>against</w:t>
      </w:r>
      <w:r>
        <w:rPr>
          <w:color w:val="231F20"/>
        </w:rPr>
        <w:t xml:space="preserve"> </w:t>
      </w:r>
      <w:r>
        <w:rPr>
          <w:color w:val="231F20"/>
          <w:spacing w:val="-8"/>
        </w:rPr>
        <w:t>Covid-19.</w:t>
      </w:r>
      <w:r>
        <w:rPr>
          <w:color w:val="231F20"/>
        </w:rPr>
        <w:t xml:space="preserve"> </w:t>
      </w:r>
      <w:r>
        <w:rPr>
          <w:color w:val="231F20"/>
          <w:spacing w:val="-8"/>
        </w:rPr>
        <w:t>Her</w:t>
      </w:r>
      <w:r>
        <w:rPr>
          <w:color w:val="231F20"/>
        </w:rPr>
        <w:t xml:space="preserve"> </w:t>
      </w:r>
      <w:r>
        <w:rPr>
          <w:color w:val="231F20"/>
          <w:spacing w:val="-8"/>
        </w:rPr>
        <w:t>pioneering</w:t>
      </w:r>
      <w:r>
        <w:rPr>
          <w:color w:val="231F20"/>
        </w:rPr>
        <w:t xml:space="preserve"> </w:t>
      </w:r>
      <w:r>
        <w:rPr>
          <w:color w:val="231F20"/>
          <w:spacing w:val="-8"/>
        </w:rPr>
        <w:t>work</w:t>
      </w:r>
      <w:r>
        <w:rPr>
          <w:color w:val="231F20"/>
        </w:rPr>
        <w:t xml:space="preserve"> </w:t>
      </w:r>
      <w:r>
        <w:rPr>
          <w:color w:val="231F20"/>
          <w:spacing w:val="-8"/>
        </w:rPr>
        <w:t>using</w:t>
      </w:r>
      <w:r>
        <w:rPr>
          <w:color w:val="231F20"/>
        </w:rPr>
        <w:t xml:space="preserve"> </w:t>
      </w:r>
      <w:r>
        <w:rPr>
          <w:color w:val="231F20"/>
          <w:spacing w:val="-8"/>
        </w:rPr>
        <w:t>mRNA</w:t>
      </w:r>
      <w:r>
        <w:rPr>
          <w:color w:val="231F20"/>
          <w:spacing w:val="-5"/>
        </w:rPr>
        <w:t xml:space="preserve"> </w:t>
      </w:r>
      <w:r>
        <w:rPr>
          <w:color w:val="231F20"/>
          <w:spacing w:val="-8"/>
        </w:rPr>
        <w:t xml:space="preserve">technology </w:t>
      </w:r>
      <w:r>
        <w:rPr>
          <w:color w:val="231F20"/>
        </w:rPr>
        <w:t>proved to be a major breakthrough in vaccine development.</w:t>
      </w:r>
    </w:p>
    <w:p w14:paraId="262CC180" w14:textId="77777777" w:rsidR="008F77C2" w:rsidRDefault="00000000">
      <w:pPr>
        <w:pStyle w:val="BodyText"/>
        <w:spacing w:before="197" w:line="230" w:lineRule="auto"/>
        <w:ind w:left="12" w:right="142"/>
      </w:pPr>
      <w:r>
        <w:br w:type="column"/>
      </w:r>
      <w:r>
        <w:rPr>
          <w:color w:val="231F20"/>
          <w:spacing w:val="-4"/>
        </w:rPr>
        <w:t>Dr.</w:t>
      </w:r>
      <w:r>
        <w:rPr>
          <w:color w:val="231F20"/>
          <w:spacing w:val="-9"/>
        </w:rPr>
        <w:t xml:space="preserve"> </w:t>
      </w:r>
      <w:r>
        <w:rPr>
          <w:color w:val="231F20"/>
          <w:spacing w:val="-4"/>
        </w:rPr>
        <w:t>Ugur</w:t>
      </w:r>
      <w:r>
        <w:rPr>
          <w:color w:val="231F20"/>
          <w:spacing w:val="-8"/>
        </w:rPr>
        <w:t xml:space="preserve"> </w:t>
      </w:r>
      <w:r>
        <w:rPr>
          <w:color w:val="231F20"/>
          <w:spacing w:val="-4"/>
        </w:rPr>
        <w:t>Sahin:</w:t>
      </w:r>
      <w:r>
        <w:rPr>
          <w:color w:val="231F20"/>
          <w:spacing w:val="-9"/>
        </w:rPr>
        <w:t xml:space="preserve"> </w:t>
      </w:r>
      <w:r>
        <w:rPr>
          <w:color w:val="231F20"/>
          <w:spacing w:val="-4"/>
        </w:rPr>
        <w:t>Affiliated</w:t>
      </w:r>
      <w:r>
        <w:rPr>
          <w:color w:val="231F20"/>
          <w:spacing w:val="-5"/>
        </w:rPr>
        <w:t xml:space="preserve"> </w:t>
      </w:r>
      <w:r>
        <w:rPr>
          <w:color w:val="231F20"/>
          <w:spacing w:val="-4"/>
        </w:rPr>
        <w:t>with</w:t>
      </w:r>
      <w:r>
        <w:rPr>
          <w:color w:val="231F20"/>
          <w:spacing w:val="-5"/>
        </w:rPr>
        <w:t xml:space="preserve"> </w:t>
      </w:r>
      <w:r>
        <w:rPr>
          <w:color w:val="231F20"/>
          <w:spacing w:val="-4"/>
        </w:rPr>
        <w:t>BioNTech.</w:t>
      </w:r>
      <w:r>
        <w:rPr>
          <w:color w:val="231F20"/>
          <w:spacing w:val="-5"/>
        </w:rPr>
        <w:t xml:space="preserve"> </w:t>
      </w:r>
      <w:r>
        <w:rPr>
          <w:color w:val="231F20"/>
          <w:spacing w:val="-4"/>
        </w:rPr>
        <w:t>Dr.</w:t>
      </w:r>
      <w:r>
        <w:rPr>
          <w:color w:val="231F20"/>
          <w:spacing w:val="-5"/>
        </w:rPr>
        <w:t xml:space="preserve"> </w:t>
      </w:r>
      <w:r>
        <w:rPr>
          <w:color w:val="231F20"/>
          <w:spacing w:val="-4"/>
        </w:rPr>
        <w:t>Sahin</w:t>
      </w:r>
      <w:r>
        <w:rPr>
          <w:color w:val="231F20"/>
          <w:spacing w:val="-5"/>
        </w:rPr>
        <w:t xml:space="preserve"> </w:t>
      </w:r>
      <w:r>
        <w:rPr>
          <w:color w:val="231F20"/>
          <w:spacing w:val="-4"/>
        </w:rPr>
        <w:t>served</w:t>
      </w:r>
      <w:r>
        <w:rPr>
          <w:color w:val="231F20"/>
          <w:spacing w:val="-5"/>
        </w:rPr>
        <w:t xml:space="preserve"> </w:t>
      </w:r>
      <w:r>
        <w:rPr>
          <w:color w:val="231F20"/>
          <w:spacing w:val="-4"/>
        </w:rPr>
        <w:t>as</w:t>
      </w:r>
      <w:r>
        <w:rPr>
          <w:color w:val="231F20"/>
          <w:spacing w:val="-5"/>
        </w:rPr>
        <w:t xml:space="preserve"> </w:t>
      </w:r>
      <w:r>
        <w:rPr>
          <w:color w:val="231F20"/>
          <w:spacing w:val="-4"/>
        </w:rPr>
        <w:t xml:space="preserve">co- </w:t>
      </w:r>
      <w:r>
        <w:rPr>
          <w:color w:val="231F20"/>
          <w:spacing w:val="-2"/>
        </w:rPr>
        <w:t>founder</w:t>
      </w:r>
      <w:r>
        <w:rPr>
          <w:color w:val="231F20"/>
          <w:spacing w:val="-9"/>
        </w:rPr>
        <w:t xml:space="preserve"> </w:t>
      </w:r>
      <w:r>
        <w:rPr>
          <w:color w:val="231F20"/>
          <w:spacing w:val="-2"/>
        </w:rPr>
        <w:t>of</w:t>
      </w:r>
      <w:r>
        <w:rPr>
          <w:color w:val="231F20"/>
          <w:spacing w:val="-9"/>
        </w:rPr>
        <w:t xml:space="preserve"> </w:t>
      </w:r>
      <w:r>
        <w:rPr>
          <w:color w:val="231F20"/>
          <w:spacing w:val="-2"/>
        </w:rPr>
        <w:t>BioNTech</w:t>
      </w:r>
      <w:r>
        <w:rPr>
          <w:color w:val="231F20"/>
          <w:spacing w:val="-9"/>
        </w:rPr>
        <w:t xml:space="preserve"> </w:t>
      </w:r>
      <w:r>
        <w:rPr>
          <w:color w:val="231F20"/>
          <w:spacing w:val="-2"/>
        </w:rPr>
        <w:t>and</w:t>
      </w:r>
      <w:r>
        <w:rPr>
          <w:color w:val="231F20"/>
          <w:spacing w:val="-9"/>
        </w:rPr>
        <w:t xml:space="preserve"> </w:t>
      </w:r>
      <w:r>
        <w:rPr>
          <w:color w:val="231F20"/>
          <w:spacing w:val="-2"/>
        </w:rPr>
        <w:t>was</w:t>
      </w:r>
      <w:r>
        <w:rPr>
          <w:color w:val="231F20"/>
          <w:spacing w:val="-11"/>
        </w:rPr>
        <w:t xml:space="preserve"> </w:t>
      </w:r>
      <w:r>
        <w:rPr>
          <w:color w:val="231F20"/>
          <w:spacing w:val="-2"/>
        </w:rPr>
        <w:t>instrumental</w:t>
      </w:r>
      <w:r>
        <w:rPr>
          <w:color w:val="231F20"/>
          <w:spacing w:val="-9"/>
        </w:rPr>
        <w:t xml:space="preserve"> </w:t>
      </w:r>
      <w:r>
        <w:rPr>
          <w:color w:val="231F20"/>
          <w:spacing w:val="-2"/>
        </w:rPr>
        <w:t>in</w:t>
      </w:r>
      <w:r>
        <w:rPr>
          <w:color w:val="231F20"/>
          <w:spacing w:val="-9"/>
        </w:rPr>
        <w:t xml:space="preserve"> </w:t>
      </w:r>
      <w:r>
        <w:rPr>
          <w:color w:val="231F20"/>
          <w:spacing w:val="-2"/>
        </w:rPr>
        <w:t>the</w:t>
      </w:r>
      <w:r>
        <w:rPr>
          <w:color w:val="231F20"/>
          <w:spacing w:val="-9"/>
        </w:rPr>
        <w:t xml:space="preserve"> </w:t>
      </w:r>
      <w:r>
        <w:rPr>
          <w:color w:val="231F20"/>
          <w:spacing w:val="-2"/>
        </w:rPr>
        <w:t>development</w:t>
      </w:r>
      <w:r>
        <w:rPr>
          <w:color w:val="231F20"/>
          <w:spacing w:val="-9"/>
        </w:rPr>
        <w:t xml:space="preserve"> </w:t>
      </w:r>
      <w:r>
        <w:rPr>
          <w:color w:val="231F20"/>
          <w:spacing w:val="-2"/>
        </w:rPr>
        <w:t>of the</w:t>
      </w:r>
      <w:r>
        <w:rPr>
          <w:color w:val="231F20"/>
          <w:spacing w:val="-11"/>
        </w:rPr>
        <w:t xml:space="preserve"> </w:t>
      </w:r>
      <w:r>
        <w:rPr>
          <w:color w:val="231F20"/>
          <w:spacing w:val="-2"/>
        </w:rPr>
        <w:t>Pfizer-BioNTech</w:t>
      </w:r>
      <w:r>
        <w:rPr>
          <w:color w:val="231F20"/>
          <w:spacing w:val="-10"/>
        </w:rPr>
        <w:t xml:space="preserve"> </w:t>
      </w:r>
      <w:r>
        <w:rPr>
          <w:color w:val="231F20"/>
          <w:spacing w:val="-2"/>
        </w:rPr>
        <w:t>Covid-19</w:t>
      </w:r>
      <w:r>
        <w:rPr>
          <w:color w:val="231F20"/>
          <w:spacing w:val="-11"/>
        </w:rPr>
        <w:t xml:space="preserve"> </w:t>
      </w:r>
      <w:r>
        <w:rPr>
          <w:color w:val="231F20"/>
          <w:spacing w:val="-2"/>
        </w:rPr>
        <w:t>vaccine.</w:t>
      </w:r>
      <w:r>
        <w:rPr>
          <w:color w:val="231F20"/>
          <w:spacing w:val="-10"/>
        </w:rPr>
        <w:t xml:space="preserve"> </w:t>
      </w:r>
      <w:r>
        <w:rPr>
          <w:color w:val="231F20"/>
          <w:spacing w:val="-2"/>
        </w:rPr>
        <w:t>This</w:t>
      </w:r>
      <w:r>
        <w:rPr>
          <w:color w:val="231F20"/>
          <w:spacing w:val="-11"/>
        </w:rPr>
        <w:t xml:space="preserve"> </w:t>
      </w:r>
      <w:r>
        <w:rPr>
          <w:color w:val="231F20"/>
          <w:spacing w:val="-2"/>
        </w:rPr>
        <w:t>vaccine</w:t>
      </w:r>
      <w:r>
        <w:rPr>
          <w:color w:val="231F20"/>
          <w:spacing w:val="-10"/>
        </w:rPr>
        <w:t xml:space="preserve"> </w:t>
      </w:r>
      <w:r>
        <w:rPr>
          <w:color w:val="231F20"/>
          <w:spacing w:val="-2"/>
        </w:rPr>
        <w:t>was</w:t>
      </w:r>
      <w:r>
        <w:rPr>
          <w:color w:val="231F20"/>
          <w:spacing w:val="-10"/>
        </w:rPr>
        <w:t xml:space="preserve"> </w:t>
      </w:r>
      <w:r>
        <w:rPr>
          <w:color w:val="231F20"/>
          <w:spacing w:val="-2"/>
        </w:rPr>
        <w:t>granted EUA</w:t>
      </w:r>
      <w:r>
        <w:rPr>
          <w:color w:val="231F20"/>
          <w:spacing w:val="-11"/>
        </w:rPr>
        <w:t xml:space="preserve"> </w:t>
      </w:r>
      <w:r>
        <w:rPr>
          <w:color w:val="231F20"/>
          <w:spacing w:val="-2"/>
        </w:rPr>
        <w:t>(Emergency Use</w:t>
      </w:r>
      <w:r>
        <w:rPr>
          <w:color w:val="231F20"/>
          <w:spacing w:val="-11"/>
        </w:rPr>
        <w:t xml:space="preserve"> </w:t>
      </w:r>
      <w:r>
        <w:rPr>
          <w:color w:val="231F20"/>
          <w:spacing w:val="-2"/>
        </w:rPr>
        <w:t>Authorization) status during the Covid-19 pandemic.</w:t>
      </w:r>
    </w:p>
    <w:p w14:paraId="1E080A38" w14:textId="77777777" w:rsidR="008F77C2" w:rsidRDefault="00000000">
      <w:pPr>
        <w:pStyle w:val="BodyText"/>
        <w:spacing w:before="216" w:line="230" w:lineRule="auto"/>
        <w:ind w:left="12" w:right="127"/>
      </w:pPr>
      <w:r>
        <w:rPr>
          <w:color w:val="231F20"/>
          <w:spacing w:val="-6"/>
        </w:rPr>
        <w:t>Dr.</w:t>
      </w:r>
      <w:r>
        <w:rPr>
          <w:color w:val="231F20"/>
          <w:spacing w:val="-7"/>
        </w:rPr>
        <w:t xml:space="preserve"> </w:t>
      </w:r>
      <w:r>
        <w:rPr>
          <w:color w:val="231F20"/>
          <w:spacing w:val="-6"/>
        </w:rPr>
        <w:t>Drew Weissman:</w:t>
      </w:r>
      <w:r>
        <w:rPr>
          <w:color w:val="231F20"/>
          <w:spacing w:val="-7"/>
        </w:rPr>
        <w:t xml:space="preserve"> </w:t>
      </w:r>
      <w:r>
        <w:rPr>
          <w:color w:val="231F20"/>
          <w:spacing w:val="-6"/>
        </w:rPr>
        <w:t>Affiliated with</w:t>
      </w:r>
      <w:r>
        <w:rPr>
          <w:color w:val="231F20"/>
          <w:spacing w:val="-7"/>
        </w:rPr>
        <w:t xml:space="preserve"> </w:t>
      </w:r>
      <w:r>
        <w:rPr>
          <w:color w:val="231F20"/>
          <w:spacing w:val="-6"/>
        </w:rPr>
        <w:t>the University</w:t>
      </w:r>
      <w:r>
        <w:rPr>
          <w:color w:val="231F20"/>
          <w:spacing w:val="-7"/>
        </w:rPr>
        <w:t xml:space="preserve"> </w:t>
      </w:r>
      <w:r>
        <w:rPr>
          <w:color w:val="231F20"/>
          <w:spacing w:val="-6"/>
        </w:rPr>
        <w:t xml:space="preserve">of Pennsylvania. </w:t>
      </w:r>
      <w:r>
        <w:rPr>
          <w:color w:val="231F20"/>
        </w:rPr>
        <w:t xml:space="preserve">Dr. Weissman among with Dr. Karikó, developed the mRNA </w:t>
      </w:r>
      <w:r>
        <w:rPr>
          <w:color w:val="231F20"/>
          <w:spacing w:val="-2"/>
        </w:rPr>
        <w:t>vaccine</w:t>
      </w:r>
      <w:r>
        <w:rPr>
          <w:color w:val="231F20"/>
          <w:spacing w:val="-11"/>
        </w:rPr>
        <w:t xml:space="preserve"> </w:t>
      </w:r>
      <w:r>
        <w:rPr>
          <w:color w:val="231F20"/>
          <w:spacing w:val="-2"/>
        </w:rPr>
        <w:t>technology.</w:t>
      </w:r>
      <w:r>
        <w:rPr>
          <w:color w:val="231F20"/>
          <w:spacing w:val="-10"/>
        </w:rPr>
        <w:t xml:space="preserve"> </w:t>
      </w:r>
      <w:r>
        <w:rPr>
          <w:color w:val="231F20"/>
          <w:spacing w:val="-2"/>
        </w:rPr>
        <w:t>This</w:t>
      </w:r>
      <w:r>
        <w:rPr>
          <w:color w:val="231F20"/>
          <w:spacing w:val="-11"/>
        </w:rPr>
        <w:t xml:space="preserve"> </w:t>
      </w:r>
      <w:r>
        <w:rPr>
          <w:color w:val="231F20"/>
          <w:spacing w:val="-2"/>
        </w:rPr>
        <w:t>technology</w:t>
      </w:r>
      <w:r>
        <w:rPr>
          <w:color w:val="231F20"/>
          <w:spacing w:val="-10"/>
        </w:rPr>
        <w:t xml:space="preserve"> </w:t>
      </w:r>
      <w:r>
        <w:rPr>
          <w:color w:val="231F20"/>
          <w:spacing w:val="-2"/>
        </w:rPr>
        <w:t>was</w:t>
      </w:r>
      <w:r>
        <w:rPr>
          <w:color w:val="231F20"/>
          <w:spacing w:val="-11"/>
        </w:rPr>
        <w:t xml:space="preserve"> </w:t>
      </w:r>
      <w:r>
        <w:rPr>
          <w:color w:val="231F20"/>
          <w:spacing w:val="-2"/>
        </w:rPr>
        <w:t>used</w:t>
      </w:r>
      <w:r>
        <w:rPr>
          <w:color w:val="231F20"/>
          <w:spacing w:val="-10"/>
        </w:rPr>
        <w:t xml:space="preserve"> </w:t>
      </w:r>
      <w:r>
        <w:rPr>
          <w:color w:val="231F20"/>
          <w:spacing w:val="-2"/>
        </w:rPr>
        <w:t>in</w:t>
      </w:r>
      <w:r>
        <w:rPr>
          <w:color w:val="231F20"/>
          <w:spacing w:val="-11"/>
        </w:rPr>
        <w:t xml:space="preserve"> </w:t>
      </w:r>
      <w:r>
        <w:rPr>
          <w:color w:val="231F20"/>
          <w:spacing w:val="-2"/>
        </w:rPr>
        <w:t>the</w:t>
      </w:r>
      <w:r>
        <w:rPr>
          <w:color w:val="231F20"/>
          <w:spacing w:val="-10"/>
        </w:rPr>
        <w:t xml:space="preserve"> </w:t>
      </w:r>
      <w:r>
        <w:rPr>
          <w:color w:val="231F20"/>
          <w:spacing w:val="-2"/>
        </w:rPr>
        <w:t xml:space="preserve">development </w:t>
      </w:r>
      <w:r>
        <w:rPr>
          <w:color w:val="231F20"/>
        </w:rPr>
        <w:t>of Pfizer’s BioNTech and Moderna’s COVID-19 vaccines.</w:t>
      </w:r>
    </w:p>
    <w:p w14:paraId="357CBB18" w14:textId="77777777" w:rsidR="008F77C2" w:rsidRDefault="00000000">
      <w:pPr>
        <w:pStyle w:val="BodyText"/>
        <w:spacing w:before="217" w:line="230" w:lineRule="auto"/>
        <w:ind w:left="12" w:right="140"/>
      </w:pPr>
      <w:r>
        <w:rPr>
          <w:color w:val="231F20"/>
          <w:spacing w:val="-6"/>
        </w:rPr>
        <w:t>Dr.</w:t>
      </w:r>
      <w:r>
        <w:rPr>
          <w:color w:val="231F20"/>
          <w:spacing w:val="-7"/>
        </w:rPr>
        <w:t xml:space="preserve"> </w:t>
      </w:r>
      <w:r>
        <w:rPr>
          <w:color w:val="231F20"/>
          <w:spacing w:val="-6"/>
        </w:rPr>
        <w:t>Robert</w:t>
      </w:r>
      <w:r>
        <w:rPr>
          <w:color w:val="231F20"/>
          <w:spacing w:val="-2"/>
        </w:rPr>
        <w:t xml:space="preserve"> </w:t>
      </w:r>
      <w:r>
        <w:rPr>
          <w:color w:val="231F20"/>
          <w:spacing w:val="-6"/>
        </w:rPr>
        <w:t>Redfield:</w:t>
      </w:r>
      <w:r>
        <w:rPr>
          <w:color w:val="231F20"/>
          <w:spacing w:val="-7"/>
        </w:rPr>
        <w:t xml:space="preserve"> </w:t>
      </w:r>
      <w:r>
        <w:rPr>
          <w:color w:val="231F20"/>
          <w:spacing w:val="-6"/>
        </w:rPr>
        <w:t>Affiliated</w:t>
      </w:r>
      <w:r>
        <w:rPr>
          <w:color w:val="231F20"/>
        </w:rPr>
        <w:t xml:space="preserve"> </w:t>
      </w:r>
      <w:r>
        <w:rPr>
          <w:color w:val="231F20"/>
          <w:spacing w:val="-6"/>
        </w:rPr>
        <w:t>with</w:t>
      </w:r>
      <w:r>
        <w:rPr>
          <w:color w:val="231F20"/>
          <w:spacing w:val="-1"/>
        </w:rPr>
        <w:t xml:space="preserve"> </w:t>
      </w:r>
      <w:r>
        <w:rPr>
          <w:color w:val="231F20"/>
          <w:spacing w:val="-6"/>
        </w:rPr>
        <w:t>the</w:t>
      </w:r>
      <w:r>
        <w:rPr>
          <w:color w:val="231F20"/>
          <w:spacing w:val="-1"/>
        </w:rPr>
        <w:t xml:space="preserve"> </w:t>
      </w:r>
      <w:r>
        <w:rPr>
          <w:color w:val="231F20"/>
          <w:spacing w:val="-6"/>
        </w:rPr>
        <w:t>Centers</w:t>
      </w:r>
      <w:r>
        <w:rPr>
          <w:color w:val="231F20"/>
          <w:spacing w:val="-1"/>
        </w:rPr>
        <w:t xml:space="preserve"> </w:t>
      </w:r>
      <w:r>
        <w:rPr>
          <w:color w:val="231F20"/>
          <w:spacing w:val="-6"/>
        </w:rPr>
        <w:t>for</w:t>
      </w:r>
      <w:r>
        <w:rPr>
          <w:color w:val="231F20"/>
          <w:spacing w:val="-1"/>
        </w:rPr>
        <w:t xml:space="preserve"> </w:t>
      </w:r>
      <w:r>
        <w:rPr>
          <w:color w:val="231F20"/>
          <w:spacing w:val="-6"/>
        </w:rPr>
        <w:t>Disease</w:t>
      </w:r>
      <w:r>
        <w:rPr>
          <w:color w:val="231F20"/>
          <w:spacing w:val="-1"/>
        </w:rPr>
        <w:t xml:space="preserve"> </w:t>
      </w:r>
      <w:r>
        <w:rPr>
          <w:color w:val="231F20"/>
          <w:spacing w:val="-6"/>
        </w:rPr>
        <w:t xml:space="preserve">Control </w:t>
      </w:r>
      <w:r>
        <w:rPr>
          <w:color w:val="231F20"/>
          <w:spacing w:val="-4"/>
        </w:rPr>
        <w:t>and</w:t>
      </w:r>
      <w:r>
        <w:rPr>
          <w:color w:val="231F20"/>
          <w:spacing w:val="-8"/>
        </w:rPr>
        <w:t xml:space="preserve"> </w:t>
      </w:r>
      <w:r>
        <w:rPr>
          <w:color w:val="231F20"/>
          <w:spacing w:val="-4"/>
        </w:rPr>
        <w:t>Prevention</w:t>
      </w:r>
      <w:r>
        <w:rPr>
          <w:color w:val="231F20"/>
          <w:spacing w:val="-8"/>
        </w:rPr>
        <w:t xml:space="preserve"> </w:t>
      </w:r>
      <w:r>
        <w:rPr>
          <w:color w:val="231F20"/>
          <w:spacing w:val="-4"/>
        </w:rPr>
        <w:t>(CDC).</w:t>
      </w:r>
      <w:r>
        <w:rPr>
          <w:color w:val="231F20"/>
          <w:spacing w:val="-8"/>
        </w:rPr>
        <w:t xml:space="preserve"> </w:t>
      </w:r>
      <w:r>
        <w:rPr>
          <w:color w:val="231F20"/>
          <w:spacing w:val="-4"/>
        </w:rPr>
        <w:t>Dr.</w:t>
      </w:r>
      <w:r>
        <w:rPr>
          <w:color w:val="231F20"/>
          <w:spacing w:val="-8"/>
        </w:rPr>
        <w:t xml:space="preserve"> </w:t>
      </w:r>
      <w:r>
        <w:rPr>
          <w:color w:val="231F20"/>
          <w:spacing w:val="-4"/>
        </w:rPr>
        <w:t>Redfield</w:t>
      </w:r>
      <w:r>
        <w:rPr>
          <w:color w:val="231F20"/>
          <w:spacing w:val="-8"/>
        </w:rPr>
        <w:t xml:space="preserve"> </w:t>
      </w:r>
      <w:r>
        <w:rPr>
          <w:color w:val="231F20"/>
          <w:spacing w:val="-4"/>
        </w:rPr>
        <w:t>served</w:t>
      </w:r>
      <w:r>
        <w:rPr>
          <w:color w:val="231F20"/>
          <w:spacing w:val="-8"/>
        </w:rPr>
        <w:t xml:space="preserve"> </w:t>
      </w:r>
      <w:r>
        <w:rPr>
          <w:color w:val="231F20"/>
          <w:spacing w:val="-4"/>
        </w:rPr>
        <w:t>as</w:t>
      </w:r>
      <w:r>
        <w:rPr>
          <w:color w:val="231F20"/>
          <w:spacing w:val="-8"/>
        </w:rPr>
        <w:t xml:space="preserve"> </w:t>
      </w:r>
      <w:r>
        <w:rPr>
          <w:color w:val="231F20"/>
          <w:spacing w:val="-4"/>
        </w:rPr>
        <w:t>Director</w:t>
      </w:r>
      <w:r>
        <w:rPr>
          <w:color w:val="231F20"/>
          <w:spacing w:val="-8"/>
        </w:rPr>
        <w:t xml:space="preserve"> </w:t>
      </w:r>
      <w:r>
        <w:rPr>
          <w:color w:val="231F20"/>
          <w:spacing w:val="-4"/>
        </w:rPr>
        <w:t>of</w:t>
      </w:r>
      <w:r>
        <w:rPr>
          <w:color w:val="231F20"/>
          <w:spacing w:val="-8"/>
        </w:rPr>
        <w:t xml:space="preserve"> </w:t>
      </w:r>
      <w:r>
        <w:rPr>
          <w:color w:val="231F20"/>
          <w:spacing w:val="-4"/>
        </w:rPr>
        <w:t>the</w:t>
      </w:r>
      <w:r>
        <w:rPr>
          <w:color w:val="231F20"/>
          <w:spacing w:val="-8"/>
        </w:rPr>
        <w:t xml:space="preserve"> </w:t>
      </w:r>
      <w:r>
        <w:rPr>
          <w:color w:val="231F20"/>
          <w:spacing w:val="-4"/>
        </w:rPr>
        <w:t xml:space="preserve">CDC </w:t>
      </w:r>
      <w:r>
        <w:rPr>
          <w:color w:val="231F20"/>
        </w:rPr>
        <w:t>and</w:t>
      </w:r>
      <w:r>
        <w:rPr>
          <w:color w:val="231F20"/>
          <w:spacing w:val="-1"/>
        </w:rPr>
        <w:t xml:space="preserve"> </w:t>
      </w:r>
      <w:r>
        <w:rPr>
          <w:color w:val="231F20"/>
        </w:rPr>
        <w:t>played</w:t>
      </w:r>
      <w:r>
        <w:rPr>
          <w:color w:val="231F20"/>
          <w:spacing w:val="-1"/>
        </w:rPr>
        <w:t xml:space="preserve"> </w:t>
      </w:r>
      <w:r>
        <w:rPr>
          <w:color w:val="231F20"/>
        </w:rPr>
        <w:t>a</w:t>
      </w:r>
      <w:r>
        <w:rPr>
          <w:color w:val="231F20"/>
          <w:spacing w:val="-1"/>
        </w:rPr>
        <w:t xml:space="preserve"> </w:t>
      </w:r>
      <w:r>
        <w:rPr>
          <w:color w:val="231F20"/>
        </w:rPr>
        <w:t>guiding</w:t>
      </w:r>
      <w:r>
        <w:rPr>
          <w:color w:val="231F20"/>
          <w:spacing w:val="-1"/>
        </w:rPr>
        <w:t xml:space="preserve"> </w:t>
      </w:r>
      <w:r>
        <w:rPr>
          <w:color w:val="231F20"/>
        </w:rPr>
        <w:t>role</w:t>
      </w:r>
      <w:r>
        <w:rPr>
          <w:color w:val="231F20"/>
          <w:spacing w:val="-1"/>
        </w:rPr>
        <w:t xml:space="preserve"> </w:t>
      </w:r>
      <w:r>
        <w:rPr>
          <w:color w:val="231F20"/>
        </w:rPr>
        <w:t>in</w:t>
      </w:r>
      <w:r>
        <w:rPr>
          <w:color w:val="231F20"/>
          <w:spacing w:val="-1"/>
        </w:rPr>
        <w:t xml:space="preserve"> </w:t>
      </w:r>
      <w:r>
        <w:rPr>
          <w:color w:val="231F20"/>
        </w:rPr>
        <w:t>public</w:t>
      </w:r>
      <w:r>
        <w:rPr>
          <w:color w:val="231F20"/>
          <w:spacing w:val="-1"/>
        </w:rPr>
        <w:t xml:space="preserve"> </w:t>
      </w:r>
      <w:r>
        <w:rPr>
          <w:color w:val="231F20"/>
        </w:rPr>
        <w:t>health</w:t>
      </w:r>
      <w:r>
        <w:rPr>
          <w:color w:val="231F20"/>
          <w:spacing w:val="-1"/>
        </w:rPr>
        <w:t xml:space="preserve"> </w:t>
      </w:r>
      <w:r>
        <w:rPr>
          <w:color w:val="231F20"/>
        </w:rPr>
        <w:t>measures</w:t>
      </w:r>
      <w:r>
        <w:rPr>
          <w:color w:val="231F20"/>
          <w:spacing w:val="-1"/>
        </w:rPr>
        <w:t xml:space="preserve"> </w:t>
      </w:r>
      <w:r>
        <w:rPr>
          <w:color w:val="231F20"/>
        </w:rPr>
        <w:t>and</w:t>
      </w:r>
      <w:r>
        <w:rPr>
          <w:color w:val="231F20"/>
          <w:spacing w:val="-1"/>
        </w:rPr>
        <w:t xml:space="preserve"> </w:t>
      </w:r>
      <w:r>
        <w:rPr>
          <w:color w:val="231F20"/>
        </w:rPr>
        <w:t>disease prevention</w:t>
      </w:r>
      <w:r>
        <w:rPr>
          <w:color w:val="231F20"/>
          <w:spacing w:val="-2"/>
        </w:rPr>
        <w:t xml:space="preserve"> </w:t>
      </w:r>
      <w:r>
        <w:rPr>
          <w:color w:val="231F20"/>
        </w:rPr>
        <w:t>for</w:t>
      </w:r>
      <w:r>
        <w:rPr>
          <w:color w:val="231F20"/>
          <w:spacing w:val="-1"/>
        </w:rPr>
        <w:t xml:space="preserve"> </w:t>
      </w:r>
      <w:r>
        <w:rPr>
          <w:color w:val="231F20"/>
        </w:rPr>
        <w:t>the</w:t>
      </w:r>
      <w:r>
        <w:rPr>
          <w:color w:val="231F20"/>
          <w:spacing w:val="-2"/>
        </w:rPr>
        <w:t xml:space="preserve"> </w:t>
      </w:r>
      <w:r>
        <w:rPr>
          <w:color w:val="231F20"/>
        </w:rPr>
        <w:t>CDC’s</w:t>
      </w:r>
      <w:r>
        <w:rPr>
          <w:color w:val="231F20"/>
          <w:spacing w:val="-2"/>
        </w:rPr>
        <w:t xml:space="preserve"> </w:t>
      </w:r>
      <w:r>
        <w:rPr>
          <w:color w:val="231F20"/>
        </w:rPr>
        <w:t>response</w:t>
      </w:r>
      <w:r>
        <w:rPr>
          <w:color w:val="231F20"/>
          <w:spacing w:val="-2"/>
        </w:rPr>
        <w:t xml:space="preserve"> </w:t>
      </w:r>
      <w:r>
        <w:rPr>
          <w:color w:val="231F20"/>
        </w:rPr>
        <w:t>to</w:t>
      </w:r>
      <w:r>
        <w:rPr>
          <w:color w:val="231F20"/>
          <w:spacing w:val="-1"/>
        </w:rPr>
        <w:t xml:space="preserve"> </w:t>
      </w:r>
      <w:r>
        <w:rPr>
          <w:color w:val="231F20"/>
        </w:rPr>
        <w:t>the</w:t>
      </w:r>
      <w:r>
        <w:rPr>
          <w:color w:val="231F20"/>
          <w:spacing w:val="-2"/>
        </w:rPr>
        <w:t xml:space="preserve"> </w:t>
      </w:r>
      <w:r>
        <w:rPr>
          <w:color w:val="231F20"/>
        </w:rPr>
        <w:t>COVID-19</w:t>
      </w:r>
      <w:r>
        <w:rPr>
          <w:color w:val="231F20"/>
          <w:spacing w:val="-1"/>
        </w:rPr>
        <w:t xml:space="preserve"> </w:t>
      </w:r>
      <w:r>
        <w:rPr>
          <w:color w:val="231F20"/>
          <w:spacing w:val="-2"/>
        </w:rPr>
        <w:t>pandemic.</w:t>
      </w:r>
    </w:p>
    <w:p w14:paraId="0D225CC4" w14:textId="77777777" w:rsidR="008F77C2" w:rsidRDefault="00000000">
      <w:pPr>
        <w:pStyle w:val="BodyText"/>
        <w:spacing w:before="217" w:line="230" w:lineRule="auto"/>
        <w:ind w:left="12" w:right="139"/>
      </w:pPr>
      <w:r>
        <w:rPr>
          <w:color w:val="231F20"/>
        </w:rPr>
        <w:t xml:space="preserve">Dr. Maria Van Kerkhove: Affiliated with the World Health </w:t>
      </w:r>
      <w:r>
        <w:rPr>
          <w:color w:val="231F20"/>
          <w:spacing w:val="-2"/>
        </w:rPr>
        <w:t>Organization</w:t>
      </w:r>
      <w:r>
        <w:rPr>
          <w:color w:val="231F20"/>
          <w:spacing w:val="-11"/>
        </w:rPr>
        <w:t xml:space="preserve"> </w:t>
      </w:r>
      <w:r>
        <w:rPr>
          <w:color w:val="231F20"/>
          <w:spacing w:val="-2"/>
        </w:rPr>
        <w:t>(WHO).</w:t>
      </w:r>
      <w:r>
        <w:rPr>
          <w:color w:val="231F20"/>
          <w:spacing w:val="-10"/>
        </w:rPr>
        <w:t xml:space="preserve"> </w:t>
      </w:r>
      <w:r>
        <w:rPr>
          <w:color w:val="231F20"/>
          <w:spacing w:val="-2"/>
        </w:rPr>
        <w:t>Dr.</w:t>
      </w:r>
      <w:r>
        <w:rPr>
          <w:color w:val="231F20"/>
          <w:spacing w:val="-11"/>
        </w:rPr>
        <w:t xml:space="preserve"> </w:t>
      </w:r>
      <w:r>
        <w:rPr>
          <w:color w:val="231F20"/>
          <w:spacing w:val="-2"/>
        </w:rPr>
        <w:t>Van</w:t>
      </w:r>
      <w:r>
        <w:rPr>
          <w:color w:val="231F20"/>
          <w:spacing w:val="-9"/>
        </w:rPr>
        <w:t xml:space="preserve"> </w:t>
      </w:r>
      <w:r>
        <w:rPr>
          <w:color w:val="231F20"/>
          <w:spacing w:val="-2"/>
        </w:rPr>
        <w:t>Kerkhove’s</w:t>
      </w:r>
      <w:r>
        <w:rPr>
          <w:color w:val="231F20"/>
          <w:spacing w:val="-10"/>
        </w:rPr>
        <w:t xml:space="preserve"> </w:t>
      </w:r>
      <w:r>
        <w:rPr>
          <w:color w:val="231F20"/>
          <w:spacing w:val="-2"/>
        </w:rPr>
        <w:t>deep</w:t>
      </w:r>
      <w:r>
        <w:rPr>
          <w:color w:val="231F20"/>
          <w:spacing w:val="-9"/>
        </w:rPr>
        <w:t xml:space="preserve"> </w:t>
      </w:r>
      <w:r>
        <w:rPr>
          <w:color w:val="231F20"/>
          <w:spacing w:val="-2"/>
        </w:rPr>
        <w:t>understanding</w:t>
      </w:r>
      <w:r>
        <w:rPr>
          <w:color w:val="231F20"/>
          <w:spacing w:val="-10"/>
        </w:rPr>
        <w:t xml:space="preserve"> </w:t>
      </w:r>
      <w:r>
        <w:rPr>
          <w:color w:val="231F20"/>
          <w:spacing w:val="-2"/>
        </w:rPr>
        <w:t xml:space="preserve">of </w:t>
      </w:r>
      <w:r>
        <w:rPr>
          <w:color w:val="231F20"/>
          <w:spacing w:val="-4"/>
        </w:rPr>
        <w:t>Covid-19’s</w:t>
      </w:r>
      <w:r>
        <w:rPr>
          <w:color w:val="231F20"/>
          <w:spacing w:val="-9"/>
        </w:rPr>
        <w:t xml:space="preserve"> </w:t>
      </w:r>
      <w:r>
        <w:rPr>
          <w:color w:val="231F20"/>
          <w:spacing w:val="-4"/>
        </w:rPr>
        <w:t>epidemiology</w:t>
      </w:r>
      <w:r>
        <w:rPr>
          <w:color w:val="231F20"/>
          <w:spacing w:val="-8"/>
        </w:rPr>
        <w:t xml:space="preserve"> </w:t>
      </w:r>
      <w:r>
        <w:rPr>
          <w:color w:val="231F20"/>
          <w:spacing w:val="-4"/>
        </w:rPr>
        <w:t>contributed</w:t>
      </w:r>
      <w:r>
        <w:rPr>
          <w:color w:val="231F20"/>
          <w:spacing w:val="-9"/>
        </w:rPr>
        <w:t xml:space="preserve"> </w:t>
      </w:r>
      <w:r>
        <w:rPr>
          <w:color w:val="231F20"/>
          <w:spacing w:val="-4"/>
        </w:rPr>
        <w:t>to</w:t>
      </w:r>
      <w:r>
        <w:rPr>
          <w:color w:val="231F20"/>
          <w:spacing w:val="-8"/>
        </w:rPr>
        <w:t xml:space="preserve"> </w:t>
      </w:r>
      <w:r>
        <w:rPr>
          <w:color w:val="231F20"/>
          <w:spacing w:val="-4"/>
        </w:rPr>
        <w:t>the</w:t>
      </w:r>
      <w:r>
        <w:rPr>
          <w:color w:val="231F20"/>
          <w:spacing w:val="-9"/>
        </w:rPr>
        <w:t xml:space="preserve"> </w:t>
      </w:r>
      <w:r>
        <w:rPr>
          <w:color w:val="231F20"/>
          <w:spacing w:val="-4"/>
        </w:rPr>
        <w:t>response</w:t>
      </w:r>
      <w:r>
        <w:rPr>
          <w:color w:val="231F20"/>
          <w:spacing w:val="-8"/>
        </w:rPr>
        <w:t xml:space="preserve"> </w:t>
      </w:r>
      <w:r>
        <w:rPr>
          <w:color w:val="231F20"/>
          <w:spacing w:val="-4"/>
        </w:rPr>
        <w:t>and</w:t>
      </w:r>
      <w:r>
        <w:rPr>
          <w:color w:val="231F20"/>
          <w:spacing w:val="-9"/>
        </w:rPr>
        <w:t xml:space="preserve"> </w:t>
      </w:r>
      <w:r>
        <w:rPr>
          <w:color w:val="231F20"/>
          <w:spacing w:val="-4"/>
        </w:rPr>
        <w:t xml:space="preserve">guidance </w:t>
      </w:r>
      <w:r>
        <w:rPr>
          <w:color w:val="231F20"/>
        </w:rPr>
        <w:t>by the WHO on managing the pandemic.</w:t>
      </w:r>
    </w:p>
    <w:p w14:paraId="7A4D84E5" w14:textId="77777777" w:rsidR="008F77C2" w:rsidRDefault="00000000">
      <w:pPr>
        <w:pStyle w:val="BodyText"/>
        <w:spacing w:before="217" w:line="230" w:lineRule="auto"/>
        <w:ind w:left="12" w:right="141"/>
      </w:pPr>
      <w:r>
        <w:rPr>
          <w:color w:val="231F20"/>
        </w:rPr>
        <w:t xml:space="preserve">Dr. David Ho: Affiliated with Columbia University. Dr. Ho’s previous research on HIV/AIDS brought to bear a deep understanding on viral evolution and developing effective viral </w:t>
      </w:r>
      <w:r>
        <w:rPr>
          <w:color w:val="231F20"/>
          <w:spacing w:val="-2"/>
        </w:rPr>
        <w:t>treatments.</w:t>
      </w:r>
    </w:p>
    <w:p w14:paraId="0AF04027" w14:textId="77777777" w:rsidR="008F77C2" w:rsidRDefault="00000000">
      <w:pPr>
        <w:pStyle w:val="BodyText"/>
        <w:spacing w:before="217" w:line="230" w:lineRule="auto"/>
        <w:ind w:left="12" w:right="141"/>
      </w:pPr>
      <w:r>
        <w:rPr>
          <w:color w:val="231F20"/>
        </w:rPr>
        <w:t>Dr. John I. Gallin: Affiliated with the National Institutes of Health (NIH). Dr. Gallin’s research on Covid-19 led to crafting an effective treatment approach.</w:t>
      </w:r>
    </w:p>
    <w:p w14:paraId="3DD9CE7E" w14:textId="77777777" w:rsidR="008F77C2" w:rsidRDefault="00000000">
      <w:pPr>
        <w:pStyle w:val="BodyText"/>
        <w:spacing w:before="218" w:line="230" w:lineRule="auto"/>
        <w:ind w:left="12" w:right="139"/>
      </w:pPr>
      <w:r>
        <w:rPr>
          <w:color w:val="231F20"/>
          <w:spacing w:val="-2"/>
        </w:rPr>
        <w:t>Dr.</w:t>
      </w:r>
      <w:r>
        <w:rPr>
          <w:color w:val="231F20"/>
          <w:spacing w:val="-11"/>
        </w:rPr>
        <w:t xml:space="preserve"> </w:t>
      </w:r>
      <w:r>
        <w:rPr>
          <w:color w:val="231F20"/>
          <w:spacing w:val="-2"/>
        </w:rPr>
        <w:t>Adar</w:t>
      </w:r>
      <w:r>
        <w:rPr>
          <w:color w:val="231F20"/>
          <w:spacing w:val="-10"/>
        </w:rPr>
        <w:t xml:space="preserve"> </w:t>
      </w:r>
      <w:r>
        <w:rPr>
          <w:color w:val="231F20"/>
          <w:spacing w:val="-2"/>
        </w:rPr>
        <w:t>Poonawalla:</w:t>
      </w:r>
      <w:r>
        <w:rPr>
          <w:color w:val="231F20"/>
          <w:spacing w:val="-11"/>
        </w:rPr>
        <w:t xml:space="preserve"> </w:t>
      </w:r>
      <w:r>
        <w:rPr>
          <w:color w:val="231F20"/>
          <w:spacing w:val="-2"/>
        </w:rPr>
        <w:t>Affiliated</w:t>
      </w:r>
      <w:r>
        <w:rPr>
          <w:color w:val="231F20"/>
          <w:spacing w:val="-10"/>
        </w:rPr>
        <w:t xml:space="preserve"> </w:t>
      </w:r>
      <w:r>
        <w:rPr>
          <w:color w:val="231F20"/>
          <w:spacing w:val="-2"/>
        </w:rPr>
        <w:t>with</w:t>
      </w:r>
      <w:r>
        <w:rPr>
          <w:color w:val="231F20"/>
          <w:spacing w:val="-11"/>
        </w:rPr>
        <w:t xml:space="preserve"> </w:t>
      </w:r>
      <w:r>
        <w:rPr>
          <w:color w:val="231F20"/>
          <w:spacing w:val="-2"/>
        </w:rPr>
        <w:t>the</w:t>
      </w:r>
      <w:r>
        <w:rPr>
          <w:color w:val="231F20"/>
          <w:spacing w:val="-10"/>
        </w:rPr>
        <w:t xml:space="preserve"> </w:t>
      </w:r>
      <w:r>
        <w:rPr>
          <w:color w:val="231F20"/>
          <w:spacing w:val="-2"/>
        </w:rPr>
        <w:t>Serum</w:t>
      </w:r>
      <w:r>
        <w:rPr>
          <w:color w:val="231F20"/>
          <w:spacing w:val="-7"/>
        </w:rPr>
        <w:t xml:space="preserve"> </w:t>
      </w:r>
      <w:r>
        <w:rPr>
          <w:color w:val="231F20"/>
          <w:spacing w:val="-2"/>
        </w:rPr>
        <w:t>Institute</w:t>
      </w:r>
      <w:r>
        <w:rPr>
          <w:color w:val="231F20"/>
          <w:spacing w:val="-7"/>
        </w:rPr>
        <w:t xml:space="preserve"> </w:t>
      </w:r>
      <w:r>
        <w:rPr>
          <w:color w:val="231F20"/>
          <w:spacing w:val="-2"/>
        </w:rPr>
        <w:t>of</w:t>
      </w:r>
      <w:r>
        <w:rPr>
          <w:color w:val="231F20"/>
          <w:spacing w:val="-7"/>
        </w:rPr>
        <w:t xml:space="preserve"> </w:t>
      </w:r>
      <w:r>
        <w:rPr>
          <w:color w:val="231F20"/>
          <w:spacing w:val="-2"/>
        </w:rPr>
        <w:t xml:space="preserve">India. </w:t>
      </w:r>
      <w:r>
        <w:rPr>
          <w:color w:val="231F20"/>
          <w:spacing w:val="-6"/>
        </w:rPr>
        <w:t xml:space="preserve">Dr. Poonawalla leads the Serum Institute, which is a major producer </w:t>
      </w:r>
      <w:r>
        <w:rPr>
          <w:color w:val="231F20"/>
        </w:rPr>
        <w:t>of</w:t>
      </w:r>
      <w:r>
        <w:rPr>
          <w:color w:val="231F20"/>
          <w:spacing w:val="-13"/>
        </w:rPr>
        <w:t xml:space="preserve"> </w:t>
      </w:r>
      <w:r>
        <w:rPr>
          <w:color w:val="231F20"/>
        </w:rPr>
        <w:t>Covid-19</w:t>
      </w:r>
      <w:r>
        <w:rPr>
          <w:color w:val="231F20"/>
          <w:spacing w:val="-12"/>
        </w:rPr>
        <w:t xml:space="preserve"> </w:t>
      </w:r>
      <w:r>
        <w:rPr>
          <w:color w:val="231F20"/>
        </w:rPr>
        <w:t>vaccine,</w:t>
      </w:r>
      <w:r>
        <w:rPr>
          <w:color w:val="231F20"/>
          <w:spacing w:val="-13"/>
        </w:rPr>
        <w:t xml:space="preserve"> </w:t>
      </w:r>
      <w:r>
        <w:rPr>
          <w:color w:val="231F20"/>
        </w:rPr>
        <w:t>Covishield.</w:t>
      </w:r>
      <w:r>
        <w:rPr>
          <w:color w:val="231F20"/>
          <w:spacing w:val="-12"/>
        </w:rPr>
        <w:t xml:space="preserve"> </w:t>
      </w:r>
      <w:r>
        <w:rPr>
          <w:color w:val="231F20"/>
        </w:rPr>
        <w:t>He</w:t>
      </w:r>
      <w:r>
        <w:rPr>
          <w:color w:val="231F20"/>
          <w:spacing w:val="-13"/>
        </w:rPr>
        <w:t xml:space="preserve"> </w:t>
      </w:r>
      <w:r>
        <w:rPr>
          <w:color w:val="231F20"/>
        </w:rPr>
        <w:t>has</w:t>
      </w:r>
      <w:r>
        <w:rPr>
          <w:color w:val="231F20"/>
          <w:spacing w:val="-12"/>
        </w:rPr>
        <w:t xml:space="preserve"> </w:t>
      </w:r>
      <w:r>
        <w:rPr>
          <w:color w:val="231F20"/>
        </w:rPr>
        <w:t>played</w:t>
      </w:r>
      <w:r>
        <w:rPr>
          <w:color w:val="231F20"/>
          <w:spacing w:val="-13"/>
        </w:rPr>
        <w:t xml:space="preserve"> </w:t>
      </w:r>
      <w:r>
        <w:rPr>
          <w:color w:val="231F20"/>
        </w:rPr>
        <w:t>a</w:t>
      </w:r>
      <w:r>
        <w:rPr>
          <w:color w:val="231F20"/>
          <w:spacing w:val="-12"/>
        </w:rPr>
        <w:t xml:space="preserve"> </w:t>
      </w:r>
      <w:r>
        <w:rPr>
          <w:color w:val="231F20"/>
        </w:rPr>
        <w:t>significant</w:t>
      </w:r>
      <w:r>
        <w:rPr>
          <w:color w:val="231F20"/>
          <w:spacing w:val="-13"/>
        </w:rPr>
        <w:t xml:space="preserve"> </w:t>
      </w:r>
      <w:r>
        <w:rPr>
          <w:color w:val="231F20"/>
        </w:rPr>
        <w:t>role in global vaccine distribution.</w:t>
      </w:r>
    </w:p>
    <w:p w14:paraId="67D385B2" w14:textId="77777777" w:rsidR="008F77C2" w:rsidRDefault="00000000">
      <w:pPr>
        <w:pStyle w:val="Heading1"/>
        <w:numPr>
          <w:ilvl w:val="0"/>
          <w:numId w:val="14"/>
        </w:numPr>
        <w:tabs>
          <w:tab w:val="left" w:pos="312"/>
        </w:tabs>
        <w:ind w:left="312" w:hanging="300"/>
        <w:jc w:val="both"/>
      </w:pPr>
      <w:r>
        <w:rPr>
          <w:color w:val="231F20"/>
        </w:rPr>
        <w:t>Public</w:t>
      </w:r>
      <w:r>
        <w:rPr>
          <w:color w:val="231F20"/>
          <w:spacing w:val="-5"/>
        </w:rPr>
        <w:t xml:space="preserve"> </w:t>
      </w:r>
      <w:r>
        <w:rPr>
          <w:color w:val="231F20"/>
        </w:rPr>
        <w:t>Health</w:t>
      </w:r>
      <w:r>
        <w:rPr>
          <w:color w:val="231F20"/>
          <w:spacing w:val="-12"/>
        </w:rPr>
        <w:t xml:space="preserve"> </w:t>
      </w:r>
      <w:r>
        <w:rPr>
          <w:color w:val="231F20"/>
          <w:spacing w:val="-2"/>
        </w:rPr>
        <w:t>Agencies</w:t>
      </w:r>
    </w:p>
    <w:p w14:paraId="38BCFA45" w14:textId="77777777" w:rsidR="008F77C2" w:rsidRDefault="00000000">
      <w:pPr>
        <w:pStyle w:val="ListParagraph"/>
        <w:numPr>
          <w:ilvl w:val="1"/>
          <w:numId w:val="14"/>
        </w:numPr>
        <w:tabs>
          <w:tab w:val="left" w:pos="412"/>
        </w:tabs>
        <w:spacing w:line="220" w:lineRule="exact"/>
        <w:jc w:val="both"/>
        <w:rPr>
          <w:b/>
          <w:sz w:val="20"/>
        </w:rPr>
      </w:pPr>
      <w:r>
        <w:rPr>
          <w:b/>
          <w:color w:val="231F20"/>
          <w:sz w:val="20"/>
        </w:rPr>
        <w:t>US</w:t>
      </w:r>
      <w:r>
        <w:rPr>
          <w:b/>
          <w:color w:val="231F20"/>
          <w:spacing w:val="-5"/>
          <w:sz w:val="20"/>
        </w:rPr>
        <w:t xml:space="preserve"> </w:t>
      </w:r>
      <w:r>
        <w:rPr>
          <w:b/>
          <w:color w:val="231F20"/>
          <w:sz w:val="20"/>
        </w:rPr>
        <w:t>Based</w:t>
      </w:r>
      <w:r>
        <w:rPr>
          <w:b/>
          <w:color w:val="231F20"/>
          <w:spacing w:val="-12"/>
          <w:sz w:val="20"/>
        </w:rPr>
        <w:t xml:space="preserve"> </w:t>
      </w:r>
      <w:r>
        <w:rPr>
          <w:b/>
          <w:color w:val="231F20"/>
          <w:spacing w:val="-2"/>
          <w:sz w:val="20"/>
        </w:rPr>
        <w:t>Agencies</w:t>
      </w:r>
    </w:p>
    <w:p w14:paraId="44DA0587" w14:textId="77777777" w:rsidR="008F77C2" w:rsidRDefault="00000000">
      <w:pPr>
        <w:pStyle w:val="BodyText"/>
        <w:spacing w:before="2" w:line="230" w:lineRule="auto"/>
        <w:ind w:left="12" w:right="139"/>
      </w:pPr>
      <w:r>
        <w:rPr>
          <w:color w:val="231F20"/>
          <w:spacing w:val="-2"/>
        </w:rPr>
        <w:t>There</w:t>
      </w:r>
      <w:r>
        <w:rPr>
          <w:color w:val="231F20"/>
          <w:spacing w:val="-7"/>
        </w:rPr>
        <w:t xml:space="preserve"> </w:t>
      </w:r>
      <w:r>
        <w:rPr>
          <w:color w:val="231F20"/>
          <w:spacing w:val="-2"/>
        </w:rPr>
        <w:t>are</w:t>
      </w:r>
      <w:r>
        <w:rPr>
          <w:color w:val="231F20"/>
          <w:spacing w:val="-7"/>
        </w:rPr>
        <w:t xml:space="preserve"> </w:t>
      </w:r>
      <w:r>
        <w:rPr>
          <w:color w:val="231F20"/>
          <w:spacing w:val="-2"/>
        </w:rPr>
        <w:t>several</w:t>
      </w:r>
      <w:r>
        <w:rPr>
          <w:color w:val="231F20"/>
          <w:spacing w:val="-7"/>
        </w:rPr>
        <w:t xml:space="preserve"> </w:t>
      </w:r>
      <w:r>
        <w:rPr>
          <w:color w:val="231F20"/>
          <w:spacing w:val="-2"/>
        </w:rPr>
        <w:t>public</w:t>
      </w:r>
      <w:r>
        <w:rPr>
          <w:color w:val="231F20"/>
          <w:spacing w:val="-7"/>
        </w:rPr>
        <w:t xml:space="preserve"> </w:t>
      </w:r>
      <w:r>
        <w:rPr>
          <w:color w:val="231F20"/>
          <w:spacing w:val="-2"/>
        </w:rPr>
        <w:t>health</w:t>
      </w:r>
      <w:r>
        <w:rPr>
          <w:color w:val="231F20"/>
          <w:spacing w:val="-7"/>
        </w:rPr>
        <w:t xml:space="preserve"> </w:t>
      </w:r>
      <w:r>
        <w:rPr>
          <w:color w:val="231F20"/>
          <w:spacing w:val="-2"/>
        </w:rPr>
        <w:t>agencies</w:t>
      </w:r>
      <w:r>
        <w:rPr>
          <w:color w:val="231F20"/>
          <w:spacing w:val="-8"/>
        </w:rPr>
        <w:t xml:space="preserve"> </w:t>
      </w:r>
      <w:r>
        <w:rPr>
          <w:color w:val="231F20"/>
          <w:spacing w:val="-2"/>
        </w:rPr>
        <w:t>worldwide</w:t>
      </w:r>
      <w:r>
        <w:rPr>
          <w:color w:val="231F20"/>
          <w:spacing w:val="-7"/>
        </w:rPr>
        <w:t xml:space="preserve"> </w:t>
      </w:r>
      <w:r>
        <w:rPr>
          <w:color w:val="231F20"/>
          <w:spacing w:val="-2"/>
        </w:rPr>
        <w:t>that</w:t>
      </w:r>
      <w:r>
        <w:rPr>
          <w:color w:val="231F20"/>
          <w:spacing w:val="-7"/>
        </w:rPr>
        <w:t xml:space="preserve"> </w:t>
      </w:r>
      <w:r>
        <w:rPr>
          <w:color w:val="231F20"/>
          <w:spacing w:val="-2"/>
        </w:rPr>
        <w:t>provide</w:t>
      </w:r>
      <w:r>
        <w:rPr>
          <w:color w:val="231F20"/>
          <w:spacing w:val="-7"/>
        </w:rPr>
        <w:t xml:space="preserve"> </w:t>
      </w:r>
      <w:r>
        <w:rPr>
          <w:color w:val="231F20"/>
          <w:spacing w:val="-2"/>
        </w:rPr>
        <w:t xml:space="preserve">a </w:t>
      </w:r>
      <w:r>
        <w:rPr>
          <w:color w:val="231F20"/>
          <w:spacing w:val="-4"/>
        </w:rPr>
        <w:t>guiding</w:t>
      </w:r>
      <w:r>
        <w:rPr>
          <w:color w:val="231F20"/>
          <w:spacing w:val="-9"/>
        </w:rPr>
        <w:t xml:space="preserve"> </w:t>
      </w:r>
      <w:r>
        <w:rPr>
          <w:color w:val="231F20"/>
          <w:spacing w:val="-4"/>
        </w:rPr>
        <w:t>light</w:t>
      </w:r>
      <w:r>
        <w:rPr>
          <w:color w:val="231F20"/>
          <w:spacing w:val="-8"/>
        </w:rPr>
        <w:t xml:space="preserve"> </w:t>
      </w:r>
      <w:r>
        <w:rPr>
          <w:color w:val="231F20"/>
          <w:spacing w:val="-4"/>
        </w:rPr>
        <w:t>in</w:t>
      </w:r>
      <w:r>
        <w:rPr>
          <w:color w:val="231F20"/>
          <w:spacing w:val="-7"/>
        </w:rPr>
        <w:t xml:space="preserve"> </w:t>
      </w:r>
      <w:r>
        <w:rPr>
          <w:color w:val="231F20"/>
          <w:spacing w:val="-4"/>
        </w:rPr>
        <w:t>times of crisis.</w:t>
      </w:r>
      <w:r>
        <w:rPr>
          <w:color w:val="231F20"/>
          <w:spacing w:val="-9"/>
        </w:rPr>
        <w:t xml:space="preserve"> </w:t>
      </w:r>
      <w:r>
        <w:rPr>
          <w:color w:val="231F20"/>
          <w:spacing w:val="-4"/>
        </w:rPr>
        <w:t>A</w:t>
      </w:r>
      <w:r>
        <w:rPr>
          <w:color w:val="231F20"/>
          <w:spacing w:val="-8"/>
        </w:rPr>
        <w:t xml:space="preserve"> </w:t>
      </w:r>
      <w:r>
        <w:rPr>
          <w:color w:val="231F20"/>
          <w:spacing w:val="-4"/>
        </w:rPr>
        <w:t xml:space="preserve">public crisis usually rears its ugly </w:t>
      </w:r>
      <w:r>
        <w:rPr>
          <w:color w:val="231F20"/>
        </w:rPr>
        <w:t>head</w:t>
      </w:r>
      <w:r>
        <w:rPr>
          <w:color w:val="231F20"/>
          <w:spacing w:val="-7"/>
        </w:rPr>
        <w:t xml:space="preserve"> </w:t>
      </w:r>
      <w:r>
        <w:rPr>
          <w:color w:val="231F20"/>
        </w:rPr>
        <w:t>during</w:t>
      </w:r>
      <w:r>
        <w:rPr>
          <w:color w:val="231F20"/>
          <w:spacing w:val="-6"/>
        </w:rPr>
        <w:t xml:space="preserve"> </w:t>
      </w:r>
      <w:r>
        <w:rPr>
          <w:color w:val="231F20"/>
        </w:rPr>
        <w:t>pandemics,</w:t>
      </w:r>
      <w:r>
        <w:rPr>
          <w:color w:val="231F20"/>
          <w:spacing w:val="-7"/>
        </w:rPr>
        <w:t xml:space="preserve"> </w:t>
      </w:r>
      <w:r>
        <w:rPr>
          <w:color w:val="231F20"/>
        </w:rPr>
        <w:t>times</w:t>
      </w:r>
      <w:r>
        <w:rPr>
          <w:color w:val="231F20"/>
          <w:spacing w:val="-7"/>
        </w:rPr>
        <w:t xml:space="preserve"> </w:t>
      </w:r>
      <w:r>
        <w:rPr>
          <w:color w:val="231F20"/>
        </w:rPr>
        <w:t>of</w:t>
      </w:r>
      <w:r>
        <w:rPr>
          <w:color w:val="231F20"/>
          <w:spacing w:val="-6"/>
        </w:rPr>
        <w:t xml:space="preserve"> </w:t>
      </w:r>
      <w:r>
        <w:rPr>
          <w:color w:val="231F20"/>
        </w:rPr>
        <w:t>war</w:t>
      </w:r>
      <w:r>
        <w:rPr>
          <w:color w:val="231F20"/>
          <w:spacing w:val="-6"/>
        </w:rPr>
        <w:t xml:space="preserve"> </w:t>
      </w:r>
      <w:r>
        <w:rPr>
          <w:color w:val="231F20"/>
        </w:rPr>
        <w:t>or</w:t>
      </w:r>
      <w:r>
        <w:rPr>
          <w:color w:val="231F20"/>
          <w:spacing w:val="-6"/>
        </w:rPr>
        <w:t xml:space="preserve"> </w:t>
      </w:r>
      <w:r>
        <w:rPr>
          <w:color w:val="231F20"/>
        </w:rPr>
        <w:t>during</w:t>
      </w:r>
      <w:r>
        <w:rPr>
          <w:color w:val="231F20"/>
          <w:spacing w:val="-6"/>
        </w:rPr>
        <w:t xml:space="preserve"> </w:t>
      </w:r>
      <w:r>
        <w:rPr>
          <w:color w:val="231F20"/>
        </w:rPr>
        <w:t>natural</w:t>
      </w:r>
      <w:r>
        <w:rPr>
          <w:color w:val="231F20"/>
          <w:spacing w:val="-7"/>
        </w:rPr>
        <w:t xml:space="preserve"> </w:t>
      </w:r>
      <w:r>
        <w:rPr>
          <w:color w:val="231F20"/>
        </w:rPr>
        <w:t>disasters. The</w:t>
      </w:r>
      <w:r>
        <w:rPr>
          <w:color w:val="231F20"/>
          <w:spacing w:val="-13"/>
        </w:rPr>
        <w:t xml:space="preserve"> </w:t>
      </w:r>
      <w:r>
        <w:rPr>
          <w:color w:val="231F20"/>
        </w:rPr>
        <w:t>role</w:t>
      </w:r>
      <w:r>
        <w:rPr>
          <w:color w:val="231F20"/>
          <w:spacing w:val="-12"/>
        </w:rPr>
        <w:t xml:space="preserve"> </w:t>
      </w:r>
      <w:r>
        <w:rPr>
          <w:color w:val="231F20"/>
        </w:rPr>
        <w:t>of</w:t>
      </w:r>
      <w:r>
        <w:rPr>
          <w:color w:val="231F20"/>
          <w:spacing w:val="-13"/>
        </w:rPr>
        <w:t xml:space="preserve"> </w:t>
      </w:r>
      <w:r>
        <w:rPr>
          <w:color w:val="231F20"/>
        </w:rPr>
        <w:t>any</w:t>
      </w:r>
      <w:r>
        <w:rPr>
          <w:color w:val="231F20"/>
          <w:spacing w:val="-12"/>
        </w:rPr>
        <w:t xml:space="preserve"> </w:t>
      </w:r>
      <w:r>
        <w:rPr>
          <w:color w:val="231F20"/>
        </w:rPr>
        <w:t>public</w:t>
      </w:r>
      <w:r>
        <w:rPr>
          <w:color w:val="231F20"/>
          <w:spacing w:val="-13"/>
        </w:rPr>
        <w:t xml:space="preserve"> </w:t>
      </w:r>
      <w:r>
        <w:rPr>
          <w:color w:val="231F20"/>
        </w:rPr>
        <w:t>health</w:t>
      </w:r>
      <w:r>
        <w:rPr>
          <w:color w:val="231F20"/>
          <w:spacing w:val="-12"/>
        </w:rPr>
        <w:t xml:space="preserve"> </w:t>
      </w:r>
      <w:r>
        <w:rPr>
          <w:color w:val="231F20"/>
        </w:rPr>
        <w:t>agency</w:t>
      </w:r>
      <w:r>
        <w:rPr>
          <w:color w:val="231F20"/>
          <w:spacing w:val="-13"/>
        </w:rPr>
        <w:t xml:space="preserve"> </w:t>
      </w:r>
      <w:r>
        <w:rPr>
          <w:color w:val="231F20"/>
        </w:rPr>
        <w:t>is</w:t>
      </w:r>
      <w:r>
        <w:rPr>
          <w:color w:val="231F20"/>
          <w:spacing w:val="-12"/>
        </w:rPr>
        <w:t xml:space="preserve"> </w:t>
      </w:r>
      <w:r>
        <w:rPr>
          <w:color w:val="231F20"/>
        </w:rPr>
        <w:t>to</w:t>
      </w:r>
      <w:r>
        <w:rPr>
          <w:color w:val="231F20"/>
          <w:spacing w:val="-13"/>
        </w:rPr>
        <w:t xml:space="preserve"> </w:t>
      </w:r>
      <w:r>
        <w:rPr>
          <w:color w:val="231F20"/>
        </w:rPr>
        <w:t>provide</w:t>
      </w:r>
      <w:r>
        <w:rPr>
          <w:color w:val="231F20"/>
          <w:spacing w:val="-12"/>
        </w:rPr>
        <w:t xml:space="preserve"> </w:t>
      </w:r>
      <w:r>
        <w:rPr>
          <w:color w:val="231F20"/>
        </w:rPr>
        <w:t>guidance,</w:t>
      </w:r>
      <w:r>
        <w:rPr>
          <w:color w:val="231F20"/>
          <w:spacing w:val="-13"/>
        </w:rPr>
        <w:t xml:space="preserve"> </w:t>
      </w:r>
      <w:r>
        <w:rPr>
          <w:color w:val="231F20"/>
        </w:rPr>
        <w:t>craft policy,</w:t>
      </w:r>
      <w:r>
        <w:rPr>
          <w:color w:val="231F20"/>
          <w:spacing w:val="-13"/>
        </w:rPr>
        <w:t xml:space="preserve"> </w:t>
      </w:r>
      <w:r>
        <w:rPr>
          <w:color w:val="231F20"/>
        </w:rPr>
        <w:t>mass</w:t>
      </w:r>
      <w:r>
        <w:rPr>
          <w:color w:val="231F20"/>
          <w:spacing w:val="-12"/>
        </w:rPr>
        <w:t xml:space="preserve"> </w:t>
      </w:r>
      <w:r>
        <w:rPr>
          <w:color w:val="231F20"/>
        </w:rPr>
        <w:t>communication,</w:t>
      </w:r>
      <w:r>
        <w:rPr>
          <w:color w:val="231F20"/>
          <w:spacing w:val="-13"/>
        </w:rPr>
        <w:t xml:space="preserve"> </w:t>
      </w:r>
      <w:r>
        <w:rPr>
          <w:color w:val="231F20"/>
        </w:rPr>
        <w:t>research,</w:t>
      </w:r>
      <w:r>
        <w:rPr>
          <w:color w:val="231F20"/>
          <w:spacing w:val="-12"/>
        </w:rPr>
        <w:t xml:space="preserve"> </w:t>
      </w:r>
      <w:r>
        <w:rPr>
          <w:color w:val="231F20"/>
        </w:rPr>
        <w:t>development,</w:t>
      </w:r>
      <w:r>
        <w:rPr>
          <w:color w:val="231F20"/>
          <w:spacing w:val="-13"/>
        </w:rPr>
        <w:t xml:space="preserve"> </w:t>
      </w:r>
      <w:r>
        <w:rPr>
          <w:color w:val="231F20"/>
        </w:rPr>
        <w:t>testing</w:t>
      </w:r>
      <w:r>
        <w:rPr>
          <w:color w:val="231F20"/>
          <w:spacing w:val="-12"/>
        </w:rPr>
        <w:t xml:space="preserve"> </w:t>
      </w:r>
      <w:r>
        <w:rPr>
          <w:color w:val="231F20"/>
        </w:rPr>
        <w:t xml:space="preserve">and distribution of vaccine/medicines relevant to the situation and </w:t>
      </w:r>
      <w:r>
        <w:rPr>
          <w:color w:val="231F20"/>
          <w:spacing w:val="-2"/>
        </w:rPr>
        <w:t>communicate</w:t>
      </w:r>
      <w:r>
        <w:rPr>
          <w:color w:val="231F20"/>
          <w:spacing w:val="-11"/>
        </w:rPr>
        <w:t xml:space="preserve"> </w:t>
      </w:r>
      <w:r>
        <w:rPr>
          <w:color w:val="231F20"/>
          <w:spacing w:val="-2"/>
        </w:rPr>
        <w:t>with</w:t>
      </w:r>
      <w:r>
        <w:rPr>
          <w:color w:val="231F20"/>
          <w:spacing w:val="-10"/>
        </w:rPr>
        <w:t xml:space="preserve"> </w:t>
      </w:r>
      <w:r>
        <w:rPr>
          <w:color w:val="231F20"/>
          <w:spacing w:val="-2"/>
        </w:rPr>
        <w:t>other</w:t>
      </w:r>
      <w:r>
        <w:rPr>
          <w:color w:val="231F20"/>
          <w:spacing w:val="-11"/>
        </w:rPr>
        <w:t xml:space="preserve"> </w:t>
      </w:r>
      <w:r>
        <w:rPr>
          <w:color w:val="231F20"/>
          <w:spacing w:val="-2"/>
        </w:rPr>
        <w:t>such</w:t>
      </w:r>
      <w:r>
        <w:rPr>
          <w:color w:val="231F20"/>
          <w:spacing w:val="-10"/>
        </w:rPr>
        <w:t xml:space="preserve"> </w:t>
      </w:r>
      <w:r>
        <w:rPr>
          <w:color w:val="231F20"/>
          <w:spacing w:val="-2"/>
        </w:rPr>
        <w:t>global</w:t>
      </w:r>
      <w:r>
        <w:rPr>
          <w:color w:val="231F20"/>
          <w:spacing w:val="-11"/>
        </w:rPr>
        <w:t xml:space="preserve"> </w:t>
      </w:r>
      <w:r>
        <w:rPr>
          <w:color w:val="231F20"/>
          <w:spacing w:val="-2"/>
        </w:rPr>
        <w:t>agencies</w:t>
      </w:r>
      <w:r>
        <w:rPr>
          <w:color w:val="231F20"/>
          <w:spacing w:val="-10"/>
        </w:rPr>
        <w:t xml:space="preserve"> </w:t>
      </w:r>
      <w:r>
        <w:rPr>
          <w:color w:val="231F20"/>
          <w:spacing w:val="-2"/>
        </w:rPr>
        <w:t>to</w:t>
      </w:r>
      <w:r>
        <w:rPr>
          <w:color w:val="231F20"/>
          <w:spacing w:val="-11"/>
        </w:rPr>
        <w:t xml:space="preserve"> </w:t>
      </w:r>
      <w:r>
        <w:rPr>
          <w:color w:val="231F20"/>
          <w:spacing w:val="-2"/>
        </w:rPr>
        <w:t>warn</w:t>
      </w:r>
      <w:r>
        <w:rPr>
          <w:color w:val="231F20"/>
          <w:spacing w:val="-10"/>
        </w:rPr>
        <w:t xml:space="preserve"> </w:t>
      </w:r>
      <w:r>
        <w:rPr>
          <w:color w:val="231F20"/>
          <w:spacing w:val="-2"/>
        </w:rPr>
        <w:t>and</w:t>
      </w:r>
      <w:r>
        <w:rPr>
          <w:color w:val="231F20"/>
          <w:spacing w:val="-11"/>
        </w:rPr>
        <w:t xml:space="preserve"> </w:t>
      </w:r>
      <w:r>
        <w:rPr>
          <w:color w:val="231F20"/>
          <w:spacing w:val="-2"/>
        </w:rPr>
        <w:t xml:space="preserve">inform. </w:t>
      </w:r>
      <w:r>
        <w:rPr>
          <w:color w:val="231F20"/>
        </w:rPr>
        <w:t>Here</w:t>
      </w:r>
      <w:r>
        <w:rPr>
          <w:color w:val="231F20"/>
          <w:spacing w:val="-6"/>
        </w:rPr>
        <w:t xml:space="preserve"> </w:t>
      </w:r>
      <w:r>
        <w:rPr>
          <w:color w:val="231F20"/>
        </w:rPr>
        <w:t>are</w:t>
      </w:r>
      <w:r>
        <w:rPr>
          <w:color w:val="231F20"/>
          <w:spacing w:val="-6"/>
        </w:rPr>
        <w:t xml:space="preserve"> </w:t>
      </w:r>
      <w:r>
        <w:rPr>
          <w:color w:val="231F20"/>
        </w:rPr>
        <w:t>a</w:t>
      </w:r>
      <w:r>
        <w:rPr>
          <w:color w:val="231F20"/>
          <w:spacing w:val="-6"/>
        </w:rPr>
        <w:t xml:space="preserve"> </w:t>
      </w:r>
      <w:r>
        <w:rPr>
          <w:color w:val="231F20"/>
        </w:rPr>
        <w:t>few</w:t>
      </w:r>
      <w:r>
        <w:rPr>
          <w:color w:val="231F20"/>
          <w:spacing w:val="-6"/>
        </w:rPr>
        <w:t xml:space="preserve"> </w:t>
      </w:r>
      <w:r>
        <w:rPr>
          <w:color w:val="231F20"/>
        </w:rPr>
        <w:t>examples</w:t>
      </w:r>
      <w:r>
        <w:rPr>
          <w:color w:val="231F20"/>
          <w:spacing w:val="-6"/>
        </w:rPr>
        <w:t xml:space="preserve"> </w:t>
      </w:r>
      <w:r>
        <w:rPr>
          <w:color w:val="231F20"/>
        </w:rPr>
        <w:t>and</w:t>
      </w:r>
      <w:r>
        <w:rPr>
          <w:color w:val="231F20"/>
          <w:spacing w:val="-6"/>
        </w:rPr>
        <w:t xml:space="preserve"> </w:t>
      </w:r>
      <w:r>
        <w:rPr>
          <w:color w:val="231F20"/>
        </w:rPr>
        <w:t>their</w:t>
      </w:r>
      <w:r>
        <w:rPr>
          <w:color w:val="231F20"/>
          <w:spacing w:val="-6"/>
        </w:rPr>
        <w:t xml:space="preserve"> </w:t>
      </w:r>
      <w:r>
        <w:rPr>
          <w:color w:val="231F20"/>
        </w:rPr>
        <w:t>individual</w:t>
      </w:r>
      <w:r>
        <w:rPr>
          <w:color w:val="231F20"/>
          <w:spacing w:val="-6"/>
        </w:rPr>
        <w:t xml:space="preserve"> </w:t>
      </w:r>
      <w:r>
        <w:rPr>
          <w:color w:val="231F20"/>
        </w:rPr>
        <w:t>charters</w:t>
      </w:r>
      <w:r>
        <w:rPr>
          <w:color w:val="231F20"/>
          <w:spacing w:val="-6"/>
        </w:rPr>
        <w:t xml:space="preserve"> </w:t>
      </w:r>
      <w:r>
        <w:rPr>
          <w:color w:val="231F20"/>
        </w:rPr>
        <w:t>during</w:t>
      </w:r>
      <w:r>
        <w:rPr>
          <w:color w:val="231F20"/>
          <w:spacing w:val="-6"/>
        </w:rPr>
        <w:t xml:space="preserve"> </w:t>
      </w:r>
      <w:r>
        <w:rPr>
          <w:color w:val="231F20"/>
        </w:rPr>
        <w:t>the Covid-19 pandemic:</w:t>
      </w:r>
    </w:p>
    <w:p w14:paraId="7B12EB6C" w14:textId="77777777" w:rsidR="008F77C2" w:rsidRDefault="00000000">
      <w:pPr>
        <w:pStyle w:val="BodyText"/>
        <w:spacing w:before="213" w:line="230" w:lineRule="auto"/>
        <w:ind w:left="12" w:right="139"/>
      </w:pPr>
      <w:r>
        <w:rPr>
          <w:color w:val="231F20"/>
        </w:rPr>
        <w:t>Centers for Disease Control and Prevention (CDC): The CDC</w:t>
      </w:r>
      <w:r>
        <w:rPr>
          <w:color w:val="231F20"/>
          <w:spacing w:val="40"/>
        </w:rPr>
        <w:t xml:space="preserve"> </w:t>
      </w:r>
      <w:r>
        <w:rPr>
          <w:color w:val="231F20"/>
        </w:rPr>
        <w:t>is a federal agency that ensures public health protection and disease control. Responsible for developing Covid-19 testing protocols and monitoring systems. Responsible for publishing social</w:t>
      </w:r>
      <w:r>
        <w:rPr>
          <w:color w:val="231F20"/>
          <w:spacing w:val="-6"/>
        </w:rPr>
        <w:t xml:space="preserve"> </w:t>
      </w:r>
      <w:r>
        <w:rPr>
          <w:color w:val="231F20"/>
        </w:rPr>
        <w:t>protocol</w:t>
      </w:r>
      <w:r>
        <w:rPr>
          <w:color w:val="231F20"/>
          <w:spacing w:val="-6"/>
        </w:rPr>
        <w:t xml:space="preserve"> </w:t>
      </w:r>
      <w:r>
        <w:rPr>
          <w:color w:val="231F20"/>
        </w:rPr>
        <w:t>guidelines</w:t>
      </w:r>
      <w:r>
        <w:rPr>
          <w:color w:val="231F20"/>
          <w:spacing w:val="-7"/>
        </w:rPr>
        <w:t xml:space="preserve"> </w:t>
      </w:r>
      <w:r>
        <w:rPr>
          <w:color w:val="231F20"/>
        </w:rPr>
        <w:t>(use</w:t>
      </w:r>
      <w:r>
        <w:rPr>
          <w:color w:val="231F20"/>
          <w:spacing w:val="-6"/>
        </w:rPr>
        <w:t xml:space="preserve"> </w:t>
      </w:r>
      <w:r>
        <w:rPr>
          <w:color w:val="231F20"/>
        </w:rPr>
        <w:t>of</w:t>
      </w:r>
      <w:r>
        <w:rPr>
          <w:color w:val="231F20"/>
          <w:spacing w:val="-6"/>
        </w:rPr>
        <w:t xml:space="preserve"> </w:t>
      </w:r>
      <w:r>
        <w:rPr>
          <w:color w:val="231F20"/>
        </w:rPr>
        <w:t>masks,</w:t>
      </w:r>
      <w:r>
        <w:rPr>
          <w:color w:val="231F20"/>
          <w:spacing w:val="-6"/>
        </w:rPr>
        <w:t xml:space="preserve"> </w:t>
      </w:r>
      <w:r>
        <w:rPr>
          <w:color w:val="231F20"/>
        </w:rPr>
        <w:t>quarantine</w:t>
      </w:r>
      <w:r>
        <w:rPr>
          <w:color w:val="231F20"/>
          <w:spacing w:val="-7"/>
        </w:rPr>
        <w:t xml:space="preserve"> </w:t>
      </w:r>
      <w:r>
        <w:rPr>
          <w:color w:val="231F20"/>
        </w:rPr>
        <w:t xml:space="preserve">parameters, </w:t>
      </w:r>
      <w:r>
        <w:rPr>
          <w:color w:val="231F20"/>
          <w:spacing w:val="-2"/>
        </w:rPr>
        <w:t>preventive</w:t>
      </w:r>
      <w:r>
        <w:rPr>
          <w:color w:val="231F20"/>
          <w:spacing w:val="-4"/>
        </w:rPr>
        <w:t xml:space="preserve"> </w:t>
      </w:r>
      <w:r>
        <w:rPr>
          <w:color w:val="231F20"/>
          <w:spacing w:val="-2"/>
        </w:rPr>
        <w:t>measures</w:t>
      </w:r>
      <w:r>
        <w:rPr>
          <w:color w:val="231F20"/>
          <w:spacing w:val="-4"/>
        </w:rPr>
        <w:t xml:space="preserve"> </w:t>
      </w:r>
      <w:r>
        <w:rPr>
          <w:color w:val="231F20"/>
          <w:spacing w:val="-2"/>
        </w:rPr>
        <w:t>and</w:t>
      </w:r>
      <w:r>
        <w:rPr>
          <w:color w:val="231F20"/>
          <w:spacing w:val="-4"/>
        </w:rPr>
        <w:t xml:space="preserve"> </w:t>
      </w:r>
      <w:r>
        <w:rPr>
          <w:color w:val="231F20"/>
          <w:spacing w:val="-2"/>
        </w:rPr>
        <w:t>social</w:t>
      </w:r>
      <w:r>
        <w:rPr>
          <w:color w:val="231F20"/>
          <w:spacing w:val="-4"/>
        </w:rPr>
        <w:t xml:space="preserve"> </w:t>
      </w:r>
      <w:r>
        <w:rPr>
          <w:color w:val="231F20"/>
          <w:spacing w:val="-2"/>
        </w:rPr>
        <w:t>distancing)</w:t>
      </w:r>
      <w:r>
        <w:rPr>
          <w:color w:val="231F20"/>
          <w:spacing w:val="-4"/>
        </w:rPr>
        <w:t xml:space="preserve"> </w:t>
      </w:r>
      <w:r>
        <w:rPr>
          <w:color w:val="231F20"/>
          <w:spacing w:val="-2"/>
        </w:rPr>
        <w:t>to</w:t>
      </w:r>
      <w:r>
        <w:rPr>
          <w:color w:val="231F20"/>
          <w:spacing w:val="-4"/>
        </w:rPr>
        <w:t xml:space="preserve"> </w:t>
      </w:r>
      <w:r>
        <w:rPr>
          <w:color w:val="231F20"/>
          <w:spacing w:val="-2"/>
        </w:rPr>
        <w:t>control</w:t>
      </w:r>
      <w:r>
        <w:rPr>
          <w:color w:val="231F20"/>
          <w:spacing w:val="-4"/>
        </w:rPr>
        <w:t xml:space="preserve"> </w:t>
      </w:r>
      <w:r>
        <w:rPr>
          <w:color w:val="231F20"/>
          <w:spacing w:val="-2"/>
        </w:rPr>
        <w:t>and</w:t>
      </w:r>
      <w:r>
        <w:rPr>
          <w:color w:val="231F20"/>
          <w:spacing w:val="-4"/>
        </w:rPr>
        <w:t xml:space="preserve"> </w:t>
      </w:r>
      <w:r>
        <w:rPr>
          <w:color w:val="231F20"/>
          <w:spacing w:val="-2"/>
        </w:rPr>
        <w:t xml:space="preserve">contain </w:t>
      </w:r>
      <w:r>
        <w:rPr>
          <w:color w:val="231F20"/>
          <w:spacing w:val="-4"/>
        </w:rPr>
        <w:t xml:space="preserve">the viral spread. Responsible for providing real-time data on cases, </w:t>
      </w:r>
      <w:r>
        <w:rPr>
          <w:color w:val="231F20"/>
          <w:spacing w:val="-2"/>
        </w:rPr>
        <w:t>hospitalizations</w:t>
      </w:r>
      <w:r>
        <w:rPr>
          <w:color w:val="231F20"/>
          <w:spacing w:val="-5"/>
        </w:rPr>
        <w:t xml:space="preserve"> </w:t>
      </w:r>
      <w:r>
        <w:rPr>
          <w:color w:val="231F20"/>
          <w:spacing w:val="-2"/>
        </w:rPr>
        <w:t>and</w:t>
      </w:r>
      <w:r>
        <w:rPr>
          <w:color w:val="231F20"/>
          <w:spacing w:val="-4"/>
        </w:rPr>
        <w:t xml:space="preserve"> </w:t>
      </w:r>
      <w:r>
        <w:rPr>
          <w:color w:val="231F20"/>
          <w:spacing w:val="-2"/>
        </w:rPr>
        <w:t>mortality</w:t>
      </w:r>
      <w:r>
        <w:rPr>
          <w:color w:val="231F20"/>
          <w:spacing w:val="-4"/>
        </w:rPr>
        <w:t xml:space="preserve"> </w:t>
      </w:r>
      <w:r>
        <w:rPr>
          <w:color w:val="231F20"/>
          <w:spacing w:val="-2"/>
        </w:rPr>
        <w:t>rates.</w:t>
      </w:r>
      <w:r>
        <w:rPr>
          <w:color w:val="231F20"/>
          <w:spacing w:val="-4"/>
        </w:rPr>
        <w:t xml:space="preserve"> </w:t>
      </w:r>
      <w:r>
        <w:rPr>
          <w:color w:val="231F20"/>
          <w:spacing w:val="-2"/>
        </w:rPr>
        <w:t>Responsible</w:t>
      </w:r>
      <w:r>
        <w:rPr>
          <w:color w:val="231F20"/>
          <w:spacing w:val="-4"/>
        </w:rPr>
        <w:t xml:space="preserve"> </w:t>
      </w:r>
      <w:r>
        <w:rPr>
          <w:color w:val="231F20"/>
          <w:spacing w:val="-2"/>
        </w:rPr>
        <w:t>for</w:t>
      </w:r>
      <w:r>
        <w:rPr>
          <w:color w:val="231F20"/>
          <w:spacing w:val="-4"/>
        </w:rPr>
        <w:t xml:space="preserve"> </w:t>
      </w:r>
      <w:r>
        <w:rPr>
          <w:color w:val="231F20"/>
          <w:spacing w:val="-2"/>
        </w:rPr>
        <w:t>coordinating with</w:t>
      </w:r>
      <w:r>
        <w:rPr>
          <w:color w:val="231F20"/>
          <w:spacing w:val="-11"/>
        </w:rPr>
        <w:t xml:space="preserve"> </w:t>
      </w:r>
      <w:r>
        <w:rPr>
          <w:color w:val="231F20"/>
          <w:spacing w:val="-2"/>
        </w:rPr>
        <w:t>state</w:t>
      </w:r>
      <w:r>
        <w:rPr>
          <w:color w:val="231F20"/>
          <w:spacing w:val="-10"/>
        </w:rPr>
        <w:t xml:space="preserve"> </w:t>
      </w:r>
      <w:r>
        <w:rPr>
          <w:color w:val="231F20"/>
          <w:spacing w:val="-2"/>
        </w:rPr>
        <w:t>and</w:t>
      </w:r>
      <w:r>
        <w:rPr>
          <w:color w:val="231F20"/>
          <w:spacing w:val="-10"/>
        </w:rPr>
        <w:t xml:space="preserve"> </w:t>
      </w:r>
      <w:r>
        <w:rPr>
          <w:color w:val="231F20"/>
          <w:spacing w:val="-2"/>
        </w:rPr>
        <w:t>local</w:t>
      </w:r>
      <w:r>
        <w:rPr>
          <w:color w:val="231F20"/>
          <w:spacing w:val="-10"/>
        </w:rPr>
        <w:t xml:space="preserve"> </w:t>
      </w:r>
      <w:r>
        <w:rPr>
          <w:color w:val="231F20"/>
          <w:spacing w:val="-2"/>
        </w:rPr>
        <w:t>health</w:t>
      </w:r>
      <w:r>
        <w:rPr>
          <w:color w:val="231F20"/>
          <w:spacing w:val="-10"/>
        </w:rPr>
        <w:t xml:space="preserve"> </w:t>
      </w:r>
      <w:r>
        <w:rPr>
          <w:color w:val="231F20"/>
          <w:spacing w:val="-2"/>
        </w:rPr>
        <w:t>departments</w:t>
      </w:r>
      <w:r>
        <w:rPr>
          <w:color w:val="231F20"/>
          <w:spacing w:val="-10"/>
        </w:rPr>
        <w:t xml:space="preserve"> </w:t>
      </w:r>
      <w:r>
        <w:rPr>
          <w:color w:val="231F20"/>
          <w:spacing w:val="-2"/>
        </w:rPr>
        <w:t>for</w:t>
      </w:r>
      <w:r>
        <w:rPr>
          <w:color w:val="231F20"/>
          <w:spacing w:val="-10"/>
        </w:rPr>
        <w:t xml:space="preserve"> </w:t>
      </w:r>
      <w:r>
        <w:rPr>
          <w:color w:val="231F20"/>
          <w:spacing w:val="-2"/>
        </w:rPr>
        <w:t>public</w:t>
      </w:r>
      <w:r>
        <w:rPr>
          <w:color w:val="231F20"/>
          <w:spacing w:val="-10"/>
        </w:rPr>
        <w:t xml:space="preserve"> </w:t>
      </w:r>
      <w:r>
        <w:rPr>
          <w:color w:val="231F20"/>
          <w:spacing w:val="-2"/>
        </w:rPr>
        <w:t>health</w:t>
      </w:r>
      <w:r>
        <w:rPr>
          <w:color w:val="231F20"/>
          <w:spacing w:val="-10"/>
        </w:rPr>
        <w:t xml:space="preserve"> </w:t>
      </w:r>
      <w:r>
        <w:rPr>
          <w:color w:val="231F20"/>
          <w:spacing w:val="-2"/>
        </w:rPr>
        <w:t>response.</w:t>
      </w:r>
    </w:p>
    <w:p w14:paraId="1FDE9735" w14:textId="77777777" w:rsidR="008F77C2" w:rsidRDefault="00000000">
      <w:pPr>
        <w:pStyle w:val="BodyText"/>
        <w:spacing w:before="213" w:line="230" w:lineRule="auto"/>
        <w:ind w:left="12" w:right="139"/>
      </w:pPr>
      <w:r>
        <w:rPr>
          <w:color w:val="231F20"/>
        </w:rPr>
        <w:t>National</w:t>
      </w:r>
      <w:r>
        <w:rPr>
          <w:color w:val="231F20"/>
          <w:spacing w:val="-13"/>
        </w:rPr>
        <w:t xml:space="preserve"> </w:t>
      </w:r>
      <w:r>
        <w:rPr>
          <w:color w:val="231F20"/>
        </w:rPr>
        <w:t>Institute</w:t>
      </w:r>
      <w:r>
        <w:rPr>
          <w:color w:val="231F20"/>
          <w:spacing w:val="-12"/>
        </w:rPr>
        <w:t xml:space="preserve"> </w:t>
      </w:r>
      <w:r>
        <w:rPr>
          <w:color w:val="231F20"/>
        </w:rPr>
        <w:t>of</w:t>
      </w:r>
      <w:r>
        <w:rPr>
          <w:color w:val="231F20"/>
          <w:spacing w:val="-13"/>
        </w:rPr>
        <w:t xml:space="preserve"> </w:t>
      </w:r>
      <w:r>
        <w:rPr>
          <w:color w:val="231F20"/>
        </w:rPr>
        <w:t>Health</w:t>
      </w:r>
      <w:r>
        <w:rPr>
          <w:color w:val="231F20"/>
          <w:spacing w:val="-12"/>
        </w:rPr>
        <w:t xml:space="preserve"> </w:t>
      </w:r>
      <w:r>
        <w:rPr>
          <w:color w:val="231F20"/>
        </w:rPr>
        <w:t>(NIH):</w:t>
      </w:r>
      <w:r>
        <w:rPr>
          <w:color w:val="231F20"/>
          <w:spacing w:val="-13"/>
        </w:rPr>
        <w:t xml:space="preserve"> </w:t>
      </w:r>
      <w:r>
        <w:rPr>
          <w:color w:val="231F20"/>
        </w:rPr>
        <w:t>The</w:t>
      </w:r>
      <w:r>
        <w:rPr>
          <w:color w:val="231F20"/>
          <w:spacing w:val="-12"/>
        </w:rPr>
        <w:t xml:space="preserve"> </w:t>
      </w:r>
      <w:r>
        <w:rPr>
          <w:color w:val="231F20"/>
        </w:rPr>
        <w:t>NIH</w:t>
      </w:r>
      <w:r>
        <w:rPr>
          <w:color w:val="231F20"/>
          <w:spacing w:val="-13"/>
        </w:rPr>
        <w:t xml:space="preserve"> </w:t>
      </w:r>
      <w:r>
        <w:rPr>
          <w:color w:val="231F20"/>
        </w:rPr>
        <w:t>is</w:t>
      </w:r>
      <w:r>
        <w:rPr>
          <w:color w:val="231F20"/>
          <w:spacing w:val="-12"/>
        </w:rPr>
        <w:t xml:space="preserve"> </w:t>
      </w:r>
      <w:r>
        <w:rPr>
          <w:color w:val="231F20"/>
        </w:rPr>
        <w:t>one</w:t>
      </w:r>
      <w:r>
        <w:rPr>
          <w:color w:val="231F20"/>
          <w:spacing w:val="-13"/>
        </w:rPr>
        <w:t xml:space="preserve"> </w:t>
      </w:r>
      <w:r>
        <w:rPr>
          <w:color w:val="231F20"/>
        </w:rPr>
        <w:t>of</w:t>
      </w:r>
      <w:r>
        <w:rPr>
          <w:color w:val="231F20"/>
          <w:spacing w:val="-12"/>
        </w:rPr>
        <w:t xml:space="preserve"> </w:t>
      </w:r>
      <w:r>
        <w:rPr>
          <w:color w:val="231F20"/>
        </w:rPr>
        <w:t>the</w:t>
      </w:r>
      <w:r>
        <w:rPr>
          <w:color w:val="231F20"/>
          <w:spacing w:val="-13"/>
        </w:rPr>
        <w:t xml:space="preserve"> </w:t>
      </w:r>
      <w:r>
        <w:rPr>
          <w:color w:val="231F20"/>
        </w:rPr>
        <w:t xml:space="preserve">world’s foremost medical research agencies. They are responsible for </w:t>
      </w:r>
      <w:r>
        <w:rPr>
          <w:color w:val="231F20"/>
          <w:spacing w:val="-2"/>
        </w:rPr>
        <w:t xml:space="preserve">conducting research on SARS-CoV-2, including its pathogenesis </w:t>
      </w:r>
      <w:r>
        <w:rPr>
          <w:color w:val="231F20"/>
          <w:spacing w:val="-4"/>
        </w:rPr>
        <w:t>and</w:t>
      </w:r>
      <w:r>
        <w:rPr>
          <w:color w:val="231F20"/>
          <w:spacing w:val="-9"/>
        </w:rPr>
        <w:t xml:space="preserve"> </w:t>
      </w:r>
      <w:r>
        <w:rPr>
          <w:color w:val="231F20"/>
          <w:spacing w:val="-4"/>
        </w:rPr>
        <w:t>immune</w:t>
      </w:r>
      <w:r>
        <w:rPr>
          <w:color w:val="231F20"/>
          <w:spacing w:val="-8"/>
        </w:rPr>
        <w:t xml:space="preserve"> </w:t>
      </w:r>
      <w:r>
        <w:rPr>
          <w:color w:val="231F20"/>
          <w:spacing w:val="-4"/>
        </w:rPr>
        <w:t>response.</w:t>
      </w:r>
      <w:r>
        <w:rPr>
          <w:color w:val="231F20"/>
          <w:spacing w:val="-9"/>
        </w:rPr>
        <w:t xml:space="preserve"> </w:t>
      </w:r>
      <w:r>
        <w:rPr>
          <w:color w:val="231F20"/>
          <w:spacing w:val="-4"/>
        </w:rPr>
        <w:t>Responsible</w:t>
      </w:r>
      <w:r>
        <w:rPr>
          <w:color w:val="231F20"/>
          <w:spacing w:val="-8"/>
        </w:rPr>
        <w:t xml:space="preserve"> </w:t>
      </w:r>
      <w:r>
        <w:rPr>
          <w:color w:val="231F20"/>
          <w:spacing w:val="-4"/>
        </w:rPr>
        <w:t>for</w:t>
      </w:r>
      <w:r>
        <w:rPr>
          <w:color w:val="231F20"/>
          <w:spacing w:val="-9"/>
        </w:rPr>
        <w:t xml:space="preserve"> </w:t>
      </w:r>
      <w:r>
        <w:rPr>
          <w:color w:val="231F20"/>
          <w:spacing w:val="-4"/>
        </w:rPr>
        <w:t>supporting</w:t>
      </w:r>
      <w:r>
        <w:rPr>
          <w:color w:val="231F20"/>
          <w:spacing w:val="-8"/>
        </w:rPr>
        <w:t xml:space="preserve"> </w:t>
      </w:r>
      <w:r>
        <w:rPr>
          <w:color w:val="231F20"/>
          <w:spacing w:val="-4"/>
        </w:rPr>
        <w:t>the</w:t>
      </w:r>
      <w:r>
        <w:rPr>
          <w:color w:val="231F20"/>
          <w:spacing w:val="-9"/>
        </w:rPr>
        <w:t xml:space="preserve"> </w:t>
      </w:r>
      <w:r>
        <w:rPr>
          <w:color w:val="231F20"/>
          <w:spacing w:val="-4"/>
        </w:rPr>
        <w:t xml:space="preserve">development </w:t>
      </w:r>
      <w:r>
        <w:rPr>
          <w:color w:val="231F20"/>
        </w:rPr>
        <w:t>of Moderna’s mRNA</w:t>
      </w:r>
      <w:r>
        <w:rPr>
          <w:color w:val="231F20"/>
          <w:spacing w:val="-3"/>
        </w:rPr>
        <w:t xml:space="preserve"> </w:t>
      </w:r>
      <w:r>
        <w:rPr>
          <w:color w:val="231F20"/>
        </w:rPr>
        <w:t>vaccine. Responsible for funding clinical trials for Covid-19 treatments (monoclonal antibodies, antiviral drugs). Responsible for launching the Accelerating Covid-19 Therapeutic Interventions and Vaccines (ACTIV) program.</w:t>
      </w:r>
    </w:p>
    <w:p w14:paraId="395B813B" w14:textId="77777777" w:rsidR="008F77C2" w:rsidRDefault="008F77C2">
      <w:pPr>
        <w:pStyle w:val="BodyText"/>
        <w:spacing w:line="230" w:lineRule="auto"/>
        <w:sectPr w:rsidR="008F77C2">
          <w:pgSz w:w="11910" w:h="16840"/>
          <w:pgMar w:top="1140" w:right="566" w:bottom="960" w:left="708" w:header="674" w:footer="773" w:gutter="0"/>
          <w:cols w:num="2" w:space="720" w:equalWidth="0">
            <w:col w:w="5135" w:space="224"/>
            <w:col w:w="5277"/>
          </w:cols>
        </w:sectPr>
      </w:pPr>
    </w:p>
    <w:p w14:paraId="06797806" w14:textId="77777777" w:rsidR="008F77C2" w:rsidRDefault="00000000">
      <w:pPr>
        <w:pStyle w:val="BodyText"/>
        <w:spacing w:before="197" w:line="230" w:lineRule="auto"/>
        <w:ind w:left="12" w:right="6"/>
      </w:pPr>
      <w:r>
        <w:rPr>
          <w:noProof/>
        </w:rPr>
        <w:lastRenderedPageBreak/>
        <mc:AlternateContent>
          <mc:Choice Requires="wps">
            <w:drawing>
              <wp:anchor distT="0" distB="0" distL="0" distR="0" simplePos="0" relativeHeight="15736320" behindDoc="0" locked="0" layoutInCell="1" allowOverlap="1" wp14:anchorId="37FEC328" wp14:editId="4391A721">
                <wp:simplePos x="0" y="0"/>
                <wp:positionH relativeFrom="page">
                  <wp:posOffset>462337</wp:posOffset>
                </wp:positionH>
                <wp:positionV relativeFrom="paragraph">
                  <wp:posOffset>102829</wp:posOffset>
                </wp:positionV>
                <wp:extent cx="6647815" cy="127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1270"/>
                        </a:xfrm>
                        <a:custGeom>
                          <a:avLst/>
                          <a:gdLst/>
                          <a:ahLst/>
                          <a:cxnLst/>
                          <a:rect l="l" t="t" r="r" b="b"/>
                          <a:pathLst>
                            <a:path w="6647815">
                              <a:moveTo>
                                <a:pt x="0" y="0"/>
                              </a:moveTo>
                              <a:lnTo>
                                <a:pt x="6647688"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35CBC8F" id="Graphic 34" o:spid="_x0000_s1026" style="position:absolute;margin-left:36.4pt;margin-top:8.1pt;width:523.45pt;height:.1pt;z-index:15736320;visibility:visible;mso-wrap-style:square;mso-wrap-distance-left:0;mso-wrap-distance-top:0;mso-wrap-distance-right:0;mso-wrap-distance-bottom:0;mso-position-horizontal:absolute;mso-position-horizontal-relative:page;mso-position-vertical:absolute;mso-position-vertical-relative:text;v-text-anchor:top" coordsize="6647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" path="m,l6647688,e" filled="f" strokecolor="#231f20" strokeweight="1pt">
                <v:path arrowok="t"/>
                <w10:wrap anchorx="page"/>
              </v:shape>
            </w:pict>
          </mc:Fallback>
        </mc:AlternateContent>
      </w:r>
      <w:r>
        <w:rPr>
          <w:color w:val="231F20"/>
          <w:spacing w:val="-6"/>
        </w:rPr>
        <w:t>Food</w:t>
      </w:r>
      <w:r>
        <w:rPr>
          <w:color w:val="231F20"/>
          <w:spacing w:val="-7"/>
        </w:rPr>
        <w:t xml:space="preserve"> </w:t>
      </w:r>
      <w:r>
        <w:rPr>
          <w:color w:val="231F20"/>
          <w:spacing w:val="-6"/>
        </w:rPr>
        <w:t>and Drug</w:t>
      </w:r>
      <w:r>
        <w:rPr>
          <w:color w:val="231F20"/>
          <w:spacing w:val="-7"/>
        </w:rPr>
        <w:t xml:space="preserve"> </w:t>
      </w:r>
      <w:r>
        <w:rPr>
          <w:color w:val="231F20"/>
          <w:spacing w:val="-6"/>
        </w:rPr>
        <w:t>Administration</w:t>
      </w:r>
      <w:r>
        <w:rPr>
          <w:color w:val="231F20"/>
          <w:spacing w:val="-4"/>
        </w:rPr>
        <w:t xml:space="preserve"> </w:t>
      </w:r>
      <w:r>
        <w:rPr>
          <w:color w:val="231F20"/>
          <w:spacing w:val="-6"/>
        </w:rPr>
        <w:t>(FDA):</w:t>
      </w:r>
      <w:r>
        <w:rPr>
          <w:color w:val="231F20"/>
          <w:spacing w:val="-5"/>
        </w:rPr>
        <w:t xml:space="preserve"> </w:t>
      </w:r>
      <w:r>
        <w:rPr>
          <w:color w:val="231F20"/>
          <w:spacing w:val="-6"/>
        </w:rPr>
        <w:t>The</w:t>
      </w:r>
      <w:r>
        <w:rPr>
          <w:color w:val="231F20"/>
        </w:rPr>
        <w:t xml:space="preserve"> </w:t>
      </w:r>
      <w:r>
        <w:rPr>
          <w:color w:val="231F20"/>
          <w:spacing w:val="-6"/>
        </w:rPr>
        <w:t>FDA</w:t>
      </w:r>
      <w:r>
        <w:rPr>
          <w:color w:val="231F20"/>
          <w:spacing w:val="-7"/>
        </w:rPr>
        <w:t xml:space="preserve"> </w:t>
      </w:r>
      <w:r>
        <w:rPr>
          <w:color w:val="231F20"/>
          <w:spacing w:val="-6"/>
        </w:rPr>
        <w:t>ensures</w:t>
      </w:r>
      <w:r>
        <w:rPr>
          <w:color w:val="231F20"/>
        </w:rPr>
        <w:t xml:space="preserve"> </w:t>
      </w:r>
      <w:r>
        <w:rPr>
          <w:color w:val="231F20"/>
          <w:spacing w:val="-6"/>
        </w:rPr>
        <w:t>the</w:t>
      </w:r>
      <w:r>
        <w:rPr>
          <w:color w:val="231F20"/>
        </w:rPr>
        <w:t xml:space="preserve"> </w:t>
      </w:r>
      <w:r>
        <w:rPr>
          <w:color w:val="231F20"/>
          <w:spacing w:val="-6"/>
        </w:rPr>
        <w:t xml:space="preserve">safety, </w:t>
      </w:r>
      <w:r>
        <w:rPr>
          <w:color w:val="231F20"/>
          <w:spacing w:val="-4"/>
        </w:rPr>
        <w:t>efficacy and security of drugs, vaccines and medical devices.</w:t>
      </w:r>
      <w:r>
        <w:rPr>
          <w:color w:val="231F20"/>
          <w:spacing w:val="-8"/>
        </w:rPr>
        <w:t xml:space="preserve"> </w:t>
      </w:r>
      <w:r>
        <w:rPr>
          <w:color w:val="231F20"/>
          <w:spacing w:val="-4"/>
        </w:rPr>
        <w:t xml:space="preserve">They </w:t>
      </w:r>
      <w:r>
        <w:rPr>
          <w:color w:val="231F20"/>
        </w:rPr>
        <w:t>are responsible for granting the Emergency Use</w:t>
      </w:r>
      <w:r>
        <w:rPr>
          <w:color w:val="231F20"/>
          <w:spacing w:val="-6"/>
        </w:rPr>
        <w:t xml:space="preserve"> </w:t>
      </w:r>
      <w:r>
        <w:rPr>
          <w:color w:val="231F20"/>
        </w:rPr>
        <w:t>Authorizations (EUAs)</w:t>
      </w:r>
      <w:r>
        <w:rPr>
          <w:color w:val="231F20"/>
          <w:spacing w:val="-10"/>
        </w:rPr>
        <w:t xml:space="preserve"> </w:t>
      </w:r>
      <w:r>
        <w:rPr>
          <w:color w:val="231F20"/>
        </w:rPr>
        <w:t>for</w:t>
      </w:r>
      <w:r>
        <w:rPr>
          <w:color w:val="231F20"/>
          <w:spacing w:val="-10"/>
        </w:rPr>
        <w:t xml:space="preserve"> </w:t>
      </w:r>
      <w:r>
        <w:rPr>
          <w:color w:val="231F20"/>
        </w:rPr>
        <w:t>Pfizer,</w:t>
      </w:r>
      <w:r>
        <w:rPr>
          <w:color w:val="231F20"/>
          <w:spacing w:val="-10"/>
        </w:rPr>
        <w:t xml:space="preserve"> </w:t>
      </w:r>
      <w:r>
        <w:rPr>
          <w:color w:val="231F20"/>
        </w:rPr>
        <w:t>Moderna</w:t>
      </w:r>
      <w:r>
        <w:rPr>
          <w:color w:val="231F20"/>
          <w:spacing w:val="-10"/>
        </w:rPr>
        <w:t xml:space="preserve"> </w:t>
      </w:r>
      <w:r>
        <w:rPr>
          <w:color w:val="231F20"/>
        </w:rPr>
        <w:t>and</w:t>
      </w:r>
      <w:r>
        <w:rPr>
          <w:color w:val="231F20"/>
          <w:spacing w:val="-10"/>
        </w:rPr>
        <w:t xml:space="preserve"> </w:t>
      </w:r>
      <w:r>
        <w:rPr>
          <w:color w:val="231F20"/>
        </w:rPr>
        <w:t>Johnson</w:t>
      </w:r>
      <w:r>
        <w:rPr>
          <w:color w:val="231F20"/>
          <w:spacing w:val="-10"/>
        </w:rPr>
        <w:t xml:space="preserve"> </w:t>
      </w:r>
      <w:r>
        <w:rPr>
          <w:color w:val="231F20"/>
        </w:rPr>
        <w:t>&amp;</w:t>
      </w:r>
      <w:r>
        <w:rPr>
          <w:color w:val="231F20"/>
          <w:spacing w:val="-10"/>
        </w:rPr>
        <w:t xml:space="preserve"> </w:t>
      </w:r>
      <w:r>
        <w:rPr>
          <w:color w:val="231F20"/>
        </w:rPr>
        <w:t>Johnson’s</w:t>
      </w:r>
      <w:r>
        <w:rPr>
          <w:color w:val="231F20"/>
          <w:spacing w:val="-10"/>
        </w:rPr>
        <w:t xml:space="preserve"> </w:t>
      </w:r>
      <w:r>
        <w:rPr>
          <w:color w:val="231F20"/>
        </w:rPr>
        <w:t xml:space="preserve">Covid-19 vaccines. Responsible for reviewing and approving diagnostic </w:t>
      </w:r>
      <w:r>
        <w:rPr>
          <w:color w:val="231F20"/>
          <w:spacing w:val="-2"/>
        </w:rPr>
        <w:t>tests</w:t>
      </w:r>
      <w:r>
        <w:rPr>
          <w:color w:val="231F20"/>
          <w:spacing w:val="-8"/>
        </w:rPr>
        <w:t xml:space="preserve"> </w:t>
      </w:r>
      <w:r>
        <w:rPr>
          <w:color w:val="231F20"/>
          <w:spacing w:val="-2"/>
        </w:rPr>
        <w:t>for</w:t>
      </w:r>
      <w:r>
        <w:rPr>
          <w:color w:val="231F20"/>
          <w:spacing w:val="-8"/>
        </w:rPr>
        <w:t xml:space="preserve"> </w:t>
      </w:r>
      <w:r>
        <w:rPr>
          <w:color w:val="231F20"/>
          <w:spacing w:val="-2"/>
        </w:rPr>
        <w:t>Covid-19.</w:t>
      </w:r>
      <w:r>
        <w:rPr>
          <w:color w:val="231F20"/>
          <w:spacing w:val="-8"/>
        </w:rPr>
        <w:t xml:space="preserve"> </w:t>
      </w:r>
      <w:r>
        <w:rPr>
          <w:color w:val="231F20"/>
          <w:spacing w:val="-2"/>
        </w:rPr>
        <w:t>Responsible</w:t>
      </w:r>
      <w:r>
        <w:rPr>
          <w:color w:val="231F20"/>
          <w:spacing w:val="-8"/>
        </w:rPr>
        <w:t xml:space="preserve"> </w:t>
      </w:r>
      <w:r>
        <w:rPr>
          <w:color w:val="231F20"/>
          <w:spacing w:val="-2"/>
        </w:rPr>
        <w:t>for</w:t>
      </w:r>
      <w:r>
        <w:rPr>
          <w:color w:val="231F20"/>
          <w:spacing w:val="-8"/>
        </w:rPr>
        <w:t xml:space="preserve"> </w:t>
      </w:r>
      <w:r>
        <w:rPr>
          <w:color w:val="231F20"/>
          <w:spacing w:val="-2"/>
        </w:rPr>
        <w:t>monitoring</w:t>
      </w:r>
      <w:r>
        <w:rPr>
          <w:color w:val="231F20"/>
          <w:spacing w:val="-8"/>
        </w:rPr>
        <w:t xml:space="preserve"> </w:t>
      </w:r>
      <w:r>
        <w:rPr>
          <w:color w:val="231F20"/>
          <w:spacing w:val="-2"/>
        </w:rPr>
        <w:t xml:space="preserve">post-authorization </w:t>
      </w:r>
      <w:r>
        <w:rPr>
          <w:color w:val="231F20"/>
        </w:rPr>
        <w:t>therapeutic safety of vaccines.</w:t>
      </w:r>
    </w:p>
    <w:p w14:paraId="7CFE2B82" w14:textId="77777777" w:rsidR="008F77C2" w:rsidRDefault="00000000">
      <w:pPr>
        <w:pStyle w:val="BodyText"/>
        <w:spacing w:before="215" w:line="230" w:lineRule="auto"/>
        <w:ind w:left="12" w:right="5"/>
      </w:pPr>
      <w:r>
        <w:rPr>
          <w:color w:val="231F20"/>
        </w:rPr>
        <w:t>Department of Health and Human Services (HHS): The HHS oversees public health and emergency response at the federal level. Responsible for managing vaccine distribution through “Operation Warp Speed”. Responsible for funding support of healthcare systems and public health agencies.</w:t>
      </w:r>
    </w:p>
    <w:p w14:paraId="3DD8164F" w14:textId="77777777" w:rsidR="008F77C2" w:rsidRDefault="00000000">
      <w:pPr>
        <w:pStyle w:val="BodyText"/>
        <w:spacing w:before="216" w:line="230" w:lineRule="auto"/>
        <w:ind w:left="12" w:right="5"/>
      </w:pPr>
      <w:r>
        <w:rPr>
          <w:color w:val="231F20"/>
        </w:rPr>
        <w:t>Biomedical Advanced Research and Development Authority (BARDA): The BARDA develops countermeasures against medical threats to the public’s health. Responsible for playing</w:t>
      </w:r>
      <w:r>
        <w:rPr>
          <w:color w:val="231F20"/>
          <w:spacing w:val="80"/>
        </w:rPr>
        <w:t xml:space="preserve"> </w:t>
      </w:r>
      <w:r>
        <w:rPr>
          <w:color w:val="231F20"/>
        </w:rPr>
        <w:t xml:space="preserve">a pivotal role in the development and production of COVID-19 </w:t>
      </w:r>
      <w:r>
        <w:rPr>
          <w:color w:val="231F20"/>
          <w:spacing w:val="-2"/>
        </w:rPr>
        <w:t>vaccines</w:t>
      </w:r>
      <w:r>
        <w:rPr>
          <w:color w:val="231F20"/>
          <w:spacing w:val="-11"/>
        </w:rPr>
        <w:t xml:space="preserve"> </w:t>
      </w:r>
      <w:r>
        <w:rPr>
          <w:color w:val="231F20"/>
          <w:spacing w:val="-2"/>
        </w:rPr>
        <w:t>and</w:t>
      </w:r>
      <w:r>
        <w:rPr>
          <w:color w:val="231F20"/>
          <w:spacing w:val="-10"/>
        </w:rPr>
        <w:t xml:space="preserve"> </w:t>
      </w:r>
      <w:r>
        <w:rPr>
          <w:color w:val="231F20"/>
          <w:spacing w:val="-2"/>
        </w:rPr>
        <w:t>therapeutics.</w:t>
      </w:r>
      <w:r>
        <w:rPr>
          <w:color w:val="231F20"/>
          <w:spacing w:val="-11"/>
        </w:rPr>
        <w:t xml:space="preserve"> </w:t>
      </w:r>
      <w:r>
        <w:rPr>
          <w:color w:val="231F20"/>
          <w:spacing w:val="-2"/>
        </w:rPr>
        <w:t>Responsible</w:t>
      </w:r>
      <w:r>
        <w:rPr>
          <w:color w:val="231F20"/>
          <w:spacing w:val="-10"/>
        </w:rPr>
        <w:t xml:space="preserve"> </w:t>
      </w:r>
      <w:r>
        <w:rPr>
          <w:color w:val="231F20"/>
          <w:spacing w:val="-2"/>
        </w:rPr>
        <w:t>for</w:t>
      </w:r>
      <w:r>
        <w:rPr>
          <w:color w:val="231F20"/>
          <w:spacing w:val="-11"/>
        </w:rPr>
        <w:t xml:space="preserve"> </w:t>
      </w:r>
      <w:r>
        <w:rPr>
          <w:color w:val="231F20"/>
          <w:spacing w:val="-2"/>
        </w:rPr>
        <w:t>partnering</w:t>
      </w:r>
      <w:r>
        <w:rPr>
          <w:color w:val="231F20"/>
          <w:spacing w:val="-10"/>
        </w:rPr>
        <w:t xml:space="preserve"> </w:t>
      </w:r>
      <w:r>
        <w:rPr>
          <w:color w:val="231F20"/>
          <w:spacing w:val="-2"/>
        </w:rPr>
        <w:t>with</w:t>
      </w:r>
      <w:r>
        <w:rPr>
          <w:color w:val="231F20"/>
          <w:spacing w:val="-11"/>
        </w:rPr>
        <w:t xml:space="preserve"> </w:t>
      </w:r>
      <w:r>
        <w:rPr>
          <w:color w:val="231F20"/>
          <w:spacing w:val="-2"/>
        </w:rPr>
        <w:t xml:space="preserve">private </w:t>
      </w:r>
      <w:r>
        <w:rPr>
          <w:color w:val="231F20"/>
        </w:rPr>
        <w:t>companies</w:t>
      </w:r>
      <w:r>
        <w:rPr>
          <w:color w:val="231F20"/>
          <w:spacing w:val="-11"/>
        </w:rPr>
        <w:t xml:space="preserve"> </w:t>
      </w:r>
      <w:r>
        <w:rPr>
          <w:color w:val="231F20"/>
        </w:rPr>
        <w:t>to</w:t>
      </w:r>
      <w:r>
        <w:rPr>
          <w:color w:val="231F20"/>
          <w:spacing w:val="-11"/>
        </w:rPr>
        <w:t xml:space="preserve"> </w:t>
      </w:r>
      <w:r>
        <w:rPr>
          <w:color w:val="231F20"/>
        </w:rPr>
        <w:t>accelerate</w:t>
      </w:r>
      <w:r>
        <w:rPr>
          <w:color w:val="231F20"/>
          <w:spacing w:val="-11"/>
        </w:rPr>
        <w:t xml:space="preserve"> </w:t>
      </w:r>
      <w:r>
        <w:rPr>
          <w:color w:val="231F20"/>
        </w:rPr>
        <w:t>vaccine</w:t>
      </w:r>
      <w:r>
        <w:rPr>
          <w:color w:val="231F20"/>
          <w:spacing w:val="-11"/>
        </w:rPr>
        <w:t xml:space="preserve"> </w:t>
      </w:r>
      <w:r>
        <w:rPr>
          <w:color w:val="231F20"/>
        </w:rPr>
        <w:t>manufacturing.</w:t>
      </w:r>
      <w:r>
        <w:rPr>
          <w:color w:val="231F20"/>
          <w:spacing w:val="-11"/>
        </w:rPr>
        <w:t xml:space="preserve"> </w:t>
      </w:r>
      <w:r>
        <w:rPr>
          <w:color w:val="231F20"/>
        </w:rPr>
        <w:t>Responsible</w:t>
      </w:r>
      <w:r>
        <w:rPr>
          <w:color w:val="231F20"/>
          <w:spacing w:val="-11"/>
        </w:rPr>
        <w:t xml:space="preserve"> </w:t>
      </w:r>
      <w:r>
        <w:rPr>
          <w:color w:val="231F20"/>
        </w:rPr>
        <w:t>for funding innovations in diagnostic tools and treatments.</w:t>
      </w:r>
    </w:p>
    <w:p w14:paraId="25DCA6BF" w14:textId="77777777" w:rsidR="008F77C2" w:rsidRDefault="00000000">
      <w:pPr>
        <w:pStyle w:val="BodyText"/>
        <w:spacing w:before="214" w:line="230" w:lineRule="auto"/>
        <w:ind w:left="12"/>
      </w:pPr>
      <w:r>
        <w:rPr>
          <w:color w:val="231F20"/>
        </w:rPr>
        <w:t>Federal Emergency Management</w:t>
      </w:r>
      <w:r>
        <w:rPr>
          <w:color w:val="231F20"/>
          <w:spacing w:val="-7"/>
        </w:rPr>
        <w:t xml:space="preserve"> </w:t>
      </w:r>
      <w:r>
        <w:rPr>
          <w:color w:val="231F20"/>
        </w:rPr>
        <w:t>Agency (FEMA):</w:t>
      </w:r>
      <w:r>
        <w:rPr>
          <w:color w:val="231F20"/>
          <w:spacing w:val="-1"/>
        </w:rPr>
        <w:t xml:space="preserve"> </w:t>
      </w:r>
      <w:r>
        <w:rPr>
          <w:color w:val="231F20"/>
        </w:rPr>
        <w:t xml:space="preserve">The FEMA </w:t>
      </w:r>
      <w:r>
        <w:rPr>
          <w:color w:val="231F20"/>
          <w:spacing w:val="-2"/>
        </w:rPr>
        <w:t>provides</w:t>
      </w:r>
      <w:r>
        <w:rPr>
          <w:color w:val="231F20"/>
          <w:spacing w:val="-6"/>
        </w:rPr>
        <w:t xml:space="preserve"> </w:t>
      </w:r>
      <w:r>
        <w:rPr>
          <w:color w:val="231F20"/>
          <w:spacing w:val="-2"/>
        </w:rPr>
        <w:t>disaster</w:t>
      </w:r>
      <w:r>
        <w:rPr>
          <w:color w:val="231F20"/>
          <w:spacing w:val="-6"/>
        </w:rPr>
        <w:t xml:space="preserve"> </w:t>
      </w:r>
      <w:r>
        <w:rPr>
          <w:color w:val="231F20"/>
          <w:spacing w:val="-2"/>
        </w:rPr>
        <w:t>relief</w:t>
      </w:r>
      <w:r>
        <w:rPr>
          <w:color w:val="231F20"/>
          <w:spacing w:val="-6"/>
        </w:rPr>
        <w:t xml:space="preserve"> </w:t>
      </w:r>
      <w:r>
        <w:rPr>
          <w:color w:val="231F20"/>
          <w:spacing w:val="-2"/>
        </w:rPr>
        <w:t>and</w:t>
      </w:r>
      <w:r>
        <w:rPr>
          <w:color w:val="231F20"/>
          <w:spacing w:val="-6"/>
        </w:rPr>
        <w:t xml:space="preserve"> </w:t>
      </w:r>
      <w:r>
        <w:rPr>
          <w:color w:val="231F20"/>
          <w:spacing w:val="-2"/>
        </w:rPr>
        <w:t>emergency</w:t>
      </w:r>
      <w:r>
        <w:rPr>
          <w:color w:val="231F20"/>
          <w:spacing w:val="-6"/>
        </w:rPr>
        <w:t xml:space="preserve"> </w:t>
      </w:r>
      <w:r>
        <w:rPr>
          <w:color w:val="231F20"/>
          <w:spacing w:val="-2"/>
        </w:rPr>
        <w:t>management.</w:t>
      </w:r>
      <w:r>
        <w:rPr>
          <w:color w:val="231F20"/>
          <w:spacing w:val="-6"/>
        </w:rPr>
        <w:t xml:space="preserve"> </w:t>
      </w:r>
      <w:r>
        <w:rPr>
          <w:color w:val="231F20"/>
          <w:spacing w:val="-2"/>
        </w:rPr>
        <w:t xml:space="preserve">Responsible </w:t>
      </w:r>
      <w:r>
        <w:rPr>
          <w:color w:val="231F20"/>
        </w:rPr>
        <w:t xml:space="preserve">for supporting the logistics of vaccine and PPE distribution and </w:t>
      </w:r>
      <w:r>
        <w:rPr>
          <w:color w:val="231F20"/>
          <w:spacing w:val="-2"/>
        </w:rPr>
        <w:t>delivery.</w:t>
      </w:r>
      <w:r>
        <w:rPr>
          <w:color w:val="231F20"/>
          <w:spacing w:val="-5"/>
        </w:rPr>
        <w:t xml:space="preserve"> </w:t>
      </w:r>
      <w:r>
        <w:rPr>
          <w:color w:val="231F20"/>
          <w:spacing w:val="-2"/>
        </w:rPr>
        <w:t>Responsible</w:t>
      </w:r>
      <w:r>
        <w:rPr>
          <w:color w:val="231F20"/>
          <w:spacing w:val="-5"/>
        </w:rPr>
        <w:t xml:space="preserve"> </w:t>
      </w:r>
      <w:r>
        <w:rPr>
          <w:color w:val="231F20"/>
          <w:spacing w:val="-2"/>
        </w:rPr>
        <w:t>for</w:t>
      </w:r>
      <w:r>
        <w:rPr>
          <w:color w:val="231F20"/>
          <w:spacing w:val="-5"/>
        </w:rPr>
        <w:t xml:space="preserve"> </w:t>
      </w:r>
      <w:r>
        <w:rPr>
          <w:color w:val="231F20"/>
          <w:spacing w:val="-2"/>
        </w:rPr>
        <w:t>establishing</w:t>
      </w:r>
      <w:r>
        <w:rPr>
          <w:color w:val="231F20"/>
          <w:spacing w:val="-5"/>
        </w:rPr>
        <w:t xml:space="preserve"> </w:t>
      </w:r>
      <w:r>
        <w:rPr>
          <w:color w:val="231F20"/>
          <w:spacing w:val="-2"/>
        </w:rPr>
        <w:t>vaccination</w:t>
      </w:r>
      <w:r>
        <w:rPr>
          <w:color w:val="231F20"/>
          <w:spacing w:val="-5"/>
        </w:rPr>
        <w:t xml:space="preserve"> </w:t>
      </w:r>
      <w:r>
        <w:rPr>
          <w:color w:val="231F20"/>
          <w:spacing w:val="-2"/>
        </w:rPr>
        <w:t>sites</w:t>
      </w:r>
      <w:r>
        <w:rPr>
          <w:color w:val="231F20"/>
          <w:spacing w:val="-5"/>
        </w:rPr>
        <w:t xml:space="preserve"> </w:t>
      </w:r>
      <w:r>
        <w:rPr>
          <w:color w:val="231F20"/>
          <w:spacing w:val="-2"/>
        </w:rPr>
        <w:t>across</w:t>
      </w:r>
      <w:r>
        <w:rPr>
          <w:color w:val="231F20"/>
          <w:spacing w:val="-5"/>
        </w:rPr>
        <w:t xml:space="preserve"> </w:t>
      </w:r>
      <w:r>
        <w:rPr>
          <w:color w:val="231F20"/>
          <w:spacing w:val="-2"/>
        </w:rPr>
        <w:t>the country.</w:t>
      </w:r>
      <w:r>
        <w:rPr>
          <w:color w:val="231F20"/>
          <w:spacing w:val="-11"/>
        </w:rPr>
        <w:t xml:space="preserve"> </w:t>
      </w:r>
      <w:r>
        <w:rPr>
          <w:color w:val="231F20"/>
          <w:spacing w:val="-2"/>
        </w:rPr>
        <w:t>Responsible</w:t>
      </w:r>
      <w:r>
        <w:rPr>
          <w:color w:val="231F20"/>
          <w:spacing w:val="-10"/>
        </w:rPr>
        <w:t xml:space="preserve"> </w:t>
      </w:r>
      <w:r>
        <w:rPr>
          <w:color w:val="231F20"/>
          <w:spacing w:val="-2"/>
        </w:rPr>
        <w:t>for</w:t>
      </w:r>
      <w:r>
        <w:rPr>
          <w:color w:val="231F20"/>
          <w:spacing w:val="-11"/>
        </w:rPr>
        <w:t xml:space="preserve"> </w:t>
      </w:r>
      <w:r>
        <w:rPr>
          <w:color w:val="231F20"/>
          <w:spacing w:val="-2"/>
        </w:rPr>
        <w:t>coordinating</w:t>
      </w:r>
      <w:r>
        <w:rPr>
          <w:color w:val="231F20"/>
          <w:spacing w:val="-10"/>
        </w:rPr>
        <w:t xml:space="preserve"> </w:t>
      </w:r>
      <w:r>
        <w:rPr>
          <w:color w:val="231F20"/>
          <w:spacing w:val="-2"/>
        </w:rPr>
        <w:t>emergency</w:t>
      </w:r>
      <w:r>
        <w:rPr>
          <w:color w:val="231F20"/>
          <w:spacing w:val="-11"/>
        </w:rPr>
        <w:t xml:space="preserve"> </w:t>
      </w:r>
      <w:r>
        <w:rPr>
          <w:color w:val="231F20"/>
          <w:spacing w:val="-2"/>
        </w:rPr>
        <w:t>response</w:t>
      </w:r>
      <w:r>
        <w:rPr>
          <w:color w:val="231F20"/>
          <w:spacing w:val="-10"/>
        </w:rPr>
        <w:t xml:space="preserve"> </w:t>
      </w:r>
      <w:r>
        <w:rPr>
          <w:color w:val="231F20"/>
          <w:spacing w:val="-2"/>
        </w:rPr>
        <w:t xml:space="preserve">efforts </w:t>
      </w:r>
      <w:r>
        <w:rPr>
          <w:color w:val="231F20"/>
        </w:rPr>
        <w:t>with state and local governments.</w:t>
      </w:r>
    </w:p>
    <w:p w14:paraId="1CF5C342" w14:textId="77777777" w:rsidR="008F77C2" w:rsidRDefault="00000000">
      <w:pPr>
        <w:pStyle w:val="BodyText"/>
        <w:spacing w:before="216" w:line="230" w:lineRule="auto"/>
        <w:ind w:left="12" w:right="3"/>
      </w:pPr>
      <w:r>
        <w:rPr>
          <w:color w:val="231F20"/>
        </w:rPr>
        <w:t>Assistant</w:t>
      </w:r>
      <w:r>
        <w:rPr>
          <w:color w:val="231F20"/>
          <w:spacing w:val="-13"/>
        </w:rPr>
        <w:t xml:space="preserve"> </w:t>
      </w:r>
      <w:r>
        <w:rPr>
          <w:color w:val="231F20"/>
        </w:rPr>
        <w:t>Secretary</w:t>
      </w:r>
      <w:r>
        <w:rPr>
          <w:color w:val="231F20"/>
          <w:spacing w:val="-12"/>
        </w:rPr>
        <w:t xml:space="preserve"> </w:t>
      </w:r>
      <w:r>
        <w:rPr>
          <w:color w:val="231F20"/>
        </w:rPr>
        <w:t>for</w:t>
      </w:r>
      <w:r>
        <w:rPr>
          <w:color w:val="231F20"/>
          <w:spacing w:val="-13"/>
        </w:rPr>
        <w:t xml:space="preserve"> </w:t>
      </w:r>
      <w:r>
        <w:rPr>
          <w:color w:val="231F20"/>
        </w:rPr>
        <w:t>Preparedness</w:t>
      </w:r>
      <w:r>
        <w:rPr>
          <w:color w:val="231F20"/>
          <w:spacing w:val="-12"/>
        </w:rPr>
        <w:t xml:space="preserve"> </w:t>
      </w:r>
      <w:r>
        <w:rPr>
          <w:color w:val="231F20"/>
        </w:rPr>
        <w:t>and</w:t>
      </w:r>
      <w:r>
        <w:rPr>
          <w:color w:val="231F20"/>
          <w:spacing w:val="-13"/>
        </w:rPr>
        <w:t xml:space="preserve"> </w:t>
      </w:r>
      <w:r>
        <w:rPr>
          <w:color w:val="231F20"/>
        </w:rPr>
        <w:t>Response</w:t>
      </w:r>
      <w:r>
        <w:rPr>
          <w:color w:val="231F20"/>
          <w:spacing w:val="-12"/>
        </w:rPr>
        <w:t xml:space="preserve"> </w:t>
      </w:r>
      <w:r>
        <w:rPr>
          <w:color w:val="231F20"/>
        </w:rPr>
        <w:t>(ASPR):</w:t>
      </w:r>
      <w:r>
        <w:rPr>
          <w:color w:val="231F20"/>
          <w:spacing w:val="-13"/>
        </w:rPr>
        <w:t xml:space="preserve"> </w:t>
      </w:r>
      <w:r>
        <w:rPr>
          <w:color w:val="231F20"/>
        </w:rPr>
        <w:t xml:space="preserve">The office of the ASPR strengthens the nation’s preparedness for </w:t>
      </w:r>
      <w:r>
        <w:rPr>
          <w:color w:val="231F20"/>
          <w:spacing w:val="-4"/>
        </w:rPr>
        <w:t xml:space="preserve">public health emergencies. Responsible for managing the Strategic </w:t>
      </w:r>
      <w:r>
        <w:rPr>
          <w:color w:val="231F20"/>
        </w:rPr>
        <w:t>National Stockpile (SNS) for critical supplies (ventilators,</w:t>
      </w:r>
      <w:r>
        <w:rPr>
          <w:color w:val="231F20"/>
          <w:spacing w:val="40"/>
        </w:rPr>
        <w:t xml:space="preserve"> </w:t>
      </w:r>
      <w:r>
        <w:rPr>
          <w:color w:val="231F20"/>
        </w:rPr>
        <w:t>PPE). Responsible for supporting the distribution of Covid-19 therapeutics and vaccines.</w:t>
      </w:r>
    </w:p>
    <w:p w14:paraId="1B507499" w14:textId="77777777" w:rsidR="008F77C2" w:rsidRDefault="00000000">
      <w:pPr>
        <w:pStyle w:val="BodyText"/>
        <w:spacing w:before="215" w:line="230" w:lineRule="auto"/>
        <w:ind w:left="12"/>
      </w:pPr>
      <w:r>
        <w:rPr>
          <w:color w:val="231F20"/>
        </w:rPr>
        <w:t>Occupational</w:t>
      </w:r>
      <w:r>
        <w:rPr>
          <w:color w:val="231F20"/>
          <w:spacing w:val="-13"/>
        </w:rPr>
        <w:t xml:space="preserve"> </w:t>
      </w:r>
      <w:r>
        <w:rPr>
          <w:color w:val="231F20"/>
        </w:rPr>
        <w:t>Safety</w:t>
      </w:r>
      <w:r>
        <w:rPr>
          <w:color w:val="231F20"/>
          <w:spacing w:val="-12"/>
        </w:rPr>
        <w:t xml:space="preserve"> </w:t>
      </w:r>
      <w:r>
        <w:rPr>
          <w:color w:val="231F20"/>
        </w:rPr>
        <w:t>and</w:t>
      </w:r>
      <w:r>
        <w:rPr>
          <w:color w:val="231F20"/>
          <w:spacing w:val="-13"/>
        </w:rPr>
        <w:t xml:space="preserve"> </w:t>
      </w:r>
      <w:r>
        <w:rPr>
          <w:color w:val="231F20"/>
        </w:rPr>
        <w:t>Health</w:t>
      </w:r>
      <w:r>
        <w:rPr>
          <w:color w:val="231F20"/>
          <w:spacing w:val="-12"/>
        </w:rPr>
        <w:t xml:space="preserve"> </w:t>
      </w:r>
      <w:r>
        <w:rPr>
          <w:color w:val="231F20"/>
        </w:rPr>
        <w:t>Administration</w:t>
      </w:r>
      <w:r>
        <w:rPr>
          <w:color w:val="231F20"/>
          <w:spacing w:val="-13"/>
        </w:rPr>
        <w:t xml:space="preserve"> </w:t>
      </w:r>
      <w:r>
        <w:rPr>
          <w:color w:val="231F20"/>
        </w:rPr>
        <w:t>(OSHA):</w:t>
      </w:r>
      <w:r>
        <w:rPr>
          <w:color w:val="231F20"/>
          <w:spacing w:val="-12"/>
        </w:rPr>
        <w:t xml:space="preserve"> </w:t>
      </w:r>
      <w:r>
        <w:rPr>
          <w:color w:val="231F20"/>
        </w:rPr>
        <w:t>OSHA Ensures</w:t>
      </w:r>
      <w:r>
        <w:rPr>
          <w:color w:val="231F20"/>
          <w:spacing w:val="-13"/>
        </w:rPr>
        <w:t xml:space="preserve"> </w:t>
      </w:r>
      <w:r>
        <w:rPr>
          <w:color w:val="231F20"/>
        </w:rPr>
        <w:t>workplace</w:t>
      </w:r>
      <w:r>
        <w:rPr>
          <w:color w:val="231F20"/>
          <w:spacing w:val="-12"/>
        </w:rPr>
        <w:t xml:space="preserve"> </w:t>
      </w:r>
      <w:r>
        <w:rPr>
          <w:color w:val="231F20"/>
        </w:rPr>
        <w:t>safety.</w:t>
      </w:r>
      <w:r>
        <w:rPr>
          <w:color w:val="231F20"/>
          <w:spacing w:val="-13"/>
        </w:rPr>
        <w:t xml:space="preserve"> </w:t>
      </w:r>
      <w:r>
        <w:rPr>
          <w:color w:val="231F20"/>
        </w:rPr>
        <w:t>Responsible</w:t>
      </w:r>
      <w:r>
        <w:rPr>
          <w:color w:val="231F20"/>
          <w:spacing w:val="-12"/>
        </w:rPr>
        <w:t xml:space="preserve"> </w:t>
      </w:r>
      <w:r>
        <w:rPr>
          <w:color w:val="231F20"/>
        </w:rPr>
        <w:t>for</w:t>
      </w:r>
      <w:r>
        <w:rPr>
          <w:color w:val="231F20"/>
          <w:spacing w:val="-13"/>
        </w:rPr>
        <w:t xml:space="preserve"> </w:t>
      </w:r>
      <w:r>
        <w:rPr>
          <w:color w:val="231F20"/>
        </w:rPr>
        <w:t>publishing</w:t>
      </w:r>
      <w:r>
        <w:rPr>
          <w:color w:val="231F20"/>
          <w:spacing w:val="-12"/>
        </w:rPr>
        <w:t xml:space="preserve"> </w:t>
      </w:r>
      <w:r>
        <w:rPr>
          <w:color w:val="231F20"/>
        </w:rPr>
        <w:t>workplace safety</w:t>
      </w:r>
      <w:r>
        <w:rPr>
          <w:color w:val="231F20"/>
          <w:spacing w:val="-5"/>
        </w:rPr>
        <w:t xml:space="preserve"> </w:t>
      </w:r>
      <w:r>
        <w:rPr>
          <w:color w:val="231F20"/>
        </w:rPr>
        <w:t>guidelines</w:t>
      </w:r>
      <w:r>
        <w:rPr>
          <w:color w:val="231F20"/>
          <w:spacing w:val="-5"/>
        </w:rPr>
        <w:t xml:space="preserve"> </w:t>
      </w:r>
      <w:r>
        <w:rPr>
          <w:color w:val="231F20"/>
        </w:rPr>
        <w:t>to</w:t>
      </w:r>
      <w:r>
        <w:rPr>
          <w:color w:val="231F20"/>
          <w:spacing w:val="-5"/>
        </w:rPr>
        <w:t xml:space="preserve"> </w:t>
      </w:r>
      <w:r>
        <w:rPr>
          <w:color w:val="231F20"/>
        </w:rPr>
        <w:t>reduce</w:t>
      </w:r>
      <w:r>
        <w:rPr>
          <w:color w:val="231F20"/>
          <w:spacing w:val="-5"/>
        </w:rPr>
        <w:t xml:space="preserve"> </w:t>
      </w:r>
      <w:r>
        <w:rPr>
          <w:color w:val="231F20"/>
        </w:rPr>
        <w:t>viral</w:t>
      </w:r>
      <w:r>
        <w:rPr>
          <w:color w:val="231F20"/>
          <w:spacing w:val="-5"/>
        </w:rPr>
        <w:t xml:space="preserve"> </w:t>
      </w:r>
      <w:r>
        <w:rPr>
          <w:color w:val="231F20"/>
        </w:rPr>
        <w:t>transmission</w:t>
      </w:r>
      <w:r>
        <w:rPr>
          <w:color w:val="231F20"/>
          <w:spacing w:val="-5"/>
        </w:rPr>
        <w:t xml:space="preserve"> </w:t>
      </w:r>
      <w:r>
        <w:rPr>
          <w:color w:val="231F20"/>
        </w:rPr>
        <w:t>rates.</w:t>
      </w:r>
      <w:r>
        <w:rPr>
          <w:color w:val="231F20"/>
          <w:spacing w:val="-5"/>
        </w:rPr>
        <w:t xml:space="preserve"> </w:t>
      </w:r>
      <w:r>
        <w:rPr>
          <w:color w:val="231F20"/>
        </w:rPr>
        <w:t>Responsible for monitoring compliance with health standards for industries such as healthcare, manufacturing, etc.</w:t>
      </w:r>
    </w:p>
    <w:p w14:paraId="7895DF34" w14:textId="77777777" w:rsidR="008F77C2" w:rsidRDefault="00000000">
      <w:pPr>
        <w:pStyle w:val="BodyText"/>
        <w:spacing w:before="216" w:line="230" w:lineRule="auto"/>
        <w:ind w:left="12" w:right="9"/>
      </w:pPr>
      <w:r>
        <w:rPr>
          <w:color w:val="231F20"/>
          <w:spacing w:val="-4"/>
        </w:rPr>
        <w:t>U.S.</w:t>
      </w:r>
      <w:r>
        <w:rPr>
          <w:color w:val="231F20"/>
          <w:spacing w:val="-9"/>
        </w:rPr>
        <w:t xml:space="preserve"> </w:t>
      </w:r>
      <w:r>
        <w:rPr>
          <w:color w:val="231F20"/>
          <w:spacing w:val="-4"/>
        </w:rPr>
        <w:t>Public</w:t>
      </w:r>
      <w:r>
        <w:rPr>
          <w:color w:val="231F20"/>
          <w:spacing w:val="-8"/>
        </w:rPr>
        <w:t xml:space="preserve"> </w:t>
      </w:r>
      <w:r>
        <w:rPr>
          <w:color w:val="231F20"/>
          <w:spacing w:val="-4"/>
        </w:rPr>
        <w:t>Health</w:t>
      </w:r>
      <w:r>
        <w:rPr>
          <w:color w:val="231F20"/>
          <w:spacing w:val="-9"/>
        </w:rPr>
        <w:t xml:space="preserve"> </w:t>
      </w:r>
      <w:r>
        <w:rPr>
          <w:color w:val="231F20"/>
          <w:spacing w:val="-4"/>
        </w:rPr>
        <w:t>Service</w:t>
      </w:r>
      <w:r>
        <w:rPr>
          <w:color w:val="231F20"/>
          <w:spacing w:val="-8"/>
        </w:rPr>
        <w:t xml:space="preserve"> </w:t>
      </w:r>
      <w:r>
        <w:rPr>
          <w:color w:val="231F20"/>
          <w:spacing w:val="-4"/>
        </w:rPr>
        <w:t>(USPHS):</w:t>
      </w:r>
      <w:r>
        <w:rPr>
          <w:color w:val="231F20"/>
          <w:spacing w:val="-9"/>
        </w:rPr>
        <w:t xml:space="preserve"> </w:t>
      </w:r>
      <w:r>
        <w:rPr>
          <w:color w:val="231F20"/>
          <w:spacing w:val="-4"/>
        </w:rPr>
        <w:t>The</w:t>
      </w:r>
      <w:r>
        <w:rPr>
          <w:color w:val="231F20"/>
          <w:spacing w:val="-8"/>
        </w:rPr>
        <w:t xml:space="preserve"> </w:t>
      </w:r>
      <w:r>
        <w:rPr>
          <w:color w:val="231F20"/>
          <w:spacing w:val="-4"/>
        </w:rPr>
        <w:t>USPHS</w:t>
      </w:r>
      <w:r>
        <w:rPr>
          <w:color w:val="231F20"/>
          <w:spacing w:val="-9"/>
        </w:rPr>
        <w:t xml:space="preserve"> </w:t>
      </w:r>
      <w:r>
        <w:rPr>
          <w:color w:val="231F20"/>
          <w:spacing w:val="-4"/>
        </w:rPr>
        <w:t>supports</w:t>
      </w:r>
      <w:r>
        <w:rPr>
          <w:color w:val="231F20"/>
          <w:spacing w:val="-8"/>
        </w:rPr>
        <w:t xml:space="preserve"> </w:t>
      </w:r>
      <w:r>
        <w:rPr>
          <w:color w:val="231F20"/>
          <w:spacing w:val="-4"/>
        </w:rPr>
        <w:t xml:space="preserve">federal </w:t>
      </w:r>
      <w:r>
        <w:rPr>
          <w:color w:val="231F20"/>
        </w:rPr>
        <w:t>public health initiatives. Responsible for deploying healthcare professionals</w:t>
      </w:r>
      <w:r>
        <w:rPr>
          <w:color w:val="231F20"/>
          <w:spacing w:val="-4"/>
        </w:rPr>
        <w:t xml:space="preserve"> </w:t>
      </w:r>
      <w:r>
        <w:rPr>
          <w:color w:val="231F20"/>
        </w:rPr>
        <w:t>to</w:t>
      </w:r>
      <w:r>
        <w:rPr>
          <w:color w:val="231F20"/>
          <w:spacing w:val="-4"/>
        </w:rPr>
        <w:t xml:space="preserve"> </w:t>
      </w:r>
      <w:r>
        <w:rPr>
          <w:color w:val="231F20"/>
        </w:rPr>
        <w:t>assist</w:t>
      </w:r>
      <w:r>
        <w:rPr>
          <w:color w:val="231F20"/>
          <w:spacing w:val="-4"/>
        </w:rPr>
        <w:t xml:space="preserve"> </w:t>
      </w:r>
      <w:r>
        <w:rPr>
          <w:color w:val="231F20"/>
        </w:rPr>
        <w:t>with</w:t>
      </w:r>
      <w:r>
        <w:rPr>
          <w:color w:val="231F20"/>
          <w:spacing w:val="-4"/>
        </w:rPr>
        <w:t xml:space="preserve"> </w:t>
      </w:r>
      <w:r>
        <w:rPr>
          <w:color w:val="231F20"/>
        </w:rPr>
        <w:t>vaccination</w:t>
      </w:r>
      <w:r>
        <w:rPr>
          <w:color w:val="231F20"/>
          <w:spacing w:val="-4"/>
        </w:rPr>
        <w:t xml:space="preserve"> </w:t>
      </w:r>
      <w:r>
        <w:rPr>
          <w:color w:val="231F20"/>
        </w:rPr>
        <w:t>campaigns.</w:t>
      </w:r>
      <w:r>
        <w:rPr>
          <w:color w:val="231F20"/>
          <w:spacing w:val="-4"/>
        </w:rPr>
        <w:t xml:space="preserve"> </w:t>
      </w:r>
      <w:r>
        <w:rPr>
          <w:color w:val="231F20"/>
        </w:rPr>
        <w:t>Responsible for direct care in underserved areas.</w:t>
      </w:r>
    </w:p>
    <w:p w14:paraId="28A0D4FD" w14:textId="77777777" w:rsidR="008F77C2" w:rsidRDefault="00000000">
      <w:pPr>
        <w:pStyle w:val="BodyText"/>
        <w:spacing w:before="217" w:line="230" w:lineRule="auto"/>
        <w:ind w:left="12" w:right="7"/>
      </w:pPr>
      <w:r>
        <w:rPr>
          <w:color w:val="231F20"/>
        </w:rPr>
        <w:t xml:space="preserve">National Guard and Department of Defense (DOD): Agencies that support public health, logistics and emergency response. </w:t>
      </w:r>
      <w:r>
        <w:rPr>
          <w:color w:val="231F20"/>
          <w:spacing w:val="-6"/>
        </w:rPr>
        <w:t xml:space="preserve">Responsible for assisting in vaccine distribution and administration. </w:t>
      </w:r>
      <w:r>
        <w:rPr>
          <w:color w:val="231F20"/>
        </w:rPr>
        <w:t>Responsible</w:t>
      </w:r>
      <w:r>
        <w:rPr>
          <w:color w:val="231F20"/>
          <w:spacing w:val="-5"/>
        </w:rPr>
        <w:t xml:space="preserve"> </w:t>
      </w:r>
      <w:r>
        <w:rPr>
          <w:color w:val="231F20"/>
        </w:rPr>
        <w:t>for</w:t>
      </w:r>
      <w:r>
        <w:rPr>
          <w:color w:val="231F20"/>
          <w:spacing w:val="-5"/>
        </w:rPr>
        <w:t xml:space="preserve"> </w:t>
      </w:r>
      <w:r>
        <w:rPr>
          <w:color w:val="231F20"/>
        </w:rPr>
        <w:t>providing</w:t>
      </w:r>
      <w:r>
        <w:rPr>
          <w:color w:val="231F20"/>
          <w:spacing w:val="-5"/>
        </w:rPr>
        <w:t xml:space="preserve"> </w:t>
      </w:r>
      <w:r>
        <w:rPr>
          <w:color w:val="231F20"/>
        </w:rPr>
        <w:t>logistical</w:t>
      </w:r>
      <w:r>
        <w:rPr>
          <w:color w:val="231F20"/>
          <w:spacing w:val="-5"/>
        </w:rPr>
        <w:t xml:space="preserve"> </w:t>
      </w:r>
      <w:r>
        <w:rPr>
          <w:color w:val="231F20"/>
        </w:rPr>
        <w:t>support</w:t>
      </w:r>
      <w:r>
        <w:rPr>
          <w:color w:val="231F20"/>
          <w:spacing w:val="-5"/>
        </w:rPr>
        <w:t xml:space="preserve"> </w:t>
      </w:r>
      <w:r>
        <w:rPr>
          <w:color w:val="231F20"/>
        </w:rPr>
        <w:t>for</w:t>
      </w:r>
      <w:r>
        <w:rPr>
          <w:color w:val="231F20"/>
          <w:spacing w:val="-5"/>
        </w:rPr>
        <w:t xml:space="preserve"> </w:t>
      </w:r>
      <w:r>
        <w:rPr>
          <w:color w:val="231F20"/>
        </w:rPr>
        <w:t>testing</w:t>
      </w:r>
      <w:r>
        <w:rPr>
          <w:color w:val="231F20"/>
          <w:spacing w:val="-5"/>
        </w:rPr>
        <w:t xml:space="preserve"> </w:t>
      </w:r>
      <w:r>
        <w:rPr>
          <w:color w:val="231F20"/>
        </w:rPr>
        <w:t>and</w:t>
      </w:r>
      <w:r>
        <w:rPr>
          <w:color w:val="231F20"/>
          <w:spacing w:val="-5"/>
        </w:rPr>
        <w:t xml:space="preserve"> </w:t>
      </w:r>
      <w:r>
        <w:rPr>
          <w:color w:val="231F20"/>
        </w:rPr>
        <w:t xml:space="preserve">PPE </w:t>
      </w:r>
      <w:r>
        <w:rPr>
          <w:color w:val="231F20"/>
          <w:spacing w:val="-4"/>
        </w:rPr>
        <w:t xml:space="preserve">supply chains. Responsible for staffing temporary hospitals during </w:t>
      </w:r>
      <w:r>
        <w:rPr>
          <w:color w:val="231F20"/>
        </w:rPr>
        <w:t>viral surges.</w:t>
      </w:r>
    </w:p>
    <w:p w14:paraId="3D17B491" w14:textId="77777777" w:rsidR="008F77C2" w:rsidRDefault="00000000">
      <w:pPr>
        <w:pStyle w:val="BodyText"/>
        <w:spacing w:before="215" w:line="230" w:lineRule="auto"/>
        <w:ind w:left="12" w:right="7"/>
      </w:pPr>
      <w:r>
        <w:rPr>
          <w:color w:val="231F20"/>
          <w:spacing w:val="-2"/>
        </w:rPr>
        <w:t>It</w:t>
      </w:r>
      <w:r>
        <w:rPr>
          <w:color w:val="231F20"/>
          <w:spacing w:val="-11"/>
        </w:rPr>
        <w:t xml:space="preserve"> </w:t>
      </w:r>
      <w:r>
        <w:rPr>
          <w:color w:val="231F20"/>
          <w:spacing w:val="-2"/>
        </w:rPr>
        <w:t>is</w:t>
      </w:r>
      <w:r>
        <w:rPr>
          <w:color w:val="231F20"/>
          <w:spacing w:val="-10"/>
        </w:rPr>
        <w:t xml:space="preserve"> </w:t>
      </w:r>
      <w:r>
        <w:rPr>
          <w:color w:val="231F20"/>
          <w:spacing w:val="-2"/>
        </w:rPr>
        <w:t>clear</w:t>
      </w:r>
      <w:r>
        <w:rPr>
          <w:color w:val="231F20"/>
          <w:spacing w:val="-11"/>
        </w:rPr>
        <w:t xml:space="preserve"> </w:t>
      </w:r>
      <w:r>
        <w:rPr>
          <w:color w:val="231F20"/>
          <w:spacing w:val="-2"/>
        </w:rPr>
        <w:t>to</w:t>
      </w:r>
      <w:r>
        <w:rPr>
          <w:color w:val="231F20"/>
          <w:spacing w:val="-10"/>
        </w:rPr>
        <w:t xml:space="preserve"> </w:t>
      </w:r>
      <w:r>
        <w:rPr>
          <w:color w:val="231F20"/>
          <w:spacing w:val="-2"/>
        </w:rPr>
        <w:t>see</w:t>
      </w:r>
      <w:r>
        <w:rPr>
          <w:color w:val="231F20"/>
          <w:spacing w:val="-11"/>
        </w:rPr>
        <w:t xml:space="preserve"> </w:t>
      </w:r>
      <w:r>
        <w:rPr>
          <w:color w:val="231F20"/>
          <w:spacing w:val="-2"/>
        </w:rPr>
        <w:t>this</w:t>
      </w:r>
      <w:r>
        <w:rPr>
          <w:color w:val="231F20"/>
          <w:spacing w:val="-10"/>
        </w:rPr>
        <w:t xml:space="preserve"> </w:t>
      </w:r>
      <w:r>
        <w:rPr>
          <w:color w:val="231F20"/>
          <w:spacing w:val="-2"/>
        </w:rPr>
        <w:t>Herculean</w:t>
      </w:r>
      <w:r>
        <w:rPr>
          <w:color w:val="231F20"/>
          <w:spacing w:val="-11"/>
        </w:rPr>
        <w:t xml:space="preserve"> </w:t>
      </w:r>
      <w:r>
        <w:rPr>
          <w:color w:val="231F20"/>
          <w:spacing w:val="-2"/>
        </w:rPr>
        <w:t>wall</w:t>
      </w:r>
      <w:r>
        <w:rPr>
          <w:color w:val="231F20"/>
          <w:spacing w:val="-10"/>
        </w:rPr>
        <w:t xml:space="preserve"> </w:t>
      </w:r>
      <w:r>
        <w:rPr>
          <w:color w:val="231F20"/>
          <w:spacing w:val="-2"/>
        </w:rPr>
        <w:t>of</w:t>
      </w:r>
      <w:r>
        <w:rPr>
          <w:color w:val="231F20"/>
          <w:spacing w:val="-11"/>
        </w:rPr>
        <w:t xml:space="preserve"> </w:t>
      </w:r>
      <w:r>
        <w:rPr>
          <w:color w:val="231F20"/>
          <w:spacing w:val="-2"/>
        </w:rPr>
        <w:t>service</w:t>
      </w:r>
      <w:r>
        <w:rPr>
          <w:color w:val="231F20"/>
          <w:spacing w:val="-10"/>
        </w:rPr>
        <w:t xml:space="preserve"> </w:t>
      </w:r>
      <w:r>
        <w:rPr>
          <w:color w:val="231F20"/>
          <w:spacing w:val="-2"/>
        </w:rPr>
        <w:t>and</w:t>
      </w:r>
      <w:r>
        <w:rPr>
          <w:color w:val="231F20"/>
          <w:spacing w:val="-11"/>
        </w:rPr>
        <w:t xml:space="preserve"> </w:t>
      </w:r>
      <w:r>
        <w:rPr>
          <w:color w:val="231F20"/>
          <w:spacing w:val="-2"/>
        </w:rPr>
        <w:t>support</w:t>
      </w:r>
      <w:r>
        <w:rPr>
          <w:color w:val="231F20"/>
          <w:spacing w:val="-10"/>
        </w:rPr>
        <w:t xml:space="preserve"> </w:t>
      </w:r>
      <w:r>
        <w:rPr>
          <w:color w:val="231F20"/>
          <w:spacing w:val="-2"/>
        </w:rPr>
        <w:t xml:space="preserve">brought </w:t>
      </w:r>
      <w:r>
        <w:rPr>
          <w:color w:val="231F20"/>
        </w:rPr>
        <w:t>about</w:t>
      </w:r>
      <w:r>
        <w:rPr>
          <w:color w:val="231F20"/>
          <w:spacing w:val="-13"/>
        </w:rPr>
        <w:t xml:space="preserve"> </w:t>
      </w:r>
      <w:r>
        <w:rPr>
          <w:color w:val="231F20"/>
        </w:rPr>
        <w:t>a</w:t>
      </w:r>
      <w:r>
        <w:rPr>
          <w:color w:val="231F20"/>
          <w:spacing w:val="-12"/>
        </w:rPr>
        <w:t xml:space="preserve"> </w:t>
      </w:r>
      <w:r>
        <w:rPr>
          <w:color w:val="231F20"/>
        </w:rPr>
        <w:t>collaborative</w:t>
      </w:r>
      <w:r>
        <w:rPr>
          <w:color w:val="231F20"/>
          <w:spacing w:val="-13"/>
        </w:rPr>
        <w:t xml:space="preserve"> </w:t>
      </w:r>
      <w:r>
        <w:rPr>
          <w:color w:val="231F20"/>
        </w:rPr>
        <w:t>and</w:t>
      </w:r>
      <w:r>
        <w:rPr>
          <w:color w:val="231F20"/>
          <w:spacing w:val="-12"/>
        </w:rPr>
        <w:t xml:space="preserve"> </w:t>
      </w:r>
      <w:r>
        <w:rPr>
          <w:color w:val="231F20"/>
        </w:rPr>
        <w:t>multi-faceted</w:t>
      </w:r>
      <w:r>
        <w:rPr>
          <w:color w:val="231F20"/>
          <w:spacing w:val="-13"/>
        </w:rPr>
        <w:t xml:space="preserve"> </w:t>
      </w:r>
      <w:r>
        <w:rPr>
          <w:color w:val="231F20"/>
        </w:rPr>
        <w:t>response</w:t>
      </w:r>
      <w:r>
        <w:rPr>
          <w:color w:val="231F20"/>
          <w:spacing w:val="-12"/>
        </w:rPr>
        <w:t xml:space="preserve"> </w:t>
      </w:r>
      <w:r>
        <w:rPr>
          <w:color w:val="231F20"/>
        </w:rPr>
        <w:t>to</w:t>
      </w:r>
      <w:r>
        <w:rPr>
          <w:color w:val="231F20"/>
          <w:spacing w:val="-13"/>
        </w:rPr>
        <w:t xml:space="preserve"> </w:t>
      </w:r>
      <w:r>
        <w:rPr>
          <w:color w:val="231F20"/>
        </w:rPr>
        <w:t>the</w:t>
      </w:r>
      <w:r>
        <w:rPr>
          <w:color w:val="231F20"/>
          <w:spacing w:val="-12"/>
        </w:rPr>
        <w:t xml:space="preserve"> </w:t>
      </w:r>
      <w:r>
        <w:rPr>
          <w:color w:val="231F20"/>
        </w:rPr>
        <w:t>Covid-19 pandemic. The collective efforts across federal, state and local government</w:t>
      </w:r>
      <w:r>
        <w:rPr>
          <w:color w:val="231F20"/>
          <w:spacing w:val="-13"/>
        </w:rPr>
        <w:t xml:space="preserve"> </w:t>
      </w:r>
      <w:r>
        <w:rPr>
          <w:color w:val="231F20"/>
        </w:rPr>
        <w:t>delivered</w:t>
      </w:r>
      <w:r>
        <w:rPr>
          <w:color w:val="231F20"/>
          <w:spacing w:val="-12"/>
        </w:rPr>
        <w:t xml:space="preserve"> </w:t>
      </w:r>
      <w:r>
        <w:rPr>
          <w:color w:val="231F20"/>
        </w:rPr>
        <w:t>solid</w:t>
      </w:r>
      <w:r>
        <w:rPr>
          <w:color w:val="231F20"/>
          <w:spacing w:val="-13"/>
        </w:rPr>
        <w:t xml:space="preserve"> </w:t>
      </w:r>
      <w:r>
        <w:rPr>
          <w:color w:val="231F20"/>
        </w:rPr>
        <w:t>results</w:t>
      </w:r>
      <w:r>
        <w:rPr>
          <w:color w:val="231F20"/>
          <w:spacing w:val="-12"/>
        </w:rPr>
        <w:t xml:space="preserve"> </w:t>
      </w:r>
      <w:r>
        <w:rPr>
          <w:color w:val="231F20"/>
        </w:rPr>
        <w:t>including:</w:t>
      </w:r>
      <w:r>
        <w:rPr>
          <w:color w:val="231F20"/>
          <w:spacing w:val="-13"/>
        </w:rPr>
        <w:t xml:space="preserve"> </w:t>
      </w:r>
      <w:r>
        <w:rPr>
          <w:color w:val="231F20"/>
        </w:rPr>
        <w:t>advancing</w:t>
      </w:r>
      <w:r>
        <w:rPr>
          <w:color w:val="231F20"/>
          <w:spacing w:val="-12"/>
        </w:rPr>
        <w:t xml:space="preserve"> </w:t>
      </w:r>
      <w:r>
        <w:rPr>
          <w:color w:val="231F20"/>
        </w:rPr>
        <w:t>science, protecting the public’s health, ensuring vaccine availability for all</w:t>
      </w:r>
      <w:r>
        <w:rPr>
          <w:color w:val="231F20"/>
          <w:spacing w:val="-13"/>
        </w:rPr>
        <w:t xml:space="preserve"> </w:t>
      </w:r>
      <w:r>
        <w:rPr>
          <w:color w:val="231F20"/>
        </w:rPr>
        <w:t>and</w:t>
      </w:r>
      <w:r>
        <w:rPr>
          <w:color w:val="231F20"/>
          <w:spacing w:val="-12"/>
        </w:rPr>
        <w:t xml:space="preserve"> </w:t>
      </w:r>
      <w:r>
        <w:rPr>
          <w:color w:val="231F20"/>
        </w:rPr>
        <w:t>maintaining</w:t>
      </w:r>
      <w:r>
        <w:rPr>
          <w:color w:val="231F20"/>
          <w:spacing w:val="-13"/>
        </w:rPr>
        <w:t xml:space="preserve"> </w:t>
      </w:r>
      <w:r>
        <w:rPr>
          <w:color w:val="231F20"/>
        </w:rPr>
        <w:t>a</w:t>
      </w:r>
      <w:r>
        <w:rPr>
          <w:color w:val="231F20"/>
          <w:spacing w:val="-12"/>
        </w:rPr>
        <w:t xml:space="preserve"> </w:t>
      </w:r>
      <w:r>
        <w:rPr>
          <w:color w:val="231F20"/>
        </w:rPr>
        <w:t>resilient</w:t>
      </w:r>
      <w:r>
        <w:rPr>
          <w:color w:val="231F20"/>
          <w:spacing w:val="-13"/>
        </w:rPr>
        <w:t xml:space="preserve"> </w:t>
      </w:r>
      <w:r>
        <w:rPr>
          <w:color w:val="231F20"/>
        </w:rPr>
        <w:t>healthcare</w:t>
      </w:r>
      <w:r>
        <w:rPr>
          <w:color w:val="231F20"/>
          <w:spacing w:val="-12"/>
        </w:rPr>
        <w:t xml:space="preserve"> </w:t>
      </w:r>
      <w:r>
        <w:rPr>
          <w:color w:val="231F20"/>
        </w:rPr>
        <w:t>infrastructure.</w:t>
      </w:r>
      <w:r>
        <w:rPr>
          <w:color w:val="231F20"/>
          <w:spacing w:val="-13"/>
        </w:rPr>
        <w:t xml:space="preserve"> </w:t>
      </w:r>
      <w:r>
        <w:rPr>
          <w:color w:val="231F20"/>
        </w:rPr>
        <w:t>It</w:t>
      </w:r>
      <w:r>
        <w:rPr>
          <w:color w:val="231F20"/>
          <w:spacing w:val="-12"/>
        </w:rPr>
        <w:t xml:space="preserve"> </w:t>
      </w:r>
      <w:r>
        <w:rPr>
          <w:color w:val="231F20"/>
        </w:rPr>
        <w:t>should not</w:t>
      </w:r>
      <w:r>
        <w:rPr>
          <w:color w:val="231F20"/>
          <w:spacing w:val="-10"/>
        </w:rPr>
        <w:t xml:space="preserve"> </w:t>
      </w:r>
      <w:r>
        <w:rPr>
          <w:color w:val="231F20"/>
        </w:rPr>
        <w:t>be</w:t>
      </w:r>
      <w:r>
        <w:rPr>
          <w:color w:val="231F20"/>
          <w:spacing w:val="-10"/>
        </w:rPr>
        <w:t xml:space="preserve"> </w:t>
      </w:r>
      <w:r>
        <w:rPr>
          <w:color w:val="231F20"/>
        </w:rPr>
        <w:t>lost</w:t>
      </w:r>
      <w:r>
        <w:rPr>
          <w:color w:val="231F20"/>
          <w:spacing w:val="-10"/>
        </w:rPr>
        <w:t xml:space="preserve"> </w:t>
      </w:r>
      <w:r>
        <w:rPr>
          <w:color w:val="231F20"/>
        </w:rPr>
        <w:t>that</w:t>
      </w:r>
      <w:r>
        <w:rPr>
          <w:color w:val="231F20"/>
          <w:spacing w:val="-10"/>
        </w:rPr>
        <w:t xml:space="preserve"> </w:t>
      </w:r>
      <w:r>
        <w:rPr>
          <w:color w:val="231F20"/>
        </w:rPr>
        <w:t>a</w:t>
      </w:r>
      <w:r>
        <w:rPr>
          <w:color w:val="231F20"/>
          <w:spacing w:val="-10"/>
        </w:rPr>
        <w:t xml:space="preserve"> </w:t>
      </w:r>
      <w:proofErr w:type="spellStart"/>
      <w:r>
        <w:rPr>
          <w:color w:val="231F20"/>
        </w:rPr>
        <w:t>well</w:t>
      </w:r>
      <w:r>
        <w:rPr>
          <w:color w:val="231F20"/>
          <w:spacing w:val="-10"/>
        </w:rPr>
        <w:t xml:space="preserve"> </w:t>
      </w:r>
      <w:r>
        <w:rPr>
          <w:color w:val="231F20"/>
        </w:rPr>
        <w:t>funded</w:t>
      </w:r>
      <w:proofErr w:type="spellEnd"/>
      <w:r>
        <w:rPr>
          <w:color w:val="231F20"/>
          <w:spacing w:val="-10"/>
        </w:rPr>
        <w:t xml:space="preserve"> </w:t>
      </w:r>
      <w:r>
        <w:rPr>
          <w:color w:val="231F20"/>
        </w:rPr>
        <w:t>and</w:t>
      </w:r>
      <w:r>
        <w:rPr>
          <w:color w:val="231F20"/>
          <w:spacing w:val="-10"/>
        </w:rPr>
        <w:t xml:space="preserve"> </w:t>
      </w:r>
      <w:proofErr w:type="spellStart"/>
      <w:r>
        <w:rPr>
          <w:color w:val="231F20"/>
        </w:rPr>
        <w:t>well</w:t>
      </w:r>
      <w:r>
        <w:rPr>
          <w:color w:val="231F20"/>
          <w:spacing w:val="-10"/>
        </w:rPr>
        <w:t xml:space="preserve"> </w:t>
      </w:r>
      <w:r>
        <w:rPr>
          <w:color w:val="231F20"/>
        </w:rPr>
        <w:t>coordinated</w:t>
      </w:r>
      <w:proofErr w:type="spellEnd"/>
      <w:r>
        <w:rPr>
          <w:color w:val="231F20"/>
          <w:spacing w:val="-10"/>
        </w:rPr>
        <w:t xml:space="preserve"> </w:t>
      </w:r>
      <w:r>
        <w:rPr>
          <w:color w:val="231F20"/>
        </w:rPr>
        <w:t>show</w:t>
      </w:r>
      <w:r>
        <w:rPr>
          <w:color w:val="231F20"/>
          <w:spacing w:val="-10"/>
        </w:rPr>
        <w:t xml:space="preserve"> </w:t>
      </w:r>
      <w:r>
        <w:rPr>
          <w:color w:val="231F20"/>
        </w:rPr>
        <w:t>of</w:t>
      </w:r>
      <w:r>
        <w:rPr>
          <w:color w:val="231F20"/>
          <w:spacing w:val="-10"/>
        </w:rPr>
        <w:t xml:space="preserve"> </w:t>
      </w:r>
      <w:r>
        <w:rPr>
          <w:color w:val="231F20"/>
        </w:rPr>
        <w:t>force can achieve anything.</w:t>
      </w:r>
    </w:p>
    <w:p w14:paraId="51770387" w14:textId="77777777" w:rsidR="008F77C2" w:rsidRDefault="00000000">
      <w:pPr>
        <w:pStyle w:val="Heading1"/>
        <w:numPr>
          <w:ilvl w:val="1"/>
          <w:numId w:val="14"/>
        </w:numPr>
        <w:tabs>
          <w:tab w:val="left" w:pos="412"/>
        </w:tabs>
        <w:spacing w:before="190"/>
        <w:jc w:val="both"/>
      </w:pPr>
      <w:r>
        <w:rPr>
          <w:b w:val="0"/>
        </w:rPr>
        <w:br w:type="column"/>
      </w:r>
      <w:r>
        <w:rPr>
          <w:color w:val="231F20"/>
        </w:rPr>
        <w:t>Globally</w:t>
      </w:r>
      <w:r>
        <w:rPr>
          <w:color w:val="231F20"/>
          <w:spacing w:val="-5"/>
        </w:rPr>
        <w:t xml:space="preserve"> </w:t>
      </w:r>
      <w:r>
        <w:rPr>
          <w:color w:val="231F20"/>
        </w:rPr>
        <w:t>Based</w:t>
      </w:r>
      <w:r>
        <w:rPr>
          <w:color w:val="231F20"/>
          <w:spacing w:val="-12"/>
        </w:rPr>
        <w:t xml:space="preserve"> </w:t>
      </w:r>
      <w:r>
        <w:rPr>
          <w:color w:val="231F20"/>
          <w:spacing w:val="-2"/>
        </w:rPr>
        <w:t>Agencies</w:t>
      </w:r>
    </w:p>
    <w:p w14:paraId="5DCF3E9D" w14:textId="77777777" w:rsidR="008F77C2" w:rsidRDefault="00000000">
      <w:pPr>
        <w:pStyle w:val="BodyText"/>
        <w:spacing w:before="2" w:line="230" w:lineRule="auto"/>
        <w:ind w:left="12" w:right="141"/>
      </w:pPr>
      <w:r>
        <w:rPr>
          <w:color w:val="231F20"/>
        </w:rPr>
        <w:t>Public</w:t>
      </w:r>
      <w:r>
        <w:rPr>
          <w:color w:val="231F20"/>
          <w:spacing w:val="-9"/>
        </w:rPr>
        <w:t xml:space="preserve"> </w:t>
      </w:r>
      <w:r>
        <w:rPr>
          <w:color w:val="231F20"/>
        </w:rPr>
        <w:t>health</w:t>
      </w:r>
      <w:r>
        <w:rPr>
          <w:color w:val="231F20"/>
          <w:spacing w:val="-9"/>
        </w:rPr>
        <w:t xml:space="preserve"> </w:t>
      </w:r>
      <w:r>
        <w:rPr>
          <w:color w:val="231F20"/>
        </w:rPr>
        <w:t>agencies</w:t>
      </w:r>
      <w:r>
        <w:rPr>
          <w:color w:val="231F20"/>
          <w:spacing w:val="-9"/>
        </w:rPr>
        <w:t xml:space="preserve"> </w:t>
      </w:r>
      <w:r>
        <w:rPr>
          <w:color w:val="231F20"/>
        </w:rPr>
        <w:t>outside</w:t>
      </w:r>
      <w:r>
        <w:rPr>
          <w:color w:val="231F20"/>
          <w:spacing w:val="-9"/>
        </w:rPr>
        <w:t xml:space="preserve"> </w:t>
      </w:r>
      <w:r>
        <w:rPr>
          <w:color w:val="231F20"/>
        </w:rPr>
        <w:t>the</w:t>
      </w:r>
      <w:r>
        <w:rPr>
          <w:color w:val="231F20"/>
          <w:spacing w:val="-9"/>
        </w:rPr>
        <w:t xml:space="preserve"> </w:t>
      </w:r>
      <w:r>
        <w:rPr>
          <w:color w:val="231F20"/>
        </w:rPr>
        <w:t>United</w:t>
      </w:r>
      <w:r>
        <w:rPr>
          <w:color w:val="231F20"/>
          <w:spacing w:val="-9"/>
        </w:rPr>
        <w:t xml:space="preserve"> </w:t>
      </w:r>
      <w:r>
        <w:rPr>
          <w:color w:val="231F20"/>
        </w:rPr>
        <w:t>States</w:t>
      </w:r>
      <w:r>
        <w:rPr>
          <w:color w:val="231F20"/>
          <w:spacing w:val="-9"/>
        </w:rPr>
        <w:t xml:space="preserve"> </w:t>
      </w:r>
      <w:r>
        <w:rPr>
          <w:color w:val="231F20"/>
        </w:rPr>
        <w:t>played</w:t>
      </w:r>
      <w:r>
        <w:rPr>
          <w:color w:val="231F20"/>
          <w:spacing w:val="-9"/>
        </w:rPr>
        <w:t xml:space="preserve"> </w:t>
      </w:r>
      <w:r>
        <w:rPr>
          <w:color w:val="231F20"/>
        </w:rPr>
        <w:t>a</w:t>
      </w:r>
      <w:r>
        <w:rPr>
          <w:color w:val="231F20"/>
          <w:spacing w:val="-9"/>
        </w:rPr>
        <w:t xml:space="preserve"> </w:t>
      </w:r>
      <w:r>
        <w:rPr>
          <w:color w:val="231F20"/>
        </w:rPr>
        <w:t xml:space="preserve">critical role during the Covid-19 pandemic. The roles and charters of these organizations were very similar to those in the US, in that they too contributed to the research, public health policy, case </w:t>
      </w:r>
      <w:r>
        <w:rPr>
          <w:color w:val="231F20"/>
          <w:spacing w:val="-4"/>
        </w:rPr>
        <w:t xml:space="preserve">management, vaccination distribution/administration and response </w:t>
      </w:r>
      <w:r>
        <w:rPr>
          <w:color w:val="231F20"/>
        </w:rPr>
        <w:t>strategies. Below is a list of some of the more prominent global player and their contributions:</w:t>
      </w:r>
    </w:p>
    <w:p w14:paraId="72A1EE70" w14:textId="77777777" w:rsidR="008F77C2" w:rsidRDefault="00000000">
      <w:pPr>
        <w:pStyle w:val="BodyText"/>
        <w:spacing w:before="207" w:line="225" w:lineRule="exact"/>
        <w:ind w:left="12"/>
      </w:pPr>
      <w:r>
        <w:rPr>
          <w:color w:val="231F20"/>
        </w:rPr>
        <w:t>World</w:t>
      </w:r>
      <w:r>
        <w:rPr>
          <w:color w:val="231F20"/>
          <w:spacing w:val="-7"/>
        </w:rPr>
        <w:t xml:space="preserve"> </w:t>
      </w:r>
      <w:r>
        <w:rPr>
          <w:color w:val="231F20"/>
        </w:rPr>
        <w:t>Health</w:t>
      </w:r>
      <w:r>
        <w:rPr>
          <w:color w:val="231F20"/>
          <w:spacing w:val="-7"/>
        </w:rPr>
        <w:t xml:space="preserve"> </w:t>
      </w:r>
      <w:r>
        <w:rPr>
          <w:color w:val="231F20"/>
        </w:rPr>
        <w:t>Organization</w:t>
      </w:r>
      <w:r>
        <w:rPr>
          <w:color w:val="231F20"/>
          <w:spacing w:val="-6"/>
        </w:rPr>
        <w:t xml:space="preserve"> </w:t>
      </w:r>
      <w:r>
        <w:rPr>
          <w:color w:val="231F20"/>
          <w:spacing w:val="-2"/>
        </w:rPr>
        <w:t>(WHO)</w:t>
      </w:r>
    </w:p>
    <w:p w14:paraId="494543FC" w14:textId="77777777" w:rsidR="008F77C2" w:rsidRDefault="00000000">
      <w:pPr>
        <w:pStyle w:val="BodyText"/>
        <w:spacing w:before="3" w:line="230" w:lineRule="auto"/>
        <w:ind w:left="12" w:right="136"/>
      </w:pPr>
      <w:r>
        <w:rPr>
          <w:color w:val="231F20"/>
        </w:rPr>
        <w:t xml:space="preserve">The WHO coordinated the global response to Covid-19. </w:t>
      </w:r>
      <w:r>
        <w:rPr>
          <w:color w:val="231F20"/>
          <w:spacing w:val="-2"/>
        </w:rPr>
        <w:t>Responsible</w:t>
      </w:r>
      <w:r>
        <w:rPr>
          <w:color w:val="231F20"/>
          <w:spacing w:val="-11"/>
        </w:rPr>
        <w:t xml:space="preserve"> </w:t>
      </w:r>
      <w:r>
        <w:rPr>
          <w:color w:val="231F20"/>
          <w:spacing w:val="-2"/>
        </w:rPr>
        <w:t>for</w:t>
      </w:r>
      <w:r>
        <w:rPr>
          <w:color w:val="231F20"/>
          <w:spacing w:val="-10"/>
        </w:rPr>
        <w:t xml:space="preserve"> </w:t>
      </w:r>
      <w:r>
        <w:rPr>
          <w:color w:val="231F20"/>
          <w:spacing w:val="-2"/>
        </w:rPr>
        <w:t>announcing</w:t>
      </w:r>
      <w:r>
        <w:rPr>
          <w:color w:val="231F20"/>
          <w:spacing w:val="-11"/>
        </w:rPr>
        <w:t xml:space="preserve"> </w:t>
      </w:r>
      <w:r>
        <w:rPr>
          <w:color w:val="231F20"/>
          <w:spacing w:val="-2"/>
        </w:rPr>
        <w:t>Covid-19</w:t>
      </w:r>
      <w:r>
        <w:rPr>
          <w:color w:val="231F20"/>
          <w:spacing w:val="-10"/>
        </w:rPr>
        <w:t xml:space="preserve"> </w:t>
      </w:r>
      <w:r>
        <w:rPr>
          <w:color w:val="231F20"/>
          <w:spacing w:val="-2"/>
        </w:rPr>
        <w:t>a</w:t>
      </w:r>
      <w:r>
        <w:rPr>
          <w:color w:val="231F20"/>
          <w:spacing w:val="-11"/>
        </w:rPr>
        <w:t xml:space="preserve"> </w:t>
      </w:r>
      <w:r>
        <w:rPr>
          <w:color w:val="231F20"/>
          <w:spacing w:val="-2"/>
        </w:rPr>
        <w:t>Public</w:t>
      </w:r>
      <w:r>
        <w:rPr>
          <w:color w:val="231F20"/>
          <w:spacing w:val="-10"/>
        </w:rPr>
        <w:t xml:space="preserve"> </w:t>
      </w:r>
      <w:r>
        <w:rPr>
          <w:color w:val="231F20"/>
          <w:spacing w:val="-2"/>
        </w:rPr>
        <w:t>Health</w:t>
      </w:r>
      <w:r>
        <w:rPr>
          <w:color w:val="231F20"/>
          <w:spacing w:val="-11"/>
        </w:rPr>
        <w:t xml:space="preserve"> </w:t>
      </w:r>
      <w:r>
        <w:rPr>
          <w:color w:val="231F20"/>
          <w:spacing w:val="-2"/>
        </w:rPr>
        <w:t xml:space="preserve">Emergency </w:t>
      </w:r>
      <w:r>
        <w:rPr>
          <w:color w:val="231F20"/>
        </w:rPr>
        <w:t xml:space="preserve">of International Concern (PHEIC). Responsible for publishing </w:t>
      </w:r>
      <w:r>
        <w:rPr>
          <w:color w:val="231F20"/>
          <w:spacing w:val="-4"/>
        </w:rPr>
        <w:t>global</w:t>
      </w:r>
      <w:r>
        <w:rPr>
          <w:color w:val="231F20"/>
          <w:spacing w:val="-9"/>
        </w:rPr>
        <w:t xml:space="preserve"> </w:t>
      </w:r>
      <w:r>
        <w:rPr>
          <w:color w:val="231F20"/>
          <w:spacing w:val="-4"/>
        </w:rPr>
        <w:t>guidelines</w:t>
      </w:r>
      <w:r>
        <w:rPr>
          <w:color w:val="231F20"/>
          <w:spacing w:val="-8"/>
        </w:rPr>
        <w:t xml:space="preserve"> </w:t>
      </w:r>
      <w:r>
        <w:rPr>
          <w:color w:val="231F20"/>
          <w:spacing w:val="-4"/>
        </w:rPr>
        <w:t>for</w:t>
      </w:r>
      <w:r>
        <w:rPr>
          <w:color w:val="231F20"/>
          <w:spacing w:val="-9"/>
        </w:rPr>
        <w:t xml:space="preserve"> </w:t>
      </w:r>
      <w:r>
        <w:rPr>
          <w:color w:val="231F20"/>
          <w:spacing w:val="-4"/>
        </w:rPr>
        <w:t>testing,</w:t>
      </w:r>
      <w:r>
        <w:rPr>
          <w:color w:val="231F20"/>
          <w:spacing w:val="-8"/>
        </w:rPr>
        <w:t xml:space="preserve"> </w:t>
      </w:r>
      <w:r>
        <w:rPr>
          <w:color w:val="231F20"/>
          <w:spacing w:val="-4"/>
        </w:rPr>
        <w:t>treatment</w:t>
      </w:r>
      <w:r>
        <w:rPr>
          <w:color w:val="231F20"/>
          <w:spacing w:val="-9"/>
        </w:rPr>
        <w:t xml:space="preserve"> </w:t>
      </w:r>
      <w:r>
        <w:rPr>
          <w:color w:val="231F20"/>
          <w:spacing w:val="-4"/>
        </w:rPr>
        <w:t>and</w:t>
      </w:r>
      <w:r>
        <w:rPr>
          <w:color w:val="231F20"/>
          <w:spacing w:val="-8"/>
        </w:rPr>
        <w:t xml:space="preserve"> </w:t>
      </w:r>
      <w:r>
        <w:rPr>
          <w:color w:val="231F20"/>
          <w:spacing w:val="-4"/>
        </w:rPr>
        <w:t>prevention.</w:t>
      </w:r>
      <w:r>
        <w:rPr>
          <w:color w:val="231F20"/>
          <w:spacing w:val="-9"/>
        </w:rPr>
        <w:t xml:space="preserve"> </w:t>
      </w:r>
      <w:r>
        <w:rPr>
          <w:color w:val="231F20"/>
          <w:spacing w:val="-4"/>
        </w:rPr>
        <w:t xml:space="preserve">Responsible </w:t>
      </w:r>
      <w:r>
        <w:rPr>
          <w:color w:val="231F20"/>
        </w:rPr>
        <w:t xml:space="preserve">for managing the COVAX initiative which ensures equitable </w:t>
      </w:r>
      <w:r>
        <w:rPr>
          <w:color w:val="231F20"/>
          <w:spacing w:val="-4"/>
        </w:rPr>
        <w:t xml:space="preserve">vaccine distribution. Providing risk assessments for the emergence </w:t>
      </w:r>
      <w:r>
        <w:rPr>
          <w:color w:val="231F20"/>
        </w:rPr>
        <w:t>of SARS-CoV-2 and its variants.</w:t>
      </w:r>
    </w:p>
    <w:p w14:paraId="014DF9C9" w14:textId="77777777" w:rsidR="008F77C2" w:rsidRDefault="00000000">
      <w:pPr>
        <w:pStyle w:val="BodyText"/>
        <w:spacing w:before="207" w:line="225" w:lineRule="exact"/>
        <w:ind w:left="12"/>
      </w:pPr>
      <w:r>
        <w:rPr>
          <w:color w:val="231F20"/>
        </w:rPr>
        <w:t xml:space="preserve">Health </w:t>
      </w:r>
      <w:r>
        <w:rPr>
          <w:color w:val="231F20"/>
          <w:spacing w:val="-2"/>
        </w:rPr>
        <w:t>Canada</w:t>
      </w:r>
    </w:p>
    <w:p w14:paraId="27744254" w14:textId="77777777" w:rsidR="008F77C2" w:rsidRDefault="00000000">
      <w:pPr>
        <w:pStyle w:val="BodyText"/>
        <w:spacing w:before="2" w:line="230" w:lineRule="auto"/>
        <w:ind w:left="12" w:right="139"/>
      </w:pPr>
      <w:r>
        <w:rPr>
          <w:color w:val="231F20"/>
        </w:rPr>
        <w:t>Health Canada coordinates national health policy. Responsible for</w:t>
      </w:r>
      <w:r>
        <w:rPr>
          <w:color w:val="231F20"/>
          <w:spacing w:val="-13"/>
        </w:rPr>
        <w:t xml:space="preserve"> </w:t>
      </w:r>
      <w:r>
        <w:rPr>
          <w:color w:val="231F20"/>
        </w:rPr>
        <w:t>approving</w:t>
      </w:r>
      <w:r>
        <w:rPr>
          <w:color w:val="231F20"/>
          <w:spacing w:val="-12"/>
        </w:rPr>
        <w:t xml:space="preserve"> </w:t>
      </w:r>
      <w:r>
        <w:rPr>
          <w:color w:val="231F20"/>
        </w:rPr>
        <w:t>and</w:t>
      </w:r>
      <w:r>
        <w:rPr>
          <w:color w:val="231F20"/>
          <w:spacing w:val="-13"/>
        </w:rPr>
        <w:t xml:space="preserve"> </w:t>
      </w:r>
      <w:r>
        <w:rPr>
          <w:color w:val="231F20"/>
        </w:rPr>
        <w:t>monitoring</w:t>
      </w:r>
      <w:r>
        <w:rPr>
          <w:color w:val="231F20"/>
          <w:spacing w:val="-12"/>
        </w:rPr>
        <w:t xml:space="preserve"> </w:t>
      </w:r>
      <w:r>
        <w:rPr>
          <w:color w:val="231F20"/>
        </w:rPr>
        <w:t>Covid-19</w:t>
      </w:r>
      <w:r>
        <w:rPr>
          <w:color w:val="231F20"/>
          <w:spacing w:val="-13"/>
        </w:rPr>
        <w:t xml:space="preserve"> </w:t>
      </w:r>
      <w:r>
        <w:rPr>
          <w:color w:val="231F20"/>
        </w:rPr>
        <w:t>vaccines</w:t>
      </w:r>
      <w:r>
        <w:rPr>
          <w:color w:val="231F20"/>
          <w:spacing w:val="-12"/>
        </w:rPr>
        <w:t xml:space="preserve"> </w:t>
      </w:r>
      <w:r>
        <w:rPr>
          <w:color w:val="231F20"/>
        </w:rPr>
        <w:t>and</w:t>
      </w:r>
      <w:r>
        <w:rPr>
          <w:color w:val="231F20"/>
          <w:spacing w:val="-13"/>
        </w:rPr>
        <w:t xml:space="preserve"> </w:t>
      </w:r>
      <w:r>
        <w:rPr>
          <w:color w:val="231F20"/>
        </w:rPr>
        <w:t xml:space="preserve">treatments. Responsible for providing public health guidelines on masking, </w:t>
      </w:r>
      <w:r>
        <w:rPr>
          <w:color w:val="231F20"/>
          <w:spacing w:val="-2"/>
        </w:rPr>
        <w:t>vaccination</w:t>
      </w:r>
      <w:r>
        <w:rPr>
          <w:color w:val="231F20"/>
          <w:spacing w:val="-5"/>
        </w:rPr>
        <w:t xml:space="preserve"> </w:t>
      </w:r>
      <w:r>
        <w:rPr>
          <w:color w:val="231F20"/>
          <w:spacing w:val="-2"/>
        </w:rPr>
        <w:t>and</w:t>
      </w:r>
      <w:r>
        <w:rPr>
          <w:color w:val="231F20"/>
          <w:spacing w:val="-5"/>
        </w:rPr>
        <w:t xml:space="preserve"> </w:t>
      </w:r>
      <w:r>
        <w:rPr>
          <w:color w:val="231F20"/>
          <w:spacing w:val="-2"/>
        </w:rPr>
        <w:t>quarantine.</w:t>
      </w:r>
      <w:r>
        <w:rPr>
          <w:color w:val="231F20"/>
          <w:spacing w:val="-5"/>
        </w:rPr>
        <w:t xml:space="preserve"> </w:t>
      </w:r>
      <w:r>
        <w:rPr>
          <w:color w:val="231F20"/>
          <w:spacing w:val="-2"/>
        </w:rPr>
        <w:t>Responsible</w:t>
      </w:r>
      <w:r>
        <w:rPr>
          <w:color w:val="231F20"/>
          <w:spacing w:val="-5"/>
        </w:rPr>
        <w:t xml:space="preserve"> </w:t>
      </w:r>
      <w:r>
        <w:rPr>
          <w:color w:val="231F20"/>
          <w:spacing w:val="-2"/>
        </w:rPr>
        <w:t>for</w:t>
      </w:r>
      <w:r>
        <w:rPr>
          <w:color w:val="231F20"/>
          <w:spacing w:val="-5"/>
        </w:rPr>
        <w:t xml:space="preserve"> </w:t>
      </w:r>
      <w:r>
        <w:rPr>
          <w:color w:val="231F20"/>
          <w:spacing w:val="-2"/>
        </w:rPr>
        <w:t>coordinating</w:t>
      </w:r>
      <w:r>
        <w:rPr>
          <w:color w:val="231F20"/>
          <w:spacing w:val="-5"/>
        </w:rPr>
        <w:t xml:space="preserve"> </w:t>
      </w:r>
      <w:r>
        <w:rPr>
          <w:color w:val="231F20"/>
          <w:spacing w:val="-2"/>
        </w:rPr>
        <w:t>with</w:t>
      </w:r>
      <w:r>
        <w:rPr>
          <w:color w:val="231F20"/>
          <w:spacing w:val="-5"/>
        </w:rPr>
        <w:t xml:space="preserve"> </w:t>
      </w:r>
      <w:r>
        <w:rPr>
          <w:color w:val="231F20"/>
          <w:spacing w:val="-2"/>
        </w:rPr>
        <w:t xml:space="preserve">all </w:t>
      </w:r>
      <w:r>
        <w:rPr>
          <w:color w:val="231F20"/>
        </w:rPr>
        <w:t>provinces for equitable vaccine distribution.</w:t>
      </w:r>
    </w:p>
    <w:p w14:paraId="32214DBC" w14:textId="77777777" w:rsidR="008F77C2" w:rsidRDefault="00000000">
      <w:pPr>
        <w:pStyle w:val="BodyText"/>
        <w:spacing w:before="209" w:line="225" w:lineRule="exact"/>
        <w:ind w:left="12"/>
      </w:pPr>
      <w:r>
        <w:rPr>
          <w:color w:val="231F20"/>
        </w:rPr>
        <w:t>Pan</w:t>
      </w:r>
      <w:r>
        <w:rPr>
          <w:color w:val="231F20"/>
          <w:spacing w:val="-13"/>
        </w:rPr>
        <w:t xml:space="preserve"> </w:t>
      </w:r>
      <w:r>
        <w:rPr>
          <w:color w:val="231F20"/>
        </w:rPr>
        <w:t>American</w:t>
      </w:r>
      <w:r>
        <w:rPr>
          <w:color w:val="231F20"/>
          <w:spacing w:val="-1"/>
        </w:rPr>
        <w:t xml:space="preserve"> </w:t>
      </w:r>
      <w:r>
        <w:rPr>
          <w:color w:val="231F20"/>
        </w:rPr>
        <w:t>Health</w:t>
      </w:r>
      <w:r>
        <w:rPr>
          <w:color w:val="231F20"/>
          <w:spacing w:val="-1"/>
        </w:rPr>
        <w:t xml:space="preserve"> </w:t>
      </w:r>
      <w:r>
        <w:rPr>
          <w:color w:val="231F20"/>
        </w:rPr>
        <w:t>Organization</w:t>
      </w:r>
      <w:r>
        <w:rPr>
          <w:color w:val="231F20"/>
          <w:spacing w:val="-1"/>
        </w:rPr>
        <w:t xml:space="preserve"> </w:t>
      </w:r>
      <w:r>
        <w:rPr>
          <w:color w:val="231F20"/>
          <w:spacing w:val="-2"/>
        </w:rPr>
        <w:t>(PAHO)</w:t>
      </w:r>
    </w:p>
    <w:p w14:paraId="42AFF3A2" w14:textId="77777777" w:rsidR="008F77C2" w:rsidRDefault="00000000">
      <w:pPr>
        <w:pStyle w:val="BodyText"/>
        <w:spacing w:before="3" w:line="230" w:lineRule="auto"/>
        <w:ind w:left="12" w:right="140"/>
      </w:pPr>
      <w:r>
        <w:rPr>
          <w:color w:val="231F20"/>
        </w:rPr>
        <w:t>The</w:t>
      </w:r>
      <w:r>
        <w:rPr>
          <w:color w:val="231F20"/>
          <w:spacing w:val="-13"/>
        </w:rPr>
        <w:t xml:space="preserve"> </w:t>
      </w:r>
      <w:r>
        <w:rPr>
          <w:color w:val="231F20"/>
        </w:rPr>
        <w:t>PAHO</w:t>
      </w:r>
      <w:r>
        <w:rPr>
          <w:color w:val="231F20"/>
          <w:spacing w:val="-9"/>
        </w:rPr>
        <w:t xml:space="preserve"> </w:t>
      </w:r>
      <w:r>
        <w:rPr>
          <w:color w:val="231F20"/>
        </w:rPr>
        <w:t>works</w:t>
      </w:r>
      <w:r>
        <w:rPr>
          <w:color w:val="231F20"/>
          <w:spacing w:val="-9"/>
        </w:rPr>
        <w:t xml:space="preserve"> </w:t>
      </w:r>
      <w:r>
        <w:rPr>
          <w:color w:val="231F20"/>
        </w:rPr>
        <w:t>with</w:t>
      </w:r>
      <w:r>
        <w:rPr>
          <w:color w:val="231F20"/>
          <w:spacing w:val="-9"/>
        </w:rPr>
        <w:t xml:space="preserve"> </w:t>
      </w:r>
      <w:r>
        <w:rPr>
          <w:color w:val="231F20"/>
        </w:rPr>
        <w:t>the</w:t>
      </w:r>
      <w:r>
        <w:rPr>
          <w:color w:val="231F20"/>
          <w:spacing w:val="-9"/>
        </w:rPr>
        <w:t xml:space="preserve"> </w:t>
      </w:r>
      <w:r>
        <w:rPr>
          <w:color w:val="231F20"/>
        </w:rPr>
        <w:t>countries</w:t>
      </w:r>
      <w:r>
        <w:rPr>
          <w:color w:val="231F20"/>
          <w:spacing w:val="-9"/>
        </w:rPr>
        <w:t xml:space="preserve"> </w:t>
      </w:r>
      <w:r>
        <w:rPr>
          <w:color w:val="231F20"/>
        </w:rPr>
        <w:t>of</w:t>
      </w:r>
      <w:r>
        <w:rPr>
          <w:color w:val="231F20"/>
          <w:spacing w:val="-9"/>
        </w:rPr>
        <w:t xml:space="preserve"> </w:t>
      </w:r>
      <w:r>
        <w:rPr>
          <w:color w:val="231F20"/>
        </w:rPr>
        <w:t>the</w:t>
      </w:r>
      <w:r>
        <w:rPr>
          <w:color w:val="231F20"/>
          <w:spacing w:val="-13"/>
        </w:rPr>
        <w:t xml:space="preserve"> </w:t>
      </w:r>
      <w:r>
        <w:rPr>
          <w:color w:val="231F20"/>
        </w:rPr>
        <w:t>Americas</w:t>
      </w:r>
      <w:r>
        <w:rPr>
          <w:color w:val="231F20"/>
          <w:spacing w:val="-8"/>
        </w:rPr>
        <w:t xml:space="preserve"> </w:t>
      </w:r>
      <w:r>
        <w:rPr>
          <w:color w:val="231F20"/>
        </w:rPr>
        <w:t>to</w:t>
      </w:r>
      <w:r>
        <w:rPr>
          <w:color w:val="231F20"/>
          <w:spacing w:val="-9"/>
        </w:rPr>
        <w:t xml:space="preserve"> </w:t>
      </w:r>
      <w:r>
        <w:rPr>
          <w:color w:val="231F20"/>
        </w:rPr>
        <w:t>improve the</w:t>
      </w:r>
      <w:r>
        <w:rPr>
          <w:color w:val="231F20"/>
          <w:spacing w:val="-13"/>
        </w:rPr>
        <w:t xml:space="preserve"> </w:t>
      </w:r>
      <w:r>
        <w:rPr>
          <w:color w:val="231F20"/>
        </w:rPr>
        <w:t>health</w:t>
      </w:r>
      <w:r>
        <w:rPr>
          <w:color w:val="231F20"/>
          <w:spacing w:val="-12"/>
        </w:rPr>
        <w:t xml:space="preserve"> </w:t>
      </w:r>
      <w:r>
        <w:rPr>
          <w:color w:val="231F20"/>
        </w:rPr>
        <w:t>and</w:t>
      </w:r>
      <w:r>
        <w:rPr>
          <w:color w:val="231F20"/>
          <w:spacing w:val="-13"/>
        </w:rPr>
        <w:t xml:space="preserve"> </w:t>
      </w:r>
      <w:r>
        <w:rPr>
          <w:color w:val="231F20"/>
        </w:rPr>
        <w:t>quality</w:t>
      </w:r>
      <w:r>
        <w:rPr>
          <w:color w:val="231F20"/>
          <w:spacing w:val="-12"/>
        </w:rPr>
        <w:t xml:space="preserve"> </w:t>
      </w:r>
      <w:r>
        <w:rPr>
          <w:color w:val="231F20"/>
        </w:rPr>
        <w:t>of</w:t>
      </w:r>
      <w:r>
        <w:rPr>
          <w:color w:val="231F20"/>
          <w:spacing w:val="-13"/>
        </w:rPr>
        <w:t xml:space="preserve"> </w:t>
      </w:r>
      <w:r>
        <w:rPr>
          <w:color w:val="231F20"/>
        </w:rPr>
        <w:t>life</w:t>
      </w:r>
      <w:r>
        <w:rPr>
          <w:color w:val="231F20"/>
          <w:spacing w:val="-12"/>
        </w:rPr>
        <w:t xml:space="preserve"> </w:t>
      </w:r>
      <w:r>
        <w:rPr>
          <w:color w:val="231F20"/>
        </w:rPr>
        <w:t>of</w:t>
      </w:r>
      <w:r>
        <w:rPr>
          <w:color w:val="231F20"/>
          <w:spacing w:val="-13"/>
        </w:rPr>
        <w:t xml:space="preserve"> </w:t>
      </w:r>
      <w:r>
        <w:rPr>
          <w:color w:val="231F20"/>
        </w:rPr>
        <w:t>their</w:t>
      </w:r>
      <w:r>
        <w:rPr>
          <w:color w:val="231F20"/>
          <w:spacing w:val="-12"/>
        </w:rPr>
        <w:t xml:space="preserve"> </w:t>
      </w:r>
      <w:r>
        <w:rPr>
          <w:color w:val="231F20"/>
        </w:rPr>
        <w:t>populations.</w:t>
      </w:r>
      <w:r>
        <w:rPr>
          <w:color w:val="231F20"/>
          <w:spacing w:val="-13"/>
        </w:rPr>
        <w:t xml:space="preserve"> </w:t>
      </w:r>
      <w:r>
        <w:rPr>
          <w:color w:val="231F20"/>
        </w:rPr>
        <w:t>Responsible</w:t>
      </w:r>
      <w:r>
        <w:rPr>
          <w:color w:val="231F20"/>
          <w:spacing w:val="-12"/>
        </w:rPr>
        <w:t xml:space="preserve"> </w:t>
      </w:r>
      <w:r>
        <w:rPr>
          <w:color w:val="231F20"/>
        </w:rPr>
        <w:t>for coordinating</w:t>
      </w:r>
      <w:r>
        <w:rPr>
          <w:color w:val="231F20"/>
          <w:spacing w:val="-7"/>
        </w:rPr>
        <w:t xml:space="preserve"> </w:t>
      </w:r>
      <w:r>
        <w:rPr>
          <w:color w:val="231F20"/>
        </w:rPr>
        <w:t>the</w:t>
      </w:r>
      <w:r>
        <w:rPr>
          <w:color w:val="231F20"/>
          <w:spacing w:val="-5"/>
        </w:rPr>
        <w:t xml:space="preserve"> </w:t>
      </w:r>
      <w:r>
        <w:rPr>
          <w:color w:val="231F20"/>
        </w:rPr>
        <w:t>COVID-19</w:t>
      </w:r>
      <w:r>
        <w:rPr>
          <w:color w:val="231F20"/>
          <w:spacing w:val="-5"/>
        </w:rPr>
        <w:t xml:space="preserve"> </w:t>
      </w:r>
      <w:r>
        <w:rPr>
          <w:color w:val="231F20"/>
        </w:rPr>
        <w:t>response</w:t>
      </w:r>
      <w:r>
        <w:rPr>
          <w:color w:val="231F20"/>
          <w:spacing w:val="-5"/>
        </w:rPr>
        <w:t xml:space="preserve"> </w:t>
      </w:r>
      <w:r>
        <w:rPr>
          <w:color w:val="231F20"/>
        </w:rPr>
        <w:t>for</w:t>
      </w:r>
      <w:r>
        <w:rPr>
          <w:color w:val="231F20"/>
          <w:spacing w:val="-5"/>
        </w:rPr>
        <w:t xml:space="preserve"> </w:t>
      </w:r>
      <w:r>
        <w:rPr>
          <w:color w:val="231F20"/>
        </w:rPr>
        <w:t>Latin</w:t>
      </w:r>
      <w:r>
        <w:rPr>
          <w:color w:val="231F20"/>
          <w:spacing w:val="-13"/>
        </w:rPr>
        <w:t xml:space="preserve"> </w:t>
      </w:r>
      <w:r>
        <w:rPr>
          <w:color w:val="231F20"/>
        </w:rPr>
        <w:t>America</w:t>
      </w:r>
      <w:r>
        <w:rPr>
          <w:color w:val="231F20"/>
          <w:spacing w:val="-5"/>
        </w:rPr>
        <w:t xml:space="preserve"> </w:t>
      </w:r>
      <w:r>
        <w:rPr>
          <w:color w:val="231F20"/>
        </w:rPr>
        <w:t>and</w:t>
      </w:r>
      <w:r>
        <w:rPr>
          <w:color w:val="231F20"/>
          <w:spacing w:val="-5"/>
        </w:rPr>
        <w:t xml:space="preserve"> </w:t>
      </w:r>
      <w:r>
        <w:rPr>
          <w:color w:val="231F20"/>
        </w:rPr>
        <w:t>the Caribbean.</w:t>
      </w:r>
      <w:r>
        <w:rPr>
          <w:color w:val="231F20"/>
          <w:spacing w:val="-11"/>
        </w:rPr>
        <w:t xml:space="preserve"> </w:t>
      </w:r>
      <w:r>
        <w:rPr>
          <w:color w:val="231F20"/>
        </w:rPr>
        <w:t>Responsible</w:t>
      </w:r>
      <w:r>
        <w:rPr>
          <w:color w:val="231F20"/>
          <w:spacing w:val="-11"/>
        </w:rPr>
        <w:t xml:space="preserve"> </w:t>
      </w:r>
      <w:r>
        <w:rPr>
          <w:color w:val="231F20"/>
        </w:rPr>
        <w:t>for</w:t>
      </w:r>
      <w:r>
        <w:rPr>
          <w:color w:val="231F20"/>
          <w:spacing w:val="-11"/>
        </w:rPr>
        <w:t xml:space="preserve"> </w:t>
      </w:r>
      <w:r>
        <w:rPr>
          <w:color w:val="231F20"/>
        </w:rPr>
        <w:t>supporting</w:t>
      </w:r>
      <w:r>
        <w:rPr>
          <w:color w:val="231F20"/>
          <w:spacing w:val="-11"/>
        </w:rPr>
        <w:t xml:space="preserve"> </w:t>
      </w:r>
      <w:r>
        <w:rPr>
          <w:color w:val="231F20"/>
        </w:rPr>
        <w:t>vaccine</w:t>
      </w:r>
      <w:r>
        <w:rPr>
          <w:color w:val="231F20"/>
          <w:spacing w:val="-11"/>
        </w:rPr>
        <w:t xml:space="preserve"> </w:t>
      </w:r>
      <w:r>
        <w:rPr>
          <w:color w:val="231F20"/>
        </w:rPr>
        <w:t>procurement</w:t>
      </w:r>
      <w:r>
        <w:rPr>
          <w:color w:val="231F20"/>
          <w:spacing w:val="-11"/>
        </w:rPr>
        <w:t xml:space="preserve"> </w:t>
      </w:r>
      <w:r>
        <w:rPr>
          <w:color w:val="231F20"/>
        </w:rPr>
        <w:t xml:space="preserve">and </w:t>
      </w:r>
      <w:r>
        <w:rPr>
          <w:color w:val="231F20"/>
          <w:spacing w:val="-4"/>
        </w:rPr>
        <w:t xml:space="preserve">distribution through COVAX. Responsible for providing guidance </w:t>
      </w:r>
      <w:r>
        <w:rPr>
          <w:color w:val="231F20"/>
        </w:rPr>
        <w:t>on strengthening the healthcare system.</w:t>
      </w:r>
    </w:p>
    <w:p w14:paraId="7322773C" w14:textId="77777777" w:rsidR="008F77C2" w:rsidRDefault="00000000">
      <w:pPr>
        <w:pStyle w:val="BodyText"/>
        <w:spacing w:before="207" w:line="225" w:lineRule="exact"/>
        <w:ind w:left="12"/>
      </w:pPr>
      <w:r>
        <w:rPr>
          <w:color w:val="231F20"/>
        </w:rPr>
        <w:t xml:space="preserve">Instituto Butantan and </w:t>
      </w:r>
      <w:proofErr w:type="spellStart"/>
      <w:r>
        <w:rPr>
          <w:color w:val="231F20"/>
          <w:spacing w:val="-2"/>
        </w:rPr>
        <w:t>Fiocruz</w:t>
      </w:r>
      <w:proofErr w:type="spellEnd"/>
    </w:p>
    <w:p w14:paraId="0C45382E" w14:textId="77777777" w:rsidR="008F77C2" w:rsidRDefault="00000000">
      <w:pPr>
        <w:pStyle w:val="BodyText"/>
        <w:spacing w:before="3" w:line="230" w:lineRule="auto"/>
        <w:ind w:left="12" w:right="139"/>
      </w:pPr>
      <w:r>
        <w:rPr>
          <w:color w:val="231F20"/>
          <w:spacing w:val="-2"/>
        </w:rPr>
        <w:t>A</w:t>
      </w:r>
      <w:r>
        <w:rPr>
          <w:color w:val="231F20"/>
          <w:spacing w:val="-11"/>
        </w:rPr>
        <w:t xml:space="preserve"> </w:t>
      </w:r>
      <w:r>
        <w:rPr>
          <w:color w:val="231F20"/>
          <w:spacing w:val="-2"/>
        </w:rPr>
        <w:t>public</w:t>
      </w:r>
      <w:r>
        <w:rPr>
          <w:color w:val="231F20"/>
          <w:spacing w:val="-7"/>
        </w:rPr>
        <w:t xml:space="preserve"> </w:t>
      </w:r>
      <w:r>
        <w:rPr>
          <w:color w:val="231F20"/>
          <w:spacing w:val="-2"/>
        </w:rPr>
        <w:t>institution</w:t>
      </w:r>
      <w:r>
        <w:rPr>
          <w:color w:val="231F20"/>
          <w:spacing w:val="-3"/>
        </w:rPr>
        <w:t xml:space="preserve"> </w:t>
      </w:r>
      <w:r>
        <w:rPr>
          <w:color w:val="231F20"/>
          <w:spacing w:val="-2"/>
        </w:rPr>
        <w:t>affiliated</w:t>
      </w:r>
      <w:r>
        <w:rPr>
          <w:color w:val="231F20"/>
          <w:spacing w:val="-3"/>
        </w:rPr>
        <w:t xml:space="preserve"> </w:t>
      </w:r>
      <w:r>
        <w:rPr>
          <w:color w:val="231F20"/>
          <w:spacing w:val="-2"/>
        </w:rPr>
        <w:t>with</w:t>
      </w:r>
      <w:r>
        <w:rPr>
          <w:color w:val="231F20"/>
          <w:spacing w:val="-3"/>
        </w:rPr>
        <w:t xml:space="preserve"> </w:t>
      </w:r>
      <w:r>
        <w:rPr>
          <w:color w:val="231F20"/>
          <w:spacing w:val="-2"/>
        </w:rPr>
        <w:t>the</w:t>
      </w:r>
      <w:r>
        <w:rPr>
          <w:color w:val="231F20"/>
          <w:spacing w:val="-3"/>
        </w:rPr>
        <w:t xml:space="preserve"> </w:t>
      </w:r>
      <w:r>
        <w:rPr>
          <w:color w:val="231F20"/>
          <w:spacing w:val="-2"/>
        </w:rPr>
        <w:t>São</w:t>
      </w:r>
      <w:r>
        <w:rPr>
          <w:color w:val="231F20"/>
          <w:spacing w:val="-3"/>
        </w:rPr>
        <w:t xml:space="preserve"> </w:t>
      </w:r>
      <w:r>
        <w:rPr>
          <w:color w:val="231F20"/>
          <w:spacing w:val="-2"/>
        </w:rPr>
        <w:t>Paulo</w:t>
      </w:r>
      <w:r>
        <w:rPr>
          <w:color w:val="231F20"/>
          <w:spacing w:val="-3"/>
        </w:rPr>
        <w:t xml:space="preserve"> </w:t>
      </w:r>
      <w:r>
        <w:rPr>
          <w:color w:val="231F20"/>
          <w:spacing w:val="-2"/>
        </w:rPr>
        <w:t>State</w:t>
      </w:r>
      <w:r>
        <w:rPr>
          <w:color w:val="231F20"/>
          <w:spacing w:val="-3"/>
        </w:rPr>
        <w:t xml:space="preserve"> </w:t>
      </w:r>
      <w:r>
        <w:rPr>
          <w:color w:val="231F20"/>
          <w:spacing w:val="-2"/>
        </w:rPr>
        <w:t xml:space="preserve">Secretariat </w:t>
      </w:r>
      <w:r>
        <w:rPr>
          <w:color w:val="231F20"/>
        </w:rPr>
        <w:t>of Health. Responsible for developing and producing vaccines (CoronaVac).</w:t>
      </w:r>
      <w:r>
        <w:rPr>
          <w:color w:val="231F20"/>
          <w:spacing w:val="-5"/>
        </w:rPr>
        <w:t xml:space="preserve"> </w:t>
      </w:r>
      <w:r>
        <w:rPr>
          <w:color w:val="231F20"/>
        </w:rPr>
        <w:t>Responsible</w:t>
      </w:r>
      <w:r>
        <w:rPr>
          <w:color w:val="231F20"/>
          <w:spacing w:val="-5"/>
        </w:rPr>
        <w:t xml:space="preserve"> </w:t>
      </w:r>
      <w:r>
        <w:rPr>
          <w:color w:val="231F20"/>
        </w:rPr>
        <w:t>for</w:t>
      </w:r>
      <w:r>
        <w:rPr>
          <w:color w:val="231F20"/>
          <w:spacing w:val="-5"/>
        </w:rPr>
        <w:t xml:space="preserve"> </w:t>
      </w:r>
      <w:r>
        <w:rPr>
          <w:color w:val="231F20"/>
        </w:rPr>
        <w:t>conducting</w:t>
      </w:r>
      <w:r>
        <w:rPr>
          <w:color w:val="231F20"/>
          <w:spacing w:val="-5"/>
        </w:rPr>
        <w:t xml:space="preserve"> </w:t>
      </w:r>
      <w:r>
        <w:rPr>
          <w:color w:val="231F20"/>
        </w:rPr>
        <w:t>research</w:t>
      </w:r>
      <w:r>
        <w:rPr>
          <w:color w:val="231F20"/>
          <w:spacing w:val="-5"/>
        </w:rPr>
        <w:t xml:space="preserve"> </w:t>
      </w:r>
      <w:r>
        <w:rPr>
          <w:color w:val="231F20"/>
        </w:rPr>
        <w:t>on</w:t>
      </w:r>
      <w:r>
        <w:rPr>
          <w:color w:val="231F20"/>
          <w:spacing w:val="-5"/>
        </w:rPr>
        <w:t xml:space="preserve"> </w:t>
      </w:r>
      <w:r>
        <w:rPr>
          <w:color w:val="231F20"/>
        </w:rPr>
        <w:t>Covid-19 treatments</w:t>
      </w:r>
      <w:r>
        <w:rPr>
          <w:color w:val="231F20"/>
          <w:spacing w:val="-1"/>
        </w:rPr>
        <w:t xml:space="preserve"> </w:t>
      </w:r>
      <w:r>
        <w:rPr>
          <w:color w:val="231F20"/>
        </w:rPr>
        <w:t>and diagnostics. Responsible for providing technical support to Brazil’s public health response.</w:t>
      </w:r>
    </w:p>
    <w:p w14:paraId="5688E818" w14:textId="77777777" w:rsidR="008F77C2" w:rsidRDefault="00000000">
      <w:pPr>
        <w:pStyle w:val="BodyText"/>
        <w:spacing w:before="216" w:line="230" w:lineRule="auto"/>
        <w:ind w:left="12" w:right="141"/>
      </w:pPr>
      <w:r>
        <w:rPr>
          <w:color w:val="231F20"/>
        </w:rPr>
        <w:t xml:space="preserve">Public Health England (PHE) / UK Health Security Agency </w:t>
      </w:r>
      <w:r>
        <w:rPr>
          <w:color w:val="231F20"/>
          <w:spacing w:val="-2"/>
        </w:rPr>
        <w:t>(UKHSA)</w:t>
      </w:r>
    </w:p>
    <w:p w14:paraId="5D3CC113" w14:textId="77777777" w:rsidR="008F77C2" w:rsidRDefault="00000000">
      <w:pPr>
        <w:pStyle w:val="BodyText"/>
        <w:spacing w:line="230" w:lineRule="auto"/>
        <w:ind w:left="12" w:right="140"/>
      </w:pPr>
      <w:r>
        <w:rPr>
          <w:color w:val="231F20"/>
          <w:spacing w:val="-2"/>
        </w:rPr>
        <w:t>The</w:t>
      </w:r>
      <w:r>
        <w:rPr>
          <w:color w:val="231F20"/>
          <w:spacing w:val="-9"/>
        </w:rPr>
        <w:t xml:space="preserve"> </w:t>
      </w:r>
      <w:r>
        <w:rPr>
          <w:color w:val="231F20"/>
          <w:spacing w:val="-2"/>
        </w:rPr>
        <w:t>PHE</w:t>
      </w:r>
      <w:r>
        <w:rPr>
          <w:color w:val="231F20"/>
          <w:spacing w:val="-9"/>
        </w:rPr>
        <w:t xml:space="preserve"> </w:t>
      </w:r>
      <w:r>
        <w:rPr>
          <w:color w:val="231F20"/>
          <w:spacing w:val="-2"/>
        </w:rPr>
        <w:t>protects</w:t>
      </w:r>
      <w:r>
        <w:rPr>
          <w:color w:val="231F20"/>
          <w:spacing w:val="-9"/>
        </w:rPr>
        <w:t xml:space="preserve"> </w:t>
      </w:r>
      <w:r>
        <w:rPr>
          <w:color w:val="231F20"/>
          <w:spacing w:val="-2"/>
        </w:rPr>
        <w:t>and</w:t>
      </w:r>
      <w:r>
        <w:rPr>
          <w:color w:val="231F20"/>
          <w:spacing w:val="-9"/>
        </w:rPr>
        <w:t xml:space="preserve"> </w:t>
      </w:r>
      <w:r>
        <w:rPr>
          <w:color w:val="231F20"/>
          <w:spacing w:val="-2"/>
        </w:rPr>
        <w:t>improves</w:t>
      </w:r>
      <w:r>
        <w:rPr>
          <w:color w:val="231F20"/>
          <w:spacing w:val="-9"/>
        </w:rPr>
        <w:t xml:space="preserve"> </w:t>
      </w:r>
      <w:r>
        <w:rPr>
          <w:color w:val="231F20"/>
          <w:spacing w:val="-2"/>
        </w:rPr>
        <w:t>health</w:t>
      </w:r>
      <w:r>
        <w:rPr>
          <w:color w:val="231F20"/>
          <w:spacing w:val="-9"/>
        </w:rPr>
        <w:t xml:space="preserve"> </w:t>
      </w:r>
      <w:r>
        <w:rPr>
          <w:color w:val="231F20"/>
          <w:spacing w:val="-2"/>
        </w:rPr>
        <w:t>and</w:t>
      </w:r>
      <w:r>
        <w:rPr>
          <w:color w:val="231F20"/>
          <w:spacing w:val="-9"/>
        </w:rPr>
        <w:t xml:space="preserve"> </w:t>
      </w:r>
      <w:r>
        <w:rPr>
          <w:color w:val="231F20"/>
          <w:spacing w:val="-2"/>
        </w:rPr>
        <w:t>wellbeing</w:t>
      </w:r>
      <w:r>
        <w:rPr>
          <w:color w:val="231F20"/>
          <w:spacing w:val="-9"/>
        </w:rPr>
        <w:t xml:space="preserve"> </w:t>
      </w:r>
      <w:r>
        <w:rPr>
          <w:color w:val="231F20"/>
          <w:spacing w:val="-2"/>
        </w:rPr>
        <w:t>and</w:t>
      </w:r>
      <w:r>
        <w:rPr>
          <w:color w:val="231F20"/>
          <w:spacing w:val="-9"/>
        </w:rPr>
        <w:t xml:space="preserve"> </w:t>
      </w:r>
      <w:r>
        <w:rPr>
          <w:color w:val="231F20"/>
          <w:spacing w:val="-2"/>
        </w:rPr>
        <w:t xml:space="preserve">reduces </w:t>
      </w:r>
      <w:r>
        <w:rPr>
          <w:color w:val="231F20"/>
        </w:rPr>
        <w:t xml:space="preserve">health inequalities. The UKHSA prevents, prepares for and </w:t>
      </w:r>
      <w:r>
        <w:rPr>
          <w:color w:val="231F20"/>
          <w:spacing w:val="-2"/>
        </w:rPr>
        <w:t>responds</w:t>
      </w:r>
      <w:r>
        <w:rPr>
          <w:color w:val="231F20"/>
          <w:spacing w:val="-11"/>
        </w:rPr>
        <w:t xml:space="preserve"> </w:t>
      </w:r>
      <w:r>
        <w:rPr>
          <w:color w:val="231F20"/>
          <w:spacing w:val="-2"/>
        </w:rPr>
        <w:t>to</w:t>
      </w:r>
      <w:r>
        <w:rPr>
          <w:color w:val="231F20"/>
          <w:spacing w:val="-10"/>
        </w:rPr>
        <w:t xml:space="preserve"> </w:t>
      </w:r>
      <w:r>
        <w:rPr>
          <w:color w:val="231F20"/>
          <w:spacing w:val="-2"/>
        </w:rPr>
        <w:t>infectious</w:t>
      </w:r>
      <w:r>
        <w:rPr>
          <w:color w:val="231F20"/>
          <w:spacing w:val="-11"/>
        </w:rPr>
        <w:t xml:space="preserve"> </w:t>
      </w:r>
      <w:r>
        <w:rPr>
          <w:color w:val="231F20"/>
          <w:spacing w:val="-2"/>
        </w:rPr>
        <w:t>diseases</w:t>
      </w:r>
      <w:r>
        <w:rPr>
          <w:color w:val="231F20"/>
          <w:spacing w:val="-10"/>
        </w:rPr>
        <w:t xml:space="preserve"> </w:t>
      </w:r>
      <w:r>
        <w:rPr>
          <w:color w:val="231F20"/>
          <w:spacing w:val="-2"/>
        </w:rPr>
        <w:t>and</w:t>
      </w:r>
      <w:r>
        <w:rPr>
          <w:color w:val="231F20"/>
          <w:spacing w:val="-11"/>
        </w:rPr>
        <w:t xml:space="preserve"> </w:t>
      </w:r>
      <w:r>
        <w:rPr>
          <w:color w:val="231F20"/>
          <w:spacing w:val="-2"/>
        </w:rPr>
        <w:t>environmental</w:t>
      </w:r>
      <w:r>
        <w:rPr>
          <w:color w:val="231F20"/>
          <w:spacing w:val="-10"/>
        </w:rPr>
        <w:t xml:space="preserve"> </w:t>
      </w:r>
      <w:r>
        <w:rPr>
          <w:color w:val="231F20"/>
          <w:spacing w:val="-2"/>
        </w:rPr>
        <w:t>hazards</w:t>
      </w:r>
      <w:r>
        <w:rPr>
          <w:color w:val="231F20"/>
          <w:spacing w:val="-11"/>
        </w:rPr>
        <w:t xml:space="preserve"> </w:t>
      </w:r>
      <w:r>
        <w:rPr>
          <w:color w:val="231F20"/>
          <w:spacing w:val="-2"/>
        </w:rPr>
        <w:t>to</w:t>
      </w:r>
      <w:r>
        <w:rPr>
          <w:color w:val="231F20"/>
          <w:spacing w:val="-10"/>
        </w:rPr>
        <w:t xml:space="preserve"> </w:t>
      </w:r>
      <w:r>
        <w:rPr>
          <w:color w:val="231F20"/>
          <w:spacing w:val="-2"/>
        </w:rPr>
        <w:t>keep all</w:t>
      </w:r>
      <w:r>
        <w:rPr>
          <w:color w:val="231F20"/>
          <w:spacing w:val="-3"/>
        </w:rPr>
        <w:t xml:space="preserve"> </w:t>
      </w:r>
      <w:r>
        <w:rPr>
          <w:color w:val="231F20"/>
          <w:spacing w:val="-2"/>
        </w:rPr>
        <w:t>communities</w:t>
      </w:r>
      <w:r>
        <w:rPr>
          <w:color w:val="231F20"/>
          <w:spacing w:val="-3"/>
        </w:rPr>
        <w:t xml:space="preserve"> </w:t>
      </w:r>
      <w:r>
        <w:rPr>
          <w:color w:val="231F20"/>
          <w:spacing w:val="-2"/>
        </w:rPr>
        <w:t>safe.</w:t>
      </w:r>
      <w:r>
        <w:rPr>
          <w:color w:val="231F20"/>
          <w:spacing w:val="-3"/>
        </w:rPr>
        <w:t xml:space="preserve"> </w:t>
      </w:r>
      <w:r>
        <w:rPr>
          <w:color w:val="231F20"/>
          <w:spacing w:val="-2"/>
        </w:rPr>
        <w:t>Responsible</w:t>
      </w:r>
      <w:r>
        <w:rPr>
          <w:color w:val="231F20"/>
          <w:spacing w:val="-3"/>
        </w:rPr>
        <w:t xml:space="preserve"> </w:t>
      </w:r>
      <w:r>
        <w:rPr>
          <w:color w:val="231F20"/>
          <w:spacing w:val="-2"/>
        </w:rPr>
        <w:t>for</w:t>
      </w:r>
      <w:r>
        <w:rPr>
          <w:color w:val="231F20"/>
          <w:spacing w:val="-3"/>
        </w:rPr>
        <w:t xml:space="preserve"> </w:t>
      </w:r>
      <w:r>
        <w:rPr>
          <w:color w:val="231F20"/>
          <w:spacing w:val="-2"/>
        </w:rPr>
        <w:t>testing,</w:t>
      </w:r>
      <w:r>
        <w:rPr>
          <w:color w:val="231F20"/>
          <w:spacing w:val="-3"/>
        </w:rPr>
        <w:t xml:space="preserve"> </w:t>
      </w:r>
      <w:r>
        <w:rPr>
          <w:color w:val="231F20"/>
          <w:spacing w:val="-2"/>
        </w:rPr>
        <w:t>contact</w:t>
      </w:r>
      <w:r>
        <w:rPr>
          <w:color w:val="231F20"/>
          <w:spacing w:val="-3"/>
        </w:rPr>
        <w:t xml:space="preserve"> </w:t>
      </w:r>
      <w:r>
        <w:rPr>
          <w:color w:val="231F20"/>
          <w:spacing w:val="-2"/>
        </w:rPr>
        <w:t>tracing</w:t>
      </w:r>
      <w:r>
        <w:rPr>
          <w:color w:val="231F20"/>
          <w:spacing w:val="-3"/>
        </w:rPr>
        <w:t xml:space="preserve"> </w:t>
      </w:r>
      <w:r>
        <w:rPr>
          <w:color w:val="231F20"/>
          <w:spacing w:val="-2"/>
        </w:rPr>
        <w:t xml:space="preserve">and </w:t>
      </w:r>
      <w:r>
        <w:rPr>
          <w:color w:val="231F20"/>
        </w:rPr>
        <w:t>public health campaigns in the UK. Responsible for supporting the</w:t>
      </w:r>
      <w:r>
        <w:rPr>
          <w:color w:val="231F20"/>
          <w:spacing w:val="-2"/>
        </w:rPr>
        <w:t xml:space="preserve"> </w:t>
      </w:r>
      <w:r>
        <w:rPr>
          <w:color w:val="231F20"/>
        </w:rPr>
        <w:t xml:space="preserve">AstraZeneca-Oxford vaccine development. Responsible for </w:t>
      </w:r>
      <w:r>
        <w:rPr>
          <w:color w:val="231F20"/>
          <w:spacing w:val="-4"/>
        </w:rPr>
        <w:t>publishing vaccine</w:t>
      </w:r>
      <w:r>
        <w:rPr>
          <w:color w:val="231F20"/>
          <w:spacing w:val="-3"/>
        </w:rPr>
        <w:t xml:space="preserve"> </w:t>
      </w:r>
      <w:r>
        <w:rPr>
          <w:color w:val="231F20"/>
          <w:spacing w:val="-4"/>
        </w:rPr>
        <w:t>efficacy</w:t>
      </w:r>
      <w:r>
        <w:rPr>
          <w:color w:val="231F20"/>
          <w:spacing w:val="-3"/>
        </w:rPr>
        <w:t xml:space="preserve"> </w:t>
      </w:r>
      <w:r>
        <w:rPr>
          <w:color w:val="231F20"/>
          <w:spacing w:val="-4"/>
        </w:rPr>
        <w:t>data on</w:t>
      </w:r>
      <w:r>
        <w:rPr>
          <w:color w:val="231F20"/>
          <w:spacing w:val="-3"/>
        </w:rPr>
        <w:t xml:space="preserve"> </w:t>
      </w:r>
      <w:r>
        <w:rPr>
          <w:color w:val="231F20"/>
          <w:spacing w:val="-4"/>
        </w:rPr>
        <w:t>SARS-CoV-2</w:t>
      </w:r>
      <w:r>
        <w:rPr>
          <w:color w:val="231F20"/>
          <w:spacing w:val="-3"/>
        </w:rPr>
        <w:t xml:space="preserve"> </w:t>
      </w:r>
      <w:r>
        <w:rPr>
          <w:color w:val="231F20"/>
          <w:spacing w:val="-4"/>
        </w:rPr>
        <w:t>and its</w:t>
      </w:r>
      <w:r>
        <w:rPr>
          <w:color w:val="231F20"/>
          <w:spacing w:val="-3"/>
        </w:rPr>
        <w:t xml:space="preserve"> </w:t>
      </w:r>
      <w:r>
        <w:rPr>
          <w:color w:val="231F20"/>
          <w:spacing w:val="-4"/>
        </w:rPr>
        <w:t>variants.</w:t>
      </w:r>
    </w:p>
    <w:p w14:paraId="7EC7E65E" w14:textId="77777777" w:rsidR="008F77C2" w:rsidRDefault="00000000">
      <w:pPr>
        <w:pStyle w:val="BodyText"/>
        <w:spacing w:before="213" w:line="230" w:lineRule="auto"/>
        <w:ind w:left="12" w:right="138"/>
        <w:jc w:val="left"/>
      </w:pPr>
      <w:r>
        <w:rPr>
          <w:color w:val="231F20"/>
        </w:rPr>
        <w:t>European Centre for Disease Prevention and Control (ECDC) The</w:t>
      </w:r>
      <w:r>
        <w:rPr>
          <w:color w:val="231F20"/>
          <w:spacing w:val="-5"/>
        </w:rPr>
        <w:t xml:space="preserve"> </w:t>
      </w:r>
      <w:r>
        <w:rPr>
          <w:color w:val="231F20"/>
        </w:rPr>
        <w:t>ECDC’s</w:t>
      </w:r>
      <w:r>
        <w:rPr>
          <w:color w:val="231F20"/>
          <w:spacing w:val="-5"/>
        </w:rPr>
        <w:t xml:space="preserve"> </w:t>
      </w:r>
      <w:r>
        <w:rPr>
          <w:color w:val="231F20"/>
        </w:rPr>
        <w:t>mission</w:t>
      </w:r>
      <w:r>
        <w:rPr>
          <w:color w:val="231F20"/>
          <w:spacing w:val="-5"/>
        </w:rPr>
        <w:t xml:space="preserve"> </w:t>
      </w:r>
      <w:r>
        <w:rPr>
          <w:color w:val="231F20"/>
        </w:rPr>
        <w:t>is</w:t>
      </w:r>
      <w:r>
        <w:rPr>
          <w:color w:val="231F20"/>
          <w:spacing w:val="-5"/>
        </w:rPr>
        <w:t xml:space="preserve"> </w:t>
      </w:r>
      <w:r>
        <w:rPr>
          <w:color w:val="231F20"/>
        </w:rPr>
        <w:t>to</w:t>
      </w:r>
      <w:r>
        <w:rPr>
          <w:color w:val="231F20"/>
          <w:spacing w:val="-5"/>
        </w:rPr>
        <w:t xml:space="preserve"> </w:t>
      </w:r>
      <w:r>
        <w:rPr>
          <w:color w:val="231F20"/>
        </w:rPr>
        <w:t>strengthen</w:t>
      </w:r>
      <w:r>
        <w:rPr>
          <w:color w:val="231F20"/>
          <w:spacing w:val="-5"/>
        </w:rPr>
        <w:t xml:space="preserve"> </w:t>
      </w:r>
      <w:r>
        <w:rPr>
          <w:color w:val="231F20"/>
        </w:rPr>
        <w:t>Europe’s</w:t>
      </w:r>
      <w:r>
        <w:rPr>
          <w:color w:val="231F20"/>
          <w:spacing w:val="-5"/>
        </w:rPr>
        <w:t xml:space="preserve"> </w:t>
      </w:r>
      <w:proofErr w:type="spellStart"/>
      <w:r>
        <w:rPr>
          <w:color w:val="231F20"/>
        </w:rPr>
        <w:t>defences</w:t>
      </w:r>
      <w:proofErr w:type="spellEnd"/>
      <w:r>
        <w:rPr>
          <w:color w:val="231F20"/>
          <w:spacing w:val="-5"/>
        </w:rPr>
        <w:t xml:space="preserve"> </w:t>
      </w:r>
      <w:r>
        <w:rPr>
          <w:color w:val="231F20"/>
        </w:rPr>
        <w:t>against infectious</w:t>
      </w:r>
      <w:r>
        <w:rPr>
          <w:color w:val="231F20"/>
          <w:spacing w:val="32"/>
        </w:rPr>
        <w:t xml:space="preserve"> </w:t>
      </w:r>
      <w:r>
        <w:rPr>
          <w:color w:val="231F20"/>
        </w:rPr>
        <w:t>diseases</w:t>
      </w:r>
      <w:r>
        <w:rPr>
          <w:color w:val="231F20"/>
          <w:spacing w:val="32"/>
        </w:rPr>
        <w:t xml:space="preserve"> </w:t>
      </w:r>
      <w:r>
        <w:rPr>
          <w:color w:val="231F20"/>
        </w:rPr>
        <w:t>-</w:t>
      </w:r>
      <w:r>
        <w:rPr>
          <w:color w:val="231F20"/>
          <w:spacing w:val="32"/>
        </w:rPr>
        <w:t xml:space="preserve"> </w:t>
      </w:r>
      <w:r>
        <w:rPr>
          <w:color w:val="231F20"/>
        </w:rPr>
        <w:t>it</w:t>
      </w:r>
      <w:r>
        <w:rPr>
          <w:color w:val="231F20"/>
          <w:spacing w:val="32"/>
        </w:rPr>
        <w:t xml:space="preserve"> </w:t>
      </w:r>
      <w:r>
        <w:rPr>
          <w:color w:val="231F20"/>
        </w:rPr>
        <w:t>covers</w:t>
      </w:r>
      <w:r>
        <w:rPr>
          <w:color w:val="231F20"/>
          <w:spacing w:val="32"/>
        </w:rPr>
        <w:t xml:space="preserve"> </w:t>
      </w:r>
      <w:r>
        <w:rPr>
          <w:color w:val="231F20"/>
        </w:rPr>
        <w:t>the</w:t>
      </w:r>
      <w:r>
        <w:rPr>
          <w:color w:val="231F20"/>
          <w:spacing w:val="32"/>
        </w:rPr>
        <w:t xml:space="preserve"> </w:t>
      </w:r>
      <w:r>
        <w:rPr>
          <w:color w:val="231F20"/>
        </w:rPr>
        <w:t>European</w:t>
      </w:r>
      <w:r>
        <w:rPr>
          <w:color w:val="231F20"/>
          <w:spacing w:val="32"/>
        </w:rPr>
        <w:t xml:space="preserve"> </w:t>
      </w:r>
      <w:r>
        <w:rPr>
          <w:color w:val="231F20"/>
        </w:rPr>
        <w:t>Union</w:t>
      </w:r>
      <w:r>
        <w:rPr>
          <w:color w:val="231F20"/>
          <w:spacing w:val="32"/>
        </w:rPr>
        <w:t xml:space="preserve"> </w:t>
      </w:r>
      <w:r>
        <w:rPr>
          <w:color w:val="231F20"/>
        </w:rPr>
        <w:t>(EU)</w:t>
      </w:r>
      <w:r>
        <w:rPr>
          <w:color w:val="231F20"/>
          <w:spacing w:val="32"/>
        </w:rPr>
        <w:t xml:space="preserve"> </w:t>
      </w:r>
      <w:r>
        <w:rPr>
          <w:color w:val="231F20"/>
        </w:rPr>
        <w:t>and the</w:t>
      </w:r>
      <w:r>
        <w:rPr>
          <w:color w:val="231F20"/>
          <w:spacing w:val="-5"/>
        </w:rPr>
        <w:t xml:space="preserve"> </w:t>
      </w:r>
      <w:r>
        <w:rPr>
          <w:color w:val="231F20"/>
        </w:rPr>
        <w:t>European</w:t>
      </w:r>
      <w:r>
        <w:rPr>
          <w:color w:val="231F20"/>
          <w:spacing w:val="-4"/>
        </w:rPr>
        <w:t xml:space="preserve"> </w:t>
      </w:r>
      <w:r>
        <w:rPr>
          <w:color w:val="231F20"/>
        </w:rPr>
        <w:t>Economic</w:t>
      </w:r>
      <w:r>
        <w:rPr>
          <w:color w:val="231F20"/>
          <w:spacing w:val="-13"/>
        </w:rPr>
        <w:t xml:space="preserve"> </w:t>
      </w:r>
      <w:r>
        <w:rPr>
          <w:color w:val="231F20"/>
        </w:rPr>
        <w:t>Area</w:t>
      </w:r>
      <w:r>
        <w:rPr>
          <w:color w:val="231F20"/>
          <w:spacing w:val="-3"/>
        </w:rPr>
        <w:t xml:space="preserve"> </w:t>
      </w:r>
      <w:r>
        <w:rPr>
          <w:color w:val="231F20"/>
        </w:rPr>
        <w:t>(EEA).</w:t>
      </w:r>
      <w:r>
        <w:rPr>
          <w:color w:val="231F20"/>
          <w:spacing w:val="-4"/>
        </w:rPr>
        <w:t xml:space="preserve"> </w:t>
      </w:r>
      <w:r>
        <w:rPr>
          <w:color w:val="231F20"/>
        </w:rPr>
        <w:t>Responsible</w:t>
      </w:r>
      <w:r>
        <w:rPr>
          <w:color w:val="231F20"/>
          <w:spacing w:val="-4"/>
        </w:rPr>
        <w:t xml:space="preserve"> </w:t>
      </w:r>
      <w:r>
        <w:rPr>
          <w:color w:val="231F20"/>
        </w:rPr>
        <w:t>for</w:t>
      </w:r>
      <w:r>
        <w:rPr>
          <w:color w:val="231F20"/>
          <w:spacing w:val="-4"/>
        </w:rPr>
        <w:t xml:space="preserve"> </w:t>
      </w:r>
      <w:r>
        <w:rPr>
          <w:color w:val="231F20"/>
        </w:rPr>
        <w:t>providing scientific</w:t>
      </w:r>
      <w:r>
        <w:rPr>
          <w:color w:val="231F20"/>
          <w:spacing w:val="40"/>
        </w:rPr>
        <w:t xml:space="preserve"> </w:t>
      </w:r>
      <w:r>
        <w:rPr>
          <w:color w:val="231F20"/>
        </w:rPr>
        <w:t>advice</w:t>
      </w:r>
      <w:r>
        <w:rPr>
          <w:color w:val="231F20"/>
          <w:spacing w:val="40"/>
        </w:rPr>
        <w:t xml:space="preserve"> </w:t>
      </w:r>
      <w:r>
        <w:rPr>
          <w:color w:val="231F20"/>
        </w:rPr>
        <w:t>and</w:t>
      </w:r>
      <w:r>
        <w:rPr>
          <w:color w:val="231F20"/>
          <w:spacing w:val="40"/>
        </w:rPr>
        <w:t xml:space="preserve"> </w:t>
      </w:r>
      <w:r>
        <w:rPr>
          <w:color w:val="231F20"/>
        </w:rPr>
        <w:t>epidemiological</w:t>
      </w:r>
      <w:r>
        <w:rPr>
          <w:color w:val="231F20"/>
          <w:spacing w:val="40"/>
        </w:rPr>
        <w:t xml:space="preserve"> </w:t>
      </w:r>
      <w:r>
        <w:rPr>
          <w:color w:val="231F20"/>
        </w:rPr>
        <w:t>analysis</w:t>
      </w:r>
      <w:r>
        <w:rPr>
          <w:color w:val="231F20"/>
          <w:spacing w:val="40"/>
        </w:rPr>
        <w:t xml:space="preserve"> </w:t>
      </w:r>
      <w:r>
        <w:rPr>
          <w:color w:val="231F20"/>
        </w:rPr>
        <w:t>to</w:t>
      </w:r>
      <w:r>
        <w:rPr>
          <w:color w:val="231F20"/>
          <w:spacing w:val="40"/>
        </w:rPr>
        <w:t xml:space="preserve"> </w:t>
      </w:r>
      <w:r>
        <w:rPr>
          <w:color w:val="231F20"/>
        </w:rPr>
        <w:t>member</w:t>
      </w:r>
      <w:r>
        <w:rPr>
          <w:color w:val="231F20"/>
          <w:spacing w:val="80"/>
        </w:rPr>
        <w:t xml:space="preserve"> </w:t>
      </w:r>
      <w:r>
        <w:rPr>
          <w:color w:val="231F20"/>
        </w:rPr>
        <w:t>states. Responsible for coordinating monitoring and reporting Covid-19</w:t>
      </w:r>
      <w:r>
        <w:rPr>
          <w:color w:val="231F20"/>
          <w:spacing w:val="-1"/>
        </w:rPr>
        <w:t xml:space="preserve"> </w:t>
      </w:r>
      <w:r>
        <w:rPr>
          <w:color w:val="231F20"/>
        </w:rPr>
        <w:t>cases</w:t>
      </w:r>
      <w:r>
        <w:rPr>
          <w:color w:val="231F20"/>
          <w:spacing w:val="-1"/>
        </w:rPr>
        <w:t xml:space="preserve"> </w:t>
      </w:r>
      <w:r>
        <w:rPr>
          <w:color w:val="231F20"/>
        </w:rPr>
        <w:t>in</w:t>
      </w:r>
      <w:r>
        <w:rPr>
          <w:color w:val="231F20"/>
          <w:spacing w:val="-1"/>
        </w:rPr>
        <w:t xml:space="preserve"> </w:t>
      </w:r>
      <w:r>
        <w:rPr>
          <w:color w:val="231F20"/>
        </w:rPr>
        <w:t>Europe.</w:t>
      </w:r>
      <w:r>
        <w:rPr>
          <w:color w:val="231F20"/>
          <w:spacing w:val="-1"/>
        </w:rPr>
        <w:t xml:space="preserve"> </w:t>
      </w:r>
      <w:r>
        <w:rPr>
          <w:color w:val="231F20"/>
        </w:rPr>
        <w:t>Responsible</w:t>
      </w:r>
      <w:r>
        <w:rPr>
          <w:color w:val="231F20"/>
          <w:spacing w:val="-1"/>
        </w:rPr>
        <w:t xml:space="preserve"> </w:t>
      </w:r>
      <w:r>
        <w:rPr>
          <w:color w:val="231F20"/>
        </w:rPr>
        <w:t>for</w:t>
      </w:r>
      <w:r>
        <w:rPr>
          <w:color w:val="231F20"/>
          <w:spacing w:val="-1"/>
        </w:rPr>
        <w:t xml:space="preserve"> </w:t>
      </w:r>
      <w:r>
        <w:rPr>
          <w:color w:val="231F20"/>
        </w:rPr>
        <w:t>publishing</w:t>
      </w:r>
      <w:r>
        <w:rPr>
          <w:color w:val="231F20"/>
          <w:spacing w:val="-1"/>
        </w:rPr>
        <w:t xml:space="preserve"> </w:t>
      </w:r>
      <w:r>
        <w:rPr>
          <w:color w:val="231F20"/>
        </w:rPr>
        <w:t>guidance on vaccination, public health measures and testing.</w:t>
      </w:r>
    </w:p>
    <w:p w14:paraId="55DD96A3" w14:textId="77777777" w:rsidR="008F77C2" w:rsidRDefault="00000000">
      <w:pPr>
        <w:pStyle w:val="BodyText"/>
        <w:spacing w:before="206" w:line="225" w:lineRule="exact"/>
        <w:ind w:left="12"/>
      </w:pPr>
      <w:r>
        <w:rPr>
          <w:color w:val="231F20"/>
        </w:rPr>
        <w:t xml:space="preserve">Robert Koch Institute </w:t>
      </w:r>
      <w:r>
        <w:rPr>
          <w:color w:val="231F20"/>
          <w:spacing w:val="-2"/>
        </w:rPr>
        <w:t>(RKI)</w:t>
      </w:r>
    </w:p>
    <w:p w14:paraId="30E8DA09" w14:textId="77777777" w:rsidR="008F77C2" w:rsidRDefault="00000000">
      <w:pPr>
        <w:pStyle w:val="BodyText"/>
        <w:spacing w:before="3" w:line="230" w:lineRule="auto"/>
        <w:ind w:left="12" w:right="139"/>
      </w:pPr>
      <w:r>
        <w:rPr>
          <w:color w:val="231F20"/>
          <w:spacing w:val="-4"/>
        </w:rPr>
        <w:t xml:space="preserve">The RKI is the public health institute of Germany. Responsible for </w:t>
      </w:r>
      <w:r>
        <w:rPr>
          <w:color w:val="231F20"/>
        </w:rPr>
        <w:t>coordinating</w:t>
      </w:r>
      <w:r>
        <w:rPr>
          <w:color w:val="231F20"/>
          <w:spacing w:val="-13"/>
        </w:rPr>
        <w:t xml:space="preserve"> </w:t>
      </w:r>
      <w:r>
        <w:rPr>
          <w:color w:val="231F20"/>
        </w:rPr>
        <w:t>Germany’s</w:t>
      </w:r>
      <w:r>
        <w:rPr>
          <w:color w:val="231F20"/>
          <w:spacing w:val="-12"/>
        </w:rPr>
        <w:t xml:space="preserve"> </w:t>
      </w:r>
      <w:r>
        <w:rPr>
          <w:color w:val="231F20"/>
        </w:rPr>
        <w:t>monitoring</w:t>
      </w:r>
      <w:r>
        <w:rPr>
          <w:color w:val="231F20"/>
          <w:spacing w:val="-13"/>
        </w:rPr>
        <w:t xml:space="preserve"> </w:t>
      </w:r>
      <w:r>
        <w:rPr>
          <w:color w:val="231F20"/>
        </w:rPr>
        <w:t>and</w:t>
      </w:r>
      <w:r>
        <w:rPr>
          <w:color w:val="231F20"/>
          <w:spacing w:val="-12"/>
        </w:rPr>
        <w:t xml:space="preserve"> </w:t>
      </w:r>
      <w:r>
        <w:rPr>
          <w:color w:val="231F20"/>
        </w:rPr>
        <w:t>reporting</w:t>
      </w:r>
      <w:r>
        <w:rPr>
          <w:color w:val="231F20"/>
          <w:spacing w:val="-13"/>
        </w:rPr>
        <w:t xml:space="preserve"> </w:t>
      </w:r>
      <w:r>
        <w:rPr>
          <w:color w:val="231F20"/>
        </w:rPr>
        <w:t>of</w:t>
      </w:r>
      <w:r>
        <w:rPr>
          <w:color w:val="231F20"/>
          <w:spacing w:val="-12"/>
        </w:rPr>
        <w:t xml:space="preserve"> </w:t>
      </w:r>
      <w:r>
        <w:rPr>
          <w:color w:val="231F20"/>
        </w:rPr>
        <w:t>COVID-19 cases. Responsible for providing recommendations on public health measures and vaccination. Responsible for supporting genomic sequencing to monitor SARS-CoV-2 variants.</w:t>
      </w:r>
    </w:p>
    <w:p w14:paraId="7001578B" w14:textId="77777777" w:rsidR="008F77C2" w:rsidRDefault="008F77C2">
      <w:pPr>
        <w:pStyle w:val="BodyText"/>
        <w:spacing w:line="230" w:lineRule="auto"/>
        <w:sectPr w:rsidR="008F77C2">
          <w:pgSz w:w="11910" w:h="16840"/>
          <w:pgMar w:top="1140" w:right="566" w:bottom="960" w:left="708" w:header="674" w:footer="773" w:gutter="0"/>
          <w:cols w:num="2" w:space="720" w:equalWidth="0">
            <w:col w:w="5143" w:space="216"/>
            <w:col w:w="5277"/>
          </w:cols>
        </w:sectPr>
      </w:pPr>
    </w:p>
    <w:p w14:paraId="7E886C40" w14:textId="77777777" w:rsidR="008F77C2" w:rsidRDefault="00000000">
      <w:pPr>
        <w:pStyle w:val="BodyText"/>
        <w:spacing w:before="197" w:line="230" w:lineRule="auto"/>
        <w:ind w:left="12" w:right="-6"/>
        <w:jc w:val="left"/>
      </w:pPr>
      <w:r>
        <w:rPr>
          <w:noProof/>
        </w:rPr>
        <w:lastRenderedPageBreak/>
        <mc:AlternateContent>
          <mc:Choice Requires="wps">
            <w:drawing>
              <wp:anchor distT="0" distB="0" distL="0" distR="0" simplePos="0" relativeHeight="15737344" behindDoc="0" locked="0" layoutInCell="1" allowOverlap="1" wp14:anchorId="45C56F69" wp14:editId="424FE17E">
                <wp:simplePos x="0" y="0"/>
                <wp:positionH relativeFrom="page">
                  <wp:posOffset>462337</wp:posOffset>
                </wp:positionH>
                <wp:positionV relativeFrom="paragraph">
                  <wp:posOffset>102829</wp:posOffset>
                </wp:positionV>
                <wp:extent cx="6647815" cy="127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1270"/>
                        </a:xfrm>
                        <a:custGeom>
                          <a:avLst/>
                          <a:gdLst/>
                          <a:ahLst/>
                          <a:cxnLst/>
                          <a:rect l="l" t="t" r="r" b="b"/>
                          <a:pathLst>
                            <a:path w="6647815">
                              <a:moveTo>
                                <a:pt x="0" y="0"/>
                              </a:moveTo>
                              <a:lnTo>
                                <a:pt x="6647688"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5890EFA" id="Graphic 35" o:spid="_x0000_s1026" style="position:absolute;margin-left:36.4pt;margin-top:8.1pt;width:523.45pt;height:.1pt;z-index:15737344;visibility:visible;mso-wrap-style:square;mso-wrap-distance-left:0;mso-wrap-distance-top:0;mso-wrap-distance-right:0;mso-wrap-distance-bottom:0;mso-position-horizontal:absolute;mso-position-horizontal-relative:page;mso-position-vertical:absolute;mso-position-vertical-relative:text;v-text-anchor:top" coordsize="6647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" path="m,l6647688,e" filled="f" strokecolor="#231f20" strokeweight="1pt">
                <v:path arrowok="t"/>
                <w10:wrap anchorx="page"/>
              </v:shape>
            </w:pict>
          </mc:Fallback>
        </mc:AlternateContent>
      </w:r>
      <w:r>
        <w:rPr>
          <w:color w:val="231F20"/>
        </w:rPr>
        <w:t>Africa</w:t>
      </w:r>
      <w:r>
        <w:rPr>
          <w:color w:val="231F20"/>
          <w:spacing w:val="-13"/>
        </w:rPr>
        <w:t xml:space="preserve"> </w:t>
      </w:r>
      <w:proofErr w:type="spellStart"/>
      <w:r>
        <w:rPr>
          <w:color w:val="231F20"/>
        </w:rPr>
        <w:t>Centres</w:t>
      </w:r>
      <w:proofErr w:type="spellEnd"/>
      <w:r>
        <w:rPr>
          <w:color w:val="231F20"/>
          <w:spacing w:val="-12"/>
        </w:rPr>
        <w:t xml:space="preserve"> </w:t>
      </w:r>
      <w:r>
        <w:rPr>
          <w:color w:val="231F20"/>
        </w:rPr>
        <w:t>for</w:t>
      </w:r>
      <w:r>
        <w:rPr>
          <w:color w:val="231F20"/>
          <w:spacing w:val="-13"/>
        </w:rPr>
        <w:t xml:space="preserve"> </w:t>
      </w:r>
      <w:r>
        <w:rPr>
          <w:color w:val="231F20"/>
        </w:rPr>
        <w:t>Disease</w:t>
      </w:r>
      <w:r>
        <w:rPr>
          <w:color w:val="231F20"/>
          <w:spacing w:val="-12"/>
        </w:rPr>
        <w:t xml:space="preserve"> </w:t>
      </w:r>
      <w:r>
        <w:rPr>
          <w:color w:val="231F20"/>
        </w:rPr>
        <w:t>Control</w:t>
      </w:r>
      <w:r>
        <w:rPr>
          <w:color w:val="231F20"/>
          <w:spacing w:val="-13"/>
        </w:rPr>
        <w:t xml:space="preserve"> </w:t>
      </w:r>
      <w:r>
        <w:rPr>
          <w:color w:val="231F20"/>
        </w:rPr>
        <w:t>and</w:t>
      </w:r>
      <w:r>
        <w:rPr>
          <w:color w:val="231F20"/>
          <w:spacing w:val="-12"/>
        </w:rPr>
        <w:t xml:space="preserve"> </w:t>
      </w:r>
      <w:r>
        <w:rPr>
          <w:color w:val="231F20"/>
        </w:rPr>
        <w:t>Prevention</w:t>
      </w:r>
      <w:r>
        <w:rPr>
          <w:color w:val="231F20"/>
          <w:spacing w:val="-13"/>
        </w:rPr>
        <w:t xml:space="preserve"> </w:t>
      </w:r>
      <w:r>
        <w:rPr>
          <w:color w:val="231F20"/>
        </w:rPr>
        <w:t>(Africa</w:t>
      </w:r>
      <w:r>
        <w:rPr>
          <w:color w:val="231F20"/>
          <w:spacing w:val="-12"/>
        </w:rPr>
        <w:t xml:space="preserve"> </w:t>
      </w:r>
      <w:r>
        <w:rPr>
          <w:color w:val="231F20"/>
        </w:rPr>
        <w:t xml:space="preserve">CDC) </w:t>
      </w:r>
      <w:r>
        <w:rPr>
          <w:color w:val="231F20"/>
          <w:spacing w:val="-4"/>
        </w:rPr>
        <w:t>The</w:t>
      </w:r>
      <w:r>
        <w:rPr>
          <w:color w:val="231F20"/>
          <w:spacing w:val="-19"/>
        </w:rPr>
        <w:t xml:space="preserve"> </w:t>
      </w:r>
      <w:r>
        <w:rPr>
          <w:color w:val="231F20"/>
          <w:spacing w:val="-4"/>
        </w:rPr>
        <w:t>Africa</w:t>
      </w:r>
      <w:r>
        <w:rPr>
          <w:color w:val="231F20"/>
          <w:spacing w:val="-9"/>
        </w:rPr>
        <w:t xml:space="preserve"> </w:t>
      </w:r>
      <w:r>
        <w:rPr>
          <w:color w:val="231F20"/>
          <w:spacing w:val="-4"/>
        </w:rPr>
        <w:t>CDC</w:t>
      </w:r>
      <w:r>
        <w:rPr>
          <w:color w:val="231F20"/>
          <w:spacing w:val="-8"/>
        </w:rPr>
        <w:t xml:space="preserve"> </w:t>
      </w:r>
      <w:r>
        <w:rPr>
          <w:color w:val="231F20"/>
          <w:spacing w:val="-4"/>
        </w:rPr>
        <w:t>strengthens</w:t>
      </w:r>
      <w:r>
        <w:rPr>
          <w:color w:val="231F20"/>
          <w:spacing w:val="-9"/>
        </w:rPr>
        <w:t xml:space="preserve"> </w:t>
      </w:r>
      <w:r>
        <w:rPr>
          <w:color w:val="231F20"/>
          <w:spacing w:val="-4"/>
        </w:rPr>
        <w:t>the</w:t>
      </w:r>
      <w:r>
        <w:rPr>
          <w:color w:val="231F20"/>
          <w:spacing w:val="-7"/>
        </w:rPr>
        <w:t xml:space="preserve"> </w:t>
      </w:r>
      <w:r>
        <w:rPr>
          <w:color w:val="231F20"/>
          <w:spacing w:val="-4"/>
        </w:rPr>
        <w:t>capacity</w:t>
      </w:r>
      <w:r>
        <w:rPr>
          <w:color w:val="231F20"/>
          <w:spacing w:val="-8"/>
        </w:rPr>
        <w:t xml:space="preserve"> </w:t>
      </w:r>
      <w:r>
        <w:rPr>
          <w:color w:val="231F20"/>
          <w:spacing w:val="-4"/>
        </w:rPr>
        <w:t>and</w:t>
      </w:r>
      <w:r>
        <w:rPr>
          <w:color w:val="231F20"/>
          <w:spacing w:val="-8"/>
        </w:rPr>
        <w:t xml:space="preserve"> </w:t>
      </w:r>
      <w:r>
        <w:rPr>
          <w:color w:val="231F20"/>
          <w:spacing w:val="-4"/>
        </w:rPr>
        <w:t>capability</w:t>
      </w:r>
      <w:r>
        <w:rPr>
          <w:color w:val="231F20"/>
          <w:spacing w:val="-8"/>
        </w:rPr>
        <w:t xml:space="preserve"> </w:t>
      </w:r>
      <w:r>
        <w:rPr>
          <w:color w:val="231F20"/>
          <w:spacing w:val="-4"/>
        </w:rPr>
        <w:t>of</w:t>
      </w:r>
      <w:r>
        <w:rPr>
          <w:color w:val="231F20"/>
          <w:spacing w:val="-19"/>
        </w:rPr>
        <w:t xml:space="preserve"> </w:t>
      </w:r>
      <w:r>
        <w:rPr>
          <w:color w:val="231F20"/>
          <w:spacing w:val="-4"/>
        </w:rPr>
        <w:t xml:space="preserve">Africa’s </w:t>
      </w:r>
      <w:r>
        <w:rPr>
          <w:color w:val="231F20"/>
        </w:rPr>
        <w:t xml:space="preserve">public health institutions as well as partnerships to detect and </w:t>
      </w:r>
      <w:r>
        <w:rPr>
          <w:color w:val="231F20"/>
          <w:spacing w:val="-2"/>
        </w:rPr>
        <w:t>respond</w:t>
      </w:r>
      <w:r>
        <w:rPr>
          <w:color w:val="231F20"/>
          <w:spacing w:val="-7"/>
        </w:rPr>
        <w:t xml:space="preserve"> </w:t>
      </w:r>
      <w:r>
        <w:rPr>
          <w:color w:val="231F20"/>
          <w:spacing w:val="-2"/>
        </w:rPr>
        <w:t>quickly</w:t>
      </w:r>
      <w:r>
        <w:rPr>
          <w:color w:val="231F20"/>
          <w:spacing w:val="-7"/>
        </w:rPr>
        <w:t xml:space="preserve"> </w:t>
      </w:r>
      <w:r>
        <w:rPr>
          <w:color w:val="231F20"/>
          <w:spacing w:val="-2"/>
        </w:rPr>
        <w:t>and</w:t>
      </w:r>
      <w:r>
        <w:rPr>
          <w:color w:val="231F20"/>
          <w:spacing w:val="-7"/>
        </w:rPr>
        <w:t xml:space="preserve"> </w:t>
      </w:r>
      <w:r>
        <w:rPr>
          <w:color w:val="231F20"/>
          <w:spacing w:val="-2"/>
        </w:rPr>
        <w:t>effectively.</w:t>
      </w:r>
      <w:r>
        <w:rPr>
          <w:color w:val="231F20"/>
          <w:spacing w:val="-7"/>
        </w:rPr>
        <w:t xml:space="preserve"> </w:t>
      </w:r>
      <w:r>
        <w:rPr>
          <w:color w:val="231F20"/>
          <w:spacing w:val="-2"/>
        </w:rPr>
        <w:t>Responsible</w:t>
      </w:r>
      <w:r>
        <w:rPr>
          <w:color w:val="231F20"/>
          <w:spacing w:val="-7"/>
        </w:rPr>
        <w:t xml:space="preserve"> </w:t>
      </w:r>
      <w:r>
        <w:rPr>
          <w:color w:val="231F20"/>
          <w:spacing w:val="-2"/>
        </w:rPr>
        <w:t>for</w:t>
      </w:r>
      <w:r>
        <w:rPr>
          <w:color w:val="231F20"/>
          <w:spacing w:val="-7"/>
        </w:rPr>
        <w:t xml:space="preserve"> </w:t>
      </w:r>
      <w:r>
        <w:rPr>
          <w:color w:val="231F20"/>
          <w:spacing w:val="-2"/>
        </w:rPr>
        <w:t>coordinating</w:t>
      </w:r>
      <w:r>
        <w:rPr>
          <w:color w:val="231F20"/>
          <w:spacing w:val="-7"/>
        </w:rPr>
        <w:t xml:space="preserve"> </w:t>
      </w:r>
      <w:r>
        <w:rPr>
          <w:color w:val="231F20"/>
          <w:spacing w:val="-2"/>
        </w:rPr>
        <w:t>the continental</w:t>
      </w:r>
      <w:r>
        <w:rPr>
          <w:color w:val="231F20"/>
          <w:spacing w:val="-11"/>
        </w:rPr>
        <w:t xml:space="preserve"> </w:t>
      </w:r>
      <w:r>
        <w:rPr>
          <w:color w:val="231F20"/>
          <w:spacing w:val="-2"/>
        </w:rPr>
        <w:t>response</w:t>
      </w:r>
      <w:r>
        <w:rPr>
          <w:color w:val="231F20"/>
          <w:spacing w:val="-10"/>
        </w:rPr>
        <w:t xml:space="preserve"> </w:t>
      </w:r>
      <w:r>
        <w:rPr>
          <w:color w:val="231F20"/>
          <w:spacing w:val="-2"/>
        </w:rPr>
        <w:t>and</w:t>
      </w:r>
      <w:r>
        <w:rPr>
          <w:color w:val="231F20"/>
          <w:spacing w:val="-11"/>
        </w:rPr>
        <w:t xml:space="preserve"> </w:t>
      </w:r>
      <w:r>
        <w:rPr>
          <w:color w:val="231F20"/>
          <w:spacing w:val="-2"/>
        </w:rPr>
        <w:t>vaccine</w:t>
      </w:r>
      <w:r>
        <w:rPr>
          <w:color w:val="231F20"/>
          <w:spacing w:val="-10"/>
        </w:rPr>
        <w:t xml:space="preserve"> </w:t>
      </w:r>
      <w:r>
        <w:rPr>
          <w:color w:val="231F20"/>
          <w:spacing w:val="-2"/>
        </w:rPr>
        <w:t>distribution</w:t>
      </w:r>
      <w:r>
        <w:rPr>
          <w:color w:val="231F20"/>
          <w:spacing w:val="-11"/>
        </w:rPr>
        <w:t xml:space="preserve"> </w:t>
      </w:r>
      <w:r>
        <w:rPr>
          <w:color w:val="231F20"/>
          <w:spacing w:val="-2"/>
        </w:rPr>
        <w:t>during</w:t>
      </w:r>
      <w:r>
        <w:rPr>
          <w:color w:val="231F20"/>
          <w:spacing w:val="-10"/>
        </w:rPr>
        <w:t xml:space="preserve"> </w:t>
      </w:r>
      <w:r>
        <w:rPr>
          <w:color w:val="231F20"/>
          <w:spacing w:val="-2"/>
        </w:rPr>
        <w:t>the</w:t>
      </w:r>
      <w:r>
        <w:rPr>
          <w:color w:val="231F20"/>
          <w:spacing w:val="-11"/>
        </w:rPr>
        <w:t xml:space="preserve"> </w:t>
      </w:r>
      <w:r>
        <w:rPr>
          <w:color w:val="231F20"/>
          <w:spacing w:val="-2"/>
        </w:rPr>
        <w:t>Covid-19 pandemic.</w:t>
      </w:r>
      <w:r>
        <w:rPr>
          <w:color w:val="231F20"/>
          <w:spacing w:val="-8"/>
        </w:rPr>
        <w:t xml:space="preserve"> </w:t>
      </w:r>
      <w:r>
        <w:rPr>
          <w:color w:val="231F20"/>
          <w:spacing w:val="-2"/>
        </w:rPr>
        <w:t>Responsible</w:t>
      </w:r>
      <w:r>
        <w:rPr>
          <w:color w:val="231F20"/>
          <w:spacing w:val="-8"/>
        </w:rPr>
        <w:t xml:space="preserve"> </w:t>
      </w:r>
      <w:r>
        <w:rPr>
          <w:color w:val="231F20"/>
          <w:spacing w:val="-2"/>
        </w:rPr>
        <w:t>for</w:t>
      </w:r>
      <w:r>
        <w:rPr>
          <w:color w:val="231F20"/>
          <w:spacing w:val="-8"/>
        </w:rPr>
        <w:t xml:space="preserve"> </w:t>
      </w:r>
      <w:r>
        <w:rPr>
          <w:color w:val="231F20"/>
          <w:spacing w:val="-2"/>
        </w:rPr>
        <w:t>vaccine</w:t>
      </w:r>
      <w:r>
        <w:rPr>
          <w:color w:val="231F20"/>
          <w:spacing w:val="-8"/>
        </w:rPr>
        <w:t xml:space="preserve"> </w:t>
      </w:r>
      <w:r>
        <w:rPr>
          <w:color w:val="231F20"/>
          <w:spacing w:val="-2"/>
        </w:rPr>
        <w:t>procurement</w:t>
      </w:r>
      <w:r>
        <w:rPr>
          <w:color w:val="231F20"/>
          <w:spacing w:val="-8"/>
        </w:rPr>
        <w:t xml:space="preserve"> </w:t>
      </w:r>
      <w:r>
        <w:rPr>
          <w:color w:val="231F20"/>
          <w:spacing w:val="-2"/>
        </w:rPr>
        <w:t>by</w:t>
      </w:r>
      <w:r>
        <w:rPr>
          <w:color w:val="231F20"/>
          <w:spacing w:val="-8"/>
        </w:rPr>
        <w:t xml:space="preserve"> </w:t>
      </w:r>
      <w:r>
        <w:rPr>
          <w:color w:val="231F20"/>
          <w:spacing w:val="-2"/>
        </w:rPr>
        <w:t>launching</w:t>
      </w:r>
      <w:r>
        <w:rPr>
          <w:color w:val="231F20"/>
          <w:spacing w:val="-8"/>
        </w:rPr>
        <w:t xml:space="preserve"> </w:t>
      </w:r>
      <w:r>
        <w:rPr>
          <w:color w:val="231F20"/>
          <w:spacing w:val="-2"/>
        </w:rPr>
        <w:t xml:space="preserve">the </w:t>
      </w:r>
      <w:r>
        <w:rPr>
          <w:color w:val="231F20"/>
          <w:spacing w:val="-6"/>
        </w:rPr>
        <w:t>African</w:t>
      </w:r>
      <w:r>
        <w:rPr>
          <w:color w:val="231F20"/>
          <w:spacing w:val="-9"/>
        </w:rPr>
        <w:t xml:space="preserve"> </w:t>
      </w:r>
      <w:r>
        <w:rPr>
          <w:color w:val="231F20"/>
          <w:spacing w:val="-6"/>
        </w:rPr>
        <w:t>Vaccine</w:t>
      </w:r>
      <w:r>
        <w:rPr>
          <w:color w:val="231F20"/>
          <w:spacing w:val="-13"/>
        </w:rPr>
        <w:t xml:space="preserve"> </w:t>
      </w:r>
      <w:r>
        <w:rPr>
          <w:color w:val="231F20"/>
          <w:spacing w:val="-6"/>
        </w:rPr>
        <w:t>Acquisition Task</w:t>
      </w:r>
      <w:r>
        <w:rPr>
          <w:color w:val="231F20"/>
          <w:spacing w:val="-7"/>
        </w:rPr>
        <w:t xml:space="preserve"> </w:t>
      </w:r>
      <w:r>
        <w:rPr>
          <w:color w:val="231F20"/>
          <w:spacing w:val="-6"/>
        </w:rPr>
        <w:t>Team (AVATT).</w:t>
      </w:r>
      <w:r>
        <w:rPr>
          <w:color w:val="231F20"/>
          <w:spacing w:val="-7"/>
        </w:rPr>
        <w:t xml:space="preserve"> </w:t>
      </w:r>
      <w:r>
        <w:rPr>
          <w:color w:val="231F20"/>
          <w:spacing w:val="-6"/>
        </w:rPr>
        <w:t xml:space="preserve">Responsible for </w:t>
      </w:r>
      <w:r>
        <w:rPr>
          <w:color w:val="231F20"/>
          <w:spacing w:val="-4"/>
        </w:rPr>
        <w:t>strengthening</w:t>
      </w:r>
      <w:r>
        <w:rPr>
          <w:color w:val="231F20"/>
          <w:spacing w:val="-19"/>
        </w:rPr>
        <w:t xml:space="preserve"> </w:t>
      </w:r>
      <w:r>
        <w:rPr>
          <w:color w:val="231F20"/>
          <w:spacing w:val="-4"/>
        </w:rPr>
        <w:t>testing</w:t>
      </w:r>
      <w:r>
        <w:rPr>
          <w:color w:val="231F20"/>
          <w:spacing w:val="-19"/>
        </w:rPr>
        <w:t xml:space="preserve"> </w:t>
      </w:r>
      <w:r>
        <w:rPr>
          <w:color w:val="231F20"/>
          <w:spacing w:val="-4"/>
        </w:rPr>
        <w:t>capacity</w:t>
      </w:r>
      <w:r>
        <w:rPr>
          <w:color w:val="231F20"/>
          <w:spacing w:val="-19"/>
        </w:rPr>
        <w:t xml:space="preserve"> </w:t>
      </w:r>
      <w:r>
        <w:rPr>
          <w:color w:val="231F20"/>
          <w:spacing w:val="-4"/>
        </w:rPr>
        <w:t>and</w:t>
      </w:r>
      <w:r>
        <w:rPr>
          <w:color w:val="231F20"/>
          <w:spacing w:val="-19"/>
        </w:rPr>
        <w:t xml:space="preserve"> </w:t>
      </w:r>
      <w:r>
        <w:rPr>
          <w:color w:val="231F20"/>
          <w:spacing w:val="-4"/>
        </w:rPr>
        <w:t>public</w:t>
      </w:r>
      <w:r>
        <w:rPr>
          <w:color w:val="231F20"/>
          <w:spacing w:val="-19"/>
        </w:rPr>
        <w:t xml:space="preserve"> </w:t>
      </w:r>
      <w:r>
        <w:rPr>
          <w:color w:val="231F20"/>
          <w:spacing w:val="-4"/>
        </w:rPr>
        <w:t>health</w:t>
      </w:r>
      <w:r>
        <w:rPr>
          <w:color w:val="231F20"/>
          <w:spacing w:val="-19"/>
        </w:rPr>
        <w:t xml:space="preserve"> </w:t>
      </w:r>
      <w:r>
        <w:rPr>
          <w:color w:val="231F20"/>
          <w:spacing w:val="-4"/>
        </w:rPr>
        <w:t>infrastructure</w:t>
      </w:r>
      <w:r>
        <w:rPr>
          <w:color w:val="231F20"/>
          <w:spacing w:val="-19"/>
        </w:rPr>
        <w:t xml:space="preserve"> </w:t>
      </w:r>
      <w:r>
        <w:rPr>
          <w:color w:val="231F20"/>
          <w:spacing w:val="-4"/>
        </w:rPr>
        <w:t xml:space="preserve">across </w:t>
      </w:r>
      <w:r>
        <w:rPr>
          <w:color w:val="231F20"/>
        </w:rPr>
        <w:t>the</w:t>
      </w:r>
      <w:r>
        <w:rPr>
          <w:color w:val="231F20"/>
          <w:spacing w:val="-7"/>
        </w:rPr>
        <w:t xml:space="preserve"> </w:t>
      </w:r>
      <w:r>
        <w:rPr>
          <w:color w:val="231F20"/>
        </w:rPr>
        <w:t>nation.</w:t>
      </w:r>
    </w:p>
    <w:p w14:paraId="52ADBDB9" w14:textId="77777777" w:rsidR="008F77C2" w:rsidRDefault="00000000">
      <w:pPr>
        <w:pStyle w:val="BodyText"/>
        <w:spacing w:before="206" w:line="225" w:lineRule="exact"/>
        <w:ind w:left="12"/>
      </w:pPr>
      <w:r>
        <w:rPr>
          <w:color w:val="231F20"/>
          <w:spacing w:val="-4"/>
        </w:rPr>
        <w:t>National</w:t>
      </w:r>
      <w:r>
        <w:rPr>
          <w:color w:val="231F20"/>
          <w:spacing w:val="-6"/>
        </w:rPr>
        <w:t xml:space="preserve"> </w:t>
      </w:r>
      <w:r>
        <w:rPr>
          <w:color w:val="231F20"/>
          <w:spacing w:val="-4"/>
        </w:rPr>
        <w:t>Institute</w:t>
      </w:r>
      <w:r>
        <w:rPr>
          <w:color w:val="231F20"/>
          <w:spacing w:val="-5"/>
        </w:rPr>
        <w:t xml:space="preserve"> </w:t>
      </w:r>
      <w:r>
        <w:rPr>
          <w:color w:val="231F20"/>
          <w:spacing w:val="-4"/>
        </w:rPr>
        <w:t>for</w:t>
      </w:r>
      <w:r>
        <w:rPr>
          <w:color w:val="231F20"/>
          <w:spacing w:val="-6"/>
        </w:rPr>
        <w:t xml:space="preserve"> </w:t>
      </w:r>
      <w:r>
        <w:rPr>
          <w:color w:val="231F20"/>
          <w:spacing w:val="-4"/>
        </w:rPr>
        <w:t>Communicable</w:t>
      </w:r>
      <w:r>
        <w:rPr>
          <w:color w:val="231F20"/>
          <w:spacing w:val="-5"/>
        </w:rPr>
        <w:t xml:space="preserve"> </w:t>
      </w:r>
      <w:r>
        <w:rPr>
          <w:color w:val="231F20"/>
          <w:spacing w:val="-4"/>
        </w:rPr>
        <w:t>Diseases</w:t>
      </w:r>
      <w:r>
        <w:rPr>
          <w:color w:val="231F20"/>
          <w:spacing w:val="-6"/>
        </w:rPr>
        <w:t xml:space="preserve"> </w:t>
      </w:r>
      <w:r>
        <w:rPr>
          <w:color w:val="231F20"/>
          <w:spacing w:val="-4"/>
        </w:rPr>
        <w:t>(NICD)</w:t>
      </w:r>
    </w:p>
    <w:p w14:paraId="6E544064" w14:textId="77777777" w:rsidR="008F77C2" w:rsidRDefault="00000000">
      <w:pPr>
        <w:pStyle w:val="BodyText"/>
        <w:spacing w:before="2" w:line="230" w:lineRule="auto"/>
        <w:ind w:left="12"/>
      </w:pPr>
      <w:r>
        <w:rPr>
          <w:color w:val="231F20"/>
        </w:rPr>
        <w:t>The</w:t>
      </w:r>
      <w:r>
        <w:rPr>
          <w:color w:val="231F20"/>
          <w:spacing w:val="-1"/>
        </w:rPr>
        <w:t xml:space="preserve"> </w:t>
      </w:r>
      <w:r>
        <w:rPr>
          <w:color w:val="231F20"/>
        </w:rPr>
        <w:t>NICD</w:t>
      </w:r>
      <w:r>
        <w:rPr>
          <w:color w:val="231F20"/>
          <w:spacing w:val="-1"/>
        </w:rPr>
        <w:t xml:space="preserve"> </w:t>
      </w:r>
      <w:r>
        <w:rPr>
          <w:color w:val="231F20"/>
        </w:rPr>
        <w:t>is</w:t>
      </w:r>
      <w:r>
        <w:rPr>
          <w:color w:val="231F20"/>
          <w:spacing w:val="-1"/>
        </w:rPr>
        <w:t xml:space="preserve"> </w:t>
      </w:r>
      <w:r>
        <w:rPr>
          <w:color w:val="231F20"/>
        </w:rPr>
        <w:t>the</w:t>
      </w:r>
      <w:r>
        <w:rPr>
          <w:color w:val="231F20"/>
          <w:spacing w:val="-1"/>
        </w:rPr>
        <w:t xml:space="preserve"> </w:t>
      </w:r>
      <w:r>
        <w:rPr>
          <w:color w:val="231F20"/>
        </w:rPr>
        <w:t>national</w:t>
      </w:r>
      <w:r>
        <w:rPr>
          <w:color w:val="231F20"/>
          <w:spacing w:val="-1"/>
        </w:rPr>
        <w:t xml:space="preserve"> </w:t>
      </w:r>
      <w:r>
        <w:rPr>
          <w:color w:val="231F20"/>
        </w:rPr>
        <w:t>public</w:t>
      </w:r>
      <w:r>
        <w:rPr>
          <w:color w:val="231F20"/>
          <w:spacing w:val="-1"/>
        </w:rPr>
        <w:t xml:space="preserve"> </w:t>
      </w:r>
      <w:r>
        <w:rPr>
          <w:color w:val="231F20"/>
        </w:rPr>
        <w:t>health</w:t>
      </w:r>
      <w:r>
        <w:rPr>
          <w:color w:val="231F20"/>
          <w:spacing w:val="-1"/>
        </w:rPr>
        <w:t xml:space="preserve"> </w:t>
      </w:r>
      <w:r>
        <w:rPr>
          <w:color w:val="231F20"/>
        </w:rPr>
        <w:t>institute</w:t>
      </w:r>
      <w:r>
        <w:rPr>
          <w:color w:val="231F20"/>
          <w:spacing w:val="-1"/>
        </w:rPr>
        <w:t xml:space="preserve"> </w:t>
      </w:r>
      <w:r>
        <w:rPr>
          <w:color w:val="231F20"/>
        </w:rPr>
        <w:t>of</w:t>
      </w:r>
      <w:r>
        <w:rPr>
          <w:color w:val="231F20"/>
          <w:spacing w:val="-1"/>
        </w:rPr>
        <w:t xml:space="preserve"> </w:t>
      </w:r>
      <w:r>
        <w:rPr>
          <w:color w:val="231F20"/>
        </w:rPr>
        <w:t>South</w:t>
      </w:r>
      <w:r>
        <w:rPr>
          <w:color w:val="231F20"/>
          <w:spacing w:val="-10"/>
        </w:rPr>
        <w:t xml:space="preserve"> </w:t>
      </w:r>
      <w:r>
        <w:rPr>
          <w:color w:val="231F20"/>
        </w:rPr>
        <w:t xml:space="preserve">Africa providing reference to microbiology, virology, epidemiology, </w:t>
      </w:r>
      <w:r>
        <w:rPr>
          <w:color w:val="231F20"/>
          <w:spacing w:val="-4"/>
        </w:rPr>
        <w:t xml:space="preserve">monitoring and public health research to support the government’s </w:t>
      </w:r>
      <w:r>
        <w:rPr>
          <w:color w:val="231F20"/>
          <w:spacing w:val="-10"/>
        </w:rPr>
        <w:t>response</w:t>
      </w:r>
      <w:r>
        <w:rPr>
          <w:color w:val="231F20"/>
        </w:rPr>
        <w:t xml:space="preserve"> </w:t>
      </w:r>
      <w:r>
        <w:rPr>
          <w:color w:val="231F20"/>
          <w:spacing w:val="-10"/>
        </w:rPr>
        <w:t>to</w:t>
      </w:r>
      <w:r>
        <w:rPr>
          <w:color w:val="231F20"/>
        </w:rPr>
        <w:t xml:space="preserve"> </w:t>
      </w:r>
      <w:r>
        <w:rPr>
          <w:color w:val="231F20"/>
          <w:spacing w:val="-10"/>
        </w:rPr>
        <w:t>communicable</w:t>
      </w:r>
      <w:r>
        <w:rPr>
          <w:color w:val="231F20"/>
        </w:rPr>
        <w:t xml:space="preserve"> </w:t>
      </w:r>
      <w:r>
        <w:rPr>
          <w:color w:val="231F20"/>
          <w:spacing w:val="-10"/>
        </w:rPr>
        <w:t>disease</w:t>
      </w:r>
      <w:r>
        <w:rPr>
          <w:color w:val="231F20"/>
        </w:rPr>
        <w:t xml:space="preserve"> </w:t>
      </w:r>
      <w:r>
        <w:rPr>
          <w:color w:val="231F20"/>
          <w:spacing w:val="-10"/>
        </w:rPr>
        <w:t>threats.</w:t>
      </w:r>
      <w:r>
        <w:rPr>
          <w:color w:val="231F20"/>
        </w:rPr>
        <w:t xml:space="preserve"> </w:t>
      </w:r>
      <w:r>
        <w:rPr>
          <w:color w:val="231F20"/>
          <w:spacing w:val="-10"/>
        </w:rPr>
        <w:t>Responsible</w:t>
      </w:r>
      <w:r>
        <w:rPr>
          <w:color w:val="231F20"/>
        </w:rPr>
        <w:t xml:space="preserve"> </w:t>
      </w:r>
      <w:r>
        <w:rPr>
          <w:color w:val="231F20"/>
          <w:spacing w:val="-10"/>
        </w:rPr>
        <w:t>for</w:t>
      </w:r>
      <w:r>
        <w:rPr>
          <w:color w:val="231F20"/>
        </w:rPr>
        <w:t xml:space="preserve"> </w:t>
      </w:r>
      <w:r>
        <w:rPr>
          <w:color w:val="231F20"/>
          <w:spacing w:val="-10"/>
        </w:rPr>
        <w:t>conducting</w:t>
      </w:r>
      <w:r>
        <w:rPr>
          <w:color w:val="231F20"/>
        </w:rPr>
        <w:t xml:space="preserve"> genome sequencing to identify and monitor Covid-19 variants. Responsible</w:t>
      </w:r>
      <w:r>
        <w:rPr>
          <w:color w:val="231F20"/>
          <w:spacing w:val="-6"/>
        </w:rPr>
        <w:t xml:space="preserve"> </w:t>
      </w:r>
      <w:r>
        <w:rPr>
          <w:color w:val="231F20"/>
        </w:rPr>
        <w:t>for</w:t>
      </w:r>
      <w:r>
        <w:rPr>
          <w:color w:val="231F20"/>
          <w:spacing w:val="-7"/>
        </w:rPr>
        <w:t xml:space="preserve"> </w:t>
      </w:r>
      <w:r>
        <w:rPr>
          <w:color w:val="231F20"/>
        </w:rPr>
        <w:t>providing</w:t>
      </w:r>
      <w:r>
        <w:rPr>
          <w:color w:val="231F20"/>
          <w:spacing w:val="-7"/>
        </w:rPr>
        <w:t xml:space="preserve"> </w:t>
      </w:r>
      <w:r>
        <w:rPr>
          <w:color w:val="231F20"/>
        </w:rPr>
        <w:t>public</w:t>
      </w:r>
      <w:r>
        <w:rPr>
          <w:color w:val="231F20"/>
          <w:spacing w:val="-7"/>
        </w:rPr>
        <w:t xml:space="preserve"> </w:t>
      </w:r>
      <w:r>
        <w:rPr>
          <w:color w:val="231F20"/>
        </w:rPr>
        <w:t>health</w:t>
      </w:r>
      <w:r>
        <w:rPr>
          <w:color w:val="231F20"/>
          <w:spacing w:val="-7"/>
        </w:rPr>
        <w:t xml:space="preserve"> </w:t>
      </w:r>
      <w:r>
        <w:rPr>
          <w:color w:val="231F20"/>
        </w:rPr>
        <w:t>guidance</w:t>
      </w:r>
      <w:r>
        <w:rPr>
          <w:color w:val="231F20"/>
          <w:spacing w:val="-6"/>
        </w:rPr>
        <w:t xml:space="preserve"> </w:t>
      </w:r>
      <w:r>
        <w:rPr>
          <w:color w:val="231F20"/>
        </w:rPr>
        <w:t>and</w:t>
      </w:r>
      <w:r>
        <w:rPr>
          <w:color w:val="231F20"/>
          <w:spacing w:val="-7"/>
        </w:rPr>
        <w:t xml:space="preserve"> </w:t>
      </w:r>
      <w:r>
        <w:rPr>
          <w:color w:val="231F20"/>
        </w:rPr>
        <w:t xml:space="preserve">supported </w:t>
      </w:r>
      <w:r>
        <w:rPr>
          <w:color w:val="231F20"/>
          <w:spacing w:val="-6"/>
        </w:rPr>
        <w:t>testing</w:t>
      </w:r>
      <w:r>
        <w:rPr>
          <w:color w:val="231F20"/>
          <w:spacing w:val="-7"/>
        </w:rPr>
        <w:t xml:space="preserve"> </w:t>
      </w:r>
      <w:r>
        <w:rPr>
          <w:color w:val="231F20"/>
          <w:spacing w:val="-6"/>
        </w:rPr>
        <w:t>infrastructure in</w:t>
      </w:r>
      <w:r>
        <w:rPr>
          <w:color w:val="231F20"/>
          <w:spacing w:val="-7"/>
        </w:rPr>
        <w:t xml:space="preserve"> </w:t>
      </w:r>
      <w:r>
        <w:rPr>
          <w:color w:val="231F20"/>
          <w:spacing w:val="-6"/>
        </w:rPr>
        <w:t>Africa. Responsible</w:t>
      </w:r>
      <w:r>
        <w:rPr>
          <w:color w:val="231F20"/>
          <w:spacing w:val="-7"/>
        </w:rPr>
        <w:t xml:space="preserve"> </w:t>
      </w:r>
      <w:r>
        <w:rPr>
          <w:color w:val="231F20"/>
          <w:spacing w:val="-6"/>
        </w:rPr>
        <w:t>for coordinating</w:t>
      </w:r>
      <w:r>
        <w:rPr>
          <w:color w:val="231F20"/>
          <w:spacing w:val="-7"/>
        </w:rPr>
        <w:t xml:space="preserve"> </w:t>
      </w:r>
      <w:r>
        <w:rPr>
          <w:color w:val="231F20"/>
          <w:spacing w:val="-6"/>
        </w:rPr>
        <w:t xml:space="preserve">vaccine </w:t>
      </w:r>
      <w:r>
        <w:rPr>
          <w:color w:val="231F20"/>
        </w:rPr>
        <w:t>distribution</w:t>
      </w:r>
      <w:r>
        <w:rPr>
          <w:color w:val="231F20"/>
          <w:spacing w:val="-2"/>
        </w:rPr>
        <w:t xml:space="preserve"> </w:t>
      </w:r>
      <w:r>
        <w:rPr>
          <w:color w:val="231F20"/>
        </w:rPr>
        <w:t>and</w:t>
      </w:r>
      <w:r>
        <w:rPr>
          <w:color w:val="231F20"/>
          <w:spacing w:val="-2"/>
        </w:rPr>
        <w:t xml:space="preserve"> </w:t>
      </w:r>
      <w:r>
        <w:rPr>
          <w:color w:val="231F20"/>
        </w:rPr>
        <w:t>public</w:t>
      </w:r>
      <w:r>
        <w:rPr>
          <w:color w:val="231F20"/>
          <w:spacing w:val="-2"/>
        </w:rPr>
        <w:t xml:space="preserve"> </w:t>
      </w:r>
      <w:r>
        <w:rPr>
          <w:color w:val="231F20"/>
        </w:rPr>
        <w:t>health</w:t>
      </w:r>
      <w:r>
        <w:rPr>
          <w:color w:val="231F20"/>
          <w:spacing w:val="-2"/>
        </w:rPr>
        <w:t xml:space="preserve"> </w:t>
      </w:r>
      <w:r>
        <w:rPr>
          <w:color w:val="231F20"/>
        </w:rPr>
        <w:t>campaigns.</w:t>
      </w:r>
    </w:p>
    <w:p w14:paraId="31372288" w14:textId="77777777" w:rsidR="008F77C2" w:rsidRDefault="00000000">
      <w:pPr>
        <w:pStyle w:val="BodyText"/>
        <w:spacing w:before="214" w:line="230" w:lineRule="auto"/>
        <w:ind w:left="12" w:right="1"/>
        <w:jc w:val="left"/>
      </w:pPr>
      <w:r>
        <w:rPr>
          <w:color w:val="231F20"/>
          <w:spacing w:val="-2"/>
        </w:rPr>
        <w:t>Chinese</w:t>
      </w:r>
      <w:r>
        <w:rPr>
          <w:color w:val="231F20"/>
          <w:spacing w:val="-5"/>
        </w:rPr>
        <w:t xml:space="preserve"> </w:t>
      </w:r>
      <w:r>
        <w:rPr>
          <w:color w:val="231F20"/>
          <w:spacing w:val="-2"/>
        </w:rPr>
        <w:t>Center</w:t>
      </w:r>
      <w:r>
        <w:rPr>
          <w:color w:val="231F20"/>
          <w:spacing w:val="-5"/>
        </w:rPr>
        <w:t xml:space="preserve"> </w:t>
      </w:r>
      <w:r>
        <w:rPr>
          <w:color w:val="231F20"/>
          <w:spacing w:val="-2"/>
        </w:rPr>
        <w:t>for</w:t>
      </w:r>
      <w:r>
        <w:rPr>
          <w:color w:val="231F20"/>
          <w:spacing w:val="-5"/>
        </w:rPr>
        <w:t xml:space="preserve"> </w:t>
      </w:r>
      <w:r>
        <w:rPr>
          <w:color w:val="231F20"/>
          <w:spacing w:val="-2"/>
        </w:rPr>
        <w:t>Disease</w:t>
      </w:r>
      <w:r>
        <w:rPr>
          <w:color w:val="231F20"/>
          <w:spacing w:val="-5"/>
        </w:rPr>
        <w:t xml:space="preserve"> </w:t>
      </w:r>
      <w:r>
        <w:rPr>
          <w:color w:val="231F20"/>
          <w:spacing w:val="-2"/>
        </w:rPr>
        <w:t>Control</w:t>
      </w:r>
      <w:r>
        <w:rPr>
          <w:color w:val="231F20"/>
          <w:spacing w:val="-5"/>
        </w:rPr>
        <w:t xml:space="preserve"> </w:t>
      </w:r>
      <w:r>
        <w:rPr>
          <w:color w:val="231F20"/>
          <w:spacing w:val="-2"/>
        </w:rPr>
        <w:t>and</w:t>
      </w:r>
      <w:r>
        <w:rPr>
          <w:color w:val="231F20"/>
          <w:spacing w:val="-5"/>
        </w:rPr>
        <w:t xml:space="preserve"> </w:t>
      </w:r>
      <w:r>
        <w:rPr>
          <w:color w:val="231F20"/>
          <w:spacing w:val="-2"/>
        </w:rPr>
        <w:t>Prevention</w:t>
      </w:r>
      <w:r>
        <w:rPr>
          <w:color w:val="231F20"/>
          <w:spacing w:val="-5"/>
        </w:rPr>
        <w:t xml:space="preserve"> </w:t>
      </w:r>
      <w:r>
        <w:rPr>
          <w:color w:val="231F20"/>
          <w:spacing w:val="-2"/>
        </w:rPr>
        <w:t>(China</w:t>
      </w:r>
      <w:r>
        <w:rPr>
          <w:color w:val="231F20"/>
          <w:spacing w:val="-5"/>
        </w:rPr>
        <w:t xml:space="preserve"> </w:t>
      </w:r>
      <w:r>
        <w:rPr>
          <w:color w:val="231F20"/>
          <w:spacing w:val="-2"/>
        </w:rPr>
        <w:t xml:space="preserve">CDC) </w:t>
      </w:r>
      <w:r>
        <w:rPr>
          <w:color w:val="231F20"/>
        </w:rPr>
        <w:t>The China CDC works to protect public health and safety by</w:t>
      </w:r>
      <w:r>
        <w:rPr>
          <w:color w:val="231F20"/>
          <w:spacing w:val="80"/>
        </w:rPr>
        <w:t xml:space="preserve"> </w:t>
      </w:r>
      <w:r>
        <w:rPr>
          <w:color w:val="231F20"/>
          <w:spacing w:val="-2"/>
        </w:rPr>
        <w:t>providing</w:t>
      </w:r>
      <w:r>
        <w:rPr>
          <w:color w:val="231F20"/>
          <w:spacing w:val="-11"/>
        </w:rPr>
        <w:t xml:space="preserve"> </w:t>
      </w:r>
      <w:r>
        <w:rPr>
          <w:color w:val="231F20"/>
          <w:spacing w:val="-2"/>
        </w:rPr>
        <w:t>information</w:t>
      </w:r>
      <w:r>
        <w:rPr>
          <w:color w:val="231F20"/>
          <w:spacing w:val="-10"/>
        </w:rPr>
        <w:t xml:space="preserve"> </w:t>
      </w:r>
      <w:r>
        <w:rPr>
          <w:color w:val="231F20"/>
          <w:spacing w:val="-2"/>
        </w:rPr>
        <w:t>to</w:t>
      </w:r>
      <w:r>
        <w:rPr>
          <w:color w:val="231F20"/>
          <w:spacing w:val="-11"/>
        </w:rPr>
        <w:t xml:space="preserve"> </w:t>
      </w:r>
      <w:r>
        <w:rPr>
          <w:color w:val="231F20"/>
          <w:spacing w:val="-2"/>
        </w:rPr>
        <w:t>enhance</w:t>
      </w:r>
      <w:r>
        <w:rPr>
          <w:color w:val="231F20"/>
          <w:spacing w:val="-10"/>
        </w:rPr>
        <w:t xml:space="preserve"> </w:t>
      </w:r>
      <w:r>
        <w:rPr>
          <w:color w:val="231F20"/>
          <w:spacing w:val="-2"/>
        </w:rPr>
        <w:t>health</w:t>
      </w:r>
      <w:r>
        <w:rPr>
          <w:color w:val="231F20"/>
          <w:spacing w:val="-11"/>
        </w:rPr>
        <w:t xml:space="preserve"> </w:t>
      </w:r>
      <w:r>
        <w:rPr>
          <w:color w:val="231F20"/>
          <w:spacing w:val="-2"/>
        </w:rPr>
        <w:t>decisions</w:t>
      </w:r>
      <w:r>
        <w:rPr>
          <w:color w:val="231F20"/>
          <w:spacing w:val="-10"/>
        </w:rPr>
        <w:t xml:space="preserve"> </w:t>
      </w:r>
      <w:r>
        <w:rPr>
          <w:color w:val="231F20"/>
          <w:spacing w:val="-2"/>
        </w:rPr>
        <w:t>and</w:t>
      </w:r>
      <w:r>
        <w:rPr>
          <w:color w:val="231F20"/>
          <w:spacing w:val="-11"/>
        </w:rPr>
        <w:t xml:space="preserve"> </w:t>
      </w:r>
      <w:r>
        <w:rPr>
          <w:color w:val="231F20"/>
          <w:spacing w:val="-2"/>
        </w:rPr>
        <w:t>to</w:t>
      </w:r>
      <w:r>
        <w:rPr>
          <w:color w:val="231F20"/>
          <w:spacing w:val="-10"/>
        </w:rPr>
        <w:t xml:space="preserve"> </w:t>
      </w:r>
      <w:r>
        <w:rPr>
          <w:color w:val="231F20"/>
          <w:spacing w:val="-2"/>
        </w:rPr>
        <w:t xml:space="preserve">promote </w:t>
      </w:r>
      <w:r>
        <w:rPr>
          <w:color w:val="231F20"/>
          <w:spacing w:val="-4"/>
        </w:rPr>
        <w:t>health</w:t>
      </w:r>
      <w:r>
        <w:rPr>
          <w:color w:val="231F20"/>
          <w:spacing w:val="-7"/>
        </w:rPr>
        <w:t xml:space="preserve"> </w:t>
      </w:r>
      <w:r>
        <w:rPr>
          <w:color w:val="231F20"/>
          <w:spacing w:val="-4"/>
        </w:rPr>
        <w:t>through</w:t>
      </w:r>
      <w:r>
        <w:rPr>
          <w:color w:val="231F20"/>
          <w:spacing w:val="-7"/>
        </w:rPr>
        <w:t xml:space="preserve"> </w:t>
      </w:r>
      <w:r>
        <w:rPr>
          <w:color w:val="231F20"/>
          <w:spacing w:val="-4"/>
        </w:rPr>
        <w:t>partnerships</w:t>
      </w:r>
      <w:r>
        <w:rPr>
          <w:color w:val="231F20"/>
          <w:spacing w:val="-7"/>
        </w:rPr>
        <w:t xml:space="preserve"> </w:t>
      </w:r>
      <w:r>
        <w:rPr>
          <w:color w:val="231F20"/>
          <w:spacing w:val="-4"/>
        </w:rPr>
        <w:t>with</w:t>
      </w:r>
      <w:r>
        <w:rPr>
          <w:color w:val="231F20"/>
          <w:spacing w:val="-7"/>
        </w:rPr>
        <w:t xml:space="preserve"> </w:t>
      </w:r>
      <w:r>
        <w:rPr>
          <w:color w:val="231F20"/>
          <w:spacing w:val="-4"/>
        </w:rPr>
        <w:t>provincial</w:t>
      </w:r>
      <w:r>
        <w:rPr>
          <w:color w:val="231F20"/>
          <w:spacing w:val="-7"/>
        </w:rPr>
        <w:t xml:space="preserve"> </w:t>
      </w:r>
      <w:r>
        <w:rPr>
          <w:color w:val="231F20"/>
          <w:spacing w:val="-4"/>
        </w:rPr>
        <w:t>health</w:t>
      </w:r>
      <w:r>
        <w:rPr>
          <w:color w:val="231F20"/>
          <w:spacing w:val="-7"/>
        </w:rPr>
        <w:t xml:space="preserve"> </w:t>
      </w:r>
      <w:r>
        <w:rPr>
          <w:color w:val="231F20"/>
          <w:spacing w:val="-4"/>
        </w:rPr>
        <w:t>departments</w:t>
      </w:r>
      <w:r>
        <w:rPr>
          <w:color w:val="231F20"/>
          <w:spacing w:val="-7"/>
        </w:rPr>
        <w:t xml:space="preserve"> </w:t>
      </w:r>
      <w:r>
        <w:rPr>
          <w:color w:val="231F20"/>
          <w:spacing w:val="-4"/>
        </w:rPr>
        <w:t xml:space="preserve">and </w:t>
      </w:r>
      <w:r>
        <w:rPr>
          <w:color w:val="231F20"/>
        </w:rPr>
        <w:t>other</w:t>
      </w:r>
      <w:r>
        <w:rPr>
          <w:color w:val="231F20"/>
          <w:spacing w:val="-9"/>
        </w:rPr>
        <w:t xml:space="preserve"> </w:t>
      </w:r>
      <w:r>
        <w:rPr>
          <w:color w:val="231F20"/>
        </w:rPr>
        <w:t>organizations.</w:t>
      </w:r>
      <w:r>
        <w:rPr>
          <w:color w:val="231F20"/>
          <w:spacing w:val="-9"/>
        </w:rPr>
        <w:t xml:space="preserve"> </w:t>
      </w:r>
      <w:r>
        <w:rPr>
          <w:color w:val="231F20"/>
        </w:rPr>
        <w:t>Responsible</w:t>
      </w:r>
      <w:r>
        <w:rPr>
          <w:color w:val="231F20"/>
          <w:spacing w:val="-9"/>
        </w:rPr>
        <w:t xml:space="preserve"> </w:t>
      </w:r>
      <w:r>
        <w:rPr>
          <w:color w:val="231F20"/>
        </w:rPr>
        <w:t>for</w:t>
      </w:r>
      <w:r>
        <w:rPr>
          <w:color w:val="231F20"/>
          <w:spacing w:val="-9"/>
        </w:rPr>
        <w:t xml:space="preserve"> </w:t>
      </w:r>
      <w:r>
        <w:rPr>
          <w:color w:val="231F20"/>
        </w:rPr>
        <w:t>conducting</w:t>
      </w:r>
      <w:r>
        <w:rPr>
          <w:color w:val="231F20"/>
          <w:spacing w:val="-9"/>
        </w:rPr>
        <w:t xml:space="preserve"> </w:t>
      </w:r>
      <w:r>
        <w:rPr>
          <w:color w:val="231F20"/>
        </w:rPr>
        <w:t>early</w:t>
      </w:r>
      <w:r>
        <w:rPr>
          <w:color w:val="231F20"/>
          <w:spacing w:val="-9"/>
        </w:rPr>
        <w:t xml:space="preserve"> </w:t>
      </w:r>
      <w:r>
        <w:rPr>
          <w:color w:val="231F20"/>
        </w:rPr>
        <w:t>studies</w:t>
      </w:r>
      <w:r>
        <w:rPr>
          <w:color w:val="231F20"/>
          <w:spacing w:val="-9"/>
        </w:rPr>
        <w:t xml:space="preserve"> </w:t>
      </w:r>
      <w:r>
        <w:rPr>
          <w:color w:val="231F20"/>
        </w:rPr>
        <w:t xml:space="preserve">on </w:t>
      </w:r>
      <w:r>
        <w:rPr>
          <w:color w:val="231F20"/>
          <w:spacing w:val="-2"/>
        </w:rPr>
        <w:t>SARS-CoV-2</w:t>
      </w:r>
      <w:r>
        <w:rPr>
          <w:color w:val="231F20"/>
          <w:spacing w:val="-11"/>
        </w:rPr>
        <w:t xml:space="preserve"> </w:t>
      </w:r>
      <w:r>
        <w:rPr>
          <w:color w:val="231F20"/>
          <w:spacing w:val="-2"/>
        </w:rPr>
        <w:t>during</w:t>
      </w:r>
      <w:r>
        <w:rPr>
          <w:color w:val="231F20"/>
          <w:spacing w:val="-10"/>
        </w:rPr>
        <w:t xml:space="preserve"> </w:t>
      </w:r>
      <w:r>
        <w:rPr>
          <w:color w:val="231F20"/>
          <w:spacing w:val="-2"/>
        </w:rPr>
        <w:t>the</w:t>
      </w:r>
      <w:r>
        <w:rPr>
          <w:color w:val="231F20"/>
          <w:spacing w:val="-11"/>
        </w:rPr>
        <w:t xml:space="preserve"> </w:t>
      </w:r>
      <w:r>
        <w:rPr>
          <w:color w:val="231F20"/>
          <w:spacing w:val="-2"/>
        </w:rPr>
        <w:t>Wuhan</w:t>
      </w:r>
      <w:r>
        <w:rPr>
          <w:color w:val="231F20"/>
          <w:spacing w:val="-10"/>
        </w:rPr>
        <w:t xml:space="preserve"> </w:t>
      </w:r>
      <w:r>
        <w:rPr>
          <w:color w:val="231F20"/>
          <w:spacing w:val="-2"/>
        </w:rPr>
        <w:t>outbreak.</w:t>
      </w:r>
      <w:r>
        <w:rPr>
          <w:color w:val="231F20"/>
          <w:spacing w:val="-11"/>
        </w:rPr>
        <w:t xml:space="preserve"> </w:t>
      </w:r>
      <w:r>
        <w:rPr>
          <w:color w:val="231F20"/>
          <w:spacing w:val="-2"/>
        </w:rPr>
        <w:t>Responsible</w:t>
      </w:r>
      <w:r>
        <w:rPr>
          <w:color w:val="231F20"/>
          <w:spacing w:val="-10"/>
        </w:rPr>
        <w:t xml:space="preserve"> </w:t>
      </w:r>
      <w:r>
        <w:rPr>
          <w:color w:val="231F20"/>
          <w:spacing w:val="-2"/>
        </w:rPr>
        <w:t>for</w:t>
      </w:r>
      <w:r>
        <w:rPr>
          <w:color w:val="231F20"/>
          <w:spacing w:val="-11"/>
        </w:rPr>
        <w:t xml:space="preserve"> </w:t>
      </w:r>
      <w:r>
        <w:rPr>
          <w:color w:val="231F20"/>
          <w:spacing w:val="-2"/>
        </w:rPr>
        <w:t>aiding global</w:t>
      </w:r>
      <w:r>
        <w:rPr>
          <w:color w:val="231F20"/>
          <w:spacing w:val="-10"/>
        </w:rPr>
        <w:t xml:space="preserve"> </w:t>
      </w:r>
      <w:r>
        <w:rPr>
          <w:color w:val="231F20"/>
          <w:spacing w:val="-2"/>
        </w:rPr>
        <w:t>research</w:t>
      </w:r>
      <w:r>
        <w:rPr>
          <w:color w:val="231F20"/>
          <w:spacing w:val="-10"/>
        </w:rPr>
        <w:t xml:space="preserve"> </w:t>
      </w:r>
      <w:r>
        <w:rPr>
          <w:color w:val="231F20"/>
          <w:spacing w:val="-2"/>
        </w:rPr>
        <w:t>efforts</w:t>
      </w:r>
      <w:r>
        <w:rPr>
          <w:color w:val="231F20"/>
          <w:spacing w:val="-10"/>
        </w:rPr>
        <w:t xml:space="preserve"> </w:t>
      </w:r>
      <w:r>
        <w:rPr>
          <w:color w:val="231F20"/>
          <w:spacing w:val="-2"/>
        </w:rPr>
        <w:t>by</w:t>
      </w:r>
      <w:r>
        <w:rPr>
          <w:color w:val="231F20"/>
          <w:spacing w:val="-10"/>
        </w:rPr>
        <w:t xml:space="preserve"> </w:t>
      </w:r>
      <w:r>
        <w:rPr>
          <w:color w:val="231F20"/>
          <w:spacing w:val="-2"/>
        </w:rPr>
        <w:t>publishing</w:t>
      </w:r>
      <w:r>
        <w:rPr>
          <w:color w:val="231F20"/>
          <w:spacing w:val="-10"/>
        </w:rPr>
        <w:t xml:space="preserve"> </w:t>
      </w:r>
      <w:r>
        <w:rPr>
          <w:color w:val="231F20"/>
          <w:spacing w:val="-2"/>
        </w:rPr>
        <w:t>the</w:t>
      </w:r>
      <w:r>
        <w:rPr>
          <w:color w:val="231F20"/>
          <w:spacing w:val="-10"/>
        </w:rPr>
        <w:t xml:space="preserve"> </w:t>
      </w:r>
      <w:r>
        <w:rPr>
          <w:color w:val="231F20"/>
          <w:spacing w:val="-2"/>
        </w:rPr>
        <w:t>first</w:t>
      </w:r>
      <w:r>
        <w:rPr>
          <w:color w:val="231F20"/>
          <w:spacing w:val="-10"/>
        </w:rPr>
        <w:t xml:space="preserve"> </w:t>
      </w:r>
      <w:r>
        <w:rPr>
          <w:color w:val="231F20"/>
          <w:spacing w:val="-2"/>
        </w:rPr>
        <w:t>genome</w:t>
      </w:r>
      <w:r>
        <w:rPr>
          <w:color w:val="231F20"/>
          <w:spacing w:val="-10"/>
        </w:rPr>
        <w:t xml:space="preserve"> </w:t>
      </w:r>
      <w:r>
        <w:rPr>
          <w:color w:val="231F20"/>
          <w:spacing w:val="-2"/>
        </w:rPr>
        <w:t>sequence</w:t>
      </w:r>
      <w:r>
        <w:rPr>
          <w:color w:val="231F20"/>
          <w:spacing w:val="-10"/>
        </w:rPr>
        <w:t xml:space="preserve"> </w:t>
      </w:r>
      <w:r>
        <w:rPr>
          <w:color w:val="231F20"/>
          <w:spacing w:val="-2"/>
        </w:rPr>
        <w:t xml:space="preserve">of </w:t>
      </w:r>
      <w:r>
        <w:rPr>
          <w:color w:val="231F20"/>
          <w:spacing w:val="-6"/>
        </w:rPr>
        <w:t>the</w:t>
      </w:r>
      <w:r>
        <w:rPr>
          <w:color w:val="231F20"/>
          <w:spacing w:val="-9"/>
        </w:rPr>
        <w:t xml:space="preserve"> </w:t>
      </w:r>
      <w:r>
        <w:rPr>
          <w:color w:val="231F20"/>
          <w:spacing w:val="-6"/>
        </w:rPr>
        <w:t>virus.</w:t>
      </w:r>
      <w:r>
        <w:rPr>
          <w:color w:val="231F20"/>
          <w:spacing w:val="-9"/>
        </w:rPr>
        <w:t xml:space="preserve"> </w:t>
      </w:r>
      <w:r>
        <w:rPr>
          <w:color w:val="231F20"/>
          <w:spacing w:val="-6"/>
        </w:rPr>
        <w:t>Responsible</w:t>
      </w:r>
      <w:r>
        <w:rPr>
          <w:color w:val="231F20"/>
          <w:spacing w:val="-9"/>
        </w:rPr>
        <w:t xml:space="preserve"> </w:t>
      </w:r>
      <w:r>
        <w:rPr>
          <w:color w:val="231F20"/>
          <w:spacing w:val="-6"/>
        </w:rPr>
        <w:t>for</w:t>
      </w:r>
      <w:r>
        <w:rPr>
          <w:color w:val="231F20"/>
          <w:spacing w:val="-9"/>
        </w:rPr>
        <w:t xml:space="preserve"> </w:t>
      </w:r>
      <w:r>
        <w:rPr>
          <w:color w:val="231F20"/>
          <w:spacing w:val="-6"/>
        </w:rPr>
        <w:t>implementing</w:t>
      </w:r>
      <w:r>
        <w:rPr>
          <w:color w:val="231F20"/>
          <w:spacing w:val="-9"/>
        </w:rPr>
        <w:t xml:space="preserve"> </w:t>
      </w:r>
      <w:r>
        <w:rPr>
          <w:color w:val="231F20"/>
          <w:spacing w:val="-6"/>
        </w:rPr>
        <w:t>strict</w:t>
      </w:r>
      <w:r>
        <w:rPr>
          <w:color w:val="231F20"/>
          <w:spacing w:val="-9"/>
        </w:rPr>
        <w:t xml:space="preserve"> </w:t>
      </w:r>
      <w:r>
        <w:rPr>
          <w:color w:val="231F20"/>
          <w:spacing w:val="-6"/>
        </w:rPr>
        <w:t>containment</w:t>
      </w:r>
      <w:r>
        <w:rPr>
          <w:color w:val="231F20"/>
          <w:spacing w:val="-9"/>
        </w:rPr>
        <w:t xml:space="preserve"> </w:t>
      </w:r>
      <w:r>
        <w:rPr>
          <w:color w:val="231F20"/>
          <w:spacing w:val="-6"/>
        </w:rPr>
        <w:t xml:space="preserve">measures </w:t>
      </w:r>
      <w:r>
        <w:rPr>
          <w:color w:val="231F20"/>
        </w:rPr>
        <w:t>(mass testing, lockdowns).</w:t>
      </w:r>
    </w:p>
    <w:p w14:paraId="2B348BF5" w14:textId="77777777" w:rsidR="008F77C2" w:rsidRDefault="00000000">
      <w:pPr>
        <w:pStyle w:val="BodyText"/>
        <w:spacing w:before="206" w:line="225" w:lineRule="exact"/>
        <w:ind w:left="12"/>
      </w:pPr>
      <w:r>
        <w:rPr>
          <w:color w:val="231F20"/>
          <w:spacing w:val="-4"/>
        </w:rPr>
        <w:t>Indian Council of Medical Research (ICMR)</w:t>
      </w:r>
    </w:p>
    <w:p w14:paraId="19E9F399" w14:textId="77777777" w:rsidR="008F77C2" w:rsidRDefault="00000000">
      <w:pPr>
        <w:pStyle w:val="BodyText"/>
        <w:spacing w:before="2" w:line="230" w:lineRule="auto"/>
        <w:ind w:left="12"/>
      </w:pPr>
      <w:r>
        <w:rPr>
          <w:color w:val="231F20"/>
          <w:spacing w:val="-8"/>
        </w:rPr>
        <w:t>The</w:t>
      </w:r>
      <w:r>
        <w:rPr>
          <w:color w:val="231F20"/>
          <w:spacing w:val="-4"/>
        </w:rPr>
        <w:t xml:space="preserve"> </w:t>
      </w:r>
      <w:r>
        <w:rPr>
          <w:color w:val="231F20"/>
          <w:spacing w:val="-8"/>
        </w:rPr>
        <w:t>ICMR</w:t>
      </w:r>
      <w:r>
        <w:rPr>
          <w:color w:val="231F20"/>
          <w:spacing w:val="-4"/>
        </w:rPr>
        <w:t xml:space="preserve"> </w:t>
      </w:r>
      <w:r>
        <w:rPr>
          <w:color w:val="231F20"/>
          <w:spacing w:val="-8"/>
        </w:rPr>
        <w:t>is</w:t>
      </w:r>
      <w:r>
        <w:rPr>
          <w:color w:val="231F20"/>
          <w:spacing w:val="-4"/>
        </w:rPr>
        <w:t xml:space="preserve"> </w:t>
      </w:r>
      <w:r>
        <w:rPr>
          <w:color w:val="231F20"/>
          <w:spacing w:val="-8"/>
        </w:rPr>
        <w:t>the</w:t>
      </w:r>
      <w:r>
        <w:rPr>
          <w:color w:val="231F20"/>
          <w:spacing w:val="-4"/>
        </w:rPr>
        <w:t xml:space="preserve"> </w:t>
      </w:r>
      <w:r>
        <w:rPr>
          <w:color w:val="231F20"/>
          <w:spacing w:val="-8"/>
        </w:rPr>
        <w:t>apex</w:t>
      </w:r>
      <w:r>
        <w:rPr>
          <w:color w:val="231F20"/>
          <w:spacing w:val="-4"/>
        </w:rPr>
        <w:t xml:space="preserve"> </w:t>
      </w:r>
      <w:r>
        <w:rPr>
          <w:color w:val="231F20"/>
          <w:spacing w:val="-8"/>
        </w:rPr>
        <w:t>body</w:t>
      </w:r>
      <w:r>
        <w:rPr>
          <w:color w:val="231F20"/>
          <w:spacing w:val="-4"/>
        </w:rPr>
        <w:t xml:space="preserve"> </w:t>
      </w:r>
      <w:r>
        <w:rPr>
          <w:color w:val="231F20"/>
          <w:spacing w:val="-8"/>
        </w:rPr>
        <w:t>in</w:t>
      </w:r>
      <w:r>
        <w:rPr>
          <w:color w:val="231F20"/>
          <w:spacing w:val="-4"/>
        </w:rPr>
        <w:t xml:space="preserve"> </w:t>
      </w:r>
      <w:r>
        <w:rPr>
          <w:color w:val="231F20"/>
          <w:spacing w:val="-8"/>
        </w:rPr>
        <w:t>India</w:t>
      </w:r>
      <w:r>
        <w:rPr>
          <w:color w:val="231F20"/>
          <w:spacing w:val="-4"/>
        </w:rPr>
        <w:t xml:space="preserve"> </w:t>
      </w:r>
      <w:r>
        <w:rPr>
          <w:color w:val="231F20"/>
          <w:spacing w:val="-8"/>
        </w:rPr>
        <w:t>for</w:t>
      </w:r>
      <w:r>
        <w:rPr>
          <w:color w:val="231F20"/>
          <w:spacing w:val="-4"/>
        </w:rPr>
        <w:t xml:space="preserve"> </w:t>
      </w:r>
      <w:r>
        <w:rPr>
          <w:color w:val="231F20"/>
          <w:spacing w:val="-8"/>
        </w:rPr>
        <w:t>the</w:t>
      </w:r>
      <w:r>
        <w:rPr>
          <w:color w:val="231F20"/>
          <w:spacing w:val="-4"/>
        </w:rPr>
        <w:t xml:space="preserve"> </w:t>
      </w:r>
      <w:r>
        <w:rPr>
          <w:color w:val="231F20"/>
          <w:spacing w:val="-8"/>
        </w:rPr>
        <w:t>formulation,</w:t>
      </w:r>
      <w:r>
        <w:rPr>
          <w:color w:val="231F20"/>
          <w:spacing w:val="-4"/>
        </w:rPr>
        <w:t xml:space="preserve"> </w:t>
      </w:r>
      <w:r>
        <w:rPr>
          <w:color w:val="231F20"/>
          <w:spacing w:val="-8"/>
        </w:rPr>
        <w:t xml:space="preserve">coordination </w:t>
      </w:r>
      <w:r>
        <w:rPr>
          <w:color w:val="231F20"/>
          <w:spacing w:val="-4"/>
        </w:rPr>
        <w:t>and</w:t>
      </w:r>
      <w:r>
        <w:rPr>
          <w:color w:val="231F20"/>
          <w:spacing w:val="-5"/>
        </w:rPr>
        <w:t xml:space="preserve"> </w:t>
      </w:r>
      <w:r>
        <w:rPr>
          <w:color w:val="231F20"/>
          <w:spacing w:val="-4"/>
        </w:rPr>
        <w:t>promotion</w:t>
      </w:r>
      <w:r>
        <w:rPr>
          <w:color w:val="231F20"/>
          <w:spacing w:val="-5"/>
        </w:rPr>
        <w:t xml:space="preserve"> </w:t>
      </w:r>
      <w:r>
        <w:rPr>
          <w:color w:val="231F20"/>
          <w:spacing w:val="-4"/>
        </w:rPr>
        <w:t>of</w:t>
      </w:r>
      <w:r>
        <w:rPr>
          <w:color w:val="231F20"/>
          <w:spacing w:val="-5"/>
        </w:rPr>
        <w:t xml:space="preserve"> </w:t>
      </w:r>
      <w:r>
        <w:rPr>
          <w:color w:val="231F20"/>
          <w:spacing w:val="-4"/>
        </w:rPr>
        <w:t>biomedical</w:t>
      </w:r>
      <w:r>
        <w:rPr>
          <w:color w:val="231F20"/>
          <w:spacing w:val="-5"/>
        </w:rPr>
        <w:t xml:space="preserve"> </w:t>
      </w:r>
      <w:r>
        <w:rPr>
          <w:color w:val="231F20"/>
          <w:spacing w:val="-4"/>
        </w:rPr>
        <w:t>research.</w:t>
      </w:r>
      <w:r>
        <w:rPr>
          <w:color w:val="231F20"/>
          <w:spacing w:val="-5"/>
        </w:rPr>
        <w:t xml:space="preserve"> </w:t>
      </w:r>
      <w:r>
        <w:rPr>
          <w:color w:val="231F20"/>
          <w:spacing w:val="-4"/>
        </w:rPr>
        <w:t>Responsible</w:t>
      </w:r>
      <w:r>
        <w:rPr>
          <w:color w:val="231F20"/>
          <w:spacing w:val="-5"/>
        </w:rPr>
        <w:t xml:space="preserve"> </w:t>
      </w:r>
      <w:r>
        <w:rPr>
          <w:color w:val="231F20"/>
          <w:spacing w:val="-4"/>
        </w:rPr>
        <w:t>for</w:t>
      </w:r>
      <w:r>
        <w:rPr>
          <w:color w:val="231F20"/>
          <w:spacing w:val="-5"/>
        </w:rPr>
        <w:t xml:space="preserve"> </w:t>
      </w:r>
      <w:r>
        <w:rPr>
          <w:color w:val="231F20"/>
          <w:spacing w:val="-4"/>
        </w:rPr>
        <w:t xml:space="preserve">developing </w:t>
      </w:r>
      <w:r>
        <w:rPr>
          <w:color w:val="231F20"/>
        </w:rPr>
        <w:t>indigenous testing kits and vaccines like Covaxin. Responsible for</w:t>
      </w:r>
      <w:r>
        <w:rPr>
          <w:color w:val="231F20"/>
          <w:spacing w:val="-5"/>
        </w:rPr>
        <w:t xml:space="preserve"> </w:t>
      </w:r>
      <w:r>
        <w:rPr>
          <w:color w:val="231F20"/>
        </w:rPr>
        <w:t>conducting</w:t>
      </w:r>
      <w:r>
        <w:rPr>
          <w:color w:val="231F20"/>
          <w:spacing w:val="-5"/>
        </w:rPr>
        <w:t xml:space="preserve"> </w:t>
      </w:r>
      <w:r>
        <w:rPr>
          <w:color w:val="231F20"/>
        </w:rPr>
        <w:t>studies</w:t>
      </w:r>
      <w:r>
        <w:rPr>
          <w:color w:val="231F20"/>
          <w:spacing w:val="-5"/>
        </w:rPr>
        <w:t xml:space="preserve"> </w:t>
      </w:r>
      <w:r>
        <w:rPr>
          <w:color w:val="231F20"/>
        </w:rPr>
        <w:t>on</w:t>
      </w:r>
      <w:r>
        <w:rPr>
          <w:color w:val="231F20"/>
          <w:spacing w:val="-5"/>
        </w:rPr>
        <w:t xml:space="preserve"> </w:t>
      </w:r>
      <w:r>
        <w:rPr>
          <w:color w:val="231F20"/>
        </w:rPr>
        <w:t>Covid-19</w:t>
      </w:r>
      <w:r>
        <w:rPr>
          <w:color w:val="231F20"/>
          <w:spacing w:val="-5"/>
        </w:rPr>
        <w:t xml:space="preserve"> </w:t>
      </w:r>
      <w:r>
        <w:rPr>
          <w:color w:val="231F20"/>
        </w:rPr>
        <w:t>transmission</w:t>
      </w:r>
      <w:r>
        <w:rPr>
          <w:color w:val="231F20"/>
          <w:spacing w:val="-5"/>
        </w:rPr>
        <w:t xml:space="preserve"> </w:t>
      </w:r>
      <w:r>
        <w:rPr>
          <w:color w:val="231F20"/>
        </w:rPr>
        <w:t>and</w:t>
      </w:r>
      <w:r>
        <w:rPr>
          <w:color w:val="231F20"/>
          <w:spacing w:val="-5"/>
        </w:rPr>
        <w:t xml:space="preserve"> </w:t>
      </w:r>
      <w:r>
        <w:rPr>
          <w:color w:val="231F20"/>
        </w:rPr>
        <w:t>immunity. Responsible for providing guidelines for testing, treatment and containment in India.</w:t>
      </w:r>
    </w:p>
    <w:p w14:paraId="3F32F3E6" w14:textId="77777777" w:rsidR="008F77C2" w:rsidRDefault="00000000">
      <w:pPr>
        <w:pStyle w:val="BodyText"/>
        <w:spacing w:before="208" w:line="225" w:lineRule="exact"/>
        <w:ind w:left="12"/>
      </w:pPr>
      <w:r>
        <w:rPr>
          <w:color w:val="231F20"/>
          <w:spacing w:val="-4"/>
        </w:rPr>
        <w:t>National</w:t>
      </w:r>
      <w:r>
        <w:rPr>
          <w:color w:val="231F20"/>
          <w:spacing w:val="-7"/>
        </w:rPr>
        <w:t xml:space="preserve"> </w:t>
      </w:r>
      <w:r>
        <w:rPr>
          <w:color w:val="231F20"/>
          <w:spacing w:val="-4"/>
        </w:rPr>
        <w:t>Institute</w:t>
      </w:r>
      <w:r>
        <w:rPr>
          <w:color w:val="231F20"/>
          <w:spacing w:val="-7"/>
        </w:rPr>
        <w:t xml:space="preserve"> </w:t>
      </w:r>
      <w:r>
        <w:rPr>
          <w:color w:val="231F20"/>
          <w:spacing w:val="-4"/>
        </w:rPr>
        <w:t>of</w:t>
      </w:r>
      <w:r>
        <w:rPr>
          <w:color w:val="231F20"/>
          <w:spacing w:val="-12"/>
        </w:rPr>
        <w:t xml:space="preserve"> </w:t>
      </w:r>
      <w:r>
        <w:rPr>
          <w:color w:val="231F20"/>
          <w:spacing w:val="-4"/>
        </w:rPr>
        <w:t>Virology</w:t>
      </w:r>
      <w:r>
        <w:rPr>
          <w:color w:val="231F20"/>
          <w:spacing w:val="-6"/>
        </w:rPr>
        <w:t xml:space="preserve"> </w:t>
      </w:r>
      <w:r>
        <w:rPr>
          <w:color w:val="231F20"/>
          <w:spacing w:val="-4"/>
        </w:rPr>
        <w:t>(NIV)</w:t>
      </w:r>
    </w:p>
    <w:p w14:paraId="20C384B1" w14:textId="77777777" w:rsidR="008F77C2" w:rsidRDefault="00000000">
      <w:pPr>
        <w:pStyle w:val="BodyText"/>
        <w:spacing w:before="2" w:line="230" w:lineRule="auto"/>
        <w:ind w:left="12"/>
      </w:pPr>
      <w:r>
        <w:rPr>
          <w:color w:val="231F20"/>
          <w:spacing w:val="-10"/>
        </w:rPr>
        <w:t>The</w:t>
      </w:r>
      <w:r>
        <w:rPr>
          <w:color w:val="231F20"/>
          <w:spacing w:val="-3"/>
        </w:rPr>
        <w:t xml:space="preserve"> </w:t>
      </w:r>
      <w:r>
        <w:rPr>
          <w:color w:val="231F20"/>
          <w:spacing w:val="-10"/>
        </w:rPr>
        <w:t>NIV</w:t>
      </w:r>
      <w:r>
        <w:rPr>
          <w:color w:val="231F20"/>
          <w:spacing w:val="-2"/>
        </w:rPr>
        <w:t xml:space="preserve"> </w:t>
      </w:r>
      <w:r>
        <w:rPr>
          <w:color w:val="231F20"/>
          <w:spacing w:val="-10"/>
        </w:rPr>
        <w:t>is</w:t>
      </w:r>
      <w:r>
        <w:rPr>
          <w:color w:val="231F20"/>
          <w:spacing w:val="-3"/>
        </w:rPr>
        <w:t xml:space="preserve"> </w:t>
      </w:r>
      <w:r>
        <w:rPr>
          <w:color w:val="231F20"/>
          <w:spacing w:val="-10"/>
        </w:rPr>
        <w:t>an</w:t>
      </w:r>
      <w:r>
        <w:rPr>
          <w:color w:val="231F20"/>
          <w:spacing w:val="-2"/>
        </w:rPr>
        <w:t xml:space="preserve"> </w:t>
      </w:r>
      <w:r>
        <w:rPr>
          <w:color w:val="231F20"/>
          <w:spacing w:val="-10"/>
        </w:rPr>
        <w:t>Indian</w:t>
      </w:r>
      <w:r>
        <w:rPr>
          <w:color w:val="231F20"/>
          <w:spacing w:val="-3"/>
        </w:rPr>
        <w:t xml:space="preserve"> </w:t>
      </w:r>
      <w:r>
        <w:rPr>
          <w:color w:val="231F20"/>
          <w:spacing w:val="-10"/>
        </w:rPr>
        <w:t>institute</w:t>
      </w:r>
      <w:r>
        <w:rPr>
          <w:color w:val="231F20"/>
          <w:spacing w:val="-2"/>
        </w:rPr>
        <w:t xml:space="preserve"> </w:t>
      </w:r>
      <w:r>
        <w:rPr>
          <w:color w:val="231F20"/>
          <w:spacing w:val="-10"/>
        </w:rPr>
        <w:t>serving</w:t>
      </w:r>
      <w:r>
        <w:rPr>
          <w:color w:val="231F20"/>
          <w:spacing w:val="-3"/>
        </w:rPr>
        <w:t xml:space="preserve"> </w:t>
      </w:r>
      <w:r>
        <w:rPr>
          <w:color w:val="231F20"/>
          <w:spacing w:val="-10"/>
        </w:rPr>
        <w:t>the</w:t>
      </w:r>
      <w:r>
        <w:rPr>
          <w:color w:val="231F20"/>
          <w:spacing w:val="-2"/>
        </w:rPr>
        <w:t xml:space="preserve"> </w:t>
      </w:r>
      <w:r>
        <w:rPr>
          <w:color w:val="231F20"/>
          <w:spacing w:val="-10"/>
        </w:rPr>
        <w:t>area</w:t>
      </w:r>
      <w:r>
        <w:rPr>
          <w:color w:val="231F20"/>
          <w:spacing w:val="-3"/>
        </w:rPr>
        <w:t xml:space="preserve"> </w:t>
      </w:r>
      <w:r>
        <w:rPr>
          <w:color w:val="231F20"/>
          <w:spacing w:val="-10"/>
        </w:rPr>
        <w:t>of</w:t>
      </w:r>
      <w:r>
        <w:rPr>
          <w:color w:val="231F20"/>
          <w:spacing w:val="-2"/>
        </w:rPr>
        <w:t xml:space="preserve"> </w:t>
      </w:r>
      <w:r>
        <w:rPr>
          <w:color w:val="231F20"/>
          <w:spacing w:val="-10"/>
        </w:rPr>
        <w:t>virology.</w:t>
      </w:r>
      <w:r>
        <w:rPr>
          <w:color w:val="231F20"/>
          <w:spacing w:val="-3"/>
        </w:rPr>
        <w:t xml:space="preserve"> </w:t>
      </w:r>
      <w:r>
        <w:rPr>
          <w:color w:val="231F20"/>
          <w:spacing w:val="-10"/>
        </w:rPr>
        <w:t>Responsible</w:t>
      </w:r>
      <w:r>
        <w:rPr>
          <w:color w:val="231F20"/>
        </w:rPr>
        <w:t xml:space="preserve"> for</w:t>
      </w:r>
      <w:r>
        <w:rPr>
          <w:color w:val="231F20"/>
          <w:spacing w:val="-2"/>
        </w:rPr>
        <w:t xml:space="preserve"> </w:t>
      </w:r>
      <w:r>
        <w:rPr>
          <w:color w:val="231F20"/>
        </w:rPr>
        <w:t>playing</w:t>
      </w:r>
      <w:r>
        <w:rPr>
          <w:color w:val="231F20"/>
          <w:spacing w:val="-2"/>
        </w:rPr>
        <w:t xml:space="preserve"> </w:t>
      </w:r>
      <w:r>
        <w:rPr>
          <w:color w:val="231F20"/>
        </w:rPr>
        <w:t>a</w:t>
      </w:r>
      <w:r>
        <w:rPr>
          <w:color w:val="231F20"/>
          <w:spacing w:val="-2"/>
        </w:rPr>
        <w:t xml:space="preserve"> </w:t>
      </w:r>
      <w:r>
        <w:rPr>
          <w:color w:val="231F20"/>
        </w:rPr>
        <w:t>critical</w:t>
      </w:r>
      <w:r>
        <w:rPr>
          <w:color w:val="231F20"/>
          <w:spacing w:val="-2"/>
        </w:rPr>
        <w:t xml:space="preserve"> </w:t>
      </w:r>
      <w:r>
        <w:rPr>
          <w:color w:val="231F20"/>
        </w:rPr>
        <w:t>role</w:t>
      </w:r>
      <w:r>
        <w:rPr>
          <w:color w:val="231F20"/>
          <w:spacing w:val="-2"/>
        </w:rPr>
        <w:t xml:space="preserve"> </w:t>
      </w:r>
      <w:r>
        <w:rPr>
          <w:color w:val="231F20"/>
        </w:rPr>
        <w:t>in</w:t>
      </w:r>
      <w:r>
        <w:rPr>
          <w:color w:val="231F20"/>
          <w:spacing w:val="-2"/>
        </w:rPr>
        <w:t xml:space="preserve"> </w:t>
      </w:r>
      <w:r>
        <w:rPr>
          <w:color w:val="231F20"/>
        </w:rPr>
        <w:t>SARS-CoV-2</w:t>
      </w:r>
      <w:r>
        <w:rPr>
          <w:color w:val="231F20"/>
          <w:spacing w:val="-2"/>
        </w:rPr>
        <w:t xml:space="preserve"> </w:t>
      </w:r>
      <w:r>
        <w:rPr>
          <w:color w:val="231F20"/>
        </w:rPr>
        <w:t>genomic</w:t>
      </w:r>
      <w:r>
        <w:rPr>
          <w:color w:val="231F20"/>
          <w:spacing w:val="-2"/>
        </w:rPr>
        <w:t xml:space="preserve"> </w:t>
      </w:r>
      <w:r>
        <w:rPr>
          <w:color w:val="231F20"/>
        </w:rPr>
        <w:t xml:space="preserve">sequencing. Responsible for supporting vaccine research and development. </w:t>
      </w:r>
      <w:r>
        <w:rPr>
          <w:color w:val="231F20"/>
          <w:spacing w:val="-2"/>
        </w:rPr>
        <w:t>Responsible</w:t>
      </w:r>
      <w:r>
        <w:rPr>
          <w:color w:val="231F20"/>
          <w:spacing w:val="-11"/>
        </w:rPr>
        <w:t xml:space="preserve"> </w:t>
      </w:r>
      <w:r>
        <w:rPr>
          <w:color w:val="231F20"/>
          <w:spacing w:val="-2"/>
        </w:rPr>
        <w:t>for</w:t>
      </w:r>
      <w:r>
        <w:rPr>
          <w:color w:val="231F20"/>
          <w:spacing w:val="-10"/>
        </w:rPr>
        <w:t xml:space="preserve"> </w:t>
      </w:r>
      <w:r>
        <w:rPr>
          <w:color w:val="231F20"/>
          <w:spacing w:val="-2"/>
        </w:rPr>
        <w:t>conducting</w:t>
      </w:r>
      <w:r>
        <w:rPr>
          <w:color w:val="231F20"/>
          <w:spacing w:val="-11"/>
        </w:rPr>
        <w:t xml:space="preserve"> </w:t>
      </w:r>
      <w:r>
        <w:rPr>
          <w:color w:val="231F20"/>
          <w:spacing w:val="-2"/>
        </w:rPr>
        <w:t>studies</w:t>
      </w:r>
      <w:r>
        <w:rPr>
          <w:color w:val="231F20"/>
          <w:spacing w:val="-10"/>
        </w:rPr>
        <w:t xml:space="preserve"> </w:t>
      </w:r>
      <w:r>
        <w:rPr>
          <w:color w:val="231F20"/>
          <w:spacing w:val="-2"/>
        </w:rPr>
        <w:t>on</w:t>
      </w:r>
      <w:r>
        <w:rPr>
          <w:color w:val="231F20"/>
          <w:spacing w:val="-11"/>
        </w:rPr>
        <w:t xml:space="preserve"> </w:t>
      </w:r>
      <w:r>
        <w:rPr>
          <w:color w:val="231F20"/>
          <w:spacing w:val="-2"/>
        </w:rPr>
        <w:t>virus</w:t>
      </w:r>
      <w:r>
        <w:rPr>
          <w:color w:val="231F20"/>
          <w:spacing w:val="-10"/>
        </w:rPr>
        <w:t xml:space="preserve"> </w:t>
      </w:r>
      <w:r>
        <w:rPr>
          <w:color w:val="231F20"/>
          <w:spacing w:val="-2"/>
        </w:rPr>
        <w:t>behavior</w:t>
      </w:r>
      <w:r>
        <w:rPr>
          <w:color w:val="231F20"/>
          <w:spacing w:val="-11"/>
        </w:rPr>
        <w:t xml:space="preserve"> </w:t>
      </w:r>
      <w:r>
        <w:rPr>
          <w:color w:val="231F20"/>
          <w:spacing w:val="-2"/>
        </w:rPr>
        <w:t>and</w:t>
      </w:r>
      <w:r>
        <w:rPr>
          <w:color w:val="231F20"/>
          <w:spacing w:val="-10"/>
        </w:rPr>
        <w:t xml:space="preserve"> </w:t>
      </w:r>
      <w:r>
        <w:rPr>
          <w:color w:val="231F20"/>
          <w:spacing w:val="-2"/>
        </w:rPr>
        <w:t>immune response.</w:t>
      </w:r>
    </w:p>
    <w:p w14:paraId="07C62E61" w14:textId="77777777" w:rsidR="008F77C2" w:rsidRDefault="00000000">
      <w:pPr>
        <w:pStyle w:val="BodyText"/>
        <w:spacing w:before="209" w:line="225" w:lineRule="exact"/>
        <w:ind w:left="12"/>
      </w:pPr>
      <w:r>
        <w:rPr>
          <w:color w:val="231F20"/>
          <w:spacing w:val="-4"/>
        </w:rPr>
        <w:t>Australian Department of Health and</w:t>
      </w:r>
      <w:r>
        <w:rPr>
          <w:color w:val="231F20"/>
          <w:spacing w:val="-17"/>
        </w:rPr>
        <w:t xml:space="preserve"> </w:t>
      </w:r>
      <w:r>
        <w:rPr>
          <w:color w:val="231F20"/>
          <w:spacing w:val="-4"/>
        </w:rPr>
        <w:t>Aged Care</w:t>
      </w:r>
      <w:r>
        <w:rPr>
          <w:color w:val="231F20"/>
          <w:spacing w:val="-3"/>
        </w:rPr>
        <w:t xml:space="preserve"> </w:t>
      </w:r>
      <w:r>
        <w:rPr>
          <w:color w:val="231F20"/>
          <w:spacing w:val="-4"/>
        </w:rPr>
        <w:t>(DHAC)</w:t>
      </w:r>
    </w:p>
    <w:p w14:paraId="58EDFBEE" w14:textId="77777777" w:rsidR="008F77C2" w:rsidRDefault="00000000">
      <w:pPr>
        <w:pStyle w:val="BodyText"/>
        <w:spacing w:before="2" w:line="230" w:lineRule="auto"/>
        <w:ind w:left="12" w:right="1"/>
      </w:pPr>
      <w:r>
        <w:rPr>
          <w:color w:val="231F20"/>
          <w:spacing w:val="-8"/>
        </w:rPr>
        <w:t>The</w:t>
      </w:r>
      <w:r>
        <w:rPr>
          <w:color w:val="231F20"/>
          <w:spacing w:val="-5"/>
        </w:rPr>
        <w:t xml:space="preserve"> </w:t>
      </w:r>
      <w:r>
        <w:rPr>
          <w:color w:val="231F20"/>
          <w:spacing w:val="-8"/>
        </w:rPr>
        <w:t>DHAC</w:t>
      </w:r>
      <w:r>
        <w:rPr>
          <w:color w:val="231F20"/>
          <w:spacing w:val="-4"/>
        </w:rPr>
        <w:t xml:space="preserve"> </w:t>
      </w:r>
      <w:r>
        <w:rPr>
          <w:color w:val="231F20"/>
          <w:spacing w:val="-8"/>
        </w:rPr>
        <w:t>is</w:t>
      </w:r>
      <w:r>
        <w:rPr>
          <w:color w:val="231F20"/>
          <w:spacing w:val="-5"/>
        </w:rPr>
        <w:t xml:space="preserve"> </w:t>
      </w:r>
      <w:r>
        <w:rPr>
          <w:color w:val="231F20"/>
          <w:spacing w:val="-8"/>
        </w:rPr>
        <w:t>responsible</w:t>
      </w:r>
      <w:r>
        <w:rPr>
          <w:color w:val="231F20"/>
          <w:spacing w:val="-4"/>
        </w:rPr>
        <w:t xml:space="preserve"> </w:t>
      </w:r>
      <w:r>
        <w:rPr>
          <w:color w:val="231F20"/>
          <w:spacing w:val="-8"/>
        </w:rPr>
        <w:t>for</w:t>
      </w:r>
      <w:r>
        <w:rPr>
          <w:color w:val="231F20"/>
          <w:spacing w:val="-5"/>
        </w:rPr>
        <w:t xml:space="preserve"> </w:t>
      </w:r>
      <w:r>
        <w:rPr>
          <w:color w:val="231F20"/>
          <w:spacing w:val="-8"/>
        </w:rPr>
        <w:t>health</w:t>
      </w:r>
      <w:r>
        <w:rPr>
          <w:color w:val="231F20"/>
          <w:spacing w:val="-4"/>
        </w:rPr>
        <w:t xml:space="preserve"> </w:t>
      </w:r>
      <w:r>
        <w:rPr>
          <w:color w:val="231F20"/>
          <w:spacing w:val="-8"/>
        </w:rPr>
        <w:t>research,</w:t>
      </w:r>
      <w:r>
        <w:rPr>
          <w:color w:val="231F20"/>
          <w:spacing w:val="-5"/>
        </w:rPr>
        <w:t xml:space="preserve"> </w:t>
      </w:r>
      <w:r>
        <w:rPr>
          <w:color w:val="231F20"/>
          <w:spacing w:val="-8"/>
        </w:rPr>
        <w:t>funding,</w:t>
      </w:r>
      <w:r>
        <w:rPr>
          <w:color w:val="231F20"/>
          <w:spacing w:val="-4"/>
        </w:rPr>
        <w:t xml:space="preserve"> </w:t>
      </w:r>
      <w:r>
        <w:rPr>
          <w:color w:val="231F20"/>
          <w:spacing w:val="-8"/>
        </w:rPr>
        <w:t>promotion</w:t>
      </w:r>
      <w:r>
        <w:rPr>
          <w:color w:val="231F20"/>
          <w:spacing w:val="-5"/>
        </w:rPr>
        <w:t xml:space="preserve"> </w:t>
      </w:r>
      <w:r>
        <w:rPr>
          <w:color w:val="231F20"/>
          <w:spacing w:val="-8"/>
        </w:rPr>
        <w:t xml:space="preserve">and </w:t>
      </w:r>
      <w:r>
        <w:rPr>
          <w:color w:val="231F20"/>
          <w:spacing w:val="-4"/>
        </w:rPr>
        <w:t>regulation</w:t>
      </w:r>
      <w:r>
        <w:rPr>
          <w:color w:val="231F20"/>
          <w:spacing w:val="-6"/>
        </w:rPr>
        <w:t xml:space="preserve"> </w:t>
      </w:r>
      <w:r>
        <w:rPr>
          <w:color w:val="231F20"/>
          <w:spacing w:val="-4"/>
        </w:rPr>
        <w:t>in</w:t>
      </w:r>
      <w:r>
        <w:rPr>
          <w:color w:val="231F20"/>
          <w:spacing w:val="-9"/>
        </w:rPr>
        <w:t xml:space="preserve"> </w:t>
      </w:r>
      <w:r>
        <w:rPr>
          <w:color w:val="231F20"/>
          <w:spacing w:val="-4"/>
        </w:rPr>
        <w:t>Australia. Responsible for implementing strict border control</w:t>
      </w:r>
      <w:r>
        <w:rPr>
          <w:color w:val="231F20"/>
          <w:spacing w:val="-7"/>
        </w:rPr>
        <w:t xml:space="preserve"> </w:t>
      </w:r>
      <w:r>
        <w:rPr>
          <w:color w:val="231F20"/>
          <w:spacing w:val="-4"/>
        </w:rPr>
        <w:t>measures</w:t>
      </w:r>
      <w:r>
        <w:rPr>
          <w:color w:val="231F20"/>
          <w:spacing w:val="-7"/>
        </w:rPr>
        <w:t xml:space="preserve"> </w:t>
      </w:r>
      <w:r>
        <w:rPr>
          <w:color w:val="231F20"/>
          <w:spacing w:val="-4"/>
        </w:rPr>
        <w:t>to</w:t>
      </w:r>
      <w:r>
        <w:rPr>
          <w:color w:val="231F20"/>
          <w:spacing w:val="-7"/>
        </w:rPr>
        <w:t xml:space="preserve"> </w:t>
      </w:r>
      <w:r>
        <w:rPr>
          <w:color w:val="231F20"/>
          <w:spacing w:val="-4"/>
        </w:rPr>
        <w:t>limit</w:t>
      </w:r>
      <w:r>
        <w:rPr>
          <w:color w:val="231F20"/>
          <w:spacing w:val="-7"/>
        </w:rPr>
        <w:t xml:space="preserve"> </w:t>
      </w:r>
      <w:r>
        <w:rPr>
          <w:color w:val="231F20"/>
          <w:spacing w:val="-4"/>
        </w:rPr>
        <w:t>virus</w:t>
      </w:r>
      <w:r>
        <w:rPr>
          <w:color w:val="231F20"/>
          <w:spacing w:val="-7"/>
        </w:rPr>
        <w:t xml:space="preserve"> </w:t>
      </w:r>
      <w:r>
        <w:rPr>
          <w:color w:val="231F20"/>
          <w:spacing w:val="-4"/>
        </w:rPr>
        <w:t>spread.</w:t>
      </w:r>
      <w:r>
        <w:rPr>
          <w:color w:val="231F20"/>
          <w:spacing w:val="-7"/>
        </w:rPr>
        <w:t xml:space="preserve"> </w:t>
      </w:r>
      <w:r>
        <w:rPr>
          <w:color w:val="231F20"/>
          <w:spacing w:val="-4"/>
        </w:rPr>
        <w:t>Responsible</w:t>
      </w:r>
      <w:r>
        <w:rPr>
          <w:color w:val="231F20"/>
          <w:spacing w:val="-7"/>
        </w:rPr>
        <w:t xml:space="preserve"> </w:t>
      </w:r>
      <w:r>
        <w:rPr>
          <w:color w:val="231F20"/>
          <w:spacing w:val="-4"/>
        </w:rPr>
        <w:t>for</w:t>
      </w:r>
      <w:r>
        <w:rPr>
          <w:color w:val="231F20"/>
          <w:spacing w:val="-7"/>
        </w:rPr>
        <w:t xml:space="preserve"> </w:t>
      </w:r>
      <w:r>
        <w:rPr>
          <w:color w:val="231F20"/>
          <w:spacing w:val="-4"/>
        </w:rPr>
        <w:t xml:space="preserve">coordinated </w:t>
      </w:r>
      <w:r>
        <w:rPr>
          <w:color w:val="231F20"/>
          <w:spacing w:val="-6"/>
        </w:rPr>
        <w:t>vaccination</w:t>
      </w:r>
      <w:r>
        <w:rPr>
          <w:color w:val="231F20"/>
          <w:spacing w:val="-7"/>
        </w:rPr>
        <w:t xml:space="preserve"> </w:t>
      </w:r>
      <w:r>
        <w:rPr>
          <w:color w:val="231F20"/>
          <w:spacing w:val="-6"/>
        </w:rPr>
        <w:t>campaigns and</w:t>
      </w:r>
      <w:r>
        <w:rPr>
          <w:color w:val="231F20"/>
          <w:spacing w:val="-7"/>
        </w:rPr>
        <w:t xml:space="preserve"> </w:t>
      </w:r>
      <w:r>
        <w:rPr>
          <w:color w:val="231F20"/>
          <w:spacing w:val="-6"/>
        </w:rPr>
        <w:t>public health</w:t>
      </w:r>
      <w:r>
        <w:rPr>
          <w:color w:val="231F20"/>
          <w:spacing w:val="-7"/>
        </w:rPr>
        <w:t xml:space="preserve"> </w:t>
      </w:r>
      <w:r>
        <w:rPr>
          <w:color w:val="231F20"/>
          <w:spacing w:val="-6"/>
        </w:rPr>
        <w:t>messaging. Responsible</w:t>
      </w:r>
      <w:r>
        <w:rPr>
          <w:color w:val="231F20"/>
          <w:spacing w:val="-7"/>
        </w:rPr>
        <w:t xml:space="preserve"> </w:t>
      </w:r>
      <w:r>
        <w:rPr>
          <w:color w:val="231F20"/>
          <w:spacing w:val="-6"/>
        </w:rPr>
        <w:t xml:space="preserve">for </w:t>
      </w:r>
      <w:r>
        <w:rPr>
          <w:color w:val="231F20"/>
        </w:rPr>
        <w:t>supporting</w:t>
      </w:r>
      <w:r>
        <w:rPr>
          <w:color w:val="231F20"/>
          <w:spacing w:val="-13"/>
        </w:rPr>
        <w:t xml:space="preserve"> </w:t>
      </w:r>
      <w:r>
        <w:rPr>
          <w:color w:val="231F20"/>
        </w:rPr>
        <w:t>genome</w:t>
      </w:r>
      <w:r>
        <w:rPr>
          <w:color w:val="231F20"/>
          <w:spacing w:val="-12"/>
        </w:rPr>
        <w:t xml:space="preserve"> </w:t>
      </w:r>
      <w:r>
        <w:rPr>
          <w:color w:val="231F20"/>
        </w:rPr>
        <w:t>research</w:t>
      </w:r>
      <w:r>
        <w:rPr>
          <w:color w:val="231F20"/>
          <w:spacing w:val="-13"/>
        </w:rPr>
        <w:t xml:space="preserve"> </w:t>
      </w:r>
      <w:r>
        <w:rPr>
          <w:color w:val="231F20"/>
        </w:rPr>
        <w:t>on</w:t>
      </w:r>
      <w:r>
        <w:rPr>
          <w:color w:val="231F20"/>
          <w:spacing w:val="-12"/>
        </w:rPr>
        <w:t xml:space="preserve"> </w:t>
      </w:r>
      <w:r>
        <w:rPr>
          <w:color w:val="231F20"/>
        </w:rPr>
        <w:t>SARS-CoV-2</w:t>
      </w:r>
      <w:r>
        <w:rPr>
          <w:color w:val="231F20"/>
          <w:spacing w:val="-13"/>
        </w:rPr>
        <w:t xml:space="preserve"> </w:t>
      </w:r>
      <w:r>
        <w:rPr>
          <w:color w:val="231F20"/>
        </w:rPr>
        <w:t>variants.</w:t>
      </w:r>
    </w:p>
    <w:p w14:paraId="3CE6B83F" w14:textId="77777777" w:rsidR="008F77C2" w:rsidRDefault="00000000">
      <w:pPr>
        <w:pStyle w:val="BodyText"/>
        <w:spacing w:before="209" w:line="225" w:lineRule="exact"/>
        <w:ind w:left="12"/>
      </w:pPr>
      <w:r>
        <w:rPr>
          <w:color w:val="231F20"/>
          <w:spacing w:val="-4"/>
        </w:rPr>
        <w:t>Ministry</w:t>
      </w:r>
      <w:r>
        <w:rPr>
          <w:color w:val="231F20"/>
          <w:spacing w:val="-9"/>
        </w:rPr>
        <w:t xml:space="preserve"> </w:t>
      </w:r>
      <w:r>
        <w:rPr>
          <w:color w:val="231F20"/>
          <w:spacing w:val="-4"/>
        </w:rPr>
        <w:t>of</w:t>
      </w:r>
      <w:r>
        <w:rPr>
          <w:color w:val="231F20"/>
          <w:spacing w:val="-7"/>
        </w:rPr>
        <w:t xml:space="preserve"> </w:t>
      </w:r>
      <w:r>
        <w:rPr>
          <w:color w:val="231F20"/>
          <w:spacing w:val="-4"/>
        </w:rPr>
        <w:t>Health,</w:t>
      </w:r>
      <w:r>
        <w:rPr>
          <w:color w:val="231F20"/>
          <w:spacing w:val="-6"/>
        </w:rPr>
        <w:t xml:space="preserve"> </w:t>
      </w:r>
      <w:proofErr w:type="spellStart"/>
      <w:r>
        <w:rPr>
          <w:color w:val="231F20"/>
          <w:spacing w:val="-4"/>
        </w:rPr>
        <w:t>Labour</w:t>
      </w:r>
      <w:proofErr w:type="spellEnd"/>
      <w:r>
        <w:rPr>
          <w:color w:val="231F20"/>
          <w:spacing w:val="-7"/>
        </w:rPr>
        <w:t xml:space="preserve"> </w:t>
      </w:r>
      <w:r>
        <w:rPr>
          <w:color w:val="231F20"/>
          <w:spacing w:val="-4"/>
        </w:rPr>
        <w:t>and</w:t>
      </w:r>
      <w:r>
        <w:rPr>
          <w:color w:val="231F20"/>
          <w:spacing w:val="-11"/>
        </w:rPr>
        <w:t xml:space="preserve"> </w:t>
      </w:r>
      <w:r>
        <w:rPr>
          <w:color w:val="231F20"/>
          <w:spacing w:val="-4"/>
        </w:rPr>
        <w:t>Welfare</w:t>
      </w:r>
      <w:r>
        <w:rPr>
          <w:color w:val="231F20"/>
          <w:spacing w:val="-6"/>
        </w:rPr>
        <w:t xml:space="preserve"> </w:t>
      </w:r>
      <w:r>
        <w:rPr>
          <w:color w:val="231F20"/>
          <w:spacing w:val="-4"/>
        </w:rPr>
        <w:t>(MHLW)</w:t>
      </w:r>
    </w:p>
    <w:p w14:paraId="7A371A1B" w14:textId="77777777" w:rsidR="008F77C2" w:rsidRDefault="00000000">
      <w:pPr>
        <w:pStyle w:val="BodyText"/>
        <w:spacing w:before="3" w:line="230" w:lineRule="auto"/>
        <w:ind w:left="12" w:right="2"/>
      </w:pPr>
      <w:r>
        <w:rPr>
          <w:color w:val="231F20"/>
          <w:spacing w:val="-4"/>
        </w:rPr>
        <w:t>The</w:t>
      </w:r>
      <w:r>
        <w:rPr>
          <w:color w:val="231F20"/>
          <w:spacing w:val="-9"/>
        </w:rPr>
        <w:t xml:space="preserve"> </w:t>
      </w:r>
      <w:r>
        <w:rPr>
          <w:color w:val="231F20"/>
          <w:spacing w:val="-4"/>
        </w:rPr>
        <w:t>MHLW</w:t>
      </w:r>
      <w:r>
        <w:rPr>
          <w:color w:val="231F20"/>
          <w:spacing w:val="-8"/>
        </w:rPr>
        <w:t xml:space="preserve"> </w:t>
      </w:r>
      <w:r>
        <w:rPr>
          <w:color w:val="231F20"/>
          <w:spacing w:val="-4"/>
        </w:rPr>
        <w:t>is</w:t>
      </w:r>
      <w:r>
        <w:rPr>
          <w:color w:val="231F20"/>
          <w:spacing w:val="-9"/>
        </w:rPr>
        <w:t xml:space="preserve"> </w:t>
      </w:r>
      <w:r>
        <w:rPr>
          <w:color w:val="231F20"/>
          <w:spacing w:val="-4"/>
        </w:rPr>
        <w:t>a</w:t>
      </w:r>
      <w:r>
        <w:rPr>
          <w:color w:val="231F20"/>
          <w:spacing w:val="-8"/>
        </w:rPr>
        <w:t xml:space="preserve"> </w:t>
      </w:r>
      <w:r>
        <w:rPr>
          <w:color w:val="231F20"/>
          <w:spacing w:val="-4"/>
        </w:rPr>
        <w:t>cabinet</w:t>
      </w:r>
      <w:r>
        <w:rPr>
          <w:color w:val="231F20"/>
          <w:spacing w:val="-9"/>
        </w:rPr>
        <w:t xml:space="preserve"> </w:t>
      </w:r>
      <w:r>
        <w:rPr>
          <w:color w:val="231F20"/>
          <w:spacing w:val="-4"/>
        </w:rPr>
        <w:t>level</w:t>
      </w:r>
      <w:r>
        <w:rPr>
          <w:color w:val="231F20"/>
          <w:spacing w:val="-8"/>
        </w:rPr>
        <w:t xml:space="preserve"> </w:t>
      </w:r>
      <w:r>
        <w:rPr>
          <w:color w:val="231F20"/>
          <w:spacing w:val="-4"/>
        </w:rPr>
        <w:t>ministry</w:t>
      </w:r>
      <w:r>
        <w:rPr>
          <w:color w:val="231F20"/>
          <w:spacing w:val="-9"/>
        </w:rPr>
        <w:t xml:space="preserve"> </w:t>
      </w:r>
      <w:r>
        <w:rPr>
          <w:color w:val="231F20"/>
          <w:spacing w:val="-4"/>
        </w:rPr>
        <w:t>of</w:t>
      </w:r>
      <w:r>
        <w:rPr>
          <w:color w:val="231F20"/>
          <w:spacing w:val="-8"/>
        </w:rPr>
        <w:t xml:space="preserve"> </w:t>
      </w:r>
      <w:r>
        <w:rPr>
          <w:color w:val="231F20"/>
          <w:spacing w:val="-4"/>
        </w:rPr>
        <w:t>the</w:t>
      </w:r>
      <w:r>
        <w:rPr>
          <w:color w:val="231F20"/>
          <w:spacing w:val="-9"/>
        </w:rPr>
        <w:t xml:space="preserve"> </w:t>
      </w:r>
      <w:r>
        <w:rPr>
          <w:color w:val="231F20"/>
          <w:spacing w:val="-4"/>
        </w:rPr>
        <w:t>Japanese</w:t>
      </w:r>
      <w:r>
        <w:rPr>
          <w:color w:val="231F20"/>
          <w:spacing w:val="-8"/>
        </w:rPr>
        <w:t xml:space="preserve"> </w:t>
      </w:r>
      <w:r>
        <w:rPr>
          <w:color w:val="231F20"/>
          <w:spacing w:val="-4"/>
        </w:rPr>
        <w:t>government which</w:t>
      </w:r>
      <w:r>
        <w:rPr>
          <w:color w:val="231F20"/>
          <w:spacing w:val="-11"/>
        </w:rPr>
        <w:t xml:space="preserve"> </w:t>
      </w:r>
      <w:r>
        <w:rPr>
          <w:color w:val="231F20"/>
          <w:spacing w:val="-4"/>
        </w:rPr>
        <w:t>provides</w:t>
      </w:r>
      <w:r>
        <w:rPr>
          <w:color w:val="231F20"/>
          <w:spacing w:val="-8"/>
        </w:rPr>
        <w:t xml:space="preserve"> </w:t>
      </w:r>
      <w:r>
        <w:rPr>
          <w:color w:val="231F20"/>
          <w:spacing w:val="-4"/>
        </w:rPr>
        <w:t>services</w:t>
      </w:r>
      <w:r>
        <w:rPr>
          <w:color w:val="231F20"/>
          <w:spacing w:val="-9"/>
        </w:rPr>
        <w:t xml:space="preserve"> </w:t>
      </w:r>
      <w:r>
        <w:rPr>
          <w:color w:val="231F20"/>
          <w:spacing w:val="-4"/>
        </w:rPr>
        <w:t>on</w:t>
      </w:r>
      <w:r>
        <w:rPr>
          <w:color w:val="231F20"/>
          <w:spacing w:val="-8"/>
        </w:rPr>
        <w:t xml:space="preserve"> </w:t>
      </w:r>
      <w:r>
        <w:rPr>
          <w:color w:val="231F20"/>
          <w:spacing w:val="-4"/>
        </w:rPr>
        <w:t>health,</w:t>
      </w:r>
      <w:r>
        <w:rPr>
          <w:color w:val="231F20"/>
          <w:spacing w:val="-9"/>
        </w:rPr>
        <w:t xml:space="preserve"> </w:t>
      </w:r>
      <w:proofErr w:type="spellStart"/>
      <w:r>
        <w:rPr>
          <w:color w:val="231F20"/>
          <w:spacing w:val="-4"/>
        </w:rPr>
        <w:t>labour</w:t>
      </w:r>
      <w:proofErr w:type="spellEnd"/>
      <w:r>
        <w:rPr>
          <w:color w:val="231F20"/>
          <w:spacing w:val="-8"/>
        </w:rPr>
        <w:t xml:space="preserve"> </w:t>
      </w:r>
      <w:r>
        <w:rPr>
          <w:color w:val="231F20"/>
          <w:spacing w:val="-4"/>
        </w:rPr>
        <w:t>and</w:t>
      </w:r>
      <w:r>
        <w:rPr>
          <w:color w:val="231F20"/>
          <w:spacing w:val="-9"/>
        </w:rPr>
        <w:t xml:space="preserve"> </w:t>
      </w:r>
      <w:r>
        <w:rPr>
          <w:color w:val="231F20"/>
          <w:spacing w:val="-4"/>
        </w:rPr>
        <w:t>welfare.</w:t>
      </w:r>
      <w:r>
        <w:rPr>
          <w:color w:val="231F20"/>
          <w:spacing w:val="-8"/>
        </w:rPr>
        <w:t xml:space="preserve"> </w:t>
      </w:r>
      <w:r>
        <w:rPr>
          <w:color w:val="231F20"/>
          <w:spacing w:val="-4"/>
        </w:rPr>
        <w:t xml:space="preserve">Responsible </w:t>
      </w:r>
      <w:r>
        <w:rPr>
          <w:color w:val="231F20"/>
          <w:spacing w:val="-2"/>
        </w:rPr>
        <w:t>for</w:t>
      </w:r>
      <w:r>
        <w:rPr>
          <w:color w:val="231F20"/>
          <w:spacing w:val="-11"/>
        </w:rPr>
        <w:t xml:space="preserve"> </w:t>
      </w:r>
      <w:r>
        <w:rPr>
          <w:color w:val="231F20"/>
          <w:spacing w:val="-2"/>
        </w:rPr>
        <w:t>leading</w:t>
      </w:r>
      <w:r>
        <w:rPr>
          <w:color w:val="231F20"/>
          <w:spacing w:val="-10"/>
        </w:rPr>
        <w:t xml:space="preserve"> </w:t>
      </w:r>
      <w:r>
        <w:rPr>
          <w:color w:val="231F20"/>
          <w:spacing w:val="-2"/>
        </w:rPr>
        <w:t>Japan’s</w:t>
      </w:r>
      <w:r>
        <w:rPr>
          <w:color w:val="231F20"/>
          <w:spacing w:val="-11"/>
        </w:rPr>
        <w:t xml:space="preserve"> </w:t>
      </w:r>
      <w:r>
        <w:rPr>
          <w:color w:val="231F20"/>
          <w:spacing w:val="-2"/>
        </w:rPr>
        <w:t>response</w:t>
      </w:r>
      <w:r>
        <w:rPr>
          <w:color w:val="231F20"/>
          <w:spacing w:val="-10"/>
        </w:rPr>
        <w:t xml:space="preserve"> </w:t>
      </w:r>
      <w:r>
        <w:rPr>
          <w:color w:val="231F20"/>
          <w:spacing w:val="-2"/>
        </w:rPr>
        <w:t>to</w:t>
      </w:r>
      <w:r>
        <w:rPr>
          <w:color w:val="231F20"/>
          <w:spacing w:val="-11"/>
        </w:rPr>
        <w:t xml:space="preserve"> </w:t>
      </w:r>
      <w:r>
        <w:rPr>
          <w:color w:val="231F20"/>
          <w:spacing w:val="-2"/>
        </w:rPr>
        <w:t>Covid-19</w:t>
      </w:r>
      <w:r>
        <w:rPr>
          <w:color w:val="231F20"/>
          <w:spacing w:val="-10"/>
        </w:rPr>
        <w:t xml:space="preserve"> </w:t>
      </w:r>
      <w:r>
        <w:rPr>
          <w:color w:val="231F20"/>
          <w:spacing w:val="-2"/>
        </w:rPr>
        <w:t>-</w:t>
      </w:r>
      <w:r>
        <w:rPr>
          <w:color w:val="231F20"/>
          <w:spacing w:val="-11"/>
        </w:rPr>
        <w:t xml:space="preserve"> </w:t>
      </w:r>
      <w:r>
        <w:rPr>
          <w:color w:val="231F20"/>
          <w:spacing w:val="-2"/>
        </w:rPr>
        <w:t>focusing</w:t>
      </w:r>
      <w:r>
        <w:rPr>
          <w:color w:val="231F20"/>
          <w:spacing w:val="-10"/>
        </w:rPr>
        <w:t xml:space="preserve"> </w:t>
      </w:r>
      <w:r>
        <w:rPr>
          <w:color w:val="231F20"/>
          <w:spacing w:val="-2"/>
        </w:rPr>
        <w:t>on</w:t>
      </w:r>
      <w:r>
        <w:rPr>
          <w:color w:val="231F20"/>
          <w:spacing w:val="-11"/>
        </w:rPr>
        <w:t xml:space="preserve"> </w:t>
      </w:r>
      <w:r>
        <w:rPr>
          <w:color w:val="231F20"/>
          <w:spacing w:val="-2"/>
        </w:rPr>
        <w:t>testing</w:t>
      </w:r>
      <w:r>
        <w:rPr>
          <w:color w:val="231F20"/>
          <w:spacing w:val="-10"/>
        </w:rPr>
        <w:t xml:space="preserve"> </w:t>
      </w:r>
      <w:r>
        <w:rPr>
          <w:color w:val="231F20"/>
          <w:spacing w:val="-2"/>
        </w:rPr>
        <w:t xml:space="preserve">and </w:t>
      </w:r>
      <w:r>
        <w:rPr>
          <w:color w:val="231F20"/>
          <w:spacing w:val="-4"/>
        </w:rPr>
        <w:t>healthcare</w:t>
      </w:r>
      <w:r>
        <w:rPr>
          <w:color w:val="231F20"/>
          <w:spacing w:val="-9"/>
        </w:rPr>
        <w:t xml:space="preserve"> </w:t>
      </w:r>
      <w:r>
        <w:rPr>
          <w:color w:val="231F20"/>
          <w:spacing w:val="-4"/>
        </w:rPr>
        <w:t>system</w:t>
      </w:r>
      <w:r>
        <w:rPr>
          <w:color w:val="231F20"/>
          <w:spacing w:val="-8"/>
        </w:rPr>
        <w:t xml:space="preserve"> </w:t>
      </w:r>
      <w:r>
        <w:rPr>
          <w:color w:val="231F20"/>
          <w:spacing w:val="-4"/>
        </w:rPr>
        <w:t>support.</w:t>
      </w:r>
      <w:r>
        <w:rPr>
          <w:color w:val="231F20"/>
          <w:spacing w:val="-9"/>
        </w:rPr>
        <w:t xml:space="preserve"> </w:t>
      </w:r>
      <w:r>
        <w:rPr>
          <w:color w:val="231F20"/>
          <w:spacing w:val="-4"/>
        </w:rPr>
        <w:t>Responsible</w:t>
      </w:r>
      <w:r>
        <w:rPr>
          <w:color w:val="231F20"/>
          <w:spacing w:val="-8"/>
        </w:rPr>
        <w:t xml:space="preserve"> </w:t>
      </w:r>
      <w:r>
        <w:rPr>
          <w:color w:val="231F20"/>
          <w:spacing w:val="-4"/>
        </w:rPr>
        <w:t>for</w:t>
      </w:r>
      <w:r>
        <w:rPr>
          <w:color w:val="231F20"/>
          <w:spacing w:val="-9"/>
        </w:rPr>
        <w:t xml:space="preserve"> </w:t>
      </w:r>
      <w:r>
        <w:rPr>
          <w:color w:val="231F20"/>
          <w:spacing w:val="-4"/>
        </w:rPr>
        <w:t>monitoring</w:t>
      </w:r>
      <w:r>
        <w:rPr>
          <w:color w:val="231F20"/>
          <w:spacing w:val="-8"/>
        </w:rPr>
        <w:t xml:space="preserve"> </w:t>
      </w:r>
      <w:r>
        <w:rPr>
          <w:color w:val="231F20"/>
          <w:spacing w:val="-4"/>
        </w:rPr>
        <w:t>variants</w:t>
      </w:r>
      <w:r>
        <w:rPr>
          <w:color w:val="231F20"/>
          <w:spacing w:val="-9"/>
        </w:rPr>
        <w:t xml:space="preserve"> </w:t>
      </w:r>
      <w:r>
        <w:rPr>
          <w:color w:val="231F20"/>
          <w:spacing w:val="-4"/>
        </w:rPr>
        <w:t xml:space="preserve">and </w:t>
      </w:r>
      <w:r>
        <w:rPr>
          <w:color w:val="231F20"/>
          <w:spacing w:val="-6"/>
        </w:rPr>
        <w:t>coordinating vaccine distribution. Responsible for promoting public health</w:t>
      </w:r>
      <w:r>
        <w:rPr>
          <w:color w:val="231F20"/>
          <w:spacing w:val="-15"/>
        </w:rPr>
        <w:t xml:space="preserve"> </w:t>
      </w:r>
      <w:r>
        <w:rPr>
          <w:color w:val="231F20"/>
          <w:spacing w:val="-6"/>
        </w:rPr>
        <w:t>campaigns,</w:t>
      </w:r>
      <w:r>
        <w:rPr>
          <w:color w:val="231F20"/>
          <w:spacing w:val="-15"/>
        </w:rPr>
        <w:t xml:space="preserve"> </w:t>
      </w:r>
      <w:r>
        <w:rPr>
          <w:color w:val="231F20"/>
          <w:spacing w:val="-6"/>
        </w:rPr>
        <w:t>including</w:t>
      </w:r>
      <w:r>
        <w:rPr>
          <w:color w:val="231F20"/>
          <w:spacing w:val="-15"/>
        </w:rPr>
        <w:t xml:space="preserve"> </w:t>
      </w:r>
      <w:r>
        <w:rPr>
          <w:color w:val="231F20"/>
          <w:spacing w:val="-6"/>
        </w:rPr>
        <w:t>the</w:t>
      </w:r>
      <w:r>
        <w:rPr>
          <w:color w:val="231F20"/>
          <w:spacing w:val="-15"/>
        </w:rPr>
        <w:t xml:space="preserve"> </w:t>
      </w:r>
      <w:r>
        <w:rPr>
          <w:color w:val="231F20"/>
          <w:spacing w:val="-6"/>
        </w:rPr>
        <w:t>“Three</w:t>
      </w:r>
      <w:r>
        <w:rPr>
          <w:color w:val="231F20"/>
          <w:spacing w:val="-15"/>
        </w:rPr>
        <w:t xml:space="preserve"> </w:t>
      </w:r>
      <w:r>
        <w:rPr>
          <w:color w:val="231F20"/>
          <w:spacing w:val="-6"/>
        </w:rPr>
        <w:t>Cs”:</w:t>
      </w:r>
      <w:r>
        <w:rPr>
          <w:color w:val="231F20"/>
          <w:spacing w:val="-28"/>
        </w:rPr>
        <w:t xml:space="preserve"> </w:t>
      </w:r>
      <w:r>
        <w:rPr>
          <w:color w:val="231F20"/>
          <w:spacing w:val="-6"/>
        </w:rPr>
        <w:t>Avoiding</w:t>
      </w:r>
      <w:r>
        <w:rPr>
          <w:color w:val="231F20"/>
          <w:spacing w:val="-15"/>
        </w:rPr>
        <w:t xml:space="preserve"> </w:t>
      </w:r>
      <w:r>
        <w:rPr>
          <w:color w:val="231F20"/>
          <w:spacing w:val="-6"/>
        </w:rPr>
        <w:t>Closed</w:t>
      </w:r>
      <w:r>
        <w:rPr>
          <w:color w:val="231F20"/>
          <w:spacing w:val="-15"/>
        </w:rPr>
        <w:t xml:space="preserve"> </w:t>
      </w:r>
      <w:r>
        <w:rPr>
          <w:color w:val="231F20"/>
          <w:spacing w:val="-6"/>
        </w:rPr>
        <w:t>spaces</w:t>
      </w:r>
    </w:p>
    <w:p w14:paraId="2EF17A1E" w14:textId="77777777" w:rsidR="008F77C2" w:rsidRDefault="00000000">
      <w:pPr>
        <w:pStyle w:val="BodyText"/>
        <w:spacing w:line="218" w:lineRule="exact"/>
        <w:ind w:left="12"/>
      </w:pPr>
      <w:r>
        <w:rPr>
          <w:color w:val="231F20"/>
          <w:spacing w:val="-4"/>
        </w:rPr>
        <w:t>-</w:t>
      </w:r>
      <w:r>
        <w:rPr>
          <w:color w:val="231F20"/>
          <w:spacing w:val="-5"/>
        </w:rPr>
        <w:t xml:space="preserve"> </w:t>
      </w:r>
      <w:r>
        <w:rPr>
          <w:color w:val="231F20"/>
          <w:spacing w:val="-4"/>
        </w:rPr>
        <w:t>Crowded</w:t>
      </w:r>
      <w:r>
        <w:rPr>
          <w:color w:val="231F20"/>
          <w:spacing w:val="-5"/>
        </w:rPr>
        <w:t xml:space="preserve"> </w:t>
      </w:r>
      <w:r>
        <w:rPr>
          <w:color w:val="231F20"/>
          <w:spacing w:val="-4"/>
        </w:rPr>
        <w:t>places</w:t>
      </w:r>
      <w:r>
        <w:rPr>
          <w:color w:val="231F20"/>
          <w:spacing w:val="-7"/>
        </w:rPr>
        <w:t xml:space="preserve"> </w:t>
      </w:r>
      <w:r>
        <w:rPr>
          <w:color w:val="231F20"/>
          <w:spacing w:val="-4"/>
        </w:rPr>
        <w:t>-</w:t>
      </w:r>
      <w:r>
        <w:rPr>
          <w:color w:val="231F20"/>
          <w:spacing w:val="-5"/>
        </w:rPr>
        <w:t xml:space="preserve"> </w:t>
      </w:r>
      <w:r>
        <w:rPr>
          <w:color w:val="231F20"/>
          <w:spacing w:val="-4"/>
        </w:rPr>
        <w:t>Close-contact settings.</w:t>
      </w:r>
    </w:p>
    <w:p w14:paraId="00E69191" w14:textId="77777777" w:rsidR="008F77C2" w:rsidRDefault="00000000">
      <w:pPr>
        <w:pStyle w:val="BodyText"/>
        <w:spacing w:before="217" w:line="230" w:lineRule="auto"/>
        <w:ind w:left="12" w:right="1"/>
      </w:pPr>
      <w:r>
        <w:rPr>
          <w:color w:val="231F20"/>
          <w:spacing w:val="-10"/>
        </w:rPr>
        <w:t>In</w:t>
      </w:r>
      <w:r>
        <w:rPr>
          <w:color w:val="231F20"/>
          <w:spacing w:val="-1"/>
        </w:rPr>
        <w:t xml:space="preserve"> </w:t>
      </w:r>
      <w:r>
        <w:rPr>
          <w:color w:val="231F20"/>
          <w:spacing w:val="-10"/>
        </w:rPr>
        <w:t>the</w:t>
      </w:r>
      <w:r>
        <w:rPr>
          <w:color w:val="231F20"/>
          <w:spacing w:val="-1"/>
        </w:rPr>
        <w:t xml:space="preserve"> </w:t>
      </w:r>
      <w:r>
        <w:rPr>
          <w:color w:val="231F20"/>
          <w:spacing w:val="-10"/>
        </w:rPr>
        <w:t>above</w:t>
      </w:r>
      <w:r>
        <w:rPr>
          <w:color w:val="231F20"/>
          <w:spacing w:val="-1"/>
        </w:rPr>
        <w:t xml:space="preserve"> </w:t>
      </w:r>
      <w:r>
        <w:rPr>
          <w:color w:val="231F20"/>
          <w:spacing w:val="-10"/>
        </w:rPr>
        <w:t>cases,</w:t>
      </w:r>
      <w:r>
        <w:rPr>
          <w:color w:val="231F20"/>
          <w:spacing w:val="-1"/>
        </w:rPr>
        <w:t xml:space="preserve"> </w:t>
      </w:r>
      <w:r>
        <w:rPr>
          <w:color w:val="231F20"/>
          <w:spacing w:val="-10"/>
        </w:rPr>
        <w:t>the</w:t>
      </w:r>
      <w:r>
        <w:rPr>
          <w:color w:val="231F20"/>
          <w:spacing w:val="-1"/>
        </w:rPr>
        <w:t xml:space="preserve"> </w:t>
      </w:r>
      <w:r>
        <w:rPr>
          <w:color w:val="231F20"/>
          <w:spacing w:val="-10"/>
        </w:rPr>
        <w:t>charter</w:t>
      </w:r>
      <w:r>
        <w:rPr>
          <w:color w:val="231F20"/>
          <w:spacing w:val="-1"/>
        </w:rPr>
        <w:t xml:space="preserve"> </w:t>
      </w:r>
      <w:r>
        <w:rPr>
          <w:color w:val="231F20"/>
          <w:spacing w:val="-10"/>
        </w:rPr>
        <w:t>of</w:t>
      </w:r>
      <w:r>
        <w:rPr>
          <w:color w:val="231F20"/>
          <w:spacing w:val="-1"/>
        </w:rPr>
        <w:t xml:space="preserve"> </w:t>
      </w:r>
      <w:r>
        <w:rPr>
          <w:color w:val="231F20"/>
          <w:spacing w:val="-10"/>
        </w:rPr>
        <w:t>these</w:t>
      </w:r>
      <w:r>
        <w:rPr>
          <w:color w:val="231F20"/>
          <w:spacing w:val="-1"/>
        </w:rPr>
        <w:t xml:space="preserve"> </w:t>
      </w:r>
      <w:r>
        <w:rPr>
          <w:color w:val="231F20"/>
          <w:spacing w:val="-10"/>
        </w:rPr>
        <w:t>agencies</w:t>
      </w:r>
      <w:r>
        <w:rPr>
          <w:color w:val="231F20"/>
          <w:spacing w:val="-1"/>
        </w:rPr>
        <w:t xml:space="preserve"> </w:t>
      </w:r>
      <w:r>
        <w:rPr>
          <w:color w:val="231F20"/>
          <w:spacing w:val="-10"/>
        </w:rPr>
        <w:t>is</w:t>
      </w:r>
      <w:r>
        <w:rPr>
          <w:color w:val="231F20"/>
          <w:spacing w:val="-1"/>
        </w:rPr>
        <w:t xml:space="preserve"> </w:t>
      </w:r>
      <w:r>
        <w:rPr>
          <w:color w:val="231F20"/>
          <w:spacing w:val="-10"/>
        </w:rPr>
        <w:t>to</w:t>
      </w:r>
      <w:r>
        <w:rPr>
          <w:color w:val="231F20"/>
          <w:spacing w:val="-1"/>
        </w:rPr>
        <w:t xml:space="preserve"> </w:t>
      </w:r>
      <w:r>
        <w:rPr>
          <w:color w:val="231F20"/>
          <w:spacing w:val="-10"/>
        </w:rPr>
        <w:t>work</w:t>
      </w:r>
      <w:r>
        <w:rPr>
          <w:color w:val="231F20"/>
          <w:spacing w:val="-1"/>
        </w:rPr>
        <w:t xml:space="preserve"> </w:t>
      </w:r>
      <w:r>
        <w:rPr>
          <w:color w:val="231F20"/>
          <w:spacing w:val="-10"/>
        </w:rPr>
        <w:t>individually</w:t>
      </w:r>
      <w:r>
        <w:rPr>
          <w:color w:val="231F20"/>
        </w:rPr>
        <w:t xml:space="preserve"> and collaboratively to address the challenges presented by the </w:t>
      </w:r>
      <w:r>
        <w:rPr>
          <w:color w:val="231F20"/>
          <w:spacing w:val="-8"/>
        </w:rPr>
        <w:t>Covid-19</w:t>
      </w:r>
      <w:r>
        <w:rPr>
          <w:color w:val="231F20"/>
        </w:rPr>
        <w:t xml:space="preserve"> </w:t>
      </w:r>
      <w:r>
        <w:rPr>
          <w:color w:val="231F20"/>
          <w:spacing w:val="-8"/>
        </w:rPr>
        <w:t>pandemic.</w:t>
      </w:r>
      <w:r>
        <w:rPr>
          <w:color w:val="231F20"/>
          <w:spacing w:val="-3"/>
        </w:rPr>
        <w:t xml:space="preserve"> </w:t>
      </w:r>
      <w:r>
        <w:rPr>
          <w:color w:val="231F20"/>
          <w:spacing w:val="-8"/>
        </w:rPr>
        <w:t>Their</w:t>
      </w:r>
      <w:r>
        <w:rPr>
          <w:color w:val="231F20"/>
        </w:rPr>
        <w:t xml:space="preserve"> </w:t>
      </w:r>
      <w:r>
        <w:rPr>
          <w:color w:val="231F20"/>
          <w:spacing w:val="-8"/>
        </w:rPr>
        <w:t>roles</w:t>
      </w:r>
      <w:r>
        <w:rPr>
          <w:color w:val="231F20"/>
        </w:rPr>
        <w:t xml:space="preserve"> </w:t>
      </w:r>
      <w:r>
        <w:rPr>
          <w:color w:val="231F20"/>
          <w:spacing w:val="-8"/>
        </w:rPr>
        <w:t>encompassed</w:t>
      </w:r>
      <w:r>
        <w:rPr>
          <w:color w:val="231F20"/>
        </w:rPr>
        <w:t xml:space="preserve"> </w:t>
      </w:r>
      <w:r>
        <w:rPr>
          <w:color w:val="231F20"/>
          <w:spacing w:val="-8"/>
        </w:rPr>
        <w:t>research,</w:t>
      </w:r>
      <w:r>
        <w:rPr>
          <w:color w:val="231F20"/>
        </w:rPr>
        <w:t xml:space="preserve"> </w:t>
      </w:r>
      <w:r>
        <w:rPr>
          <w:color w:val="231F20"/>
          <w:spacing w:val="-8"/>
        </w:rPr>
        <w:t>public</w:t>
      </w:r>
      <w:r>
        <w:rPr>
          <w:color w:val="231F20"/>
        </w:rPr>
        <w:t xml:space="preserve"> </w:t>
      </w:r>
      <w:r>
        <w:rPr>
          <w:color w:val="231F20"/>
          <w:spacing w:val="-8"/>
        </w:rPr>
        <w:t xml:space="preserve">health </w:t>
      </w:r>
      <w:r>
        <w:rPr>
          <w:color w:val="231F20"/>
        </w:rPr>
        <w:t>planning,</w:t>
      </w:r>
      <w:r>
        <w:rPr>
          <w:color w:val="231F20"/>
          <w:spacing w:val="-11"/>
        </w:rPr>
        <w:t xml:space="preserve"> </w:t>
      </w:r>
      <w:r>
        <w:rPr>
          <w:color w:val="231F20"/>
        </w:rPr>
        <w:t>vaccination</w:t>
      </w:r>
      <w:r>
        <w:rPr>
          <w:color w:val="231F20"/>
          <w:spacing w:val="-10"/>
        </w:rPr>
        <w:t xml:space="preserve"> </w:t>
      </w:r>
      <w:r>
        <w:rPr>
          <w:color w:val="231F20"/>
        </w:rPr>
        <w:t>administration,</w:t>
      </w:r>
      <w:r>
        <w:rPr>
          <w:color w:val="231F20"/>
          <w:spacing w:val="-11"/>
        </w:rPr>
        <w:t xml:space="preserve"> </w:t>
      </w:r>
      <w:r>
        <w:rPr>
          <w:color w:val="231F20"/>
        </w:rPr>
        <w:t>healthcare</w:t>
      </w:r>
      <w:r>
        <w:rPr>
          <w:color w:val="231F20"/>
          <w:spacing w:val="-10"/>
        </w:rPr>
        <w:t xml:space="preserve"> </w:t>
      </w:r>
      <w:r>
        <w:rPr>
          <w:color w:val="231F20"/>
        </w:rPr>
        <w:t>system</w:t>
      </w:r>
      <w:r>
        <w:rPr>
          <w:color w:val="231F20"/>
          <w:spacing w:val="-10"/>
        </w:rPr>
        <w:t xml:space="preserve"> </w:t>
      </w:r>
      <w:r>
        <w:rPr>
          <w:color w:val="231F20"/>
        </w:rPr>
        <w:t>support,</w:t>
      </w:r>
    </w:p>
    <w:p w14:paraId="286B11CA" w14:textId="77777777" w:rsidR="008F77C2" w:rsidRDefault="00000000">
      <w:pPr>
        <w:pStyle w:val="BodyText"/>
        <w:spacing w:before="197" w:line="230" w:lineRule="auto"/>
        <w:ind w:left="12" w:right="150"/>
      </w:pPr>
      <w:r>
        <w:br w:type="column"/>
      </w:r>
      <w:r>
        <w:rPr>
          <w:color w:val="231F20"/>
          <w:spacing w:val="-10"/>
        </w:rPr>
        <w:t>shaping</w:t>
      </w:r>
      <w:r>
        <w:rPr>
          <w:color w:val="231F20"/>
        </w:rPr>
        <w:t xml:space="preserve"> </w:t>
      </w:r>
      <w:r>
        <w:rPr>
          <w:color w:val="231F20"/>
          <w:spacing w:val="-10"/>
        </w:rPr>
        <w:t>the</w:t>
      </w:r>
      <w:r>
        <w:rPr>
          <w:color w:val="231F20"/>
        </w:rPr>
        <w:t xml:space="preserve"> </w:t>
      </w:r>
      <w:r>
        <w:rPr>
          <w:color w:val="231F20"/>
          <w:spacing w:val="-10"/>
        </w:rPr>
        <w:t>global</w:t>
      </w:r>
      <w:r>
        <w:rPr>
          <w:color w:val="231F20"/>
        </w:rPr>
        <w:t xml:space="preserve"> </w:t>
      </w:r>
      <w:r>
        <w:rPr>
          <w:color w:val="231F20"/>
          <w:spacing w:val="-10"/>
        </w:rPr>
        <w:t>response</w:t>
      </w:r>
      <w:r>
        <w:rPr>
          <w:color w:val="231F20"/>
        </w:rPr>
        <w:t xml:space="preserve"> </w:t>
      </w:r>
      <w:r>
        <w:rPr>
          <w:color w:val="231F20"/>
          <w:spacing w:val="-10"/>
        </w:rPr>
        <w:t>to</w:t>
      </w:r>
      <w:r>
        <w:rPr>
          <w:color w:val="231F20"/>
        </w:rPr>
        <w:t xml:space="preserve"> </w:t>
      </w:r>
      <w:r>
        <w:rPr>
          <w:color w:val="231F20"/>
          <w:spacing w:val="-10"/>
        </w:rPr>
        <w:t>the</w:t>
      </w:r>
      <w:r>
        <w:rPr>
          <w:color w:val="231F20"/>
        </w:rPr>
        <w:t xml:space="preserve"> </w:t>
      </w:r>
      <w:r>
        <w:rPr>
          <w:color w:val="231F20"/>
          <w:spacing w:val="-10"/>
        </w:rPr>
        <w:t>pandemic</w:t>
      </w:r>
      <w:r>
        <w:rPr>
          <w:color w:val="231F20"/>
        </w:rPr>
        <w:t xml:space="preserve"> </w:t>
      </w:r>
      <w:r>
        <w:rPr>
          <w:color w:val="231F20"/>
          <w:spacing w:val="-10"/>
        </w:rPr>
        <w:t>and</w:t>
      </w:r>
      <w:r>
        <w:rPr>
          <w:color w:val="231F20"/>
        </w:rPr>
        <w:t xml:space="preserve"> </w:t>
      </w:r>
      <w:r>
        <w:rPr>
          <w:color w:val="231F20"/>
          <w:spacing w:val="-10"/>
        </w:rPr>
        <w:t>ultimately</w:t>
      </w:r>
      <w:r>
        <w:rPr>
          <w:color w:val="231F20"/>
        </w:rPr>
        <w:t xml:space="preserve"> </w:t>
      </w:r>
      <w:r>
        <w:rPr>
          <w:color w:val="231F20"/>
          <w:spacing w:val="-10"/>
        </w:rPr>
        <w:t>controlling</w:t>
      </w:r>
      <w:r>
        <w:rPr>
          <w:color w:val="231F20"/>
        </w:rPr>
        <w:t xml:space="preserve"> and containing the virus.</w:t>
      </w:r>
    </w:p>
    <w:p w14:paraId="2E962902" w14:textId="77777777" w:rsidR="008F77C2" w:rsidRDefault="00000000">
      <w:pPr>
        <w:pStyle w:val="Heading1"/>
        <w:numPr>
          <w:ilvl w:val="0"/>
          <w:numId w:val="14"/>
        </w:numPr>
        <w:tabs>
          <w:tab w:val="left" w:pos="284"/>
        </w:tabs>
        <w:spacing w:before="211"/>
        <w:ind w:left="284" w:hanging="272"/>
        <w:jc w:val="both"/>
      </w:pPr>
      <w:r>
        <w:rPr>
          <w:color w:val="231F20"/>
          <w:spacing w:val="-4"/>
        </w:rPr>
        <w:t>Signs</w:t>
      </w:r>
      <w:r>
        <w:rPr>
          <w:color w:val="231F20"/>
          <w:spacing w:val="-10"/>
        </w:rPr>
        <w:t xml:space="preserve"> </w:t>
      </w:r>
      <w:r>
        <w:rPr>
          <w:color w:val="231F20"/>
          <w:spacing w:val="-4"/>
        </w:rPr>
        <w:t>&amp;</w:t>
      </w:r>
      <w:r>
        <w:rPr>
          <w:color w:val="231F20"/>
          <w:spacing w:val="-5"/>
        </w:rPr>
        <w:t xml:space="preserve"> </w:t>
      </w:r>
      <w:r>
        <w:rPr>
          <w:color w:val="231F20"/>
          <w:spacing w:val="-4"/>
        </w:rPr>
        <w:t>Symptoms</w:t>
      </w:r>
    </w:p>
    <w:p w14:paraId="51B000AA" w14:textId="77777777" w:rsidR="008F77C2" w:rsidRDefault="00000000">
      <w:pPr>
        <w:pStyle w:val="BodyText"/>
        <w:spacing w:before="3" w:line="230" w:lineRule="auto"/>
        <w:ind w:left="12" w:right="144"/>
      </w:pPr>
      <w:r>
        <w:rPr>
          <w:color w:val="231F20"/>
        </w:rPr>
        <w:t>Covid-19</w:t>
      </w:r>
      <w:r>
        <w:rPr>
          <w:color w:val="231F20"/>
          <w:spacing w:val="-12"/>
        </w:rPr>
        <w:t xml:space="preserve"> </w:t>
      </w:r>
      <w:r>
        <w:rPr>
          <w:color w:val="231F20"/>
        </w:rPr>
        <w:t>is</w:t>
      </w:r>
      <w:r>
        <w:rPr>
          <w:color w:val="231F20"/>
          <w:spacing w:val="-12"/>
        </w:rPr>
        <w:t xml:space="preserve"> </w:t>
      </w:r>
      <w:r>
        <w:rPr>
          <w:color w:val="231F20"/>
        </w:rPr>
        <w:t>caused</w:t>
      </w:r>
      <w:r>
        <w:rPr>
          <w:color w:val="231F20"/>
          <w:spacing w:val="-12"/>
        </w:rPr>
        <w:t xml:space="preserve"> </w:t>
      </w:r>
      <w:r>
        <w:rPr>
          <w:color w:val="231F20"/>
        </w:rPr>
        <w:t>by</w:t>
      </w:r>
      <w:r>
        <w:rPr>
          <w:color w:val="231F20"/>
          <w:spacing w:val="-12"/>
        </w:rPr>
        <w:t xml:space="preserve"> </w:t>
      </w:r>
      <w:r>
        <w:rPr>
          <w:color w:val="231F20"/>
        </w:rPr>
        <w:t>the</w:t>
      </w:r>
      <w:r>
        <w:rPr>
          <w:color w:val="231F20"/>
          <w:spacing w:val="-12"/>
        </w:rPr>
        <w:t xml:space="preserve"> </w:t>
      </w:r>
      <w:r>
        <w:rPr>
          <w:color w:val="231F20"/>
        </w:rPr>
        <w:t>SARS-CoV-2</w:t>
      </w:r>
      <w:r>
        <w:rPr>
          <w:color w:val="231F20"/>
          <w:spacing w:val="-12"/>
        </w:rPr>
        <w:t xml:space="preserve"> </w:t>
      </w:r>
      <w:r>
        <w:rPr>
          <w:color w:val="231F20"/>
        </w:rPr>
        <w:t>virus.</w:t>
      </w:r>
      <w:r>
        <w:rPr>
          <w:color w:val="231F20"/>
          <w:spacing w:val="-12"/>
        </w:rPr>
        <w:t xml:space="preserve"> </w:t>
      </w:r>
      <w:r>
        <w:rPr>
          <w:color w:val="231F20"/>
        </w:rPr>
        <w:t>It</w:t>
      </w:r>
      <w:r>
        <w:rPr>
          <w:color w:val="231F20"/>
          <w:spacing w:val="-12"/>
        </w:rPr>
        <w:t xml:space="preserve"> </w:t>
      </w:r>
      <w:r>
        <w:rPr>
          <w:color w:val="231F20"/>
        </w:rPr>
        <w:t>presents</w:t>
      </w:r>
      <w:r>
        <w:rPr>
          <w:color w:val="231F20"/>
          <w:spacing w:val="-12"/>
        </w:rPr>
        <w:t xml:space="preserve"> </w:t>
      </w:r>
      <w:r>
        <w:rPr>
          <w:color w:val="231F20"/>
        </w:rPr>
        <w:t>a</w:t>
      </w:r>
      <w:r>
        <w:rPr>
          <w:color w:val="231F20"/>
          <w:spacing w:val="-12"/>
        </w:rPr>
        <w:t xml:space="preserve"> </w:t>
      </w:r>
      <w:r>
        <w:rPr>
          <w:color w:val="231F20"/>
        </w:rPr>
        <w:t xml:space="preserve">wide </w:t>
      </w:r>
      <w:r>
        <w:rPr>
          <w:color w:val="231F20"/>
          <w:spacing w:val="-6"/>
        </w:rPr>
        <w:t>range</w:t>
      </w:r>
      <w:r>
        <w:rPr>
          <w:color w:val="231F20"/>
          <w:spacing w:val="-7"/>
        </w:rPr>
        <w:t xml:space="preserve"> </w:t>
      </w:r>
      <w:r>
        <w:rPr>
          <w:color w:val="231F20"/>
          <w:spacing w:val="-6"/>
        </w:rPr>
        <w:t>of morbidity</w:t>
      </w:r>
      <w:r>
        <w:rPr>
          <w:color w:val="231F20"/>
          <w:spacing w:val="-7"/>
        </w:rPr>
        <w:t xml:space="preserve"> </w:t>
      </w:r>
      <w:r>
        <w:rPr>
          <w:color w:val="231F20"/>
          <w:spacing w:val="-6"/>
        </w:rPr>
        <w:t>symptoms from</w:t>
      </w:r>
      <w:r>
        <w:rPr>
          <w:color w:val="231F20"/>
          <w:spacing w:val="-7"/>
        </w:rPr>
        <w:t xml:space="preserve"> </w:t>
      </w:r>
      <w:r>
        <w:rPr>
          <w:color w:val="231F20"/>
          <w:spacing w:val="-6"/>
        </w:rPr>
        <w:t>mild (80%</w:t>
      </w:r>
      <w:r>
        <w:rPr>
          <w:color w:val="231F20"/>
          <w:spacing w:val="-7"/>
        </w:rPr>
        <w:t xml:space="preserve"> </w:t>
      </w:r>
      <w:r>
        <w:rPr>
          <w:color w:val="231F20"/>
          <w:spacing w:val="-6"/>
        </w:rPr>
        <w:t>of all</w:t>
      </w:r>
      <w:r>
        <w:rPr>
          <w:color w:val="231F20"/>
          <w:spacing w:val="-7"/>
        </w:rPr>
        <w:t xml:space="preserve"> </w:t>
      </w:r>
      <w:r>
        <w:rPr>
          <w:color w:val="231F20"/>
          <w:spacing w:val="-6"/>
        </w:rPr>
        <w:t>cases) to</w:t>
      </w:r>
      <w:r>
        <w:rPr>
          <w:color w:val="231F20"/>
          <w:spacing w:val="-7"/>
        </w:rPr>
        <w:t xml:space="preserve"> </w:t>
      </w:r>
      <w:r>
        <w:rPr>
          <w:color w:val="231F20"/>
          <w:spacing w:val="-6"/>
        </w:rPr>
        <w:t xml:space="preserve">severe </w:t>
      </w:r>
      <w:r>
        <w:rPr>
          <w:color w:val="231F20"/>
        </w:rPr>
        <w:t>(15%</w:t>
      </w:r>
      <w:r>
        <w:rPr>
          <w:color w:val="231F20"/>
          <w:spacing w:val="-13"/>
        </w:rPr>
        <w:t xml:space="preserve"> </w:t>
      </w:r>
      <w:r>
        <w:rPr>
          <w:color w:val="231F20"/>
        </w:rPr>
        <w:t>of</w:t>
      </w:r>
      <w:r>
        <w:rPr>
          <w:color w:val="231F20"/>
          <w:spacing w:val="-12"/>
        </w:rPr>
        <w:t xml:space="preserve"> </w:t>
      </w:r>
      <w:r>
        <w:rPr>
          <w:color w:val="231F20"/>
        </w:rPr>
        <w:t>all</w:t>
      </w:r>
      <w:r>
        <w:rPr>
          <w:color w:val="231F20"/>
          <w:spacing w:val="-13"/>
        </w:rPr>
        <w:t xml:space="preserve"> </w:t>
      </w:r>
      <w:r>
        <w:rPr>
          <w:color w:val="231F20"/>
        </w:rPr>
        <w:t>cases).</w:t>
      </w:r>
      <w:r>
        <w:rPr>
          <w:color w:val="231F20"/>
          <w:spacing w:val="-12"/>
        </w:rPr>
        <w:t xml:space="preserve"> </w:t>
      </w:r>
      <w:r>
        <w:rPr>
          <w:color w:val="231F20"/>
        </w:rPr>
        <w:t>In</w:t>
      </w:r>
      <w:r>
        <w:rPr>
          <w:color w:val="231F20"/>
          <w:spacing w:val="-13"/>
        </w:rPr>
        <w:t xml:space="preserve"> </w:t>
      </w:r>
      <w:r>
        <w:rPr>
          <w:color w:val="231F20"/>
        </w:rPr>
        <w:t>certain</w:t>
      </w:r>
      <w:r>
        <w:rPr>
          <w:color w:val="231F20"/>
          <w:spacing w:val="-12"/>
        </w:rPr>
        <w:t xml:space="preserve"> </w:t>
      </w:r>
      <w:r>
        <w:rPr>
          <w:color w:val="231F20"/>
        </w:rPr>
        <w:t>cases,</w:t>
      </w:r>
      <w:r>
        <w:rPr>
          <w:color w:val="231F20"/>
          <w:spacing w:val="-13"/>
        </w:rPr>
        <w:t xml:space="preserve"> </w:t>
      </w:r>
      <w:r>
        <w:rPr>
          <w:color w:val="231F20"/>
        </w:rPr>
        <w:t>the</w:t>
      </w:r>
      <w:r>
        <w:rPr>
          <w:color w:val="231F20"/>
          <w:spacing w:val="-12"/>
        </w:rPr>
        <w:t xml:space="preserve"> </w:t>
      </w:r>
      <w:r>
        <w:rPr>
          <w:color w:val="231F20"/>
        </w:rPr>
        <w:t>virus</w:t>
      </w:r>
      <w:r>
        <w:rPr>
          <w:color w:val="231F20"/>
          <w:spacing w:val="-13"/>
        </w:rPr>
        <w:t xml:space="preserve"> </w:t>
      </w:r>
      <w:r>
        <w:rPr>
          <w:color w:val="231F20"/>
        </w:rPr>
        <w:t>has</w:t>
      </w:r>
      <w:r>
        <w:rPr>
          <w:color w:val="231F20"/>
          <w:spacing w:val="-12"/>
        </w:rPr>
        <w:t xml:space="preserve"> </w:t>
      </w:r>
      <w:r>
        <w:rPr>
          <w:color w:val="231F20"/>
        </w:rPr>
        <w:t>led</w:t>
      </w:r>
      <w:r>
        <w:rPr>
          <w:color w:val="231F20"/>
          <w:spacing w:val="-13"/>
        </w:rPr>
        <w:t xml:space="preserve"> </w:t>
      </w:r>
      <w:r>
        <w:rPr>
          <w:color w:val="231F20"/>
        </w:rPr>
        <w:t>to</w:t>
      </w:r>
      <w:r>
        <w:rPr>
          <w:color w:val="231F20"/>
          <w:spacing w:val="-12"/>
        </w:rPr>
        <w:t xml:space="preserve"> </w:t>
      </w:r>
      <w:r>
        <w:rPr>
          <w:color w:val="231F20"/>
        </w:rPr>
        <w:t xml:space="preserve">prolonged </w:t>
      </w:r>
      <w:r>
        <w:rPr>
          <w:color w:val="231F20"/>
          <w:spacing w:val="-4"/>
        </w:rPr>
        <w:t>health</w:t>
      </w:r>
      <w:r>
        <w:rPr>
          <w:color w:val="231F20"/>
          <w:spacing w:val="-7"/>
        </w:rPr>
        <w:t xml:space="preserve"> </w:t>
      </w:r>
      <w:r>
        <w:rPr>
          <w:color w:val="231F20"/>
          <w:spacing w:val="-4"/>
        </w:rPr>
        <w:t>challenges</w:t>
      </w:r>
      <w:r>
        <w:rPr>
          <w:color w:val="231F20"/>
          <w:spacing w:val="-7"/>
        </w:rPr>
        <w:t xml:space="preserve"> </w:t>
      </w:r>
      <w:r>
        <w:rPr>
          <w:color w:val="231F20"/>
          <w:spacing w:val="-4"/>
        </w:rPr>
        <w:t>known</w:t>
      </w:r>
      <w:r>
        <w:rPr>
          <w:color w:val="231F20"/>
          <w:spacing w:val="-7"/>
        </w:rPr>
        <w:t xml:space="preserve"> </w:t>
      </w:r>
      <w:r>
        <w:rPr>
          <w:color w:val="231F20"/>
          <w:spacing w:val="-4"/>
        </w:rPr>
        <w:t>as</w:t>
      </w:r>
      <w:r>
        <w:rPr>
          <w:color w:val="231F20"/>
          <w:spacing w:val="-7"/>
        </w:rPr>
        <w:t xml:space="preserve"> </w:t>
      </w:r>
      <w:r>
        <w:rPr>
          <w:color w:val="231F20"/>
          <w:spacing w:val="-4"/>
        </w:rPr>
        <w:t>“long</w:t>
      </w:r>
      <w:r>
        <w:rPr>
          <w:color w:val="231F20"/>
          <w:spacing w:val="-7"/>
        </w:rPr>
        <w:t xml:space="preserve"> </w:t>
      </w:r>
      <w:r>
        <w:rPr>
          <w:color w:val="231F20"/>
          <w:spacing w:val="-4"/>
        </w:rPr>
        <w:t>covid”.</w:t>
      </w:r>
      <w:r>
        <w:rPr>
          <w:color w:val="231F20"/>
          <w:spacing w:val="-9"/>
        </w:rPr>
        <w:t xml:space="preserve"> </w:t>
      </w:r>
      <w:r>
        <w:rPr>
          <w:color w:val="231F20"/>
          <w:spacing w:val="-4"/>
        </w:rPr>
        <w:t>The</w:t>
      </w:r>
      <w:r>
        <w:rPr>
          <w:color w:val="231F20"/>
          <w:spacing w:val="-6"/>
        </w:rPr>
        <w:t xml:space="preserve"> </w:t>
      </w:r>
      <w:r>
        <w:rPr>
          <w:color w:val="231F20"/>
          <w:spacing w:val="-4"/>
        </w:rPr>
        <w:t>signs</w:t>
      </w:r>
      <w:r>
        <w:rPr>
          <w:color w:val="231F20"/>
          <w:spacing w:val="-7"/>
        </w:rPr>
        <w:t xml:space="preserve"> </w:t>
      </w:r>
      <w:r>
        <w:rPr>
          <w:color w:val="231F20"/>
          <w:spacing w:val="-4"/>
        </w:rPr>
        <w:t>and</w:t>
      </w:r>
      <w:r>
        <w:rPr>
          <w:color w:val="231F20"/>
          <w:spacing w:val="-7"/>
        </w:rPr>
        <w:t xml:space="preserve"> </w:t>
      </w:r>
      <w:r>
        <w:rPr>
          <w:color w:val="231F20"/>
          <w:spacing w:val="-4"/>
        </w:rPr>
        <w:t>symptoms usually</w:t>
      </w:r>
      <w:r>
        <w:rPr>
          <w:color w:val="231F20"/>
          <w:spacing w:val="-6"/>
        </w:rPr>
        <w:t xml:space="preserve"> </w:t>
      </w:r>
      <w:r>
        <w:rPr>
          <w:color w:val="231F20"/>
          <w:spacing w:val="-4"/>
        </w:rPr>
        <w:t>appear</w:t>
      </w:r>
      <w:r>
        <w:rPr>
          <w:color w:val="231F20"/>
          <w:spacing w:val="-6"/>
        </w:rPr>
        <w:t xml:space="preserve"> </w:t>
      </w:r>
      <w:r>
        <w:rPr>
          <w:color w:val="231F20"/>
          <w:spacing w:val="-4"/>
        </w:rPr>
        <w:t>anywhere</w:t>
      </w:r>
      <w:r>
        <w:rPr>
          <w:color w:val="231F20"/>
          <w:spacing w:val="-6"/>
        </w:rPr>
        <w:t xml:space="preserve"> </w:t>
      </w:r>
      <w:r>
        <w:rPr>
          <w:color w:val="231F20"/>
          <w:spacing w:val="-4"/>
        </w:rPr>
        <w:t>from</w:t>
      </w:r>
      <w:r>
        <w:rPr>
          <w:color w:val="231F20"/>
          <w:spacing w:val="-6"/>
        </w:rPr>
        <w:t xml:space="preserve"> </w:t>
      </w:r>
      <w:r>
        <w:rPr>
          <w:color w:val="231F20"/>
          <w:spacing w:val="-4"/>
        </w:rPr>
        <w:t>2</w:t>
      </w:r>
      <w:r>
        <w:rPr>
          <w:color w:val="231F20"/>
          <w:spacing w:val="-6"/>
        </w:rPr>
        <w:t xml:space="preserve"> </w:t>
      </w:r>
      <w:r>
        <w:rPr>
          <w:color w:val="231F20"/>
          <w:spacing w:val="-4"/>
        </w:rPr>
        <w:t>to</w:t>
      </w:r>
      <w:r>
        <w:rPr>
          <w:color w:val="231F20"/>
          <w:spacing w:val="-6"/>
        </w:rPr>
        <w:t xml:space="preserve"> </w:t>
      </w:r>
      <w:r>
        <w:rPr>
          <w:color w:val="231F20"/>
          <w:spacing w:val="-4"/>
        </w:rPr>
        <w:t>14</w:t>
      </w:r>
      <w:r>
        <w:rPr>
          <w:color w:val="231F20"/>
          <w:spacing w:val="-6"/>
        </w:rPr>
        <w:t xml:space="preserve"> </w:t>
      </w:r>
      <w:r>
        <w:rPr>
          <w:color w:val="231F20"/>
          <w:spacing w:val="-4"/>
        </w:rPr>
        <w:t>days.</w:t>
      </w:r>
      <w:r>
        <w:rPr>
          <w:color w:val="231F20"/>
          <w:spacing w:val="-6"/>
        </w:rPr>
        <w:t xml:space="preserve"> </w:t>
      </w:r>
      <w:r>
        <w:rPr>
          <w:color w:val="231F20"/>
          <w:spacing w:val="-4"/>
        </w:rPr>
        <w:t>In</w:t>
      </w:r>
      <w:r>
        <w:rPr>
          <w:color w:val="231F20"/>
          <w:spacing w:val="-6"/>
        </w:rPr>
        <w:t xml:space="preserve"> </w:t>
      </w:r>
      <w:r>
        <w:rPr>
          <w:color w:val="231F20"/>
          <w:spacing w:val="-4"/>
        </w:rPr>
        <w:t>many</w:t>
      </w:r>
      <w:r>
        <w:rPr>
          <w:color w:val="231F20"/>
          <w:spacing w:val="-6"/>
        </w:rPr>
        <w:t xml:space="preserve"> </w:t>
      </w:r>
      <w:r>
        <w:rPr>
          <w:color w:val="231F20"/>
          <w:spacing w:val="-4"/>
        </w:rPr>
        <w:t>cases,</w:t>
      </w:r>
      <w:r>
        <w:rPr>
          <w:color w:val="231F20"/>
          <w:spacing w:val="-6"/>
        </w:rPr>
        <w:t xml:space="preserve"> </w:t>
      </w:r>
      <w:r>
        <w:rPr>
          <w:color w:val="231F20"/>
          <w:spacing w:val="-4"/>
        </w:rPr>
        <w:t>mild</w:t>
      </w:r>
      <w:r>
        <w:rPr>
          <w:color w:val="231F20"/>
          <w:spacing w:val="-6"/>
        </w:rPr>
        <w:t xml:space="preserve"> </w:t>
      </w:r>
      <w:r>
        <w:rPr>
          <w:color w:val="231F20"/>
          <w:spacing w:val="-4"/>
        </w:rPr>
        <w:t xml:space="preserve">to </w:t>
      </w:r>
      <w:r>
        <w:rPr>
          <w:color w:val="231F20"/>
        </w:rPr>
        <w:t>moderate</w:t>
      </w:r>
      <w:r>
        <w:rPr>
          <w:color w:val="231F20"/>
          <w:spacing w:val="-13"/>
        </w:rPr>
        <w:t xml:space="preserve"> </w:t>
      </w:r>
      <w:r>
        <w:rPr>
          <w:color w:val="231F20"/>
        </w:rPr>
        <w:t>symptoms</w:t>
      </w:r>
      <w:r>
        <w:rPr>
          <w:color w:val="231F20"/>
          <w:spacing w:val="-12"/>
        </w:rPr>
        <w:t xml:space="preserve"> </w:t>
      </w:r>
      <w:r>
        <w:rPr>
          <w:color w:val="231F20"/>
        </w:rPr>
        <w:t>are</w:t>
      </w:r>
      <w:r>
        <w:rPr>
          <w:color w:val="231F20"/>
          <w:spacing w:val="-13"/>
        </w:rPr>
        <w:t xml:space="preserve"> </w:t>
      </w:r>
      <w:r>
        <w:rPr>
          <w:color w:val="231F20"/>
        </w:rPr>
        <w:t>noted</w:t>
      </w:r>
      <w:r>
        <w:rPr>
          <w:color w:val="231F20"/>
          <w:spacing w:val="-12"/>
        </w:rPr>
        <w:t xml:space="preserve"> </w:t>
      </w:r>
      <w:r>
        <w:rPr>
          <w:color w:val="231F20"/>
        </w:rPr>
        <w:t>-</w:t>
      </w:r>
      <w:r>
        <w:rPr>
          <w:color w:val="231F20"/>
          <w:spacing w:val="-13"/>
        </w:rPr>
        <w:t xml:space="preserve"> </w:t>
      </w:r>
      <w:r>
        <w:rPr>
          <w:color w:val="231F20"/>
        </w:rPr>
        <w:t>in</w:t>
      </w:r>
      <w:r>
        <w:rPr>
          <w:color w:val="231F20"/>
          <w:spacing w:val="-12"/>
        </w:rPr>
        <w:t xml:space="preserve"> </w:t>
      </w:r>
      <w:r>
        <w:rPr>
          <w:color w:val="231F20"/>
        </w:rPr>
        <w:t>other</w:t>
      </w:r>
      <w:r>
        <w:rPr>
          <w:color w:val="231F20"/>
          <w:spacing w:val="-13"/>
        </w:rPr>
        <w:t xml:space="preserve"> </w:t>
      </w:r>
      <w:r>
        <w:rPr>
          <w:color w:val="231F20"/>
        </w:rPr>
        <w:t>cases,</w:t>
      </w:r>
      <w:r>
        <w:rPr>
          <w:color w:val="231F20"/>
          <w:spacing w:val="-12"/>
        </w:rPr>
        <w:t xml:space="preserve"> </w:t>
      </w:r>
      <w:r>
        <w:rPr>
          <w:color w:val="231F20"/>
        </w:rPr>
        <w:t>severe</w:t>
      </w:r>
      <w:r>
        <w:rPr>
          <w:color w:val="231F20"/>
          <w:spacing w:val="-13"/>
        </w:rPr>
        <w:t xml:space="preserve"> </w:t>
      </w:r>
      <w:r>
        <w:rPr>
          <w:color w:val="231F20"/>
        </w:rPr>
        <w:t xml:space="preserve">symptoms, </w:t>
      </w:r>
      <w:r>
        <w:rPr>
          <w:color w:val="231F20"/>
          <w:spacing w:val="-10"/>
        </w:rPr>
        <w:t>including</w:t>
      </w:r>
      <w:r>
        <w:rPr>
          <w:color w:val="231F20"/>
        </w:rPr>
        <w:t xml:space="preserve"> </w:t>
      </w:r>
      <w:r>
        <w:rPr>
          <w:color w:val="231F20"/>
          <w:spacing w:val="-10"/>
        </w:rPr>
        <w:t>death,</w:t>
      </w:r>
      <w:r>
        <w:rPr>
          <w:color w:val="231F20"/>
        </w:rPr>
        <w:t xml:space="preserve"> </w:t>
      </w:r>
      <w:r>
        <w:rPr>
          <w:color w:val="231F20"/>
          <w:spacing w:val="-10"/>
        </w:rPr>
        <w:t>are</w:t>
      </w:r>
      <w:r>
        <w:rPr>
          <w:color w:val="231F20"/>
        </w:rPr>
        <w:t xml:space="preserve"> </w:t>
      </w:r>
      <w:r>
        <w:rPr>
          <w:color w:val="231F20"/>
          <w:spacing w:val="-10"/>
        </w:rPr>
        <w:t>observed.</w:t>
      </w:r>
      <w:r>
        <w:rPr>
          <w:color w:val="231F20"/>
          <w:spacing w:val="-3"/>
        </w:rPr>
        <w:t xml:space="preserve"> </w:t>
      </w:r>
      <w:r>
        <w:rPr>
          <w:color w:val="231F20"/>
          <w:spacing w:val="-10"/>
        </w:rPr>
        <w:t>The</w:t>
      </w:r>
      <w:r>
        <w:rPr>
          <w:color w:val="231F20"/>
        </w:rPr>
        <w:t xml:space="preserve"> </w:t>
      </w:r>
      <w:r>
        <w:rPr>
          <w:color w:val="231F20"/>
          <w:spacing w:val="-10"/>
        </w:rPr>
        <w:t>prevention</w:t>
      </w:r>
      <w:r>
        <w:rPr>
          <w:color w:val="231F20"/>
        </w:rPr>
        <w:t xml:space="preserve"> </w:t>
      </w:r>
      <w:r>
        <w:rPr>
          <w:color w:val="231F20"/>
          <w:spacing w:val="-10"/>
        </w:rPr>
        <w:t>of</w:t>
      </w:r>
      <w:r>
        <w:rPr>
          <w:color w:val="231F20"/>
        </w:rPr>
        <w:t xml:space="preserve"> </w:t>
      </w:r>
      <w:r>
        <w:rPr>
          <w:color w:val="231F20"/>
          <w:spacing w:val="-10"/>
        </w:rPr>
        <w:t>Covid-19</w:t>
      </w:r>
      <w:r>
        <w:rPr>
          <w:color w:val="231F20"/>
        </w:rPr>
        <w:t xml:space="preserve"> </w:t>
      </w:r>
      <w:r>
        <w:rPr>
          <w:color w:val="231F20"/>
          <w:spacing w:val="-10"/>
        </w:rPr>
        <w:t>is</w:t>
      </w:r>
      <w:r>
        <w:rPr>
          <w:color w:val="231F20"/>
        </w:rPr>
        <w:t xml:space="preserve"> </w:t>
      </w:r>
      <w:r>
        <w:rPr>
          <w:color w:val="231F20"/>
          <w:spacing w:val="-10"/>
        </w:rPr>
        <w:t>the</w:t>
      </w:r>
      <w:r>
        <w:rPr>
          <w:color w:val="231F20"/>
        </w:rPr>
        <w:t xml:space="preserve"> </w:t>
      </w:r>
      <w:r>
        <w:rPr>
          <w:color w:val="231F20"/>
          <w:spacing w:val="-10"/>
        </w:rPr>
        <w:t>result</w:t>
      </w:r>
      <w:r>
        <w:rPr>
          <w:color w:val="231F20"/>
          <w:spacing w:val="-6"/>
        </w:rPr>
        <w:t xml:space="preserve"> of a </w:t>
      </w:r>
      <w:proofErr w:type="spellStart"/>
      <w:r>
        <w:rPr>
          <w:color w:val="231F20"/>
          <w:spacing w:val="-6"/>
        </w:rPr>
        <w:t>well developed</w:t>
      </w:r>
      <w:proofErr w:type="spellEnd"/>
      <w:r>
        <w:rPr>
          <w:color w:val="231F20"/>
          <w:spacing w:val="-6"/>
        </w:rPr>
        <w:t xml:space="preserve">, </w:t>
      </w:r>
      <w:proofErr w:type="spellStart"/>
      <w:r>
        <w:rPr>
          <w:color w:val="231F20"/>
          <w:spacing w:val="-6"/>
        </w:rPr>
        <w:t>well funded</w:t>
      </w:r>
      <w:proofErr w:type="spellEnd"/>
      <w:r>
        <w:rPr>
          <w:color w:val="231F20"/>
          <w:spacing w:val="-6"/>
        </w:rPr>
        <w:t xml:space="preserve"> healthcare system and an effective </w:t>
      </w:r>
      <w:r>
        <w:rPr>
          <w:color w:val="231F20"/>
        </w:rPr>
        <w:t>public</w:t>
      </w:r>
      <w:r>
        <w:rPr>
          <w:color w:val="231F20"/>
          <w:spacing w:val="-6"/>
        </w:rPr>
        <w:t xml:space="preserve"> </w:t>
      </w:r>
      <w:r>
        <w:rPr>
          <w:color w:val="231F20"/>
        </w:rPr>
        <w:t>vaccination</w:t>
      </w:r>
      <w:r>
        <w:rPr>
          <w:color w:val="231F20"/>
          <w:spacing w:val="-6"/>
        </w:rPr>
        <w:t xml:space="preserve"> </w:t>
      </w:r>
      <w:r>
        <w:rPr>
          <w:color w:val="231F20"/>
        </w:rPr>
        <w:t>campaign.</w:t>
      </w:r>
      <w:r>
        <w:rPr>
          <w:color w:val="231F20"/>
          <w:spacing w:val="-9"/>
        </w:rPr>
        <w:t xml:space="preserve"> </w:t>
      </w:r>
      <w:r>
        <w:rPr>
          <w:color w:val="231F20"/>
        </w:rPr>
        <w:t>With</w:t>
      </w:r>
      <w:r>
        <w:rPr>
          <w:color w:val="231F20"/>
          <w:spacing w:val="-6"/>
        </w:rPr>
        <w:t xml:space="preserve"> </w:t>
      </w:r>
      <w:r>
        <w:rPr>
          <w:color w:val="231F20"/>
        </w:rPr>
        <w:t>early</w:t>
      </w:r>
      <w:r>
        <w:rPr>
          <w:color w:val="231F20"/>
          <w:spacing w:val="-6"/>
        </w:rPr>
        <w:t xml:space="preserve"> </w:t>
      </w:r>
      <w:r>
        <w:rPr>
          <w:color w:val="231F20"/>
        </w:rPr>
        <w:t>detection</w:t>
      </w:r>
      <w:r>
        <w:rPr>
          <w:color w:val="231F20"/>
          <w:spacing w:val="-6"/>
        </w:rPr>
        <w:t xml:space="preserve"> </w:t>
      </w:r>
      <w:r>
        <w:rPr>
          <w:color w:val="231F20"/>
        </w:rPr>
        <w:t>of</w:t>
      </w:r>
      <w:r>
        <w:rPr>
          <w:color w:val="231F20"/>
          <w:spacing w:val="-6"/>
        </w:rPr>
        <w:t xml:space="preserve"> </w:t>
      </w:r>
      <w:r>
        <w:rPr>
          <w:color w:val="231F20"/>
        </w:rPr>
        <w:t xml:space="preserve">symptoms </w:t>
      </w:r>
      <w:r>
        <w:rPr>
          <w:color w:val="231F20"/>
          <w:spacing w:val="-4"/>
        </w:rPr>
        <w:t>and</w:t>
      </w:r>
      <w:r>
        <w:rPr>
          <w:color w:val="231F20"/>
          <w:spacing w:val="-8"/>
        </w:rPr>
        <w:t xml:space="preserve"> </w:t>
      </w:r>
      <w:r>
        <w:rPr>
          <w:color w:val="231F20"/>
          <w:spacing w:val="-4"/>
        </w:rPr>
        <w:t>other</w:t>
      </w:r>
      <w:r>
        <w:rPr>
          <w:color w:val="231F20"/>
          <w:spacing w:val="-7"/>
        </w:rPr>
        <w:t xml:space="preserve"> </w:t>
      </w:r>
      <w:r>
        <w:rPr>
          <w:color w:val="231F20"/>
          <w:spacing w:val="-4"/>
        </w:rPr>
        <w:t>clinical</w:t>
      </w:r>
      <w:r>
        <w:rPr>
          <w:color w:val="231F20"/>
          <w:spacing w:val="-8"/>
        </w:rPr>
        <w:t xml:space="preserve"> </w:t>
      </w:r>
      <w:r>
        <w:rPr>
          <w:color w:val="231F20"/>
          <w:spacing w:val="-4"/>
        </w:rPr>
        <w:t>presentations;</w:t>
      </w:r>
      <w:r>
        <w:rPr>
          <w:color w:val="231F20"/>
          <w:spacing w:val="-8"/>
        </w:rPr>
        <w:t xml:space="preserve"> </w:t>
      </w:r>
      <w:r>
        <w:rPr>
          <w:color w:val="231F20"/>
          <w:spacing w:val="-4"/>
        </w:rPr>
        <w:t>prompt</w:t>
      </w:r>
      <w:r>
        <w:rPr>
          <w:color w:val="231F20"/>
          <w:spacing w:val="-8"/>
        </w:rPr>
        <w:t xml:space="preserve"> </w:t>
      </w:r>
      <w:r>
        <w:rPr>
          <w:color w:val="231F20"/>
          <w:spacing w:val="-4"/>
        </w:rPr>
        <w:t>and</w:t>
      </w:r>
      <w:r>
        <w:rPr>
          <w:color w:val="231F20"/>
          <w:spacing w:val="-7"/>
        </w:rPr>
        <w:t xml:space="preserve"> </w:t>
      </w:r>
      <w:r>
        <w:rPr>
          <w:color w:val="231F20"/>
          <w:spacing w:val="-4"/>
        </w:rPr>
        <w:t>accurate</w:t>
      </w:r>
      <w:r>
        <w:rPr>
          <w:color w:val="231F20"/>
          <w:spacing w:val="-8"/>
        </w:rPr>
        <w:t xml:space="preserve"> </w:t>
      </w:r>
      <w:r>
        <w:rPr>
          <w:color w:val="231F20"/>
          <w:spacing w:val="-4"/>
        </w:rPr>
        <w:t>diagnosis</w:t>
      </w:r>
      <w:r>
        <w:rPr>
          <w:color w:val="231F20"/>
          <w:spacing w:val="-8"/>
        </w:rPr>
        <w:t xml:space="preserve"> </w:t>
      </w:r>
      <w:r>
        <w:rPr>
          <w:color w:val="231F20"/>
          <w:spacing w:val="-4"/>
        </w:rPr>
        <w:t xml:space="preserve">and </w:t>
      </w:r>
      <w:r>
        <w:rPr>
          <w:color w:val="231F20"/>
          <w:spacing w:val="-6"/>
        </w:rPr>
        <w:t xml:space="preserve">treatment can be administered to preserve positive patient outcomes </w:t>
      </w:r>
      <w:r>
        <w:rPr>
          <w:color w:val="231F20"/>
        </w:rPr>
        <w:t>(Figure 3) [96-109].</w:t>
      </w:r>
    </w:p>
    <w:p w14:paraId="68164E2A" w14:textId="77777777" w:rsidR="008F77C2" w:rsidRDefault="00000000">
      <w:pPr>
        <w:pStyle w:val="BodyText"/>
        <w:spacing w:before="203" w:line="225" w:lineRule="exact"/>
        <w:ind w:left="12"/>
      </w:pPr>
      <w:r>
        <w:rPr>
          <w:color w:val="231F20"/>
          <w:spacing w:val="-5"/>
        </w:rPr>
        <w:t>Asymptomatic</w:t>
      </w:r>
      <w:r>
        <w:rPr>
          <w:color w:val="231F20"/>
          <w:spacing w:val="6"/>
        </w:rPr>
        <w:t xml:space="preserve"> </w:t>
      </w:r>
      <w:r>
        <w:rPr>
          <w:color w:val="231F20"/>
          <w:spacing w:val="-2"/>
        </w:rPr>
        <w:t>Cases</w:t>
      </w:r>
    </w:p>
    <w:p w14:paraId="3AC17FAB" w14:textId="77777777" w:rsidR="008F77C2" w:rsidRDefault="00000000">
      <w:pPr>
        <w:pStyle w:val="BodyText"/>
        <w:spacing w:before="2" w:line="230" w:lineRule="auto"/>
        <w:ind w:left="12" w:right="140"/>
      </w:pPr>
      <w:r>
        <w:rPr>
          <w:color w:val="231F20"/>
        </w:rPr>
        <w:t xml:space="preserve">Asymptomatic cases are described as those individuals that test </w:t>
      </w:r>
      <w:r>
        <w:rPr>
          <w:color w:val="231F20"/>
          <w:spacing w:val="-4"/>
        </w:rPr>
        <w:t>positive</w:t>
      </w:r>
      <w:r>
        <w:rPr>
          <w:color w:val="231F20"/>
          <w:spacing w:val="-8"/>
        </w:rPr>
        <w:t xml:space="preserve"> </w:t>
      </w:r>
      <w:r>
        <w:rPr>
          <w:color w:val="231F20"/>
          <w:spacing w:val="-4"/>
        </w:rPr>
        <w:t>for</w:t>
      </w:r>
      <w:r>
        <w:rPr>
          <w:color w:val="231F20"/>
          <w:spacing w:val="-8"/>
        </w:rPr>
        <w:t xml:space="preserve"> </w:t>
      </w:r>
      <w:r>
        <w:rPr>
          <w:color w:val="231F20"/>
          <w:spacing w:val="-4"/>
        </w:rPr>
        <w:t>Covid-19,</w:t>
      </w:r>
      <w:r>
        <w:rPr>
          <w:color w:val="231F20"/>
          <w:spacing w:val="-8"/>
        </w:rPr>
        <w:t xml:space="preserve"> </w:t>
      </w:r>
      <w:r>
        <w:rPr>
          <w:color w:val="231F20"/>
          <w:spacing w:val="-4"/>
        </w:rPr>
        <w:t>yet</w:t>
      </w:r>
      <w:r>
        <w:rPr>
          <w:color w:val="231F20"/>
          <w:spacing w:val="-8"/>
        </w:rPr>
        <w:t xml:space="preserve"> </w:t>
      </w:r>
      <w:r>
        <w:rPr>
          <w:color w:val="231F20"/>
          <w:spacing w:val="-4"/>
        </w:rPr>
        <w:t>show</w:t>
      </w:r>
      <w:r>
        <w:rPr>
          <w:color w:val="231F20"/>
          <w:spacing w:val="-8"/>
        </w:rPr>
        <w:t xml:space="preserve"> </w:t>
      </w:r>
      <w:r>
        <w:rPr>
          <w:color w:val="231F20"/>
          <w:spacing w:val="-4"/>
        </w:rPr>
        <w:t>no</w:t>
      </w:r>
      <w:r>
        <w:rPr>
          <w:color w:val="231F20"/>
          <w:spacing w:val="-8"/>
        </w:rPr>
        <w:t xml:space="preserve"> </w:t>
      </w:r>
      <w:r>
        <w:rPr>
          <w:color w:val="231F20"/>
          <w:spacing w:val="-4"/>
        </w:rPr>
        <w:t>outward</w:t>
      </w:r>
      <w:r>
        <w:rPr>
          <w:color w:val="231F20"/>
          <w:spacing w:val="-8"/>
        </w:rPr>
        <w:t xml:space="preserve"> </w:t>
      </w:r>
      <w:r>
        <w:rPr>
          <w:color w:val="231F20"/>
          <w:spacing w:val="-4"/>
        </w:rPr>
        <w:t>symptoms</w:t>
      </w:r>
      <w:r>
        <w:rPr>
          <w:color w:val="231F20"/>
          <w:spacing w:val="-8"/>
        </w:rPr>
        <w:t xml:space="preserve"> </w:t>
      </w:r>
      <w:r>
        <w:rPr>
          <w:color w:val="231F20"/>
          <w:spacing w:val="-4"/>
        </w:rPr>
        <w:t>of</w:t>
      </w:r>
      <w:r>
        <w:rPr>
          <w:color w:val="231F20"/>
          <w:spacing w:val="-8"/>
        </w:rPr>
        <w:t xml:space="preserve"> </w:t>
      </w:r>
      <w:r>
        <w:rPr>
          <w:color w:val="231F20"/>
          <w:spacing w:val="-4"/>
        </w:rPr>
        <w:t>the</w:t>
      </w:r>
      <w:r>
        <w:rPr>
          <w:color w:val="231F20"/>
          <w:spacing w:val="-8"/>
        </w:rPr>
        <w:t xml:space="preserve"> </w:t>
      </w:r>
      <w:r>
        <w:rPr>
          <w:color w:val="231F20"/>
          <w:spacing w:val="-4"/>
        </w:rPr>
        <w:t xml:space="preserve">virus. </w:t>
      </w:r>
      <w:r>
        <w:rPr>
          <w:color w:val="231F20"/>
          <w:spacing w:val="-8"/>
        </w:rPr>
        <w:t>Individuals</w:t>
      </w:r>
      <w:r>
        <w:rPr>
          <w:color w:val="231F20"/>
          <w:spacing w:val="-3"/>
        </w:rPr>
        <w:t xml:space="preserve"> </w:t>
      </w:r>
      <w:r>
        <w:rPr>
          <w:color w:val="231F20"/>
          <w:spacing w:val="-8"/>
        </w:rPr>
        <w:t>who</w:t>
      </w:r>
      <w:r>
        <w:rPr>
          <w:color w:val="231F20"/>
          <w:spacing w:val="-3"/>
        </w:rPr>
        <w:t xml:space="preserve"> </w:t>
      </w:r>
      <w:r>
        <w:rPr>
          <w:color w:val="231F20"/>
          <w:spacing w:val="-8"/>
        </w:rPr>
        <w:t>go</w:t>
      </w:r>
      <w:r>
        <w:rPr>
          <w:color w:val="231F20"/>
          <w:spacing w:val="-3"/>
        </w:rPr>
        <w:t xml:space="preserve"> </w:t>
      </w:r>
      <w:r>
        <w:rPr>
          <w:color w:val="231F20"/>
          <w:spacing w:val="-8"/>
        </w:rPr>
        <w:t>on</w:t>
      </w:r>
      <w:r>
        <w:rPr>
          <w:color w:val="231F20"/>
          <w:spacing w:val="-3"/>
        </w:rPr>
        <w:t xml:space="preserve"> </w:t>
      </w:r>
      <w:r>
        <w:rPr>
          <w:color w:val="231F20"/>
          <w:spacing w:val="-8"/>
        </w:rPr>
        <w:t>to</w:t>
      </w:r>
      <w:r>
        <w:rPr>
          <w:color w:val="231F20"/>
          <w:spacing w:val="-3"/>
        </w:rPr>
        <w:t xml:space="preserve"> </w:t>
      </w:r>
      <w:r>
        <w:rPr>
          <w:color w:val="231F20"/>
          <w:spacing w:val="-8"/>
        </w:rPr>
        <w:t>show</w:t>
      </w:r>
      <w:r>
        <w:rPr>
          <w:color w:val="231F20"/>
          <w:spacing w:val="-3"/>
        </w:rPr>
        <w:t xml:space="preserve"> </w:t>
      </w:r>
      <w:r>
        <w:rPr>
          <w:color w:val="231F20"/>
          <w:spacing w:val="-8"/>
        </w:rPr>
        <w:t>symptoms</w:t>
      </w:r>
      <w:r>
        <w:rPr>
          <w:color w:val="231F20"/>
          <w:spacing w:val="-3"/>
        </w:rPr>
        <w:t xml:space="preserve"> </w:t>
      </w:r>
      <w:r>
        <w:rPr>
          <w:color w:val="231F20"/>
          <w:spacing w:val="-8"/>
        </w:rPr>
        <w:t>are</w:t>
      </w:r>
      <w:r>
        <w:rPr>
          <w:color w:val="231F20"/>
          <w:spacing w:val="-3"/>
        </w:rPr>
        <w:t xml:space="preserve"> </w:t>
      </w:r>
      <w:r>
        <w:rPr>
          <w:color w:val="231F20"/>
          <w:spacing w:val="-8"/>
        </w:rPr>
        <w:t>called</w:t>
      </w:r>
      <w:r>
        <w:rPr>
          <w:color w:val="231F20"/>
          <w:spacing w:val="-3"/>
        </w:rPr>
        <w:t xml:space="preserve"> </w:t>
      </w:r>
      <w:r>
        <w:rPr>
          <w:color w:val="231F20"/>
          <w:spacing w:val="-8"/>
        </w:rPr>
        <w:t xml:space="preserve">presymptomatic. </w:t>
      </w:r>
      <w:r>
        <w:rPr>
          <w:color w:val="231F20"/>
          <w:spacing w:val="-4"/>
        </w:rPr>
        <w:t>In</w:t>
      </w:r>
      <w:r>
        <w:rPr>
          <w:color w:val="231F20"/>
          <w:spacing w:val="-11"/>
        </w:rPr>
        <w:t xml:space="preserve"> </w:t>
      </w:r>
      <w:r>
        <w:rPr>
          <w:color w:val="231F20"/>
          <w:spacing w:val="-4"/>
        </w:rPr>
        <w:t>both</w:t>
      </w:r>
      <w:r>
        <w:rPr>
          <w:color w:val="231F20"/>
          <w:spacing w:val="-8"/>
        </w:rPr>
        <w:t xml:space="preserve"> </w:t>
      </w:r>
      <w:r>
        <w:rPr>
          <w:color w:val="231F20"/>
          <w:spacing w:val="-4"/>
        </w:rPr>
        <w:t>cases,</w:t>
      </w:r>
      <w:r>
        <w:rPr>
          <w:color w:val="231F20"/>
          <w:spacing w:val="-9"/>
        </w:rPr>
        <w:t xml:space="preserve"> </w:t>
      </w:r>
      <w:r>
        <w:rPr>
          <w:color w:val="231F20"/>
          <w:spacing w:val="-4"/>
        </w:rPr>
        <w:t>individuals</w:t>
      </w:r>
      <w:r>
        <w:rPr>
          <w:color w:val="231F20"/>
          <w:spacing w:val="-8"/>
        </w:rPr>
        <w:t xml:space="preserve"> </w:t>
      </w:r>
      <w:r>
        <w:rPr>
          <w:color w:val="231F20"/>
          <w:spacing w:val="-4"/>
        </w:rPr>
        <w:t>who</w:t>
      </w:r>
      <w:r>
        <w:rPr>
          <w:color w:val="231F20"/>
          <w:spacing w:val="-9"/>
        </w:rPr>
        <w:t xml:space="preserve"> </w:t>
      </w:r>
      <w:r>
        <w:rPr>
          <w:color w:val="231F20"/>
          <w:spacing w:val="-4"/>
        </w:rPr>
        <w:t>are</w:t>
      </w:r>
      <w:r>
        <w:rPr>
          <w:color w:val="231F20"/>
          <w:spacing w:val="-8"/>
        </w:rPr>
        <w:t xml:space="preserve"> </w:t>
      </w:r>
      <w:r>
        <w:rPr>
          <w:color w:val="231F20"/>
          <w:spacing w:val="-4"/>
        </w:rPr>
        <w:t>asymptomatic</w:t>
      </w:r>
      <w:r>
        <w:rPr>
          <w:color w:val="231F20"/>
          <w:spacing w:val="-9"/>
        </w:rPr>
        <w:t xml:space="preserve"> </w:t>
      </w:r>
      <w:r>
        <w:rPr>
          <w:color w:val="231F20"/>
          <w:spacing w:val="-4"/>
        </w:rPr>
        <w:t>and</w:t>
      </w:r>
      <w:r>
        <w:rPr>
          <w:color w:val="231F20"/>
          <w:spacing w:val="-8"/>
        </w:rPr>
        <w:t xml:space="preserve"> </w:t>
      </w:r>
      <w:r>
        <w:rPr>
          <w:color w:val="231F20"/>
          <w:spacing w:val="-4"/>
        </w:rPr>
        <w:t>those</w:t>
      </w:r>
      <w:r>
        <w:rPr>
          <w:color w:val="231F20"/>
          <w:spacing w:val="-9"/>
        </w:rPr>
        <w:t xml:space="preserve"> </w:t>
      </w:r>
      <w:r>
        <w:rPr>
          <w:color w:val="231F20"/>
          <w:spacing w:val="-4"/>
        </w:rPr>
        <w:t>who</w:t>
      </w:r>
      <w:r>
        <w:rPr>
          <w:color w:val="231F20"/>
          <w:spacing w:val="-8"/>
        </w:rPr>
        <w:t xml:space="preserve"> </w:t>
      </w:r>
      <w:r>
        <w:rPr>
          <w:color w:val="231F20"/>
          <w:spacing w:val="-4"/>
        </w:rPr>
        <w:t xml:space="preserve">are </w:t>
      </w:r>
      <w:r>
        <w:rPr>
          <w:color w:val="231F20"/>
          <w:spacing w:val="-8"/>
        </w:rPr>
        <w:t>presymptomatic</w:t>
      </w:r>
      <w:r>
        <w:rPr>
          <w:color w:val="231F20"/>
          <w:spacing w:val="-5"/>
        </w:rPr>
        <w:t xml:space="preserve"> </w:t>
      </w:r>
      <w:r>
        <w:rPr>
          <w:color w:val="231F20"/>
          <w:spacing w:val="-8"/>
        </w:rPr>
        <w:t>can</w:t>
      </w:r>
      <w:r>
        <w:rPr>
          <w:color w:val="231F20"/>
          <w:spacing w:val="-4"/>
        </w:rPr>
        <w:t xml:space="preserve"> </w:t>
      </w:r>
      <w:r>
        <w:rPr>
          <w:color w:val="231F20"/>
          <w:spacing w:val="-8"/>
        </w:rPr>
        <w:t>both</w:t>
      </w:r>
      <w:r>
        <w:rPr>
          <w:color w:val="231F20"/>
          <w:spacing w:val="-5"/>
        </w:rPr>
        <w:t xml:space="preserve"> </w:t>
      </w:r>
      <w:r>
        <w:rPr>
          <w:color w:val="231F20"/>
          <w:spacing w:val="-8"/>
        </w:rPr>
        <w:t>spread</w:t>
      </w:r>
      <w:r>
        <w:rPr>
          <w:color w:val="231F20"/>
          <w:spacing w:val="-4"/>
        </w:rPr>
        <w:t xml:space="preserve"> </w:t>
      </w:r>
      <w:r>
        <w:rPr>
          <w:color w:val="231F20"/>
          <w:spacing w:val="-8"/>
        </w:rPr>
        <w:t>the</w:t>
      </w:r>
      <w:r>
        <w:rPr>
          <w:color w:val="231F20"/>
          <w:spacing w:val="-5"/>
        </w:rPr>
        <w:t xml:space="preserve"> </w:t>
      </w:r>
      <w:r>
        <w:rPr>
          <w:color w:val="231F20"/>
          <w:spacing w:val="-8"/>
        </w:rPr>
        <w:t>virus</w:t>
      </w:r>
      <w:r>
        <w:rPr>
          <w:color w:val="231F20"/>
          <w:spacing w:val="-4"/>
        </w:rPr>
        <w:t xml:space="preserve"> </w:t>
      </w:r>
      <w:r>
        <w:rPr>
          <w:color w:val="231F20"/>
          <w:spacing w:val="-8"/>
        </w:rPr>
        <w:t>and</w:t>
      </w:r>
      <w:r>
        <w:rPr>
          <w:color w:val="231F20"/>
          <w:spacing w:val="-5"/>
        </w:rPr>
        <w:t xml:space="preserve"> </w:t>
      </w:r>
      <w:r>
        <w:rPr>
          <w:color w:val="231F20"/>
          <w:spacing w:val="-8"/>
        </w:rPr>
        <w:t>infect</w:t>
      </w:r>
      <w:r>
        <w:rPr>
          <w:color w:val="231F20"/>
          <w:spacing w:val="-4"/>
        </w:rPr>
        <w:t xml:space="preserve"> </w:t>
      </w:r>
      <w:r>
        <w:rPr>
          <w:color w:val="231F20"/>
          <w:spacing w:val="-8"/>
        </w:rPr>
        <w:t>other</w:t>
      </w:r>
      <w:r>
        <w:rPr>
          <w:color w:val="231F20"/>
          <w:spacing w:val="-5"/>
        </w:rPr>
        <w:t xml:space="preserve"> </w:t>
      </w:r>
      <w:r>
        <w:rPr>
          <w:color w:val="231F20"/>
          <w:spacing w:val="-8"/>
        </w:rPr>
        <w:t xml:space="preserve">individuals. </w:t>
      </w:r>
      <w:r>
        <w:rPr>
          <w:color w:val="231F20"/>
          <w:spacing w:val="-4"/>
        </w:rPr>
        <w:t xml:space="preserve">Most individuals that are infected with Covid-19 generally display </w:t>
      </w:r>
      <w:r>
        <w:rPr>
          <w:color w:val="231F20"/>
        </w:rPr>
        <w:t>mild to moderate symptoms, however, an increase in symptom severity can occur.</w:t>
      </w:r>
    </w:p>
    <w:p w14:paraId="2C4B97DE" w14:textId="77777777" w:rsidR="008F77C2" w:rsidRDefault="00000000">
      <w:pPr>
        <w:pStyle w:val="BodyText"/>
        <w:spacing w:before="207" w:line="225" w:lineRule="exact"/>
        <w:ind w:left="12"/>
      </w:pPr>
      <w:r>
        <w:rPr>
          <w:color w:val="231F20"/>
          <w:spacing w:val="-4"/>
        </w:rPr>
        <w:t xml:space="preserve">Mild </w:t>
      </w:r>
      <w:r>
        <w:rPr>
          <w:color w:val="231F20"/>
          <w:spacing w:val="-2"/>
        </w:rPr>
        <w:t>Cases</w:t>
      </w:r>
    </w:p>
    <w:p w14:paraId="6B0DE3D5" w14:textId="77777777" w:rsidR="008F77C2" w:rsidRDefault="00000000">
      <w:pPr>
        <w:pStyle w:val="BodyText"/>
        <w:spacing w:before="2" w:line="230" w:lineRule="auto"/>
        <w:ind w:left="12" w:right="139"/>
      </w:pPr>
      <w:r>
        <w:rPr>
          <w:color w:val="231F20"/>
        </w:rPr>
        <w:t xml:space="preserve">For individuals who are infected with Covid-19 and show mild </w:t>
      </w:r>
      <w:r>
        <w:rPr>
          <w:color w:val="231F20"/>
          <w:spacing w:val="-10"/>
        </w:rPr>
        <w:t>symptoms</w:t>
      </w:r>
      <w:r>
        <w:rPr>
          <w:color w:val="231F20"/>
          <w:spacing w:val="-1"/>
        </w:rPr>
        <w:t xml:space="preserve"> </w:t>
      </w:r>
      <w:r>
        <w:rPr>
          <w:color w:val="231F20"/>
          <w:spacing w:val="-10"/>
        </w:rPr>
        <w:t>-</w:t>
      </w:r>
      <w:r>
        <w:rPr>
          <w:color w:val="231F20"/>
          <w:spacing w:val="-1"/>
        </w:rPr>
        <w:t xml:space="preserve"> </w:t>
      </w:r>
      <w:r>
        <w:rPr>
          <w:color w:val="231F20"/>
          <w:spacing w:val="-10"/>
        </w:rPr>
        <w:t>their</w:t>
      </w:r>
      <w:r>
        <w:rPr>
          <w:color w:val="231F20"/>
          <w:spacing w:val="-1"/>
        </w:rPr>
        <w:t xml:space="preserve"> </w:t>
      </w:r>
      <w:r>
        <w:rPr>
          <w:color w:val="231F20"/>
          <w:spacing w:val="-10"/>
        </w:rPr>
        <w:t>symptoms</w:t>
      </w:r>
      <w:r>
        <w:rPr>
          <w:color w:val="231F20"/>
          <w:spacing w:val="-1"/>
        </w:rPr>
        <w:t xml:space="preserve"> </w:t>
      </w:r>
      <w:r>
        <w:rPr>
          <w:color w:val="231F20"/>
          <w:spacing w:val="-10"/>
        </w:rPr>
        <w:t>are</w:t>
      </w:r>
      <w:r>
        <w:rPr>
          <w:color w:val="231F20"/>
          <w:spacing w:val="-1"/>
        </w:rPr>
        <w:t xml:space="preserve"> </w:t>
      </w:r>
      <w:r>
        <w:rPr>
          <w:color w:val="231F20"/>
          <w:spacing w:val="-10"/>
        </w:rPr>
        <w:t>not</w:t>
      </w:r>
      <w:r>
        <w:rPr>
          <w:color w:val="231F20"/>
          <w:spacing w:val="-1"/>
        </w:rPr>
        <w:t xml:space="preserve"> </w:t>
      </w:r>
      <w:r>
        <w:rPr>
          <w:color w:val="231F20"/>
          <w:spacing w:val="-10"/>
        </w:rPr>
        <w:t>unlike</w:t>
      </w:r>
      <w:r>
        <w:rPr>
          <w:color w:val="231F20"/>
          <w:spacing w:val="-1"/>
        </w:rPr>
        <w:t xml:space="preserve"> </w:t>
      </w:r>
      <w:r>
        <w:rPr>
          <w:color w:val="231F20"/>
          <w:spacing w:val="-10"/>
        </w:rPr>
        <w:t>the</w:t>
      </w:r>
      <w:r>
        <w:rPr>
          <w:color w:val="231F20"/>
          <w:spacing w:val="-1"/>
        </w:rPr>
        <w:t xml:space="preserve"> </w:t>
      </w:r>
      <w:r>
        <w:rPr>
          <w:color w:val="231F20"/>
          <w:spacing w:val="-10"/>
        </w:rPr>
        <w:t>common</w:t>
      </w:r>
      <w:r>
        <w:rPr>
          <w:color w:val="231F20"/>
          <w:spacing w:val="-1"/>
        </w:rPr>
        <w:t xml:space="preserve"> </w:t>
      </w:r>
      <w:r>
        <w:rPr>
          <w:color w:val="231F20"/>
          <w:spacing w:val="-10"/>
        </w:rPr>
        <w:t>cold</w:t>
      </w:r>
      <w:r>
        <w:rPr>
          <w:color w:val="231F20"/>
          <w:spacing w:val="-1"/>
        </w:rPr>
        <w:t xml:space="preserve"> </w:t>
      </w:r>
      <w:r>
        <w:rPr>
          <w:color w:val="231F20"/>
          <w:spacing w:val="-10"/>
        </w:rPr>
        <w:t>or</w:t>
      </w:r>
      <w:r>
        <w:rPr>
          <w:color w:val="231F20"/>
          <w:spacing w:val="-1"/>
        </w:rPr>
        <w:t xml:space="preserve"> </w:t>
      </w:r>
      <w:r>
        <w:rPr>
          <w:color w:val="231F20"/>
          <w:spacing w:val="-10"/>
        </w:rPr>
        <w:t>the</w:t>
      </w:r>
      <w:r>
        <w:rPr>
          <w:color w:val="231F20"/>
          <w:spacing w:val="-1"/>
        </w:rPr>
        <w:t xml:space="preserve"> </w:t>
      </w:r>
      <w:r>
        <w:rPr>
          <w:color w:val="231F20"/>
          <w:spacing w:val="-10"/>
        </w:rPr>
        <w:t>flu.</w:t>
      </w:r>
      <w:r>
        <w:rPr>
          <w:color w:val="231F20"/>
          <w:spacing w:val="-6"/>
        </w:rPr>
        <w:t xml:space="preserve"> Mild cases consist of mild to moderate headaches, a persistent fever </w:t>
      </w:r>
      <w:r>
        <w:rPr>
          <w:color w:val="231F20"/>
          <w:spacing w:val="-2"/>
        </w:rPr>
        <w:t>or</w:t>
      </w:r>
      <w:r>
        <w:rPr>
          <w:color w:val="231F20"/>
          <w:spacing w:val="-7"/>
        </w:rPr>
        <w:t xml:space="preserve"> </w:t>
      </w:r>
      <w:r>
        <w:rPr>
          <w:color w:val="231F20"/>
          <w:spacing w:val="-2"/>
        </w:rPr>
        <w:t>chill</w:t>
      </w:r>
      <w:r>
        <w:rPr>
          <w:color w:val="231F20"/>
          <w:spacing w:val="-7"/>
        </w:rPr>
        <w:t xml:space="preserve"> </w:t>
      </w:r>
      <w:r>
        <w:rPr>
          <w:color w:val="231F20"/>
          <w:spacing w:val="-2"/>
        </w:rPr>
        <w:t>and</w:t>
      </w:r>
      <w:r>
        <w:rPr>
          <w:color w:val="231F20"/>
          <w:spacing w:val="-7"/>
        </w:rPr>
        <w:t xml:space="preserve"> </w:t>
      </w:r>
      <w:r>
        <w:rPr>
          <w:color w:val="231F20"/>
          <w:spacing w:val="-2"/>
        </w:rPr>
        <w:t>the</w:t>
      </w:r>
      <w:r>
        <w:rPr>
          <w:color w:val="231F20"/>
          <w:spacing w:val="-7"/>
        </w:rPr>
        <w:t xml:space="preserve"> </w:t>
      </w:r>
      <w:r>
        <w:rPr>
          <w:color w:val="231F20"/>
          <w:spacing w:val="-2"/>
        </w:rPr>
        <w:t>constant</w:t>
      </w:r>
      <w:r>
        <w:rPr>
          <w:color w:val="231F20"/>
          <w:spacing w:val="-7"/>
        </w:rPr>
        <w:t xml:space="preserve"> </w:t>
      </w:r>
      <w:r>
        <w:rPr>
          <w:color w:val="231F20"/>
          <w:spacing w:val="-2"/>
        </w:rPr>
        <w:t>feeling</w:t>
      </w:r>
      <w:r>
        <w:rPr>
          <w:color w:val="231F20"/>
          <w:spacing w:val="-7"/>
        </w:rPr>
        <w:t xml:space="preserve"> </w:t>
      </w:r>
      <w:r>
        <w:rPr>
          <w:color w:val="231F20"/>
          <w:spacing w:val="-2"/>
        </w:rPr>
        <w:t>of</w:t>
      </w:r>
      <w:r>
        <w:rPr>
          <w:color w:val="231F20"/>
          <w:spacing w:val="-7"/>
        </w:rPr>
        <w:t xml:space="preserve"> </w:t>
      </w:r>
      <w:r>
        <w:rPr>
          <w:color w:val="231F20"/>
          <w:spacing w:val="-2"/>
        </w:rPr>
        <w:t>being</w:t>
      </w:r>
      <w:r>
        <w:rPr>
          <w:color w:val="231F20"/>
          <w:spacing w:val="-7"/>
        </w:rPr>
        <w:t xml:space="preserve"> </w:t>
      </w:r>
      <w:r>
        <w:rPr>
          <w:color w:val="231F20"/>
          <w:spacing w:val="-2"/>
        </w:rPr>
        <w:t>tired</w:t>
      </w:r>
      <w:r>
        <w:rPr>
          <w:color w:val="231F20"/>
          <w:spacing w:val="-7"/>
        </w:rPr>
        <w:t xml:space="preserve"> </w:t>
      </w:r>
      <w:r>
        <w:rPr>
          <w:color w:val="231F20"/>
          <w:spacing w:val="-2"/>
        </w:rPr>
        <w:t>or</w:t>
      </w:r>
      <w:r>
        <w:rPr>
          <w:color w:val="231F20"/>
          <w:spacing w:val="-7"/>
        </w:rPr>
        <w:t xml:space="preserve"> </w:t>
      </w:r>
      <w:r>
        <w:rPr>
          <w:color w:val="231F20"/>
          <w:spacing w:val="-2"/>
        </w:rPr>
        <w:t>exhausted.</w:t>
      </w:r>
      <w:r>
        <w:rPr>
          <w:color w:val="231F20"/>
          <w:spacing w:val="-7"/>
        </w:rPr>
        <w:t xml:space="preserve"> </w:t>
      </w:r>
      <w:r>
        <w:rPr>
          <w:color w:val="231F20"/>
          <w:spacing w:val="-2"/>
        </w:rPr>
        <w:t xml:space="preserve">Other </w:t>
      </w:r>
      <w:r>
        <w:rPr>
          <w:color w:val="231F20"/>
          <w:spacing w:val="-6"/>
        </w:rPr>
        <w:t>symptoms</w:t>
      </w:r>
      <w:r>
        <w:rPr>
          <w:color w:val="231F20"/>
          <w:spacing w:val="-20"/>
        </w:rPr>
        <w:t xml:space="preserve"> </w:t>
      </w:r>
      <w:r>
        <w:rPr>
          <w:color w:val="231F20"/>
          <w:spacing w:val="-6"/>
        </w:rPr>
        <w:t>include</w:t>
      </w:r>
      <w:r>
        <w:rPr>
          <w:color w:val="231F20"/>
          <w:spacing w:val="-20"/>
        </w:rPr>
        <w:t xml:space="preserve"> </w:t>
      </w:r>
      <w:r>
        <w:rPr>
          <w:color w:val="231F20"/>
          <w:spacing w:val="-6"/>
        </w:rPr>
        <w:t>body</w:t>
      </w:r>
      <w:r>
        <w:rPr>
          <w:color w:val="231F20"/>
          <w:spacing w:val="-20"/>
        </w:rPr>
        <w:t xml:space="preserve"> </w:t>
      </w:r>
      <w:r>
        <w:rPr>
          <w:color w:val="231F20"/>
          <w:spacing w:val="-6"/>
        </w:rPr>
        <w:t>aches</w:t>
      </w:r>
      <w:r>
        <w:rPr>
          <w:color w:val="231F20"/>
          <w:spacing w:val="-19"/>
        </w:rPr>
        <w:t xml:space="preserve"> </w:t>
      </w:r>
      <w:r>
        <w:rPr>
          <w:color w:val="231F20"/>
          <w:spacing w:val="-6"/>
        </w:rPr>
        <w:t>and</w:t>
      </w:r>
      <w:r>
        <w:rPr>
          <w:color w:val="231F20"/>
          <w:spacing w:val="-20"/>
        </w:rPr>
        <w:t xml:space="preserve"> </w:t>
      </w:r>
      <w:r>
        <w:rPr>
          <w:color w:val="231F20"/>
          <w:spacing w:val="-6"/>
        </w:rPr>
        <w:t>pains,</w:t>
      </w:r>
      <w:r>
        <w:rPr>
          <w:color w:val="231F20"/>
          <w:spacing w:val="-20"/>
        </w:rPr>
        <w:t xml:space="preserve"> </w:t>
      </w:r>
      <w:r>
        <w:rPr>
          <w:color w:val="231F20"/>
          <w:spacing w:val="-6"/>
        </w:rPr>
        <w:t>dry</w:t>
      </w:r>
      <w:r>
        <w:rPr>
          <w:color w:val="231F20"/>
          <w:spacing w:val="-20"/>
        </w:rPr>
        <w:t xml:space="preserve"> </w:t>
      </w:r>
      <w:r>
        <w:rPr>
          <w:color w:val="231F20"/>
          <w:spacing w:val="-6"/>
        </w:rPr>
        <w:t>coughs</w:t>
      </w:r>
      <w:r>
        <w:rPr>
          <w:color w:val="231F20"/>
          <w:spacing w:val="-19"/>
        </w:rPr>
        <w:t xml:space="preserve"> </w:t>
      </w:r>
      <w:r>
        <w:rPr>
          <w:color w:val="231F20"/>
          <w:spacing w:val="-6"/>
        </w:rPr>
        <w:t>and</w:t>
      </w:r>
      <w:r>
        <w:rPr>
          <w:color w:val="231F20"/>
          <w:spacing w:val="-20"/>
        </w:rPr>
        <w:t xml:space="preserve"> </w:t>
      </w:r>
      <w:r>
        <w:rPr>
          <w:color w:val="231F20"/>
          <w:spacing w:val="-6"/>
        </w:rPr>
        <w:t>a</w:t>
      </w:r>
      <w:r>
        <w:rPr>
          <w:color w:val="231F20"/>
          <w:spacing w:val="-20"/>
        </w:rPr>
        <w:t xml:space="preserve"> </w:t>
      </w:r>
      <w:r>
        <w:rPr>
          <w:color w:val="231F20"/>
          <w:spacing w:val="-6"/>
        </w:rPr>
        <w:t>sore</w:t>
      </w:r>
      <w:r>
        <w:rPr>
          <w:color w:val="231F20"/>
          <w:spacing w:val="-20"/>
        </w:rPr>
        <w:t xml:space="preserve"> </w:t>
      </w:r>
      <w:r>
        <w:rPr>
          <w:color w:val="231F20"/>
          <w:spacing w:val="-6"/>
        </w:rPr>
        <w:t>throat.</w:t>
      </w:r>
    </w:p>
    <w:p w14:paraId="0EEA4776" w14:textId="77777777" w:rsidR="008F77C2" w:rsidRDefault="00000000">
      <w:pPr>
        <w:pStyle w:val="BodyText"/>
        <w:spacing w:before="209" w:line="225" w:lineRule="exact"/>
        <w:ind w:left="12"/>
      </w:pPr>
      <w:r>
        <w:rPr>
          <w:color w:val="231F20"/>
          <w:spacing w:val="-4"/>
        </w:rPr>
        <w:t xml:space="preserve">Moderate </w:t>
      </w:r>
      <w:r>
        <w:rPr>
          <w:color w:val="231F20"/>
          <w:spacing w:val="-2"/>
        </w:rPr>
        <w:t>Cases</w:t>
      </w:r>
    </w:p>
    <w:p w14:paraId="4CC42EB1" w14:textId="77777777" w:rsidR="008F77C2" w:rsidRDefault="00000000">
      <w:pPr>
        <w:pStyle w:val="BodyText"/>
        <w:spacing w:before="2" w:line="230" w:lineRule="auto"/>
        <w:ind w:left="12" w:right="142"/>
      </w:pPr>
      <w:r>
        <w:rPr>
          <w:color w:val="231F20"/>
          <w:spacing w:val="-6"/>
        </w:rPr>
        <w:t>For</w:t>
      </w:r>
      <w:r>
        <w:rPr>
          <w:color w:val="231F20"/>
          <w:spacing w:val="-7"/>
        </w:rPr>
        <w:t xml:space="preserve"> </w:t>
      </w:r>
      <w:r>
        <w:rPr>
          <w:color w:val="231F20"/>
          <w:spacing w:val="-6"/>
        </w:rPr>
        <w:t>infected individuals</w:t>
      </w:r>
      <w:r>
        <w:rPr>
          <w:color w:val="231F20"/>
          <w:spacing w:val="-7"/>
        </w:rPr>
        <w:t xml:space="preserve"> </w:t>
      </w:r>
      <w:r>
        <w:rPr>
          <w:color w:val="231F20"/>
          <w:spacing w:val="-6"/>
        </w:rPr>
        <w:t>that have</w:t>
      </w:r>
      <w:r>
        <w:rPr>
          <w:color w:val="231F20"/>
          <w:spacing w:val="-7"/>
        </w:rPr>
        <w:t xml:space="preserve"> </w:t>
      </w:r>
      <w:r>
        <w:rPr>
          <w:color w:val="231F20"/>
          <w:spacing w:val="-6"/>
        </w:rPr>
        <w:t>shortness of</w:t>
      </w:r>
      <w:r>
        <w:rPr>
          <w:color w:val="231F20"/>
          <w:spacing w:val="-7"/>
        </w:rPr>
        <w:t xml:space="preserve"> </w:t>
      </w:r>
      <w:r>
        <w:rPr>
          <w:color w:val="231F20"/>
          <w:spacing w:val="-6"/>
        </w:rPr>
        <w:t>breath, persistent</w:t>
      </w:r>
      <w:r>
        <w:rPr>
          <w:color w:val="231F20"/>
          <w:spacing w:val="-7"/>
        </w:rPr>
        <w:t xml:space="preserve"> </w:t>
      </w:r>
      <w:r>
        <w:rPr>
          <w:color w:val="231F20"/>
          <w:spacing w:val="-6"/>
        </w:rPr>
        <w:t>high fever, extreme fatigue and tiredness, intense body pain, loss of taste/ smell,</w:t>
      </w:r>
      <w:r>
        <w:rPr>
          <w:color w:val="231F20"/>
          <w:spacing w:val="-7"/>
        </w:rPr>
        <w:t xml:space="preserve"> </w:t>
      </w:r>
      <w:r>
        <w:rPr>
          <w:color w:val="231F20"/>
          <w:spacing w:val="-6"/>
        </w:rPr>
        <w:t>nausea, vomiting</w:t>
      </w:r>
      <w:r>
        <w:rPr>
          <w:color w:val="231F20"/>
          <w:spacing w:val="-7"/>
        </w:rPr>
        <w:t xml:space="preserve"> </w:t>
      </w:r>
      <w:r>
        <w:rPr>
          <w:color w:val="231F20"/>
          <w:spacing w:val="-6"/>
        </w:rPr>
        <w:t>and diarrhea;</w:t>
      </w:r>
      <w:r>
        <w:rPr>
          <w:color w:val="231F20"/>
          <w:spacing w:val="-7"/>
        </w:rPr>
        <w:t xml:space="preserve"> </w:t>
      </w:r>
      <w:r>
        <w:rPr>
          <w:color w:val="231F20"/>
          <w:spacing w:val="-6"/>
        </w:rPr>
        <w:t>can be</w:t>
      </w:r>
      <w:r>
        <w:rPr>
          <w:color w:val="231F20"/>
          <w:spacing w:val="-7"/>
        </w:rPr>
        <w:t xml:space="preserve"> </w:t>
      </w:r>
      <w:r>
        <w:rPr>
          <w:color w:val="231F20"/>
          <w:spacing w:val="-6"/>
        </w:rPr>
        <w:t>characterized as</w:t>
      </w:r>
      <w:r>
        <w:rPr>
          <w:color w:val="231F20"/>
          <w:spacing w:val="-7"/>
        </w:rPr>
        <w:t xml:space="preserve"> </w:t>
      </w:r>
      <w:r>
        <w:rPr>
          <w:color w:val="231F20"/>
          <w:spacing w:val="-6"/>
        </w:rPr>
        <w:t xml:space="preserve">having </w:t>
      </w:r>
      <w:r>
        <w:rPr>
          <w:color w:val="231F20"/>
        </w:rPr>
        <w:t>moderate symptoms (Figure 3).</w:t>
      </w:r>
    </w:p>
    <w:p w14:paraId="1D401851" w14:textId="77777777" w:rsidR="008F77C2" w:rsidRDefault="00000000">
      <w:pPr>
        <w:pStyle w:val="BodyText"/>
        <w:spacing w:before="210" w:line="225" w:lineRule="exact"/>
        <w:ind w:left="12"/>
      </w:pPr>
      <w:r>
        <w:rPr>
          <w:color w:val="231F20"/>
          <w:spacing w:val="-4"/>
        </w:rPr>
        <w:t xml:space="preserve">Severe </w:t>
      </w:r>
      <w:r>
        <w:rPr>
          <w:color w:val="231F20"/>
          <w:spacing w:val="-2"/>
        </w:rPr>
        <w:t>Cases</w:t>
      </w:r>
    </w:p>
    <w:p w14:paraId="3EF19100" w14:textId="77777777" w:rsidR="008F77C2" w:rsidRDefault="00000000">
      <w:pPr>
        <w:pStyle w:val="BodyText"/>
        <w:spacing w:before="2" w:line="230" w:lineRule="auto"/>
        <w:ind w:left="12" w:right="142"/>
      </w:pPr>
      <w:r>
        <w:rPr>
          <w:color w:val="231F20"/>
          <w:spacing w:val="-4"/>
        </w:rPr>
        <w:t>In</w:t>
      </w:r>
      <w:r>
        <w:rPr>
          <w:color w:val="231F20"/>
          <w:spacing w:val="-9"/>
        </w:rPr>
        <w:t xml:space="preserve"> </w:t>
      </w:r>
      <w:r>
        <w:rPr>
          <w:color w:val="231F20"/>
          <w:spacing w:val="-4"/>
        </w:rPr>
        <w:t>severe</w:t>
      </w:r>
      <w:r>
        <w:rPr>
          <w:color w:val="231F20"/>
          <w:spacing w:val="-8"/>
        </w:rPr>
        <w:t xml:space="preserve"> </w:t>
      </w:r>
      <w:r>
        <w:rPr>
          <w:color w:val="231F20"/>
          <w:spacing w:val="-4"/>
        </w:rPr>
        <w:t>cases,</w:t>
      </w:r>
      <w:r>
        <w:rPr>
          <w:color w:val="231F20"/>
          <w:spacing w:val="-9"/>
        </w:rPr>
        <w:t xml:space="preserve"> </w:t>
      </w:r>
      <w:r>
        <w:rPr>
          <w:color w:val="231F20"/>
          <w:spacing w:val="-4"/>
        </w:rPr>
        <w:t>symptoms</w:t>
      </w:r>
      <w:r>
        <w:rPr>
          <w:color w:val="231F20"/>
          <w:spacing w:val="-8"/>
        </w:rPr>
        <w:t xml:space="preserve"> </w:t>
      </w:r>
      <w:r>
        <w:rPr>
          <w:color w:val="231F20"/>
          <w:spacing w:val="-4"/>
        </w:rPr>
        <w:t>of</w:t>
      </w:r>
      <w:r>
        <w:rPr>
          <w:color w:val="231F20"/>
          <w:spacing w:val="-9"/>
        </w:rPr>
        <w:t xml:space="preserve"> </w:t>
      </w:r>
      <w:r>
        <w:rPr>
          <w:color w:val="231F20"/>
          <w:spacing w:val="-4"/>
        </w:rPr>
        <w:t>infected</w:t>
      </w:r>
      <w:r>
        <w:rPr>
          <w:color w:val="231F20"/>
          <w:spacing w:val="-8"/>
        </w:rPr>
        <w:t xml:space="preserve"> </w:t>
      </w:r>
      <w:r>
        <w:rPr>
          <w:color w:val="231F20"/>
          <w:spacing w:val="-4"/>
        </w:rPr>
        <w:t>individuals</w:t>
      </w:r>
      <w:r>
        <w:rPr>
          <w:color w:val="231F20"/>
          <w:spacing w:val="-9"/>
        </w:rPr>
        <w:t xml:space="preserve"> </w:t>
      </w:r>
      <w:r>
        <w:rPr>
          <w:color w:val="231F20"/>
          <w:spacing w:val="-4"/>
        </w:rPr>
        <w:t>are</w:t>
      </w:r>
      <w:r>
        <w:rPr>
          <w:color w:val="231F20"/>
          <w:spacing w:val="-8"/>
        </w:rPr>
        <w:t xml:space="preserve"> </w:t>
      </w:r>
      <w:r>
        <w:rPr>
          <w:color w:val="231F20"/>
          <w:spacing w:val="-4"/>
        </w:rPr>
        <w:t>amplified</w:t>
      </w:r>
      <w:r>
        <w:rPr>
          <w:color w:val="231F20"/>
          <w:spacing w:val="-9"/>
        </w:rPr>
        <w:t xml:space="preserve"> </w:t>
      </w:r>
      <w:r>
        <w:rPr>
          <w:color w:val="231F20"/>
          <w:spacing w:val="-4"/>
        </w:rPr>
        <w:t>to</w:t>
      </w:r>
      <w:r>
        <w:rPr>
          <w:color w:val="231F20"/>
          <w:spacing w:val="-8"/>
        </w:rPr>
        <w:t xml:space="preserve"> </w:t>
      </w:r>
      <w:r>
        <w:rPr>
          <w:color w:val="231F20"/>
          <w:spacing w:val="-4"/>
        </w:rPr>
        <w:t xml:space="preserve">a </w:t>
      </w:r>
      <w:r>
        <w:rPr>
          <w:color w:val="231F20"/>
          <w:spacing w:val="-2"/>
        </w:rPr>
        <w:t>greater</w:t>
      </w:r>
      <w:r>
        <w:rPr>
          <w:color w:val="231F20"/>
          <w:spacing w:val="-11"/>
        </w:rPr>
        <w:t xml:space="preserve"> </w:t>
      </w:r>
      <w:r>
        <w:rPr>
          <w:color w:val="231F20"/>
          <w:spacing w:val="-2"/>
        </w:rPr>
        <w:t>degree.</w:t>
      </w:r>
      <w:r>
        <w:rPr>
          <w:color w:val="231F20"/>
          <w:spacing w:val="-10"/>
        </w:rPr>
        <w:t xml:space="preserve"> </w:t>
      </w:r>
      <w:r>
        <w:rPr>
          <w:color w:val="231F20"/>
          <w:spacing w:val="-2"/>
        </w:rPr>
        <w:t>Severe</w:t>
      </w:r>
      <w:r>
        <w:rPr>
          <w:color w:val="231F20"/>
          <w:spacing w:val="-11"/>
        </w:rPr>
        <w:t xml:space="preserve"> </w:t>
      </w:r>
      <w:r>
        <w:rPr>
          <w:color w:val="231F20"/>
          <w:spacing w:val="-2"/>
        </w:rPr>
        <w:t>respiratory</w:t>
      </w:r>
      <w:r>
        <w:rPr>
          <w:color w:val="231F20"/>
          <w:spacing w:val="-10"/>
        </w:rPr>
        <w:t xml:space="preserve"> </w:t>
      </w:r>
      <w:r>
        <w:rPr>
          <w:color w:val="231F20"/>
          <w:spacing w:val="-2"/>
        </w:rPr>
        <w:t>distress,</w:t>
      </w:r>
      <w:r>
        <w:rPr>
          <w:color w:val="231F20"/>
          <w:spacing w:val="-11"/>
        </w:rPr>
        <w:t xml:space="preserve"> </w:t>
      </w:r>
      <w:r>
        <w:rPr>
          <w:color w:val="231F20"/>
          <w:spacing w:val="-2"/>
        </w:rPr>
        <w:t>significant</w:t>
      </w:r>
      <w:r>
        <w:rPr>
          <w:color w:val="231F20"/>
          <w:spacing w:val="-10"/>
        </w:rPr>
        <w:t xml:space="preserve"> </w:t>
      </w:r>
      <w:r>
        <w:rPr>
          <w:color w:val="231F20"/>
          <w:spacing w:val="-2"/>
        </w:rPr>
        <w:t>shortness</w:t>
      </w:r>
      <w:r>
        <w:rPr>
          <w:color w:val="231F20"/>
          <w:spacing w:val="-11"/>
        </w:rPr>
        <w:t xml:space="preserve"> </w:t>
      </w:r>
      <w:r>
        <w:rPr>
          <w:color w:val="231F20"/>
          <w:spacing w:val="-2"/>
        </w:rPr>
        <w:t xml:space="preserve">of </w:t>
      </w:r>
      <w:r>
        <w:rPr>
          <w:color w:val="231F20"/>
          <w:spacing w:val="-8"/>
        </w:rPr>
        <w:t>breath,</w:t>
      </w:r>
      <w:r>
        <w:rPr>
          <w:color w:val="231F20"/>
          <w:spacing w:val="-3"/>
        </w:rPr>
        <w:t xml:space="preserve"> </w:t>
      </w:r>
      <w:r>
        <w:rPr>
          <w:color w:val="231F20"/>
          <w:spacing w:val="-8"/>
        </w:rPr>
        <w:t>severe</w:t>
      </w:r>
      <w:r>
        <w:rPr>
          <w:color w:val="231F20"/>
          <w:spacing w:val="-3"/>
        </w:rPr>
        <w:t xml:space="preserve"> </w:t>
      </w:r>
      <w:r>
        <w:rPr>
          <w:color w:val="231F20"/>
          <w:spacing w:val="-8"/>
        </w:rPr>
        <w:t>chest</w:t>
      </w:r>
      <w:r>
        <w:rPr>
          <w:color w:val="231F20"/>
          <w:spacing w:val="-3"/>
        </w:rPr>
        <w:t xml:space="preserve"> </w:t>
      </w:r>
      <w:r>
        <w:rPr>
          <w:color w:val="231F20"/>
          <w:spacing w:val="-8"/>
        </w:rPr>
        <w:t>pain/pressure,</w:t>
      </w:r>
      <w:r>
        <w:rPr>
          <w:color w:val="231F20"/>
          <w:spacing w:val="-3"/>
        </w:rPr>
        <w:t xml:space="preserve"> </w:t>
      </w:r>
      <w:r>
        <w:rPr>
          <w:color w:val="231F20"/>
          <w:spacing w:val="-8"/>
        </w:rPr>
        <w:t>mental</w:t>
      </w:r>
      <w:r>
        <w:rPr>
          <w:color w:val="231F20"/>
          <w:spacing w:val="-3"/>
        </w:rPr>
        <w:t xml:space="preserve"> </w:t>
      </w:r>
      <w:r>
        <w:rPr>
          <w:color w:val="231F20"/>
          <w:spacing w:val="-8"/>
        </w:rPr>
        <w:t>confusion,</w:t>
      </w:r>
      <w:r>
        <w:rPr>
          <w:color w:val="231F20"/>
          <w:spacing w:val="-3"/>
        </w:rPr>
        <w:t xml:space="preserve"> </w:t>
      </w:r>
      <w:r>
        <w:rPr>
          <w:color w:val="231F20"/>
          <w:spacing w:val="-8"/>
        </w:rPr>
        <w:t>acute</w:t>
      </w:r>
      <w:r>
        <w:rPr>
          <w:color w:val="231F20"/>
          <w:spacing w:val="-3"/>
        </w:rPr>
        <w:t xml:space="preserve"> </w:t>
      </w:r>
      <w:r>
        <w:rPr>
          <w:color w:val="231F20"/>
          <w:spacing w:val="-8"/>
        </w:rPr>
        <w:t xml:space="preserve">respiratory </w:t>
      </w:r>
      <w:r>
        <w:rPr>
          <w:color w:val="231F20"/>
          <w:spacing w:val="-6"/>
        </w:rPr>
        <w:t>distress syndrome (ARDS),</w:t>
      </w:r>
      <w:r>
        <w:rPr>
          <w:color w:val="231F20"/>
          <w:spacing w:val="-2"/>
        </w:rPr>
        <w:t xml:space="preserve"> </w:t>
      </w:r>
      <w:r>
        <w:rPr>
          <w:color w:val="231F20"/>
          <w:spacing w:val="-6"/>
        </w:rPr>
        <w:t xml:space="preserve">pneumonia, hypoxia and even death are all hallmarks. Of particular note, individuals who are above 65 years </w:t>
      </w:r>
      <w:r>
        <w:rPr>
          <w:color w:val="231F20"/>
        </w:rPr>
        <w:t>old,</w:t>
      </w:r>
      <w:r>
        <w:rPr>
          <w:color w:val="231F20"/>
          <w:spacing w:val="-11"/>
        </w:rPr>
        <w:t xml:space="preserve"> </w:t>
      </w:r>
      <w:r>
        <w:rPr>
          <w:color w:val="231F20"/>
        </w:rPr>
        <w:t>those</w:t>
      </w:r>
      <w:r>
        <w:rPr>
          <w:color w:val="231F20"/>
          <w:spacing w:val="-10"/>
        </w:rPr>
        <w:t xml:space="preserve"> </w:t>
      </w:r>
      <w:r>
        <w:rPr>
          <w:color w:val="231F20"/>
        </w:rPr>
        <w:t>that</w:t>
      </w:r>
      <w:r>
        <w:rPr>
          <w:color w:val="231F20"/>
          <w:spacing w:val="-11"/>
        </w:rPr>
        <w:t xml:space="preserve"> </w:t>
      </w:r>
      <w:r>
        <w:rPr>
          <w:color w:val="231F20"/>
        </w:rPr>
        <w:t>are</w:t>
      </w:r>
      <w:r>
        <w:rPr>
          <w:color w:val="231F20"/>
          <w:spacing w:val="-10"/>
        </w:rPr>
        <w:t xml:space="preserve"> </w:t>
      </w:r>
      <w:r>
        <w:rPr>
          <w:color w:val="231F20"/>
        </w:rPr>
        <w:t>immuno-compromised,</w:t>
      </w:r>
      <w:r>
        <w:rPr>
          <w:color w:val="231F20"/>
          <w:spacing w:val="-11"/>
        </w:rPr>
        <w:t xml:space="preserve"> </w:t>
      </w:r>
      <w:r>
        <w:rPr>
          <w:color w:val="231F20"/>
        </w:rPr>
        <w:t>those</w:t>
      </w:r>
      <w:r>
        <w:rPr>
          <w:color w:val="231F20"/>
          <w:spacing w:val="-10"/>
        </w:rPr>
        <w:t xml:space="preserve"> </w:t>
      </w:r>
      <w:r>
        <w:rPr>
          <w:color w:val="231F20"/>
        </w:rPr>
        <w:t>who</w:t>
      </w:r>
      <w:r>
        <w:rPr>
          <w:color w:val="231F20"/>
          <w:spacing w:val="-11"/>
        </w:rPr>
        <w:t xml:space="preserve"> </w:t>
      </w:r>
      <w:r>
        <w:rPr>
          <w:color w:val="231F20"/>
        </w:rPr>
        <w:t>suffer</w:t>
      </w:r>
      <w:r>
        <w:rPr>
          <w:color w:val="231F20"/>
          <w:spacing w:val="-11"/>
        </w:rPr>
        <w:t xml:space="preserve"> </w:t>
      </w:r>
      <w:r>
        <w:rPr>
          <w:color w:val="231F20"/>
        </w:rPr>
        <w:t xml:space="preserve">from </w:t>
      </w:r>
      <w:r>
        <w:rPr>
          <w:color w:val="231F20"/>
          <w:spacing w:val="-8"/>
        </w:rPr>
        <w:t>chronic</w:t>
      </w:r>
      <w:r>
        <w:rPr>
          <w:color w:val="231F20"/>
        </w:rPr>
        <w:t xml:space="preserve"> </w:t>
      </w:r>
      <w:r>
        <w:rPr>
          <w:color w:val="231F20"/>
          <w:spacing w:val="-8"/>
        </w:rPr>
        <w:t>conditions</w:t>
      </w:r>
      <w:r>
        <w:rPr>
          <w:color w:val="231F20"/>
        </w:rPr>
        <w:t xml:space="preserve"> </w:t>
      </w:r>
      <w:r>
        <w:rPr>
          <w:color w:val="231F20"/>
          <w:spacing w:val="-8"/>
        </w:rPr>
        <w:t>(heart</w:t>
      </w:r>
      <w:r>
        <w:rPr>
          <w:color w:val="231F20"/>
        </w:rPr>
        <w:t xml:space="preserve"> </w:t>
      </w:r>
      <w:r>
        <w:rPr>
          <w:color w:val="231F20"/>
          <w:spacing w:val="-8"/>
        </w:rPr>
        <w:t>disease,</w:t>
      </w:r>
      <w:r>
        <w:rPr>
          <w:color w:val="231F20"/>
        </w:rPr>
        <w:t xml:space="preserve"> </w:t>
      </w:r>
      <w:r>
        <w:rPr>
          <w:color w:val="231F20"/>
          <w:spacing w:val="-8"/>
        </w:rPr>
        <w:t>kidney</w:t>
      </w:r>
      <w:r>
        <w:rPr>
          <w:color w:val="231F20"/>
        </w:rPr>
        <w:t xml:space="preserve"> </w:t>
      </w:r>
      <w:r>
        <w:rPr>
          <w:color w:val="231F20"/>
          <w:spacing w:val="-8"/>
        </w:rPr>
        <w:t>disease,</w:t>
      </w:r>
      <w:r>
        <w:rPr>
          <w:color w:val="231F20"/>
        </w:rPr>
        <w:t xml:space="preserve"> </w:t>
      </w:r>
      <w:r>
        <w:rPr>
          <w:color w:val="231F20"/>
          <w:spacing w:val="-8"/>
        </w:rPr>
        <w:t>obesity,</w:t>
      </w:r>
      <w:r>
        <w:rPr>
          <w:color w:val="231F20"/>
        </w:rPr>
        <w:t xml:space="preserve"> </w:t>
      </w:r>
      <w:r>
        <w:rPr>
          <w:color w:val="231F20"/>
          <w:spacing w:val="-8"/>
        </w:rPr>
        <w:t>respiratory disease)</w:t>
      </w:r>
      <w:r>
        <w:rPr>
          <w:color w:val="231F20"/>
        </w:rPr>
        <w:t xml:space="preserve"> </w:t>
      </w:r>
      <w:r>
        <w:rPr>
          <w:color w:val="231F20"/>
          <w:spacing w:val="-8"/>
        </w:rPr>
        <w:t>are</w:t>
      </w:r>
      <w:r>
        <w:rPr>
          <w:color w:val="231F20"/>
        </w:rPr>
        <w:t xml:space="preserve"> </w:t>
      </w:r>
      <w:r>
        <w:rPr>
          <w:color w:val="231F20"/>
          <w:spacing w:val="-8"/>
        </w:rPr>
        <w:t>also</w:t>
      </w:r>
      <w:r>
        <w:rPr>
          <w:color w:val="231F20"/>
        </w:rPr>
        <w:t xml:space="preserve"> </w:t>
      </w:r>
      <w:r>
        <w:rPr>
          <w:color w:val="231F20"/>
          <w:spacing w:val="-8"/>
        </w:rPr>
        <w:t>at</w:t>
      </w:r>
      <w:r>
        <w:rPr>
          <w:color w:val="231F20"/>
        </w:rPr>
        <w:t xml:space="preserve"> </w:t>
      </w:r>
      <w:r>
        <w:rPr>
          <w:color w:val="231F20"/>
          <w:spacing w:val="-8"/>
        </w:rPr>
        <w:t>greater</w:t>
      </w:r>
      <w:r>
        <w:rPr>
          <w:color w:val="231F20"/>
        </w:rPr>
        <w:t xml:space="preserve"> </w:t>
      </w:r>
      <w:r>
        <w:rPr>
          <w:color w:val="231F20"/>
          <w:spacing w:val="-8"/>
        </w:rPr>
        <w:t>risk</w:t>
      </w:r>
      <w:r>
        <w:rPr>
          <w:color w:val="231F20"/>
        </w:rPr>
        <w:t xml:space="preserve"> </w:t>
      </w:r>
      <w:r>
        <w:rPr>
          <w:color w:val="231F20"/>
          <w:spacing w:val="-8"/>
        </w:rPr>
        <w:t>of</w:t>
      </w:r>
      <w:r>
        <w:rPr>
          <w:color w:val="231F20"/>
        </w:rPr>
        <w:t xml:space="preserve"> </w:t>
      </w:r>
      <w:r>
        <w:rPr>
          <w:color w:val="231F20"/>
          <w:spacing w:val="-8"/>
        </w:rPr>
        <w:t>becoming</w:t>
      </w:r>
      <w:r>
        <w:rPr>
          <w:color w:val="231F20"/>
        </w:rPr>
        <w:t xml:space="preserve"> </w:t>
      </w:r>
      <w:r>
        <w:rPr>
          <w:color w:val="231F20"/>
          <w:spacing w:val="-8"/>
        </w:rPr>
        <w:t>severely</w:t>
      </w:r>
      <w:r>
        <w:rPr>
          <w:color w:val="231F20"/>
        </w:rPr>
        <w:t xml:space="preserve"> </w:t>
      </w:r>
      <w:r>
        <w:rPr>
          <w:color w:val="231F20"/>
          <w:spacing w:val="-8"/>
        </w:rPr>
        <w:t>infected</w:t>
      </w:r>
      <w:r>
        <w:rPr>
          <w:color w:val="231F20"/>
        </w:rPr>
        <w:t xml:space="preserve"> </w:t>
      </w:r>
      <w:r>
        <w:rPr>
          <w:color w:val="231F20"/>
          <w:spacing w:val="-8"/>
        </w:rPr>
        <w:t xml:space="preserve">(Figure </w:t>
      </w:r>
      <w:r>
        <w:rPr>
          <w:color w:val="231F20"/>
          <w:spacing w:val="-4"/>
        </w:rPr>
        <w:t>3).</w:t>
      </w:r>
    </w:p>
    <w:p w14:paraId="545481F8" w14:textId="77777777" w:rsidR="008F77C2" w:rsidRDefault="00000000">
      <w:pPr>
        <w:pStyle w:val="BodyText"/>
        <w:spacing w:before="4"/>
        <w:ind w:left="0"/>
        <w:jc w:val="left"/>
        <w:rPr>
          <w:sz w:val="4"/>
        </w:rPr>
      </w:pPr>
      <w:r>
        <w:rPr>
          <w:noProof/>
          <w:sz w:val="4"/>
        </w:rPr>
        <mc:AlternateContent>
          <mc:Choice Requires="wpg">
            <w:drawing>
              <wp:anchor distT="0" distB="0" distL="0" distR="0" simplePos="0" relativeHeight="487596032" behindDoc="1" locked="0" layoutInCell="1" allowOverlap="1" wp14:anchorId="0D8A6A28" wp14:editId="121729AC">
                <wp:simplePos x="0" y="0"/>
                <wp:positionH relativeFrom="page">
                  <wp:posOffset>3891648</wp:posOffset>
                </wp:positionH>
                <wp:positionV relativeFrom="paragraph">
                  <wp:posOffset>47911</wp:posOffset>
                </wp:positionV>
                <wp:extent cx="3157220" cy="1858010"/>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7220" cy="1858010"/>
                          <a:chOff x="0" y="0"/>
                          <a:chExt cx="3157220" cy="1858010"/>
                        </a:xfrm>
                      </wpg:grpSpPr>
                      <pic:pic xmlns:pic="http://schemas.openxmlformats.org/drawingml/2006/picture">
                        <pic:nvPicPr>
                          <pic:cNvPr id="37" name="Image 37"/>
                          <pic:cNvPicPr/>
                        </pic:nvPicPr>
                        <pic:blipFill>
                          <a:blip r:embed="rId25" cstate="print"/>
                          <a:stretch>
                            <a:fillRect/>
                          </a:stretch>
                        </pic:blipFill>
                        <pic:spPr>
                          <a:xfrm>
                            <a:off x="37019" y="166960"/>
                            <a:ext cx="3059186" cy="1689042"/>
                          </a:xfrm>
                          <a:prstGeom prst="rect">
                            <a:avLst/>
                          </a:prstGeom>
                        </pic:spPr>
                      </pic:pic>
                      <wps:wsp>
                        <wps:cNvPr id="38" name="Graphic 38"/>
                        <wps:cNvSpPr/>
                        <wps:spPr>
                          <a:xfrm>
                            <a:off x="1587" y="1587"/>
                            <a:ext cx="3154045" cy="1854835"/>
                          </a:xfrm>
                          <a:custGeom>
                            <a:avLst/>
                            <a:gdLst/>
                            <a:ahLst/>
                            <a:cxnLst/>
                            <a:rect l="l" t="t" r="r" b="b"/>
                            <a:pathLst>
                              <a:path w="3154045" h="1854835">
                                <a:moveTo>
                                  <a:pt x="0" y="1854415"/>
                                </a:moveTo>
                                <a:lnTo>
                                  <a:pt x="3153676" y="1854415"/>
                                </a:lnTo>
                                <a:lnTo>
                                  <a:pt x="3153676" y="0"/>
                                </a:lnTo>
                                <a:lnTo>
                                  <a:pt x="0" y="0"/>
                                </a:lnTo>
                                <a:lnTo>
                                  <a:pt x="0" y="1854415"/>
                                </a:lnTo>
                                <a:close/>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7479D9E8" id="Group 36" o:spid="_x0000_s1026" style="position:absolute;margin-left:306.45pt;margin-top:3.75pt;width:248.6pt;height:146.3pt;z-index:-15720448;mso-wrap-distance-left:0;mso-wrap-distance-right:0;mso-position-horizontal-relative:page" coordsize="31572,18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">
                <v:shape id="Image 37" o:spid="_x0000_s1027" type="#_x0000_t75" style="position:absolute;left:370;top:1669;width:30592;height:16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">
                  <v:imagedata r:id="rId26" o:title=""/>
                </v:shape>
                <v:shape id="Graphic 38" o:spid="_x0000_s1028" style="position:absolute;left:15;top:15;width:31541;height:18549;visibility:visible;mso-wrap-style:square;v-text-anchor:top" coordsize="3154045,1854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" path="m,1854415r3153676,l3153676,,,,,1854415xe" filled="f" strokecolor="#231f20" strokeweight=".25pt">
                  <v:path arrowok="t"/>
                </v:shape>
                <w10:wrap type="topAndBottom" anchorx="page"/>
              </v:group>
            </w:pict>
          </mc:Fallback>
        </mc:AlternateContent>
      </w:r>
    </w:p>
    <w:p w14:paraId="490AE02F" w14:textId="77777777" w:rsidR="008F77C2" w:rsidRDefault="00000000">
      <w:pPr>
        <w:spacing w:before="65"/>
        <w:ind w:left="531"/>
        <w:rPr>
          <w:sz w:val="20"/>
        </w:rPr>
      </w:pPr>
      <w:r>
        <w:rPr>
          <w:b/>
          <w:color w:val="231F20"/>
          <w:sz w:val="20"/>
        </w:rPr>
        <w:t>Figure</w:t>
      </w:r>
      <w:r>
        <w:rPr>
          <w:b/>
          <w:color w:val="231F20"/>
          <w:spacing w:val="-3"/>
          <w:sz w:val="20"/>
        </w:rPr>
        <w:t xml:space="preserve"> </w:t>
      </w:r>
      <w:r>
        <w:rPr>
          <w:b/>
          <w:color w:val="231F20"/>
          <w:sz w:val="20"/>
        </w:rPr>
        <w:t>3:</w:t>
      </w:r>
      <w:r>
        <w:rPr>
          <w:b/>
          <w:color w:val="231F20"/>
          <w:spacing w:val="-3"/>
          <w:sz w:val="20"/>
        </w:rPr>
        <w:t xml:space="preserve"> </w:t>
      </w:r>
      <w:r>
        <w:rPr>
          <w:color w:val="231F20"/>
          <w:sz w:val="20"/>
        </w:rPr>
        <w:t>Signs</w:t>
      </w:r>
      <w:r>
        <w:rPr>
          <w:color w:val="231F20"/>
          <w:spacing w:val="-3"/>
          <w:sz w:val="20"/>
        </w:rPr>
        <w:t xml:space="preserve"> </w:t>
      </w:r>
      <w:r>
        <w:rPr>
          <w:color w:val="231F20"/>
          <w:sz w:val="20"/>
        </w:rPr>
        <w:t>&amp;</w:t>
      </w:r>
      <w:r>
        <w:rPr>
          <w:color w:val="231F20"/>
          <w:spacing w:val="-2"/>
          <w:sz w:val="20"/>
        </w:rPr>
        <w:t xml:space="preserve"> </w:t>
      </w:r>
      <w:r>
        <w:rPr>
          <w:color w:val="231F20"/>
          <w:sz w:val="20"/>
        </w:rPr>
        <w:t>Symptoms</w:t>
      </w:r>
      <w:r>
        <w:rPr>
          <w:color w:val="231F20"/>
          <w:spacing w:val="-3"/>
          <w:sz w:val="20"/>
        </w:rPr>
        <w:t xml:space="preserve"> </w:t>
      </w:r>
      <w:r>
        <w:rPr>
          <w:color w:val="231F20"/>
          <w:sz w:val="20"/>
        </w:rPr>
        <w:t>Caused</w:t>
      </w:r>
      <w:r>
        <w:rPr>
          <w:color w:val="231F20"/>
          <w:spacing w:val="-2"/>
          <w:sz w:val="20"/>
        </w:rPr>
        <w:t xml:space="preserve"> </w:t>
      </w:r>
      <w:r>
        <w:rPr>
          <w:color w:val="231F20"/>
          <w:sz w:val="20"/>
        </w:rPr>
        <w:t>by</w:t>
      </w:r>
      <w:r>
        <w:rPr>
          <w:color w:val="231F20"/>
          <w:spacing w:val="-2"/>
          <w:sz w:val="20"/>
        </w:rPr>
        <w:t xml:space="preserve"> </w:t>
      </w:r>
      <w:r>
        <w:rPr>
          <w:color w:val="231F20"/>
          <w:sz w:val="20"/>
        </w:rPr>
        <w:t>Covid-</w:t>
      </w:r>
      <w:r>
        <w:rPr>
          <w:color w:val="231F20"/>
          <w:spacing w:val="-5"/>
          <w:sz w:val="20"/>
        </w:rPr>
        <w:t>19</w:t>
      </w:r>
    </w:p>
    <w:p w14:paraId="414743CA" w14:textId="77777777" w:rsidR="008F77C2" w:rsidRDefault="008F77C2">
      <w:pPr>
        <w:rPr>
          <w:sz w:val="20"/>
        </w:rPr>
        <w:sectPr w:rsidR="008F77C2">
          <w:pgSz w:w="11910" w:h="16840"/>
          <w:pgMar w:top="1140" w:right="566" w:bottom="960" w:left="708" w:header="674" w:footer="773" w:gutter="0"/>
          <w:cols w:num="2" w:space="720" w:equalWidth="0">
            <w:col w:w="5134" w:space="225"/>
            <w:col w:w="5277"/>
          </w:cols>
        </w:sectPr>
      </w:pPr>
    </w:p>
    <w:p w14:paraId="6600789E" w14:textId="77777777" w:rsidR="008F77C2" w:rsidRDefault="00000000">
      <w:pPr>
        <w:pStyle w:val="BodyText"/>
        <w:spacing w:before="190" w:line="225" w:lineRule="exact"/>
        <w:ind w:left="12"/>
      </w:pPr>
      <w:r>
        <w:rPr>
          <w:noProof/>
        </w:rPr>
        <w:lastRenderedPageBreak/>
        <mc:AlternateContent>
          <mc:Choice Requires="wps">
            <w:drawing>
              <wp:anchor distT="0" distB="0" distL="0" distR="0" simplePos="0" relativeHeight="15737856" behindDoc="0" locked="0" layoutInCell="1" allowOverlap="1" wp14:anchorId="1DA6543F" wp14:editId="10FAC789">
                <wp:simplePos x="0" y="0"/>
                <wp:positionH relativeFrom="page">
                  <wp:posOffset>462337</wp:posOffset>
                </wp:positionH>
                <wp:positionV relativeFrom="paragraph">
                  <wp:posOffset>102829</wp:posOffset>
                </wp:positionV>
                <wp:extent cx="6647815" cy="127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1270"/>
                        </a:xfrm>
                        <a:custGeom>
                          <a:avLst/>
                          <a:gdLst/>
                          <a:ahLst/>
                          <a:cxnLst/>
                          <a:rect l="l" t="t" r="r" b="b"/>
                          <a:pathLst>
                            <a:path w="6647815">
                              <a:moveTo>
                                <a:pt x="0" y="0"/>
                              </a:moveTo>
                              <a:lnTo>
                                <a:pt x="6647688"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FB9F2B3" id="Graphic 39" o:spid="_x0000_s1026" style="position:absolute;margin-left:36.4pt;margin-top:8.1pt;width:523.45pt;height:.1pt;z-index:15737856;visibility:visible;mso-wrap-style:square;mso-wrap-distance-left:0;mso-wrap-distance-top:0;mso-wrap-distance-right:0;mso-wrap-distance-bottom:0;mso-position-horizontal:absolute;mso-position-horizontal-relative:page;mso-position-vertical:absolute;mso-position-vertical-relative:text;v-text-anchor:top" coordsize="6647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" path="m,l6647688,e" filled="f" strokecolor="#231f20" strokeweight="1pt">
                <v:path arrowok="t"/>
                <w10:wrap anchorx="page"/>
              </v:shape>
            </w:pict>
          </mc:Fallback>
        </mc:AlternateContent>
      </w:r>
      <w:r>
        <w:rPr>
          <w:color w:val="231F20"/>
        </w:rPr>
        <w:t xml:space="preserve">Critical </w:t>
      </w:r>
      <w:r>
        <w:rPr>
          <w:color w:val="231F20"/>
          <w:spacing w:val="-2"/>
        </w:rPr>
        <w:t>Cases</w:t>
      </w:r>
    </w:p>
    <w:p w14:paraId="3B20363E" w14:textId="77777777" w:rsidR="008F77C2" w:rsidRDefault="00000000">
      <w:pPr>
        <w:pStyle w:val="BodyText"/>
        <w:spacing w:before="2" w:line="230" w:lineRule="auto"/>
        <w:ind w:left="12" w:right="2"/>
      </w:pPr>
      <w:r>
        <w:rPr>
          <w:color w:val="231F20"/>
          <w:spacing w:val="-2"/>
        </w:rPr>
        <w:t xml:space="preserve">For critical-case infected individuals, symptoms include multiple </w:t>
      </w:r>
      <w:r>
        <w:rPr>
          <w:color w:val="231F20"/>
        </w:rPr>
        <w:t>organ</w:t>
      </w:r>
      <w:r>
        <w:rPr>
          <w:color w:val="231F20"/>
          <w:spacing w:val="-11"/>
        </w:rPr>
        <w:t xml:space="preserve"> </w:t>
      </w:r>
      <w:r>
        <w:rPr>
          <w:color w:val="231F20"/>
        </w:rPr>
        <w:t>failures</w:t>
      </w:r>
      <w:r>
        <w:rPr>
          <w:color w:val="231F20"/>
          <w:spacing w:val="-11"/>
        </w:rPr>
        <w:t xml:space="preserve"> </w:t>
      </w:r>
      <w:r>
        <w:rPr>
          <w:color w:val="231F20"/>
        </w:rPr>
        <w:t>(lung,</w:t>
      </w:r>
      <w:r>
        <w:rPr>
          <w:color w:val="231F20"/>
          <w:spacing w:val="-11"/>
        </w:rPr>
        <w:t xml:space="preserve"> </w:t>
      </w:r>
      <w:r>
        <w:rPr>
          <w:color w:val="231F20"/>
        </w:rPr>
        <w:t>kidney,</w:t>
      </w:r>
      <w:r>
        <w:rPr>
          <w:color w:val="231F20"/>
          <w:spacing w:val="-11"/>
        </w:rPr>
        <w:t xml:space="preserve"> </w:t>
      </w:r>
      <w:r>
        <w:rPr>
          <w:color w:val="231F20"/>
        </w:rPr>
        <w:t>heart),</w:t>
      </w:r>
      <w:r>
        <w:rPr>
          <w:color w:val="231F20"/>
          <w:spacing w:val="-11"/>
        </w:rPr>
        <w:t xml:space="preserve"> </w:t>
      </w:r>
      <w:r>
        <w:rPr>
          <w:color w:val="231F20"/>
        </w:rPr>
        <w:t>septic</w:t>
      </w:r>
      <w:r>
        <w:rPr>
          <w:color w:val="231F20"/>
          <w:spacing w:val="-11"/>
        </w:rPr>
        <w:t xml:space="preserve"> </w:t>
      </w:r>
      <w:r>
        <w:rPr>
          <w:color w:val="231F20"/>
        </w:rPr>
        <w:t>shock</w:t>
      </w:r>
      <w:r>
        <w:rPr>
          <w:color w:val="231F20"/>
          <w:spacing w:val="-11"/>
        </w:rPr>
        <w:t xml:space="preserve"> </w:t>
      </w:r>
      <w:r>
        <w:rPr>
          <w:color w:val="231F20"/>
        </w:rPr>
        <w:t>(sudden</w:t>
      </w:r>
      <w:r>
        <w:rPr>
          <w:color w:val="231F20"/>
          <w:spacing w:val="-11"/>
        </w:rPr>
        <w:t xml:space="preserve"> </w:t>
      </w:r>
      <w:r>
        <w:rPr>
          <w:color w:val="231F20"/>
        </w:rPr>
        <w:t>drop</w:t>
      </w:r>
      <w:r>
        <w:rPr>
          <w:color w:val="231F20"/>
          <w:spacing w:val="-11"/>
        </w:rPr>
        <w:t xml:space="preserve"> </w:t>
      </w:r>
      <w:r>
        <w:rPr>
          <w:color w:val="231F20"/>
        </w:rPr>
        <w:t>in blood</w:t>
      </w:r>
      <w:r>
        <w:rPr>
          <w:color w:val="231F20"/>
          <w:spacing w:val="-3"/>
        </w:rPr>
        <w:t xml:space="preserve"> </w:t>
      </w:r>
      <w:r>
        <w:rPr>
          <w:color w:val="231F20"/>
        </w:rPr>
        <w:t>pressure)</w:t>
      </w:r>
      <w:r>
        <w:rPr>
          <w:color w:val="231F20"/>
          <w:spacing w:val="-3"/>
        </w:rPr>
        <w:t xml:space="preserve"> </w:t>
      </w:r>
      <w:r>
        <w:rPr>
          <w:color w:val="231F20"/>
        </w:rPr>
        <w:t>and</w:t>
      </w:r>
      <w:r>
        <w:rPr>
          <w:color w:val="231F20"/>
          <w:spacing w:val="-3"/>
        </w:rPr>
        <w:t xml:space="preserve"> </w:t>
      </w:r>
      <w:r>
        <w:rPr>
          <w:color w:val="231F20"/>
        </w:rPr>
        <w:t>an</w:t>
      </w:r>
      <w:r>
        <w:rPr>
          <w:color w:val="231F20"/>
          <w:spacing w:val="-3"/>
        </w:rPr>
        <w:t xml:space="preserve"> </w:t>
      </w:r>
      <w:r>
        <w:rPr>
          <w:color w:val="231F20"/>
        </w:rPr>
        <w:t>increased</w:t>
      </w:r>
      <w:r>
        <w:rPr>
          <w:color w:val="231F20"/>
          <w:spacing w:val="-3"/>
        </w:rPr>
        <w:t xml:space="preserve"> </w:t>
      </w:r>
      <w:r>
        <w:rPr>
          <w:color w:val="231F20"/>
        </w:rPr>
        <w:t>risk</w:t>
      </w:r>
      <w:r>
        <w:rPr>
          <w:color w:val="231F20"/>
          <w:spacing w:val="-3"/>
        </w:rPr>
        <w:t xml:space="preserve"> </w:t>
      </w:r>
      <w:r>
        <w:rPr>
          <w:color w:val="231F20"/>
        </w:rPr>
        <w:t>of</w:t>
      </w:r>
      <w:r>
        <w:rPr>
          <w:color w:val="231F20"/>
          <w:spacing w:val="-3"/>
        </w:rPr>
        <w:t xml:space="preserve"> </w:t>
      </w:r>
      <w:r>
        <w:rPr>
          <w:color w:val="231F20"/>
        </w:rPr>
        <w:t>blood</w:t>
      </w:r>
      <w:r>
        <w:rPr>
          <w:color w:val="231F20"/>
          <w:spacing w:val="-3"/>
        </w:rPr>
        <w:t xml:space="preserve"> </w:t>
      </w:r>
      <w:r>
        <w:rPr>
          <w:color w:val="231F20"/>
        </w:rPr>
        <w:t>clots</w:t>
      </w:r>
      <w:r>
        <w:rPr>
          <w:color w:val="231F20"/>
          <w:spacing w:val="-3"/>
        </w:rPr>
        <w:t xml:space="preserve"> </w:t>
      </w:r>
      <w:r>
        <w:rPr>
          <w:color w:val="231F20"/>
        </w:rPr>
        <w:t xml:space="preserve">(pulmonary </w:t>
      </w:r>
      <w:r>
        <w:rPr>
          <w:color w:val="231F20"/>
          <w:spacing w:val="-2"/>
        </w:rPr>
        <w:t>embolism).</w:t>
      </w:r>
    </w:p>
    <w:p w14:paraId="5DCDB121" w14:textId="77777777" w:rsidR="008F77C2" w:rsidRDefault="00000000">
      <w:pPr>
        <w:pStyle w:val="BodyText"/>
        <w:spacing w:before="210" w:line="225" w:lineRule="exact"/>
        <w:ind w:left="12"/>
      </w:pPr>
      <w:r>
        <w:rPr>
          <w:color w:val="231F20"/>
        </w:rPr>
        <w:t xml:space="preserve">Special </w:t>
      </w:r>
      <w:r>
        <w:rPr>
          <w:color w:val="231F20"/>
          <w:spacing w:val="-2"/>
        </w:rPr>
        <w:t>Cases</w:t>
      </w:r>
    </w:p>
    <w:p w14:paraId="37111934" w14:textId="77777777" w:rsidR="008F77C2" w:rsidRDefault="00000000">
      <w:pPr>
        <w:pStyle w:val="BodyText"/>
        <w:spacing w:before="2" w:line="230" w:lineRule="auto"/>
        <w:ind w:left="12" w:right="1"/>
      </w:pPr>
      <w:r>
        <w:rPr>
          <w:color w:val="231F20"/>
        </w:rPr>
        <w:t>Children and pregnant women comprise special cases. Infected children often show signs of fever, GI symptoms and cardio- vascular</w:t>
      </w:r>
      <w:r>
        <w:rPr>
          <w:color w:val="231F20"/>
          <w:spacing w:val="-8"/>
        </w:rPr>
        <w:t xml:space="preserve"> </w:t>
      </w:r>
      <w:r>
        <w:rPr>
          <w:color w:val="231F20"/>
        </w:rPr>
        <w:t>issues.</w:t>
      </w:r>
      <w:r>
        <w:rPr>
          <w:color w:val="231F20"/>
          <w:spacing w:val="-8"/>
        </w:rPr>
        <w:t xml:space="preserve"> </w:t>
      </w:r>
      <w:r>
        <w:rPr>
          <w:color w:val="231F20"/>
        </w:rPr>
        <w:t>Pregnant</w:t>
      </w:r>
      <w:r>
        <w:rPr>
          <w:color w:val="231F20"/>
          <w:spacing w:val="-8"/>
        </w:rPr>
        <w:t xml:space="preserve"> </w:t>
      </w:r>
      <w:r>
        <w:rPr>
          <w:color w:val="231F20"/>
        </w:rPr>
        <w:t>women</w:t>
      </w:r>
      <w:r>
        <w:rPr>
          <w:color w:val="231F20"/>
          <w:spacing w:val="-8"/>
        </w:rPr>
        <w:t xml:space="preserve"> </w:t>
      </w:r>
      <w:r>
        <w:rPr>
          <w:color w:val="231F20"/>
        </w:rPr>
        <w:t>are</w:t>
      </w:r>
      <w:r>
        <w:rPr>
          <w:color w:val="231F20"/>
          <w:spacing w:val="-8"/>
        </w:rPr>
        <w:t xml:space="preserve"> </w:t>
      </w:r>
      <w:r>
        <w:rPr>
          <w:color w:val="231F20"/>
        </w:rPr>
        <w:t>no</w:t>
      </w:r>
      <w:r>
        <w:rPr>
          <w:color w:val="231F20"/>
          <w:spacing w:val="-8"/>
        </w:rPr>
        <w:t xml:space="preserve"> </w:t>
      </w:r>
      <w:r>
        <w:rPr>
          <w:color w:val="231F20"/>
        </w:rPr>
        <w:t>different</w:t>
      </w:r>
      <w:r>
        <w:rPr>
          <w:color w:val="231F20"/>
          <w:spacing w:val="-8"/>
        </w:rPr>
        <w:t xml:space="preserve"> </w:t>
      </w:r>
      <w:r>
        <w:rPr>
          <w:color w:val="231F20"/>
        </w:rPr>
        <w:t>than</w:t>
      </w:r>
      <w:r>
        <w:rPr>
          <w:color w:val="231F20"/>
          <w:spacing w:val="-8"/>
        </w:rPr>
        <w:t xml:space="preserve"> </w:t>
      </w:r>
      <w:r>
        <w:rPr>
          <w:color w:val="231F20"/>
        </w:rPr>
        <w:t>their</w:t>
      </w:r>
      <w:r>
        <w:rPr>
          <w:color w:val="231F20"/>
          <w:spacing w:val="-8"/>
        </w:rPr>
        <w:t xml:space="preserve"> </w:t>
      </w:r>
      <w:r>
        <w:rPr>
          <w:color w:val="231F20"/>
        </w:rPr>
        <w:t>non- pregnant</w:t>
      </w:r>
      <w:r>
        <w:rPr>
          <w:color w:val="231F20"/>
          <w:spacing w:val="-6"/>
        </w:rPr>
        <w:t xml:space="preserve"> </w:t>
      </w:r>
      <w:r>
        <w:rPr>
          <w:color w:val="231F20"/>
        </w:rPr>
        <w:t>counterparts,</w:t>
      </w:r>
      <w:r>
        <w:rPr>
          <w:color w:val="231F20"/>
          <w:spacing w:val="-6"/>
        </w:rPr>
        <w:t xml:space="preserve"> </w:t>
      </w:r>
      <w:r>
        <w:rPr>
          <w:color w:val="231F20"/>
        </w:rPr>
        <w:t>but</w:t>
      </w:r>
      <w:r>
        <w:rPr>
          <w:color w:val="231F20"/>
          <w:spacing w:val="-6"/>
        </w:rPr>
        <w:t xml:space="preserve"> </w:t>
      </w:r>
      <w:r>
        <w:rPr>
          <w:color w:val="231F20"/>
        </w:rPr>
        <w:t>additional</w:t>
      </w:r>
      <w:r>
        <w:rPr>
          <w:color w:val="231F20"/>
          <w:spacing w:val="-6"/>
        </w:rPr>
        <w:t xml:space="preserve"> </w:t>
      </w:r>
      <w:r>
        <w:rPr>
          <w:color w:val="231F20"/>
        </w:rPr>
        <w:t>care</w:t>
      </w:r>
      <w:r>
        <w:rPr>
          <w:color w:val="231F20"/>
          <w:spacing w:val="-6"/>
        </w:rPr>
        <w:t xml:space="preserve"> </w:t>
      </w:r>
      <w:r>
        <w:rPr>
          <w:color w:val="231F20"/>
        </w:rPr>
        <w:t>during</w:t>
      </w:r>
      <w:r>
        <w:rPr>
          <w:color w:val="231F20"/>
          <w:spacing w:val="-6"/>
        </w:rPr>
        <w:t xml:space="preserve"> </w:t>
      </w:r>
      <w:r>
        <w:rPr>
          <w:color w:val="231F20"/>
        </w:rPr>
        <w:t>pregnancy</w:t>
      </w:r>
      <w:r>
        <w:rPr>
          <w:color w:val="231F20"/>
          <w:spacing w:val="-6"/>
        </w:rPr>
        <w:t xml:space="preserve"> </w:t>
      </w:r>
      <w:r>
        <w:rPr>
          <w:color w:val="231F20"/>
        </w:rPr>
        <w:t>and delivery is required.</w:t>
      </w:r>
    </w:p>
    <w:p w14:paraId="2600AE0B" w14:textId="77777777" w:rsidR="008F77C2" w:rsidRDefault="00000000">
      <w:pPr>
        <w:pStyle w:val="BodyText"/>
        <w:spacing w:before="209" w:line="225" w:lineRule="exact"/>
        <w:ind w:left="12"/>
      </w:pPr>
      <w:r>
        <w:rPr>
          <w:color w:val="231F20"/>
        </w:rPr>
        <w:t xml:space="preserve">Long Covid-19 or Post Covid -19 </w:t>
      </w:r>
      <w:r>
        <w:rPr>
          <w:color w:val="231F20"/>
          <w:spacing w:val="-2"/>
        </w:rPr>
        <w:t>Syndromes</w:t>
      </w:r>
    </w:p>
    <w:p w14:paraId="0321A0C9" w14:textId="77777777" w:rsidR="008F77C2" w:rsidRDefault="00000000">
      <w:pPr>
        <w:pStyle w:val="BodyText"/>
        <w:spacing w:before="2" w:line="230" w:lineRule="auto"/>
        <w:ind w:left="12"/>
      </w:pPr>
      <w:r>
        <w:rPr>
          <w:color w:val="231F20"/>
        </w:rPr>
        <w:t>One of the more interesting phenomena that has emerged from the multi-year onslaught of Covid-19 is the lingering illness known as “Long COVID”, or “Post Covid-19 Syndrome”. It describes</w:t>
      </w:r>
      <w:r>
        <w:rPr>
          <w:color w:val="231F20"/>
          <w:spacing w:val="-13"/>
        </w:rPr>
        <w:t xml:space="preserve"> </w:t>
      </w:r>
      <w:r>
        <w:rPr>
          <w:color w:val="231F20"/>
        </w:rPr>
        <w:t>a</w:t>
      </w:r>
      <w:r>
        <w:rPr>
          <w:color w:val="231F20"/>
          <w:spacing w:val="-12"/>
        </w:rPr>
        <w:t xml:space="preserve"> </w:t>
      </w:r>
      <w:r>
        <w:rPr>
          <w:color w:val="231F20"/>
        </w:rPr>
        <w:t>situation</w:t>
      </w:r>
      <w:r>
        <w:rPr>
          <w:color w:val="231F20"/>
          <w:spacing w:val="-13"/>
        </w:rPr>
        <w:t xml:space="preserve"> </w:t>
      </w:r>
      <w:r>
        <w:rPr>
          <w:color w:val="231F20"/>
        </w:rPr>
        <w:t>where</w:t>
      </w:r>
      <w:r>
        <w:rPr>
          <w:color w:val="231F20"/>
          <w:spacing w:val="-12"/>
        </w:rPr>
        <w:t xml:space="preserve"> </w:t>
      </w:r>
      <w:r>
        <w:rPr>
          <w:color w:val="231F20"/>
        </w:rPr>
        <w:t>certain</w:t>
      </w:r>
      <w:r>
        <w:rPr>
          <w:color w:val="231F20"/>
          <w:spacing w:val="-13"/>
        </w:rPr>
        <w:t xml:space="preserve"> </w:t>
      </w:r>
      <w:r>
        <w:rPr>
          <w:color w:val="231F20"/>
        </w:rPr>
        <w:t>individuals</w:t>
      </w:r>
      <w:r>
        <w:rPr>
          <w:color w:val="231F20"/>
          <w:spacing w:val="-12"/>
        </w:rPr>
        <w:t xml:space="preserve"> </w:t>
      </w:r>
      <w:r>
        <w:rPr>
          <w:color w:val="231F20"/>
        </w:rPr>
        <w:t>experience</w:t>
      </w:r>
      <w:r>
        <w:rPr>
          <w:color w:val="231F20"/>
          <w:spacing w:val="-13"/>
        </w:rPr>
        <w:t xml:space="preserve"> </w:t>
      </w:r>
      <w:r>
        <w:rPr>
          <w:color w:val="231F20"/>
        </w:rPr>
        <w:t xml:space="preserve">covid- like symptoms or develop new covid-like symptoms for many </w:t>
      </w:r>
      <w:r>
        <w:rPr>
          <w:color w:val="231F20"/>
          <w:spacing w:val="-4"/>
        </w:rPr>
        <w:t>weeks</w:t>
      </w:r>
      <w:r>
        <w:rPr>
          <w:color w:val="231F20"/>
          <w:spacing w:val="-5"/>
        </w:rPr>
        <w:t xml:space="preserve"> </w:t>
      </w:r>
      <w:r>
        <w:rPr>
          <w:color w:val="231F20"/>
          <w:spacing w:val="-4"/>
        </w:rPr>
        <w:t>or</w:t>
      </w:r>
      <w:r>
        <w:rPr>
          <w:color w:val="231F20"/>
          <w:spacing w:val="-5"/>
        </w:rPr>
        <w:t xml:space="preserve"> </w:t>
      </w:r>
      <w:r>
        <w:rPr>
          <w:color w:val="231F20"/>
          <w:spacing w:val="-4"/>
        </w:rPr>
        <w:t>even</w:t>
      </w:r>
      <w:r>
        <w:rPr>
          <w:color w:val="231F20"/>
          <w:spacing w:val="-5"/>
        </w:rPr>
        <w:t xml:space="preserve"> </w:t>
      </w:r>
      <w:r>
        <w:rPr>
          <w:color w:val="231F20"/>
          <w:spacing w:val="-4"/>
        </w:rPr>
        <w:t>months</w:t>
      </w:r>
      <w:r>
        <w:rPr>
          <w:color w:val="231F20"/>
          <w:spacing w:val="-5"/>
        </w:rPr>
        <w:t xml:space="preserve"> </w:t>
      </w:r>
      <w:r>
        <w:rPr>
          <w:color w:val="231F20"/>
          <w:spacing w:val="-4"/>
        </w:rPr>
        <w:t>after</w:t>
      </w:r>
      <w:r>
        <w:rPr>
          <w:color w:val="231F20"/>
          <w:spacing w:val="-5"/>
        </w:rPr>
        <w:t xml:space="preserve"> </w:t>
      </w:r>
      <w:r>
        <w:rPr>
          <w:color w:val="231F20"/>
          <w:spacing w:val="-4"/>
        </w:rPr>
        <w:t>their</w:t>
      </w:r>
      <w:r>
        <w:rPr>
          <w:color w:val="231F20"/>
          <w:spacing w:val="-5"/>
        </w:rPr>
        <w:t xml:space="preserve"> </w:t>
      </w:r>
      <w:r>
        <w:rPr>
          <w:color w:val="231F20"/>
          <w:spacing w:val="-4"/>
        </w:rPr>
        <w:t>initial</w:t>
      </w:r>
      <w:r>
        <w:rPr>
          <w:color w:val="231F20"/>
          <w:spacing w:val="-5"/>
        </w:rPr>
        <w:t xml:space="preserve"> </w:t>
      </w:r>
      <w:r>
        <w:rPr>
          <w:color w:val="231F20"/>
          <w:spacing w:val="-4"/>
        </w:rPr>
        <w:t>infection</w:t>
      </w:r>
      <w:r>
        <w:rPr>
          <w:color w:val="231F20"/>
          <w:spacing w:val="-5"/>
        </w:rPr>
        <w:t xml:space="preserve"> </w:t>
      </w:r>
      <w:r>
        <w:rPr>
          <w:color w:val="231F20"/>
          <w:spacing w:val="-4"/>
        </w:rPr>
        <w:t>has</w:t>
      </w:r>
      <w:r>
        <w:rPr>
          <w:color w:val="231F20"/>
          <w:spacing w:val="-5"/>
        </w:rPr>
        <w:t xml:space="preserve"> </w:t>
      </w:r>
      <w:r>
        <w:rPr>
          <w:color w:val="231F20"/>
          <w:spacing w:val="-4"/>
        </w:rPr>
        <w:t>subsided.</w:t>
      </w:r>
      <w:r>
        <w:rPr>
          <w:color w:val="231F20"/>
          <w:spacing w:val="-5"/>
        </w:rPr>
        <w:t xml:space="preserve"> </w:t>
      </w:r>
      <w:r>
        <w:rPr>
          <w:color w:val="231F20"/>
          <w:spacing w:val="-4"/>
        </w:rPr>
        <w:t>It</w:t>
      </w:r>
      <w:r>
        <w:rPr>
          <w:color w:val="231F20"/>
          <w:spacing w:val="-5"/>
        </w:rPr>
        <w:t xml:space="preserve"> </w:t>
      </w:r>
      <w:r>
        <w:rPr>
          <w:color w:val="231F20"/>
          <w:spacing w:val="-4"/>
        </w:rPr>
        <w:t xml:space="preserve">is </w:t>
      </w:r>
      <w:r>
        <w:rPr>
          <w:color w:val="231F20"/>
          <w:spacing w:val="-2"/>
        </w:rPr>
        <w:t>thought</w:t>
      </w:r>
      <w:r>
        <w:rPr>
          <w:color w:val="231F20"/>
          <w:spacing w:val="-11"/>
        </w:rPr>
        <w:t xml:space="preserve"> </w:t>
      </w:r>
      <w:r>
        <w:rPr>
          <w:color w:val="231F20"/>
          <w:spacing w:val="-2"/>
        </w:rPr>
        <w:t>to</w:t>
      </w:r>
      <w:r>
        <w:rPr>
          <w:color w:val="231F20"/>
          <w:spacing w:val="-10"/>
        </w:rPr>
        <w:t xml:space="preserve"> </w:t>
      </w:r>
      <w:r>
        <w:rPr>
          <w:color w:val="231F20"/>
          <w:spacing w:val="-2"/>
        </w:rPr>
        <w:t>be</w:t>
      </w:r>
      <w:r>
        <w:rPr>
          <w:color w:val="231F20"/>
          <w:spacing w:val="-11"/>
        </w:rPr>
        <w:t xml:space="preserve"> </w:t>
      </w:r>
      <w:r>
        <w:rPr>
          <w:color w:val="231F20"/>
          <w:spacing w:val="-2"/>
        </w:rPr>
        <w:t>related</w:t>
      </w:r>
      <w:r>
        <w:rPr>
          <w:color w:val="231F20"/>
          <w:spacing w:val="-10"/>
        </w:rPr>
        <w:t xml:space="preserve"> </w:t>
      </w:r>
      <w:r>
        <w:rPr>
          <w:color w:val="231F20"/>
          <w:spacing w:val="-2"/>
        </w:rPr>
        <w:t>to</w:t>
      </w:r>
      <w:r>
        <w:rPr>
          <w:color w:val="231F20"/>
          <w:spacing w:val="-11"/>
        </w:rPr>
        <w:t xml:space="preserve"> </w:t>
      </w:r>
      <w:r>
        <w:rPr>
          <w:color w:val="231F20"/>
          <w:spacing w:val="-2"/>
        </w:rPr>
        <w:t>immune</w:t>
      </w:r>
      <w:r>
        <w:rPr>
          <w:color w:val="231F20"/>
          <w:spacing w:val="-10"/>
        </w:rPr>
        <w:t xml:space="preserve"> </w:t>
      </w:r>
      <w:r>
        <w:rPr>
          <w:color w:val="231F20"/>
          <w:spacing w:val="-2"/>
        </w:rPr>
        <w:t>dysregulation,</w:t>
      </w:r>
      <w:r>
        <w:rPr>
          <w:color w:val="231F20"/>
          <w:spacing w:val="-11"/>
        </w:rPr>
        <w:t xml:space="preserve"> </w:t>
      </w:r>
      <w:r>
        <w:rPr>
          <w:color w:val="231F20"/>
          <w:spacing w:val="-2"/>
        </w:rPr>
        <w:t>chronic</w:t>
      </w:r>
      <w:r>
        <w:rPr>
          <w:color w:val="231F20"/>
          <w:spacing w:val="-10"/>
        </w:rPr>
        <w:t xml:space="preserve"> </w:t>
      </w:r>
      <w:commentRangeStart w:id="3"/>
      <w:proofErr w:type="spellStart"/>
      <w:r>
        <w:rPr>
          <w:color w:val="231F20"/>
          <w:spacing w:val="-2"/>
        </w:rPr>
        <w:t>inflamtion</w:t>
      </w:r>
      <w:proofErr w:type="spellEnd"/>
      <w:r>
        <w:rPr>
          <w:color w:val="231F20"/>
          <w:spacing w:val="-2"/>
        </w:rPr>
        <w:t xml:space="preserve"> </w:t>
      </w:r>
      <w:commentRangeEnd w:id="3"/>
      <w:r w:rsidR="00DC6EB2">
        <w:rPr>
          <w:rStyle w:val="CommentReference"/>
        </w:rPr>
        <w:commentReference w:id="3"/>
      </w:r>
      <w:r>
        <w:rPr>
          <w:color w:val="231F20"/>
        </w:rPr>
        <w:t>or lingering viral fragments. These ongoing symptoms can be described as:</w:t>
      </w:r>
    </w:p>
    <w:p w14:paraId="3C21E8C1" w14:textId="77777777" w:rsidR="008F77C2" w:rsidRDefault="00000000">
      <w:pPr>
        <w:pStyle w:val="ListParagraph"/>
        <w:numPr>
          <w:ilvl w:val="0"/>
          <w:numId w:val="11"/>
        </w:numPr>
        <w:tabs>
          <w:tab w:val="left" w:pos="372"/>
        </w:tabs>
        <w:spacing w:line="230" w:lineRule="auto"/>
        <w:ind w:right="2"/>
        <w:rPr>
          <w:sz w:val="20"/>
        </w:rPr>
      </w:pPr>
      <w:r>
        <w:rPr>
          <w:color w:val="231F20"/>
          <w:spacing w:val="-2"/>
          <w:sz w:val="20"/>
        </w:rPr>
        <w:t>Neurological</w:t>
      </w:r>
      <w:r>
        <w:rPr>
          <w:color w:val="231F20"/>
          <w:spacing w:val="-4"/>
          <w:sz w:val="20"/>
        </w:rPr>
        <w:t xml:space="preserve"> </w:t>
      </w:r>
      <w:r>
        <w:rPr>
          <w:color w:val="231F20"/>
          <w:spacing w:val="-2"/>
          <w:sz w:val="20"/>
        </w:rPr>
        <w:t>-</w:t>
      </w:r>
      <w:r>
        <w:rPr>
          <w:color w:val="231F20"/>
          <w:spacing w:val="-4"/>
          <w:sz w:val="20"/>
        </w:rPr>
        <w:t xml:space="preserve"> </w:t>
      </w:r>
      <w:r>
        <w:rPr>
          <w:color w:val="231F20"/>
          <w:spacing w:val="-2"/>
          <w:sz w:val="20"/>
        </w:rPr>
        <w:t>symptoms</w:t>
      </w:r>
      <w:r>
        <w:rPr>
          <w:color w:val="231F20"/>
          <w:spacing w:val="-4"/>
          <w:sz w:val="20"/>
        </w:rPr>
        <w:t xml:space="preserve"> </w:t>
      </w:r>
      <w:r>
        <w:rPr>
          <w:color w:val="231F20"/>
          <w:spacing w:val="-2"/>
          <w:sz w:val="20"/>
        </w:rPr>
        <w:t>that</w:t>
      </w:r>
      <w:r>
        <w:rPr>
          <w:color w:val="231F20"/>
          <w:spacing w:val="-4"/>
          <w:sz w:val="20"/>
        </w:rPr>
        <w:t xml:space="preserve"> </w:t>
      </w:r>
      <w:r>
        <w:rPr>
          <w:color w:val="231F20"/>
          <w:spacing w:val="-2"/>
          <w:sz w:val="20"/>
        </w:rPr>
        <w:t>are</w:t>
      </w:r>
      <w:r>
        <w:rPr>
          <w:color w:val="231F20"/>
          <w:spacing w:val="-4"/>
          <w:sz w:val="20"/>
        </w:rPr>
        <w:t xml:space="preserve"> </w:t>
      </w:r>
      <w:r>
        <w:rPr>
          <w:color w:val="231F20"/>
          <w:spacing w:val="-2"/>
          <w:sz w:val="20"/>
        </w:rPr>
        <w:t>described</w:t>
      </w:r>
      <w:r>
        <w:rPr>
          <w:color w:val="231F20"/>
          <w:spacing w:val="-4"/>
          <w:sz w:val="20"/>
        </w:rPr>
        <w:t xml:space="preserve"> </w:t>
      </w:r>
      <w:r>
        <w:rPr>
          <w:color w:val="231F20"/>
          <w:spacing w:val="-2"/>
          <w:sz w:val="20"/>
        </w:rPr>
        <w:t>as</w:t>
      </w:r>
      <w:r>
        <w:rPr>
          <w:color w:val="231F20"/>
          <w:spacing w:val="-4"/>
          <w:sz w:val="20"/>
        </w:rPr>
        <w:t xml:space="preserve"> </w:t>
      </w:r>
      <w:r>
        <w:rPr>
          <w:color w:val="231F20"/>
          <w:spacing w:val="-2"/>
          <w:sz w:val="20"/>
        </w:rPr>
        <w:t>having</w:t>
      </w:r>
      <w:r>
        <w:rPr>
          <w:color w:val="231F20"/>
          <w:spacing w:val="-4"/>
          <w:sz w:val="20"/>
        </w:rPr>
        <w:t xml:space="preserve"> </w:t>
      </w:r>
      <w:r>
        <w:rPr>
          <w:color w:val="231F20"/>
          <w:spacing w:val="-2"/>
          <w:sz w:val="20"/>
        </w:rPr>
        <w:t xml:space="preserve">“brain </w:t>
      </w:r>
      <w:r>
        <w:rPr>
          <w:color w:val="231F20"/>
          <w:sz w:val="20"/>
        </w:rPr>
        <w:t>fog”,</w:t>
      </w:r>
      <w:r>
        <w:rPr>
          <w:color w:val="231F20"/>
          <w:spacing w:val="-2"/>
          <w:sz w:val="20"/>
        </w:rPr>
        <w:t xml:space="preserve"> </w:t>
      </w:r>
      <w:r>
        <w:rPr>
          <w:color w:val="231F20"/>
          <w:sz w:val="20"/>
        </w:rPr>
        <w:t>memory</w:t>
      </w:r>
      <w:r>
        <w:rPr>
          <w:color w:val="231F20"/>
          <w:spacing w:val="-2"/>
          <w:sz w:val="20"/>
        </w:rPr>
        <w:t xml:space="preserve"> </w:t>
      </w:r>
      <w:r>
        <w:rPr>
          <w:color w:val="231F20"/>
          <w:sz w:val="20"/>
        </w:rPr>
        <w:t>retention</w:t>
      </w:r>
      <w:r>
        <w:rPr>
          <w:color w:val="231F20"/>
          <w:spacing w:val="-2"/>
          <w:sz w:val="20"/>
        </w:rPr>
        <w:t xml:space="preserve"> </w:t>
      </w:r>
      <w:r>
        <w:rPr>
          <w:color w:val="231F20"/>
          <w:sz w:val="20"/>
        </w:rPr>
        <w:t>issues,</w:t>
      </w:r>
      <w:r>
        <w:rPr>
          <w:color w:val="231F20"/>
          <w:spacing w:val="-2"/>
          <w:sz w:val="20"/>
        </w:rPr>
        <w:t xml:space="preserve"> </w:t>
      </w:r>
      <w:r>
        <w:rPr>
          <w:color w:val="231F20"/>
          <w:sz w:val="20"/>
        </w:rPr>
        <w:t>difficulty</w:t>
      </w:r>
      <w:r>
        <w:rPr>
          <w:color w:val="231F20"/>
          <w:spacing w:val="-2"/>
          <w:sz w:val="20"/>
        </w:rPr>
        <w:t xml:space="preserve"> </w:t>
      </w:r>
      <w:r>
        <w:rPr>
          <w:color w:val="231F20"/>
          <w:sz w:val="20"/>
        </w:rPr>
        <w:t>concentrating</w:t>
      </w:r>
      <w:r>
        <w:rPr>
          <w:color w:val="231F20"/>
          <w:spacing w:val="-2"/>
          <w:sz w:val="20"/>
        </w:rPr>
        <w:t xml:space="preserve"> </w:t>
      </w:r>
      <w:r>
        <w:rPr>
          <w:color w:val="231F20"/>
          <w:sz w:val="20"/>
        </w:rPr>
        <w:t xml:space="preserve">and mental fatigue. Sleep disorders or insomnia. Headaches, dizziness, loss of smell or taste, neuropathy or tingling </w:t>
      </w:r>
      <w:r>
        <w:rPr>
          <w:color w:val="231F20"/>
          <w:spacing w:val="-4"/>
          <w:sz w:val="20"/>
        </w:rPr>
        <w:t>sensations.</w:t>
      </w:r>
      <w:r>
        <w:rPr>
          <w:color w:val="231F20"/>
          <w:spacing w:val="-11"/>
          <w:sz w:val="20"/>
        </w:rPr>
        <w:t xml:space="preserve"> </w:t>
      </w:r>
      <w:r>
        <w:rPr>
          <w:color w:val="231F20"/>
          <w:spacing w:val="-4"/>
          <w:sz w:val="20"/>
        </w:rPr>
        <w:t>Depression,</w:t>
      </w:r>
      <w:r>
        <w:rPr>
          <w:color w:val="231F20"/>
          <w:spacing w:val="-11"/>
          <w:sz w:val="20"/>
        </w:rPr>
        <w:t xml:space="preserve"> </w:t>
      </w:r>
      <w:r>
        <w:rPr>
          <w:color w:val="231F20"/>
          <w:spacing w:val="-4"/>
          <w:sz w:val="20"/>
        </w:rPr>
        <w:t>anxiety</w:t>
      </w:r>
      <w:r>
        <w:rPr>
          <w:color w:val="231F20"/>
          <w:spacing w:val="-11"/>
          <w:sz w:val="20"/>
        </w:rPr>
        <w:t xml:space="preserve"> </w:t>
      </w:r>
      <w:r>
        <w:rPr>
          <w:color w:val="231F20"/>
          <w:spacing w:val="-4"/>
          <w:sz w:val="20"/>
        </w:rPr>
        <w:t>and</w:t>
      </w:r>
      <w:r>
        <w:rPr>
          <w:color w:val="231F20"/>
          <w:spacing w:val="-11"/>
          <w:sz w:val="20"/>
        </w:rPr>
        <w:t xml:space="preserve"> </w:t>
      </w:r>
      <w:r>
        <w:rPr>
          <w:color w:val="231F20"/>
          <w:spacing w:val="-4"/>
          <w:sz w:val="20"/>
        </w:rPr>
        <w:t>other</w:t>
      </w:r>
      <w:r>
        <w:rPr>
          <w:color w:val="231F20"/>
          <w:spacing w:val="-11"/>
          <w:sz w:val="20"/>
        </w:rPr>
        <w:t xml:space="preserve"> </w:t>
      </w:r>
      <w:r>
        <w:rPr>
          <w:color w:val="231F20"/>
          <w:spacing w:val="-4"/>
          <w:sz w:val="20"/>
        </w:rPr>
        <w:t>mental</w:t>
      </w:r>
      <w:r>
        <w:rPr>
          <w:color w:val="231F20"/>
          <w:spacing w:val="-11"/>
          <w:sz w:val="20"/>
        </w:rPr>
        <w:t xml:space="preserve"> </w:t>
      </w:r>
      <w:r>
        <w:rPr>
          <w:color w:val="231F20"/>
          <w:spacing w:val="-4"/>
          <w:sz w:val="20"/>
        </w:rPr>
        <w:t>health</w:t>
      </w:r>
      <w:r>
        <w:rPr>
          <w:color w:val="231F20"/>
          <w:spacing w:val="-11"/>
          <w:sz w:val="20"/>
        </w:rPr>
        <w:t xml:space="preserve"> </w:t>
      </w:r>
      <w:r>
        <w:rPr>
          <w:color w:val="231F20"/>
          <w:spacing w:val="-4"/>
          <w:sz w:val="20"/>
        </w:rPr>
        <w:t>issues.</w:t>
      </w:r>
    </w:p>
    <w:p w14:paraId="7BEB149F" w14:textId="77777777" w:rsidR="008F77C2" w:rsidRDefault="00000000">
      <w:pPr>
        <w:pStyle w:val="ListParagraph"/>
        <w:numPr>
          <w:ilvl w:val="0"/>
          <w:numId w:val="11"/>
        </w:numPr>
        <w:tabs>
          <w:tab w:val="left" w:pos="372"/>
        </w:tabs>
        <w:spacing w:line="230" w:lineRule="auto"/>
        <w:ind w:right="1"/>
        <w:rPr>
          <w:sz w:val="20"/>
        </w:rPr>
      </w:pPr>
      <w:r>
        <w:rPr>
          <w:color w:val="231F20"/>
          <w:sz w:val="20"/>
        </w:rPr>
        <w:t>Physiological</w:t>
      </w:r>
      <w:r>
        <w:rPr>
          <w:color w:val="231F20"/>
          <w:spacing w:val="-2"/>
          <w:sz w:val="20"/>
        </w:rPr>
        <w:t xml:space="preserve"> </w:t>
      </w:r>
      <w:r>
        <w:rPr>
          <w:color w:val="231F20"/>
          <w:sz w:val="20"/>
        </w:rPr>
        <w:t>-</w:t>
      </w:r>
      <w:r>
        <w:rPr>
          <w:color w:val="231F20"/>
          <w:spacing w:val="-2"/>
          <w:sz w:val="20"/>
        </w:rPr>
        <w:t xml:space="preserve"> </w:t>
      </w:r>
      <w:r>
        <w:rPr>
          <w:color w:val="231F20"/>
          <w:sz w:val="20"/>
        </w:rPr>
        <w:t>symptoms</w:t>
      </w:r>
      <w:r>
        <w:rPr>
          <w:color w:val="231F20"/>
          <w:spacing w:val="-2"/>
          <w:sz w:val="20"/>
        </w:rPr>
        <w:t xml:space="preserve"> </w:t>
      </w:r>
      <w:r>
        <w:rPr>
          <w:color w:val="231F20"/>
          <w:sz w:val="20"/>
        </w:rPr>
        <w:t>that</w:t>
      </w:r>
      <w:r>
        <w:rPr>
          <w:color w:val="231F20"/>
          <w:spacing w:val="-2"/>
          <w:sz w:val="20"/>
        </w:rPr>
        <w:t xml:space="preserve"> </w:t>
      </w:r>
      <w:r>
        <w:rPr>
          <w:color w:val="231F20"/>
          <w:sz w:val="20"/>
        </w:rPr>
        <w:t>can</w:t>
      </w:r>
      <w:r>
        <w:rPr>
          <w:color w:val="231F20"/>
          <w:spacing w:val="-2"/>
          <w:sz w:val="20"/>
        </w:rPr>
        <w:t xml:space="preserve"> </w:t>
      </w:r>
      <w:r>
        <w:rPr>
          <w:color w:val="231F20"/>
          <w:sz w:val="20"/>
        </w:rPr>
        <w:t>be</w:t>
      </w:r>
      <w:r>
        <w:rPr>
          <w:color w:val="231F20"/>
          <w:spacing w:val="-2"/>
          <w:sz w:val="20"/>
        </w:rPr>
        <w:t xml:space="preserve"> </w:t>
      </w:r>
      <w:r>
        <w:rPr>
          <w:color w:val="231F20"/>
          <w:sz w:val="20"/>
        </w:rPr>
        <w:t>described</w:t>
      </w:r>
      <w:r>
        <w:rPr>
          <w:color w:val="231F20"/>
          <w:spacing w:val="-2"/>
          <w:sz w:val="20"/>
        </w:rPr>
        <w:t xml:space="preserve"> </w:t>
      </w:r>
      <w:r>
        <w:rPr>
          <w:color w:val="231F20"/>
          <w:sz w:val="20"/>
        </w:rPr>
        <w:t>as</w:t>
      </w:r>
      <w:r>
        <w:rPr>
          <w:color w:val="231F20"/>
          <w:spacing w:val="-2"/>
          <w:sz w:val="20"/>
        </w:rPr>
        <w:t xml:space="preserve"> </w:t>
      </w:r>
      <w:r>
        <w:rPr>
          <w:color w:val="231F20"/>
          <w:sz w:val="20"/>
        </w:rPr>
        <w:t>ongoing tiredness, persistent fatigue, fever and continuous pain or discomfort in the chest, joints or muscles.</w:t>
      </w:r>
    </w:p>
    <w:p w14:paraId="048306CF" w14:textId="77777777" w:rsidR="008F77C2" w:rsidRDefault="00000000">
      <w:pPr>
        <w:pStyle w:val="ListParagraph"/>
        <w:numPr>
          <w:ilvl w:val="0"/>
          <w:numId w:val="11"/>
        </w:numPr>
        <w:tabs>
          <w:tab w:val="left" w:pos="372"/>
        </w:tabs>
        <w:spacing w:line="230" w:lineRule="auto"/>
        <w:rPr>
          <w:sz w:val="20"/>
        </w:rPr>
      </w:pPr>
      <w:r>
        <w:rPr>
          <w:color w:val="231F20"/>
          <w:sz w:val="20"/>
        </w:rPr>
        <w:t>Systemic</w:t>
      </w:r>
      <w:r>
        <w:rPr>
          <w:color w:val="231F20"/>
          <w:spacing w:val="-13"/>
          <w:sz w:val="20"/>
        </w:rPr>
        <w:t xml:space="preserve"> </w:t>
      </w:r>
      <w:r>
        <w:rPr>
          <w:color w:val="231F20"/>
          <w:sz w:val="20"/>
        </w:rPr>
        <w:t>-</w:t>
      </w:r>
      <w:r>
        <w:rPr>
          <w:color w:val="231F20"/>
          <w:spacing w:val="-12"/>
          <w:sz w:val="20"/>
        </w:rPr>
        <w:t xml:space="preserve"> </w:t>
      </w:r>
      <w:r>
        <w:rPr>
          <w:color w:val="231F20"/>
          <w:sz w:val="20"/>
        </w:rPr>
        <w:t>symptoms</w:t>
      </w:r>
      <w:r>
        <w:rPr>
          <w:color w:val="231F20"/>
          <w:spacing w:val="-13"/>
          <w:sz w:val="20"/>
        </w:rPr>
        <w:t xml:space="preserve"> </w:t>
      </w:r>
      <w:r>
        <w:rPr>
          <w:color w:val="231F20"/>
          <w:sz w:val="20"/>
        </w:rPr>
        <w:t>that</w:t>
      </w:r>
      <w:r>
        <w:rPr>
          <w:color w:val="231F20"/>
          <w:spacing w:val="-12"/>
          <w:sz w:val="20"/>
        </w:rPr>
        <w:t xml:space="preserve"> </w:t>
      </w:r>
      <w:r>
        <w:rPr>
          <w:color w:val="231F20"/>
          <w:sz w:val="20"/>
        </w:rPr>
        <w:t>impair</w:t>
      </w:r>
      <w:r>
        <w:rPr>
          <w:color w:val="231F20"/>
          <w:spacing w:val="-13"/>
          <w:sz w:val="20"/>
        </w:rPr>
        <w:t xml:space="preserve"> </w:t>
      </w:r>
      <w:r>
        <w:rPr>
          <w:color w:val="231F20"/>
          <w:sz w:val="20"/>
        </w:rPr>
        <w:t>cardiovascular</w:t>
      </w:r>
      <w:r>
        <w:rPr>
          <w:color w:val="231F20"/>
          <w:spacing w:val="-12"/>
          <w:sz w:val="20"/>
        </w:rPr>
        <w:t xml:space="preserve"> </w:t>
      </w:r>
      <w:r>
        <w:rPr>
          <w:color w:val="231F20"/>
          <w:sz w:val="20"/>
        </w:rPr>
        <w:t>(chest</w:t>
      </w:r>
      <w:r>
        <w:rPr>
          <w:color w:val="231F20"/>
          <w:spacing w:val="-13"/>
          <w:sz w:val="20"/>
        </w:rPr>
        <w:t xml:space="preserve"> </w:t>
      </w:r>
      <w:r>
        <w:rPr>
          <w:color w:val="231F20"/>
          <w:sz w:val="20"/>
        </w:rPr>
        <w:t xml:space="preserve">pain, </w:t>
      </w:r>
      <w:r>
        <w:rPr>
          <w:color w:val="231F20"/>
          <w:spacing w:val="-4"/>
          <w:sz w:val="20"/>
        </w:rPr>
        <w:t>palpitations,</w:t>
      </w:r>
      <w:r>
        <w:rPr>
          <w:color w:val="231F20"/>
          <w:spacing w:val="-7"/>
          <w:sz w:val="20"/>
        </w:rPr>
        <w:t xml:space="preserve"> </w:t>
      </w:r>
      <w:r>
        <w:rPr>
          <w:color w:val="231F20"/>
          <w:spacing w:val="-4"/>
          <w:sz w:val="20"/>
        </w:rPr>
        <w:t>POTS)</w:t>
      </w:r>
      <w:r>
        <w:rPr>
          <w:color w:val="231F20"/>
          <w:spacing w:val="-7"/>
          <w:sz w:val="20"/>
        </w:rPr>
        <w:t xml:space="preserve"> </w:t>
      </w:r>
      <w:r>
        <w:rPr>
          <w:color w:val="231F20"/>
          <w:spacing w:val="-4"/>
          <w:sz w:val="20"/>
        </w:rPr>
        <w:t>respiratory</w:t>
      </w:r>
      <w:r>
        <w:rPr>
          <w:color w:val="231F20"/>
          <w:spacing w:val="-7"/>
          <w:sz w:val="20"/>
        </w:rPr>
        <w:t xml:space="preserve"> </w:t>
      </w:r>
      <w:r>
        <w:rPr>
          <w:color w:val="231F20"/>
          <w:spacing w:val="-4"/>
          <w:sz w:val="20"/>
        </w:rPr>
        <w:t>(persistent</w:t>
      </w:r>
      <w:r>
        <w:rPr>
          <w:color w:val="231F20"/>
          <w:spacing w:val="-7"/>
          <w:sz w:val="20"/>
        </w:rPr>
        <w:t xml:space="preserve"> </w:t>
      </w:r>
      <w:r>
        <w:rPr>
          <w:color w:val="231F20"/>
          <w:spacing w:val="-4"/>
          <w:sz w:val="20"/>
        </w:rPr>
        <w:t>cough,</w:t>
      </w:r>
      <w:r>
        <w:rPr>
          <w:color w:val="231F20"/>
          <w:spacing w:val="-7"/>
          <w:sz w:val="20"/>
        </w:rPr>
        <w:t xml:space="preserve"> </w:t>
      </w:r>
      <w:r>
        <w:rPr>
          <w:color w:val="231F20"/>
          <w:spacing w:val="-4"/>
          <w:sz w:val="20"/>
        </w:rPr>
        <w:t>shortness</w:t>
      </w:r>
      <w:r>
        <w:rPr>
          <w:color w:val="231F20"/>
          <w:spacing w:val="-7"/>
          <w:sz w:val="20"/>
        </w:rPr>
        <w:t xml:space="preserve"> </w:t>
      </w:r>
      <w:r>
        <w:rPr>
          <w:color w:val="231F20"/>
          <w:spacing w:val="-4"/>
          <w:sz w:val="20"/>
        </w:rPr>
        <w:t>of breath),</w:t>
      </w:r>
      <w:r>
        <w:rPr>
          <w:color w:val="231F20"/>
          <w:spacing w:val="-11"/>
          <w:sz w:val="20"/>
        </w:rPr>
        <w:t xml:space="preserve"> </w:t>
      </w:r>
      <w:r>
        <w:rPr>
          <w:color w:val="231F20"/>
          <w:spacing w:val="-4"/>
          <w:sz w:val="20"/>
        </w:rPr>
        <w:t>muscular-skeletal</w:t>
      </w:r>
      <w:r>
        <w:rPr>
          <w:color w:val="231F20"/>
          <w:spacing w:val="-8"/>
          <w:sz w:val="20"/>
        </w:rPr>
        <w:t xml:space="preserve"> </w:t>
      </w:r>
      <w:r>
        <w:rPr>
          <w:color w:val="231F20"/>
          <w:spacing w:val="-4"/>
          <w:sz w:val="20"/>
        </w:rPr>
        <w:t>(muscle</w:t>
      </w:r>
      <w:r>
        <w:rPr>
          <w:color w:val="231F20"/>
          <w:spacing w:val="-9"/>
          <w:sz w:val="20"/>
        </w:rPr>
        <w:t xml:space="preserve"> </w:t>
      </w:r>
      <w:r>
        <w:rPr>
          <w:color w:val="231F20"/>
          <w:spacing w:val="-4"/>
          <w:sz w:val="20"/>
        </w:rPr>
        <w:t>or</w:t>
      </w:r>
      <w:r>
        <w:rPr>
          <w:color w:val="231F20"/>
          <w:spacing w:val="-8"/>
          <w:sz w:val="20"/>
        </w:rPr>
        <w:t xml:space="preserve"> </w:t>
      </w:r>
      <w:r>
        <w:rPr>
          <w:color w:val="231F20"/>
          <w:spacing w:val="-4"/>
          <w:sz w:val="20"/>
        </w:rPr>
        <w:t>joint</w:t>
      </w:r>
      <w:r>
        <w:rPr>
          <w:color w:val="231F20"/>
          <w:spacing w:val="-9"/>
          <w:sz w:val="20"/>
        </w:rPr>
        <w:t xml:space="preserve"> </w:t>
      </w:r>
      <w:r>
        <w:rPr>
          <w:color w:val="231F20"/>
          <w:spacing w:val="-4"/>
          <w:sz w:val="20"/>
        </w:rPr>
        <w:t>pain)</w:t>
      </w:r>
      <w:r>
        <w:rPr>
          <w:color w:val="231F20"/>
          <w:spacing w:val="-8"/>
          <w:sz w:val="20"/>
        </w:rPr>
        <w:t xml:space="preserve"> </w:t>
      </w:r>
      <w:r>
        <w:rPr>
          <w:color w:val="231F20"/>
          <w:spacing w:val="-4"/>
          <w:sz w:val="20"/>
        </w:rPr>
        <w:t xml:space="preserve">psychological </w:t>
      </w:r>
      <w:r>
        <w:rPr>
          <w:color w:val="231F20"/>
          <w:spacing w:val="-2"/>
          <w:sz w:val="20"/>
        </w:rPr>
        <w:t>(anxiety,</w:t>
      </w:r>
      <w:r>
        <w:rPr>
          <w:color w:val="231F20"/>
          <w:spacing w:val="-7"/>
          <w:sz w:val="20"/>
        </w:rPr>
        <w:t xml:space="preserve"> </w:t>
      </w:r>
      <w:r>
        <w:rPr>
          <w:color w:val="231F20"/>
          <w:spacing w:val="-2"/>
          <w:sz w:val="20"/>
        </w:rPr>
        <w:t>depression,</w:t>
      </w:r>
      <w:r>
        <w:rPr>
          <w:color w:val="231F20"/>
          <w:spacing w:val="-7"/>
          <w:sz w:val="20"/>
        </w:rPr>
        <w:t xml:space="preserve"> </w:t>
      </w:r>
      <w:r>
        <w:rPr>
          <w:color w:val="231F20"/>
          <w:spacing w:val="-2"/>
          <w:sz w:val="20"/>
        </w:rPr>
        <w:t>insomnia),</w:t>
      </w:r>
      <w:r>
        <w:rPr>
          <w:color w:val="231F20"/>
          <w:spacing w:val="-7"/>
          <w:sz w:val="20"/>
        </w:rPr>
        <w:t xml:space="preserve"> </w:t>
      </w:r>
      <w:r>
        <w:rPr>
          <w:color w:val="231F20"/>
          <w:spacing w:val="-2"/>
          <w:sz w:val="20"/>
        </w:rPr>
        <w:t>GI</w:t>
      </w:r>
      <w:r>
        <w:rPr>
          <w:color w:val="231F20"/>
          <w:spacing w:val="-7"/>
          <w:sz w:val="20"/>
        </w:rPr>
        <w:t xml:space="preserve"> </w:t>
      </w:r>
      <w:r>
        <w:rPr>
          <w:color w:val="231F20"/>
          <w:spacing w:val="-2"/>
          <w:sz w:val="20"/>
        </w:rPr>
        <w:t>(nausea,</w:t>
      </w:r>
      <w:r>
        <w:rPr>
          <w:color w:val="231F20"/>
          <w:spacing w:val="-7"/>
          <w:sz w:val="20"/>
        </w:rPr>
        <w:t xml:space="preserve"> </w:t>
      </w:r>
      <w:r>
        <w:rPr>
          <w:color w:val="231F20"/>
          <w:spacing w:val="-2"/>
          <w:sz w:val="20"/>
        </w:rPr>
        <w:t>abdominal</w:t>
      </w:r>
      <w:r>
        <w:rPr>
          <w:color w:val="231F20"/>
          <w:spacing w:val="-7"/>
          <w:sz w:val="20"/>
        </w:rPr>
        <w:t xml:space="preserve"> </w:t>
      </w:r>
      <w:r>
        <w:rPr>
          <w:color w:val="231F20"/>
          <w:spacing w:val="-2"/>
          <w:sz w:val="20"/>
        </w:rPr>
        <w:t xml:space="preserve">pain, </w:t>
      </w:r>
      <w:r>
        <w:rPr>
          <w:color w:val="231F20"/>
          <w:sz w:val="20"/>
        </w:rPr>
        <w:t>loss of appetite and diarrhea) and endocrine functions.</w:t>
      </w:r>
    </w:p>
    <w:p w14:paraId="31A8EE2B" w14:textId="77777777" w:rsidR="008F77C2" w:rsidRDefault="00000000">
      <w:pPr>
        <w:pStyle w:val="BodyText"/>
        <w:spacing w:before="203" w:line="230" w:lineRule="auto"/>
        <w:ind w:left="12" w:right="1"/>
      </w:pPr>
      <w:r>
        <w:rPr>
          <w:color w:val="231F20"/>
        </w:rPr>
        <w:t>Covid-19</w:t>
      </w:r>
      <w:r>
        <w:rPr>
          <w:color w:val="231F20"/>
          <w:spacing w:val="-7"/>
        </w:rPr>
        <w:t xml:space="preserve"> </w:t>
      </w:r>
      <w:r>
        <w:rPr>
          <w:color w:val="231F20"/>
        </w:rPr>
        <w:t>typically</w:t>
      </w:r>
      <w:r>
        <w:rPr>
          <w:color w:val="231F20"/>
          <w:spacing w:val="-7"/>
        </w:rPr>
        <w:t xml:space="preserve"> </w:t>
      </w:r>
      <w:r>
        <w:rPr>
          <w:color w:val="231F20"/>
        </w:rPr>
        <w:t>lasts</w:t>
      </w:r>
      <w:r>
        <w:rPr>
          <w:color w:val="231F20"/>
          <w:spacing w:val="-7"/>
        </w:rPr>
        <w:t xml:space="preserve"> </w:t>
      </w:r>
      <w:r>
        <w:rPr>
          <w:color w:val="231F20"/>
        </w:rPr>
        <w:t>for</w:t>
      </w:r>
      <w:r>
        <w:rPr>
          <w:color w:val="231F20"/>
          <w:spacing w:val="-7"/>
        </w:rPr>
        <w:t xml:space="preserve"> </w:t>
      </w:r>
      <w:r>
        <w:rPr>
          <w:color w:val="231F20"/>
        </w:rPr>
        <w:t>4</w:t>
      </w:r>
      <w:r>
        <w:rPr>
          <w:color w:val="231F20"/>
          <w:spacing w:val="-7"/>
        </w:rPr>
        <w:t xml:space="preserve"> </w:t>
      </w:r>
      <w:r>
        <w:rPr>
          <w:color w:val="231F20"/>
        </w:rPr>
        <w:t>weeks</w:t>
      </w:r>
      <w:r>
        <w:rPr>
          <w:color w:val="231F20"/>
          <w:spacing w:val="-7"/>
        </w:rPr>
        <w:t xml:space="preserve"> </w:t>
      </w:r>
      <w:r>
        <w:rPr>
          <w:color w:val="231F20"/>
        </w:rPr>
        <w:t>and</w:t>
      </w:r>
      <w:r>
        <w:rPr>
          <w:color w:val="231F20"/>
          <w:spacing w:val="-7"/>
        </w:rPr>
        <w:t xml:space="preserve"> </w:t>
      </w:r>
      <w:r>
        <w:rPr>
          <w:color w:val="231F20"/>
        </w:rPr>
        <w:t>is</w:t>
      </w:r>
      <w:r>
        <w:rPr>
          <w:color w:val="231F20"/>
          <w:spacing w:val="-7"/>
        </w:rPr>
        <w:t xml:space="preserve"> </w:t>
      </w:r>
      <w:r>
        <w:rPr>
          <w:color w:val="231F20"/>
        </w:rPr>
        <w:t>acute</w:t>
      </w:r>
      <w:r>
        <w:rPr>
          <w:color w:val="231F20"/>
          <w:spacing w:val="-7"/>
        </w:rPr>
        <w:t xml:space="preserve"> </w:t>
      </w:r>
      <w:r>
        <w:rPr>
          <w:color w:val="231F20"/>
        </w:rPr>
        <w:t>respiratory</w:t>
      </w:r>
      <w:r>
        <w:rPr>
          <w:color w:val="231F20"/>
          <w:spacing w:val="-7"/>
        </w:rPr>
        <w:t xml:space="preserve"> </w:t>
      </w:r>
      <w:r>
        <w:rPr>
          <w:color w:val="231F20"/>
        </w:rPr>
        <w:t xml:space="preserve">and </w:t>
      </w:r>
      <w:r>
        <w:rPr>
          <w:color w:val="231F20"/>
          <w:spacing w:val="-4"/>
        </w:rPr>
        <w:t xml:space="preserve">systemic phase illness demonstrating a full recovery in most cases, </w:t>
      </w:r>
      <w:r>
        <w:rPr>
          <w:color w:val="231F20"/>
          <w:spacing w:val="-2"/>
        </w:rPr>
        <w:t>whereas</w:t>
      </w:r>
      <w:r>
        <w:rPr>
          <w:color w:val="231F20"/>
          <w:spacing w:val="-4"/>
        </w:rPr>
        <w:t xml:space="preserve"> </w:t>
      </w:r>
      <w:r>
        <w:rPr>
          <w:color w:val="231F20"/>
          <w:spacing w:val="-2"/>
        </w:rPr>
        <w:t>Long</w:t>
      </w:r>
      <w:r>
        <w:rPr>
          <w:color w:val="231F20"/>
          <w:spacing w:val="-4"/>
        </w:rPr>
        <w:t xml:space="preserve"> </w:t>
      </w:r>
      <w:r>
        <w:rPr>
          <w:color w:val="231F20"/>
          <w:spacing w:val="-2"/>
        </w:rPr>
        <w:t>Covid</w:t>
      </w:r>
      <w:r>
        <w:rPr>
          <w:color w:val="231F20"/>
          <w:spacing w:val="-4"/>
        </w:rPr>
        <w:t xml:space="preserve"> </w:t>
      </w:r>
      <w:r>
        <w:rPr>
          <w:color w:val="231F20"/>
          <w:spacing w:val="-2"/>
        </w:rPr>
        <w:t>is</w:t>
      </w:r>
      <w:r>
        <w:rPr>
          <w:color w:val="231F20"/>
          <w:spacing w:val="-4"/>
        </w:rPr>
        <w:t xml:space="preserve"> </w:t>
      </w:r>
      <w:r>
        <w:rPr>
          <w:color w:val="231F20"/>
          <w:spacing w:val="-2"/>
        </w:rPr>
        <w:t>a</w:t>
      </w:r>
      <w:r>
        <w:rPr>
          <w:color w:val="231F20"/>
          <w:spacing w:val="-4"/>
        </w:rPr>
        <w:t xml:space="preserve"> </w:t>
      </w:r>
      <w:r>
        <w:rPr>
          <w:color w:val="231F20"/>
          <w:spacing w:val="-2"/>
        </w:rPr>
        <w:t>post</w:t>
      </w:r>
      <w:r>
        <w:rPr>
          <w:color w:val="231F20"/>
          <w:spacing w:val="-4"/>
        </w:rPr>
        <w:t xml:space="preserve"> </w:t>
      </w:r>
      <w:r>
        <w:rPr>
          <w:color w:val="231F20"/>
          <w:spacing w:val="-2"/>
        </w:rPr>
        <w:t>infection,</w:t>
      </w:r>
      <w:r>
        <w:rPr>
          <w:color w:val="231F20"/>
          <w:spacing w:val="-4"/>
        </w:rPr>
        <w:t xml:space="preserve"> </w:t>
      </w:r>
      <w:r>
        <w:rPr>
          <w:color w:val="231F20"/>
          <w:spacing w:val="-2"/>
        </w:rPr>
        <w:t>multi-system</w:t>
      </w:r>
      <w:r>
        <w:rPr>
          <w:color w:val="231F20"/>
          <w:spacing w:val="-4"/>
        </w:rPr>
        <w:t xml:space="preserve"> </w:t>
      </w:r>
      <w:r>
        <w:rPr>
          <w:color w:val="231F20"/>
          <w:spacing w:val="-2"/>
        </w:rPr>
        <w:t xml:space="preserve">chronically </w:t>
      </w:r>
      <w:r>
        <w:rPr>
          <w:color w:val="231F20"/>
        </w:rPr>
        <w:t>fluctuating illness with a prolonged and uncertain recovery.</w:t>
      </w:r>
    </w:p>
    <w:p w14:paraId="38C5BF96" w14:textId="77777777" w:rsidR="008F77C2" w:rsidRDefault="00000000">
      <w:pPr>
        <w:pStyle w:val="Heading1"/>
        <w:numPr>
          <w:ilvl w:val="0"/>
          <w:numId w:val="14"/>
        </w:numPr>
        <w:tabs>
          <w:tab w:val="left" w:pos="312"/>
        </w:tabs>
        <w:spacing w:before="210"/>
        <w:ind w:left="312" w:hanging="300"/>
        <w:jc w:val="both"/>
      </w:pPr>
      <w:r>
        <w:rPr>
          <w:color w:val="231F20"/>
        </w:rPr>
        <w:t>Risk</w:t>
      </w:r>
      <w:r>
        <w:rPr>
          <w:color w:val="231F20"/>
          <w:spacing w:val="-4"/>
        </w:rPr>
        <w:t xml:space="preserve"> </w:t>
      </w:r>
      <w:r>
        <w:rPr>
          <w:color w:val="231F20"/>
          <w:spacing w:val="-2"/>
        </w:rPr>
        <w:t>Factors</w:t>
      </w:r>
    </w:p>
    <w:p w14:paraId="1553C0C6" w14:textId="77777777" w:rsidR="008F77C2" w:rsidRDefault="00000000">
      <w:pPr>
        <w:pStyle w:val="BodyText"/>
        <w:spacing w:before="2" w:line="230" w:lineRule="auto"/>
        <w:ind w:left="12" w:right="1"/>
      </w:pPr>
      <w:r>
        <w:rPr>
          <w:color w:val="231F20"/>
        </w:rPr>
        <w:t xml:space="preserve">Studies have shown that Covid-19 affects each individual differently based on their risk profile. In other words, some </w:t>
      </w:r>
      <w:r>
        <w:rPr>
          <w:color w:val="231F20"/>
          <w:spacing w:val="-2"/>
        </w:rPr>
        <w:t>individuals</w:t>
      </w:r>
      <w:r>
        <w:rPr>
          <w:color w:val="231F20"/>
          <w:spacing w:val="-11"/>
        </w:rPr>
        <w:t xml:space="preserve"> </w:t>
      </w:r>
      <w:r>
        <w:rPr>
          <w:color w:val="231F20"/>
          <w:spacing w:val="-2"/>
        </w:rPr>
        <w:t>are</w:t>
      </w:r>
      <w:r>
        <w:rPr>
          <w:color w:val="231F20"/>
          <w:spacing w:val="-10"/>
        </w:rPr>
        <w:t xml:space="preserve"> </w:t>
      </w:r>
      <w:r>
        <w:rPr>
          <w:color w:val="231F20"/>
          <w:spacing w:val="-2"/>
        </w:rPr>
        <w:t>at</w:t>
      </w:r>
      <w:r>
        <w:rPr>
          <w:color w:val="231F20"/>
          <w:spacing w:val="-11"/>
        </w:rPr>
        <w:t xml:space="preserve"> </w:t>
      </w:r>
      <w:r>
        <w:rPr>
          <w:color w:val="231F20"/>
          <w:spacing w:val="-2"/>
        </w:rPr>
        <w:t>higher</w:t>
      </w:r>
      <w:r>
        <w:rPr>
          <w:color w:val="231F20"/>
          <w:spacing w:val="-10"/>
        </w:rPr>
        <w:t xml:space="preserve"> </w:t>
      </w:r>
      <w:r>
        <w:rPr>
          <w:color w:val="231F20"/>
          <w:spacing w:val="-2"/>
        </w:rPr>
        <w:t>risk</w:t>
      </w:r>
      <w:r>
        <w:rPr>
          <w:color w:val="231F20"/>
          <w:spacing w:val="-11"/>
        </w:rPr>
        <w:t xml:space="preserve"> </w:t>
      </w:r>
      <w:r>
        <w:rPr>
          <w:color w:val="231F20"/>
          <w:spacing w:val="-2"/>
        </w:rPr>
        <w:t>for</w:t>
      </w:r>
      <w:r>
        <w:rPr>
          <w:color w:val="231F20"/>
          <w:spacing w:val="-10"/>
        </w:rPr>
        <w:t xml:space="preserve"> </w:t>
      </w:r>
      <w:r>
        <w:rPr>
          <w:color w:val="231F20"/>
          <w:spacing w:val="-2"/>
        </w:rPr>
        <w:t>being</w:t>
      </w:r>
      <w:r>
        <w:rPr>
          <w:color w:val="231F20"/>
          <w:spacing w:val="-11"/>
        </w:rPr>
        <w:t xml:space="preserve"> </w:t>
      </w:r>
      <w:r>
        <w:rPr>
          <w:color w:val="231F20"/>
          <w:spacing w:val="-2"/>
        </w:rPr>
        <w:t>infected</w:t>
      </w:r>
      <w:r>
        <w:rPr>
          <w:color w:val="231F20"/>
          <w:spacing w:val="-10"/>
        </w:rPr>
        <w:t xml:space="preserve"> </w:t>
      </w:r>
      <w:r>
        <w:rPr>
          <w:color w:val="231F20"/>
          <w:spacing w:val="-2"/>
        </w:rPr>
        <w:t>with</w:t>
      </w:r>
      <w:r>
        <w:rPr>
          <w:color w:val="231F20"/>
          <w:spacing w:val="-11"/>
        </w:rPr>
        <w:t xml:space="preserve"> </w:t>
      </w:r>
      <w:r>
        <w:rPr>
          <w:color w:val="231F20"/>
          <w:spacing w:val="-2"/>
        </w:rPr>
        <w:t>Covid-19</w:t>
      </w:r>
      <w:r>
        <w:rPr>
          <w:color w:val="231F20"/>
          <w:spacing w:val="-10"/>
        </w:rPr>
        <w:t xml:space="preserve"> </w:t>
      </w:r>
      <w:r>
        <w:rPr>
          <w:color w:val="231F20"/>
          <w:spacing w:val="-2"/>
        </w:rPr>
        <w:t xml:space="preserve">and </w:t>
      </w:r>
      <w:r>
        <w:rPr>
          <w:color w:val="231F20"/>
          <w:spacing w:val="-4"/>
        </w:rPr>
        <w:t>more</w:t>
      </w:r>
      <w:r>
        <w:rPr>
          <w:color w:val="231F20"/>
          <w:spacing w:val="-8"/>
        </w:rPr>
        <w:t xml:space="preserve"> </w:t>
      </w:r>
      <w:r>
        <w:rPr>
          <w:color w:val="231F20"/>
          <w:spacing w:val="-4"/>
        </w:rPr>
        <w:t>susceptible to its severity and complications.</w:t>
      </w:r>
      <w:r>
        <w:rPr>
          <w:color w:val="231F20"/>
          <w:spacing w:val="-9"/>
        </w:rPr>
        <w:t xml:space="preserve"> </w:t>
      </w:r>
      <w:r>
        <w:rPr>
          <w:color w:val="231F20"/>
          <w:spacing w:val="-4"/>
        </w:rPr>
        <w:t xml:space="preserve">An individual’s </w:t>
      </w:r>
      <w:r>
        <w:rPr>
          <w:color w:val="231F20"/>
          <w:spacing w:val="-2"/>
        </w:rPr>
        <w:t>risk</w:t>
      </w:r>
      <w:r>
        <w:rPr>
          <w:color w:val="231F20"/>
          <w:spacing w:val="-9"/>
        </w:rPr>
        <w:t xml:space="preserve"> </w:t>
      </w:r>
      <w:r>
        <w:rPr>
          <w:color w:val="231F20"/>
          <w:spacing w:val="-2"/>
        </w:rPr>
        <w:t>factor</w:t>
      </w:r>
      <w:r>
        <w:rPr>
          <w:color w:val="231F20"/>
          <w:spacing w:val="-9"/>
        </w:rPr>
        <w:t xml:space="preserve"> </w:t>
      </w:r>
      <w:r>
        <w:rPr>
          <w:color w:val="231F20"/>
          <w:spacing w:val="-2"/>
        </w:rPr>
        <w:t>is</w:t>
      </w:r>
      <w:r>
        <w:rPr>
          <w:color w:val="231F20"/>
          <w:spacing w:val="-9"/>
        </w:rPr>
        <w:t xml:space="preserve"> </w:t>
      </w:r>
      <w:r>
        <w:rPr>
          <w:color w:val="231F20"/>
          <w:spacing w:val="-2"/>
        </w:rPr>
        <w:t>made</w:t>
      </w:r>
      <w:r>
        <w:rPr>
          <w:color w:val="231F20"/>
          <w:spacing w:val="-9"/>
        </w:rPr>
        <w:t xml:space="preserve"> </w:t>
      </w:r>
      <w:r>
        <w:rPr>
          <w:color w:val="231F20"/>
          <w:spacing w:val="-2"/>
        </w:rPr>
        <w:t>up</w:t>
      </w:r>
      <w:r>
        <w:rPr>
          <w:color w:val="231F20"/>
          <w:spacing w:val="-9"/>
        </w:rPr>
        <w:t xml:space="preserve"> </w:t>
      </w:r>
      <w:r>
        <w:rPr>
          <w:color w:val="231F20"/>
          <w:spacing w:val="-2"/>
        </w:rPr>
        <w:t>of</w:t>
      </w:r>
      <w:r>
        <w:rPr>
          <w:color w:val="231F20"/>
          <w:spacing w:val="-9"/>
        </w:rPr>
        <w:t xml:space="preserve"> </w:t>
      </w:r>
      <w:r>
        <w:rPr>
          <w:color w:val="231F20"/>
          <w:spacing w:val="-2"/>
        </w:rPr>
        <w:t>several</w:t>
      </w:r>
      <w:r>
        <w:rPr>
          <w:color w:val="231F20"/>
          <w:spacing w:val="-9"/>
        </w:rPr>
        <w:t xml:space="preserve"> </w:t>
      </w:r>
      <w:r>
        <w:rPr>
          <w:color w:val="231F20"/>
          <w:spacing w:val="-2"/>
        </w:rPr>
        <w:t>variables</w:t>
      </w:r>
      <w:r>
        <w:rPr>
          <w:color w:val="231F20"/>
          <w:spacing w:val="-9"/>
        </w:rPr>
        <w:t xml:space="preserve"> </w:t>
      </w:r>
      <w:r>
        <w:rPr>
          <w:color w:val="231F20"/>
          <w:spacing w:val="-2"/>
        </w:rPr>
        <w:t>like</w:t>
      </w:r>
      <w:r>
        <w:rPr>
          <w:color w:val="231F20"/>
          <w:spacing w:val="-9"/>
        </w:rPr>
        <w:t xml:space="preserve"> </w:t>
      </w:r>
      <w:r>
        <w:rPr>
          <w:color w:val="231F20"/>
          <w:spacing w:val="-2"/>
        </w:rPr>
        <w:t>age,</w:t>
      </w:r>
      <w:r>
        <w:rPr>
          <w:color w:val="231F20"/>
          <w:spacing w:val="-9"/>
        </w:rPr>
        <w:t xml:space="preserve"> </w:t>
      </w:r>
      <w:r>
        <w:rPr>
          <w:color w:val="231F20"/>
          <w:spacing w:val="-2"/>
        </w:rPr>
        <w:t>general</w:t>
      </w:r>
      <w:r>
        <w:rPr>
          <w:color w:val="231F20"/>
          <w:spacing w:val="-9"/>
        </w:rPr>
        <w:t xml:space="preserve"> </w:t>
      </w:r>
      <w:r>
        <w:rPr>
          <w:color w:val="231F20"/>
          <w:spacing w:val="-2"/>
        </w:rPr>
        <w:t xml:space="preserve">health, </w:t>
      </w:r>
      <w:r>
        <w:rPr>
          <w:color w:val="231F20"/>
          <w:spacing w:val="-4"/>
        </w:rPr>
        <w:t>demographics</w:t>
      </w:r>
      <w:r>
        <w:rPr>
          <w:color w:val="231F20"/>
          <w:spacing w:val="-9"/>
        </w:rPr>
        <w:t xml:space="preserve"> </w:t>
      </w:r>
      <w:r>
        <w:rPr>
          <w:color w:val="231F20"/>
          <w:spacing w:val="-4"/>
        </w:rPr>
        <w:t>and</w:t>
      </w:r>
      <w:r>
        <w:rPr>
          <w:color w:val="231F20"/>
          <w:spacing w:val="-8"/>
        </w:rPr>
        <w:t xml:space="preserve"> </w:t>
      </w:r>
      <w:r>
        <w:rPr>
          <w:color w:val="231F20"/>
          <w:spacing w:val="-4"/>
        </w:rPr>
        <w:t>lifestyle.</w:t>
      </w:r>
      <w:r>
        <w:rPr>
          <w:color w:val="231F20"/>
          <w:spacing w:val="-9"/>
        </w:rPr>
        <w:t xml:space="preserve"> </w:t>
      </w:r>
      <w:r>
        <w:rPr>
          <w:color w:val="231F20"/>
          <w:spacing w:val="-4"/>
        </w:rPr>
        <w:t>Effective</w:t>
      </w:r>
      <w:r>
        <w:rPr>
          <w:color w:val="231F20"/>
          <w:spacing w:val="-8"/>
        </w:rPr>
        <w:t xml:space="preserve"> </w:t>
      </w:r>
      <w:r>
        <w:rPr>
          <w:color w:val="231F20"/>
          <w:spacing w:val="-4"/>
        </w:rPr>
        <w:t>public</w:t>
      </w:r>
      <w:r>
        <w:rPr>
          <w:color w:val="231F20"/>
          <w:spacing w:val="-9"/>
        </w:rPr>
        <w:t xml:space="preserve"> </w:t>
      </w:r>
      <w:r>
        <w:rPr>
          <w:color w:val="231F20"/>
          <w:spacing w:val="-4"/>
        </w:rPr>
        <w:t>health</w:t>
      </w:r>
      <w:r>
        <w:rPr>
          <w:color w:val="231F20"/>
          <w:spacing w:val="-8"/>
        </w:rPr>
        <w:t xml:space="preserve"> </w:t>
      </w:r>
      <w:r>
        <w:rPr>
          <w:color w:val="231F20"/>
          <w:spacing w:val="-4"/>
        </w:rPr>
        <w:t>policy</w:t>
      </w:r>
      <w:r>
        <w:rPr>
          <w:color w:val="231F20"/>
          <w:spacing w:val="-9"/>
        </w:rPr>
        <w:t xml:space="preserve"> </w:t>
      </w:r>
      <w:r>
        <w:rPr>
          <w:color w:val="231F20"/>
          <w:spacing w:val="-4"/>
        </w:rPr>
        <w:t>is</w:t>
      </w:r>
      <w:r>
        <w:rPr>
          <w:color w:val="231F20"/>
          <w:spacing w:val="-8"/>
        </w:rPr>
        <w:t xml:space="preserve"> </w:t>
      </w:r>
      <w:r>
        <w:rPr>
          <w:color w:val="231F20"/>
          <w:spacing w:val="-4"/>
        </w:rPr>
        <w:t xml:space="preserve">crafted </w:t>
      </w:r>
      <w:r>
        <w:rPr>
          <w:color w:val="231F20"/>
        </w:rPr>
        <w:t>based on understanding the mechanics of the virus or disease and how the general public will be affected by it. Once this is understood,</w:t>
      </w:r>
      <w:r>
        <w:rPr>
          <w:color w:val="231F20"/>
          <w:spacing w:val="-13"/>
        </w:rPr>
        <w:t xml:space="preserve"> </w:t>
      </w:r>
      <w:r>
        <w:rPr>
          <w:color w:val="231F20"/>
        </w:rPr>
        <w:t>defining</w:t>
      </w:r>
      <w:r>
        <w:rPr>
          <w:color w:val="231F20"/>
          <w:spacing w:val="-12"/>
        </w:rPr>
        <w:t xml:space="preserve"> </w:t>
      </w:r>
      <w:r>
        <w:rPr>
          <w:color w:val="231F20"/>
        </w:rPr>
        <w:t>disease</w:t>
      </w:r>
      <w:r>
        <w:rPr>
          <w:color w:val="231F20"/>
          <w:spacing w:val="-13"/>
        </w:rPr>
        <w:t xml:space="preserve"> </w:t>
      </w:r>
      <w:r>
        <w:rPr>
          <w:color w:val="231F20"/>
        </w:rPr>
        <w:t>treatment,</w:t>
      </w:r>
      <w:r>
        <w:rPr>
          <w:color w:val="231F20"/>
          <w:spacing w:val="-12"/>
        </w:rPr>
        <w:t xml:space="preserve"> </w:t>
      </w:r>
      <w:r>
        <w:rPr>
          <w:color w:val="231F20"/>
        </w:rPr>
        <w:t>disease</w:t>
      </w:r>
      <w:r>
        <w:rPr>
          <w:color w:val="231F20"/>
          <w:spacing w:val="-13"/>
        </w:rPr>
        <w:t xml:space="preserve"> </w:t>
      </w:r>
      <w:r>
        <w:rPr>
          <w:color w:val="231F20"/>
        </w:rPr>
        <w:t>management</w:t>
      </w:r>
      <w:r>
        <w:rPr>
          <w:color w:val="231F20"/>
          <w:spacing w:val="-12"/>
        </w:rPr>
        <w:t xml:space="preserve"> </w:t>
      </w:r>
      <w:r>
        <w:rPr>
          <w:color w:val="231F20"/>
        </w:rPr>
        <w:t>and disease prevention protocols embody a comprehensive public health response. The goal of any public health response is to control and contain a disease or viral outbreak [110-114].</w:t>
      </w:r>
    </w:p>
    <w:p w14:paraId="49173941" w14:textId="77777777" w:rsidR="008F77C2" w:rsidRDefault="00000000">
      <w:pPr>
        <w:pStyle w:val="BodyText"/>
        <w:spacing w:before="203" w:line="225" w:lineRule="exact"/>
        <w:ind w:left="12"/>
      </w:pPr>
      <w:r>
        <w:rPr>
          <w:color w:val="231F20"/>
          <w:spacing w:val="-2"/>
        </w:rPr>
        <w:t>Vaccination</w:t>
      </w:r>
      <w:r>
        <w:rPr>
          <w:color w:val="231F20"/>
          <w:spacing w:val="-1"/>
        </w:rPr>
        <w:t xml:space="preserve"> </w:t>
      </w:r>
      <w:r>
        <w:rPr>
          <w:color w:val="231F20"/>
          <w:spacing w:val="-2"/>
        </w:rPr>
        <w:t>Status</w:t>
      </w:r>
    </w:p>
    <w:p w14:paraId="1AFC5DD7" w14:textId="77777777" w:rsidR="008F77C2" w:rsidRDefault="00000000">
      <w:pPr>
        <w:pStyle w:val="BodyText"/>
        <w:spacing w:before="3" w:line="230" w:lineRule="auto"/>
        <w:ind w:left="12" w:right="2"/>
      </w:pPr>
      <w:r>
        <w:rPr>
          <w:color w:val="231F20"/>
        </w:rPr>
        <w:t>Individuals</w:t>
      </w:r>
      <w:r>
        <w:rPr>
          <w:color w:val="231F20"/>
          <w:spacing w:val="-11"/>
        </w:rPr>
        <w:t xml:space="preserve"> </w:t>
      </w:r>
      <w:r>
        <w:rPr>
          <w:color w:val="231F20"/>
        </w:rPr>
        <w:t>who</w:t>
      </w:r>
      <w:r>
        <w:rPr>
          <w:color w:val="231F20"/>
          <w:spacing w:val="-11"/>
        </w:rPr>
        <w:t xml:space="preserve"> </w:t>
      </w:r>
      <w:r>
        <w:rPr>
          <w:color w:val="231F20"/>
        </w:rPr>
        <w:t>have</w:t>
      </w:r>
      <w:r>
        <w:rPr>
          <w:color w:val="231F20"/>
          <w:spacing w:val="-11"/>
        </w:rPr>
        <w:t xml:space="preserve"> </w:t>
      </w:r>
      <w:r>
        <w:rPr>
          <w:color w:val="231F20"/>
        </w:rPr>
        <w:t>not</w:t>
      </w:r>
      <w:r>
        <w:rPr>
          <w:color w:val="231F20"/>
          <w:spacing w:val="-11"/>
        </w:rPr>
        <w:t xml:space="preserve"> </w:t>
      </w:r>
      <w:r>
        <w:rPr>
          <w:color w:val="231F20"/>
        </w:rPr>
        <w:t>taken</w:t>
      </w:r>
      <w:r>
        <w:rPr>
          <w:color w:val="231F20"/>
          <w:spacing w:val="-11"/>
        </w:rPr>
        <w:t xml:space="preserve"> </w:t>
      </w:r>
      <w:r>
        <w:rPr>
          <w:color w:val="231F20"/>
        </w:rPr>
        <w:t>the</w:t>
      </w:r>
      <w:r>
        <w:rPr>
          <w:color w:val="231F20"/>
          <w:spacing w:val="-11"/>
        </w:rPr>
        <w:t xml:space="preserve"> </w:t>
      </w:r>
      <w:r>
        <w:rPr>
          <w:color w:val="231F20"/>
        </w:rPr>
        <w:t>Covid-19</w:t>
      </w:r>
      <w:r>
        <w:rPr>
          <w:color w:val="231F20"/>
          <w:spacing w:val="-11"/>
        </w:rPr>
        <w:t xml:space="preserve"> </w:t>
      </w:r>
      <w:r>
        <w:rPr>
          <w:color w:val="231F20"/>
        </w:rPr>
        <w:t>vaccination</w:t>
      </w:r>
      <w:r>
        <w:rPr>
          <w:color w:val="231F20"/>
          <w:spacing w:val="-11"/>
        </w:rPr>
        <w:t xml:space="preserve"> </w:t>
      </w:r>
      <w:r>
        <w:rPr>
          <w:color w:val="231F20"/>
        </w:rPr>
        <w:t>(initial dose or variant boosters) remain at high risk of infection.</w:t>
      </w:r>
    </w:p>
    <w:p w14:paraId="5EA8B1CF" w14:textId="77777777" w:rsidR="008F77C2" w:rsidRDefault="00000000">
      <w:pPr>
        <w:pStyle w:val="BodyText"/>
        <w:spacing w:before="211" w:line="225" w:lineRule="exact"/>
        <w:ind w:left="12"/>
        <w:jc w:val="left"/>
      </w:pPr>
      <w:r>
        <w:rPr>
          <w:color w:val="231F20"/>
          <w:spacing w:val="-5"/>
        </w:rPr>
        <w:t>Age</w:t>
      </w:r>
    </w:p>
    <w:p w14:paraId="08BA2E97" w14:textId="77777777" w:rsidR="008F77C2" w:rsidRDefault="00000000">
      <w:pPr>
        <w:pStyle w:val="BodyText"/>
        <w:spacing w:before="2" w:line="230" w:lineRule="auto"/>
        <w:ind w:left="12" w:right="1"/>
      </w:pPr>
      <w:r>
        <w:rPr>
          <w:color w:val="231F20"/>
        </w:rPr>
        <w:t xml:space="preserve">Covid-19 has shown to affect the elderly more than any other group as they have a higher risk of contracting the virus. The </w:t>
      </w:r>
      <w:r>
        <w:rPr>
          <w:color w:val="231F20"/>
          <w:spacing w:val="-4"/>
        </w:rPr>
        <w:t>reason</w:t>
      </w:r>
      <w:r>
        <w:rPr>
          <w:color w:val="231F20"/>
          <w:spacing w:val="-7"/>
        </w:rPr>
        <w:t xml:space="preserve"> </w:t>
      </w:r>
      <w:r>
        <w:rPr>
          <w:color w:val="231F20"/>
          <w:spacing w:val="-4"/>
        </w:rPr>
        <w:t>is</w:t>
      </w:r>
      <w:r>
        <w:rPr>
          <w:color w:val="231F20"/>
          <w:spacing w:val="-7"/>
        </w:rPr>
        <w:t xml:space="preserve"> </w:t>
      </w:r>
      <w:r>
        <w:rPr>
          <w:color w:val="231F20"/>
          <w:spacing w:val="-4"/>
        </w:rPr>
        <w:t>quite</w:t>
      </w:r>
      <w:r>
        <w:rPr>
          <w:color w:val="231F20"/>
          <w:spacing w:val="-7"/>
        </w:rPr>
        <w:t xml:space="preserve"> </w:t>
      </w:r>
      <w:r>
        <w:rPr>
          <w:color w:val="231F20"/>
          <w:spacing w:val="-4"/>
        </w:rPr>
        <w:t>simple,</w:t>
      </w:r>
      <w:r>
        <w:rPr>
          <w:color w:val="231F20"/>
          <w:spacing w:val="-7"/>
        </w:rPr>
        <w:t xml:space="preserve"> </w:t>
      </w:r>
      <w:r>
        <w:rPr>
          <w:color w:val="231F20"/>
          <w:spacing w:val="-4"/>
        </w:rPr>
        <w:t>the</w:t>
      </w:r>
      <w:r>
        <w:rPr>
          <w:color w:val="231F20"/>
          <w:spacing w:val="-7"/>
        </w:rPr>
        <w:t xml:space="preserve"> </w:t>
      </w:r>
      <w:r>
        <w:rPr>
          <w:color w:val="231F20"/>
          <w:spacing w:val="-4"/>
        </w:rPr>
        <w:t>elderly</w:t>
      </w:r>
      <w:r>
        <w:rPr>
          <w:color w:val="231F20"/>
          <w:spacing w:val="-7"/>
        </w:rPr>
        <w:t xml:space="preserve"> </w:t>
      </w:r>
      <w:r>
        <w:rPr>
          <w:color w:val="231F20"/>
          <w:spacing w:val="-4"/>
        </w:rPr>
        <w:t>are</w:t>
      </w:r>
      <w:r>
        <w:rPr>
          <w:color w:val="231F20"/>
          <w:spacing w:val="-7"/>
        </w:rPr>
        <w:t xml:space="preserve"> </w:t>
      </w:r>
      <w:r>
        <w:rPr>
          <w:color w:val="231F20"/>
          <w:spacing w:val="-4"/>
        </w:rPr>
        <w:t>considered</w:t>
      </w:r>
      <w:r>
        <w:rPr>
          <w:color w:val="231F20"/>
          <w:spacing w:val="-7"/>
        </w:rPr>
        <w:t xml:space="preserve"> </w:t>
      </w:r>
      <w:r>
        <w:rPr>
          <w:color w:val="231F20"/>
          <w:spacing w:val="-4"/>
        </w:rPr>
        <w:t>a</w:t>
      </w:r>
      <w:r>
        <w:rPr>
          <w:color w:val="231F20"/>
          <w:spacing w:val="-7"/>
        </w:rPr>
        <w:t xml:space="preserve"> </w:t>
      </w:r>
      <w:r>
        <w:rPr>
          <w:color w:val="231F20"/>
          <w:spacing w:val="-4"/>
        </w:rPr>
        <w:t>group</w:t>
      </w:r>
      <w:r>
        <w:rPr>
          <w:color w:val="231F20"/>
          <w:spacing w:val="-7"/>
        </w:rPr>
        <w:t xml:space="preserve"> </w:t>
      </w:r>
      <w:r>
        <w:rPr>
          <w:color w:val="231F20"/>
          <w:spacing w:val="-4"/>
        </w:rPr>
        <w:t>where</w:t>
      </w:r>
      <w:r>
        <w:rPr>
          <w:color w:val="231F20"/>
          <w:spacing w:val="-7"/>
        </w:rPr>
        <w:t xml:space="preserve"> </w:t>
      </w:r>
      <w:r>
        <w:rPr>
          <w:color w:val="231F20"/>
          <w:spacing w:val="-4"/>
        </w:rPr>
        <w:t xml:space="preserve">the </w:t>
      </w:r>
      <w:r>
        <w:rPr>
          <w:color w:val="231F20"/>
          <w:spacing w:val="-2"/>
        </w:rPr>
        <w:t>probability</w:t>
      </w:r>
      <w:r>
        <w:rPr>
          <w:color w:val="231F20"/>
          <w:spacing w:val="-4"/>
        </w:rPr>
        <w:t xml:space="preserve"> </w:t>
      </w:r>
      <w:r>
        <w:rPr>
          <w:color w:val="231F20"/>
          <w:spacing w:val="-2"/>
        </w:rPr>
        <w:t>of</w:t>
      </w:r>
      <w:r>
        <w:rPr>
          <w:color w:val="231F20"/>
          <w:spacing w:val="-3"/>
        </w:rPr>
        <w:t xml:space="preserve"> </w:t>
      </w:r>
      <w:r>
        <w:rPr>
          <w:color w:val="231F20"/>
          <w:spacing w:val="-2"/>
        </w:rPr>
        <w:t>having</w:t>
      </w:r>
      <w:r>
        <w:rPr>
          <w:color w:val="231F20"/>
          <w:spacing w:val="-3"/>
        </w:rPr>
        <w:t xml:space="preserve"> </w:t>
      </w:r>
      <w:r>
        <w:rPr>
          <w:color w:val="231F20"/>
          <w:spacing w:val="-2"/>
        </w:rPr>
        <w:t>compromised</w:t>
      </w:r>
      <w:r>
        <w:rPr>
          <w:color w:val="231F20"/>
          <w:spacing w:val="-3"/>
        </w:rPr>
        <w:t xml:space="preserve"> </w:t>
      </w:r>
      <w:r>
        <w:rPr>
          <w:color w:val="231F20"/>
          <w:spacing w:val="-2"/>
        </w:rPr>
        <w:t>immune systems,</w:t>
      </w:r>
      <w:r>
        <w:rPr>
          <w:color w:val="231F20"/>
          <w:spacing w:val="-3"/>
        </w:rPr>
        <w:t xml:space="preserve"> </w:t>
      </w:r>
      <w:r>
        <w:rPr>
          <w:color w:val="231F20"/>
          <w:spacing w:val="-2"/>
        </w:rPr>
        <w:t>underlying</w:t>
      </w:r>
    </w:p>
    <w:p w14:paraId="699A08E8" w14:textId="77777777" w:rsidR="008F77C2" w:rsidRDefault="00000000">
      <w:pPr>
        <w:pStyle w:val="BodyText"/>
        <w:spacing w:before="197" w:line="230" w:lineRule="auto"/>
        <w:ind w:left="12" w:right="143"/>
      </w:pPr>
      <w:r>
        <w:br w:type="column"/>
      </w:r>
      <w:r>
        <w:rPr>
          <w:color w:val="231F20"/>
        </w:rPr>
        <w:t>conditions</w:t>
      </w:r>
      <w:r>
        <w:rPr>
          <w:color w:val="231F20"/>
          <w:spacing w:val="-5"/>
        </w:rPr>
        <w:t xml:space="preserve"> </w:t>
      </w:r>
      <w:r>
        <w:rPr>
          <w:color w:val="231F20"/>
        </w:rPr>
        <w:t>and</w:t>
      </w:r>
      <w:r>
        <w:rPr>
          <w:color w:val="231F20"/>
          <w:spacing w:val="-5"/>
        </w:rPr>
        <w:t xml:space="preserve"> </w:t>
      </w:r>
      <w:r>
        <w:rPr>
          <w:color w:val="231F20"/>
        </w:rPr>
        <w:t>chronic</w:t>
      </w:r>
      <w:r>
        <w:rPr>
          <w:color w:val="231F20"/>
          <w:spacing w:val="-5"/>
        </w:rPr>
        <w:t xml:space="preserve"> </w:t>
      </w:r>
      <w:r>
        <w:rPr>
          <w:color w:val="231F20"/>
        </w:rPr>
        <w:t>ailments</w:t>
      </w:r>
      <w:r>
        <w:rPr>
          <w:color w:val="231F20"/>
          <w:spacing w:val="-5"/>
        </w:rPr>
        <w:t xml:space="preserve"> </w:t>
      </w:r>
      <w:proofErr w:type="gramStart"/>
      <w:r>
        <w:rPr>
          <w:color w:val="231F20"/>
        </w:rPr>
        <w:t>is</w:t>
      </w:r>
      <w:proofErr w:type="gramEnd"/>
      <w:r>
        <w:rPr>
          <w:color w:val="231F20"/>
          <w:spacing w:val="-5"/>
        </w:rPr>
        <w:t xml:space="preserve"> </w:t>
      </w:r>
      <w:r>
        <w:rPr>
          <w:color w:val="231F20"/>
        </w:rPr>
        <w:t>far</w:t>
      </w:r>
      <w:r>
        <w:rPr>
          <w:color w:val="231F20"/>
          <w:spacing w:val="-5"/>
        </w:rPr>
        <w:t xml:space="preserve"> </w:t>
      </w:r>
      <w:r>
        <w:rPr>
          <w:color w:val="231F20"/>
        </w:rPr>
        <w:t>greater</w:t>
      </w:r>
      <w:r>
        <w:rPr>
          <w:color w:val="231F20"/>
          <w:spacing w:val="-5"/>
        </w:rPr>
        <w:t xml:space="preserve"> </w:t>
      </w:r>
      <w:r>
        <w:rPr>
          <w:color w:val="231F20"/>
        </w:rPr>
        <w:t>than</w:t>
      </w:r>
      <w:r>
        <w:rPr>
          <w:color w:val="231F20"/>
          <w:spacing w:val="-5"/>
        </w:rPr>
        <w:t xml:space="preserve"> </w:t>
      </w:r>
      <w:r>
        <w:rPr>
          <w:color w:val="231F20"/>
        </w:rPr>
        <w:t>their</w:t>
      </w:r>
      <w:r>
        <w:rPr>
          <w:color w:val="231F20"/>
          <w:spacing w:val="-5"/>
        </w:rPr>
        <w:t xml:space="preserve"> </w:t>
      </w:r>
      <w:r>
        <w:rPr>
          <w:color w:val="231F20"/>
        </w:rPr>
        <w:t>younger cohorts.</w:t>
      </w:r>
      <w:r>
        <w:rPr>
          <w:color w:val="231F20"/>
          <w:spacing w:val="-11"/>
        </w:rPr>
        <w:t xml:space="preserve"> </w:t>
      </w:r>
      <w:r>
        <w:rPr>
          <w:color w:val="231F20"/>
        </w:rPr>
        <w:t>The</w:t>
      </w:r>
      <w:r>
        <w:rPr>
          <w:color w:val="231F20"/>
          <w:spacing w:val="-8"/>
        </w:rPr>
        <w:t xml:space="preserve"> </w:t>
      </w:r>
      <w:r>
        <w:rPr>
          <w:color w:val="231F20"/>
        </w:rPr>
        <w:t>proceeding</w:t>
      </w:r>
      <w:r>
        <w:rPr>
          <w:color w:val="231F20"/>
          <w:spacing w:val="-8"/>
        </w:rPr>
        <w:t xml:space="preserve"> </w:t>
      </w:r>
      <w:r>
        <w:rPr>
          <w:color w:val="231F20"/>
        </w:rPr>
        <w:t>factors</w:t>
      </w:r>
      <w:r>
        <w:rPr>
          <w:color w:val="231F20"/>
          <w:spacing w:val="-8"/>
        </w:rPr>
        <w:t xml:space="preserve"> </w:t>
      </w:r>
      <w:r>
        <w:rPr>
          <w:color w:val="231F20"/>
        </w:rPr>
        <w:t>along</w:t>
      </w:r>
      <w:r>
        <w:rPr>
          <w:color w:val="231F20"/>
          <w:spacing w:val="-8"/>
        </w:rPr>
        <w:t xml:space="preserve"> </w:t>
      </w:r>
      <w:r>
        <w:rPr>
          <w:color w:val="231F20"/>
        </w:rPr>
        <w:t>with</w:t>
      </w:r>
      <w:r>
        <w:rPr>
          <w:color w:val="231F20"/>
          <w:spacing w:val="-8"/>
        </w:rPr>
        <w:t xml:space="preserve"> </w:t>
      </w:r>
      <w:r>
        <w:rPr>
          <w:color w:val="231F20"/>
        </w:rPr>
        <w:t>hospitalization</w:t>
      </w:r>
      <w:r>
        <w:rPr>
          <w:color w:val="231F20"/>
          <w:spacing w:val="-8"/>
        </w:rPr>
        <w:t xml:space="preserve"> </w:t>
      </w:r>
      <w:r>
        <w:rPr>
          <w:color w:val="231F20"/>
        </w:rPr>
        <w:t>rates, intensive care treatment and the probability of death increase in those</w:t>
      </w:r>
      <w:r>
        <w:rPr>
          <w:color w:val="231F20"/>
          <w:spacing w:val="-6"/>
        </w:rPr>
        <w:t xml:space="preserve"> </w:t>
      </w:r>
      <w:r>
        <w:rPr>
          <w:color w:val="231F20"/>
        </w:rPr>
        <w:t>over</w:t>
      </w:r>
      <w:r>
        <w:rPr>
          <w:color w:val="231F20"/>
          <w:spacing w:val="-6"/>
        </w:rPr>
        <w:t xml:space="preserve"> </w:t>
      </w:r>
      <w:r>
        <w:rPr>
          <w:color w:val="231F20"/>
        </w:rPr>
        <w:t>65.</w:t>
      </w:r>
      <w:r>
        <w:rPr>
          <w:color w:val="231F20"/>
          <w:spacing w:val="-6"/>
        </w:rPr>
        <w:t xml:space="preserve"> </w:t>
      </w:r>
      <w:r>
        <w:rPr>
          <w:color w:val="231F20"/>
        </w:rPr>
        <w:t>Generally</w:t>
      </w:r>
      <w:r>
        <w:rPr>
          <w:color w:val="231F20"/>
          <w:spacing w:val="-7"/>
        </w:rPr>
        <w:t xml:space="preserve"> </w:t>
      </w:r>
      <w:r>
        <w:rPr>
          <w:color w:val="231F20"/>
        </w:rPr>
        <w:t>speaking,</w:t>
      </w:r>
      <w:r>
        <w:rPr>
          <w:color w:val="231F20"/>
          <w:spacing w:val="-6"/>
        </w:rPr>
        <w:t xml:space="preserve"> </w:t>
      </w:r>
      <w:r>
        <w:rPr>
          <w:color w:val="231F20"/>
        </w:rPr>
        <w:t>advanced</w:t>
      </w:r>
      <w:r>
        <w:rPr>
          <w:color w:val="231F20"/>
          <w:spacing w:val="-7"/>
        </w:rPr>
        <w:t xml:space="preserve"> </w:t>
      </w:r>
      <w:r>
        <w:rPr>
          <w:color w:val="231F20"/>
        </w:rPr>
        <w:t>age</w:t>
      </w:r>
      <w:r>
        <w:rPr>
          <w:color w:val="231F20"/>
          <w:spacing w:val="-6"/>
        </w:rPr>
        <w:t xml:space="preserve"> </w:t>
      </w:r>
      <w:r>
        <w:rPr>
          <w:color w:val="231F20"/>
        </w:rPr>
        <w:t>exposes</w:t>
      </w:r>
      <w:r>
        <w:rPr>
          <w:color w:val="231F20"/>
          <w:spacing w:val="-7"/>
        </w:rPr>
        <w:t xml:space="preserve"> </w:t>
      </w:r>
      <w:r>
        <w:rPr>
          <w:color w:val="231F20"/>
        </w:rPr>
        <w:t>one</w:t>
      </w:r>
      <w:r>
        <w:rPr>
          <w:color w:val="231F20"/>
          <w:spacing w:val="-6"/>
        </w:rPr>
        <w:t xml:space="preserve"> </w:t>
      </w:r>
      <w:r>
        <w:rPr>
          <w:color w:val="231F20"/>
        </w:rPr>
        <w:t>to greater risk that is associated with poorer prognosis and death.</w:t>
      </w:r>
    </w:p>
    <w:p w14:paraId="55549302" w14:textId="77777777" w:rsidR="008F77C2" w:rsidRDefault="00000000">
      <w:pPr>
        <w:pStyle w:val="BodyText"/>
        <w:spacing w:before="216" w:line="230" w:lineRule="auto"/>
        <w:ind w:left="12" w:right="138"/>
      </w:pPr>
      <w:r>
        <w:rPr>
          <w:color w:val="231F20"/>
          <w:spacing w:val="-6"/>
        </w:rPr>
        <w:t>Conversely,</w:t>
      </w:r>
      <w:r>
        <w:rPr>
          <w:color w:val="231F20"/>
          <w:spacing w:val="-7"/>
        </w:rPr>
        <w:t xml:space="preserve"> </w:t>
      </w:r>
      <w:r>
        <w:rPr>
          <w:color w:val="231F20"/>
          <w:spacing w:val="-6"/>
        </w:rPr>
        <w:t>younger cohorts</w:t>
      </w:r>
      <w:r>
        <w:rPr>
          <w:color w:val="231F20"/>
          <w:spacing w:val="-7"/>
        </w:rPr>
        <w:t xml:space="preserve"> </w:t>
      </w:r>
      <w:r>
        <w:rPr>
          <w:color w:val="231F20"/>
          <w:spacing w:val="-6"/>
        </w:rPr>
        <w:t>are less</w:t>
      </w:r>
      <w:r>
        <w:rPr>
          <w:color w:val="231F20"/>
          <w:spacing w:val="-7"/>
        </w:rPr>
        <w:t xml:space="preserve"> </w:t>
      </w:r>
      <w:r>
        <w:rPr>
          <w:color w:val="231F20"/>
          <w:spacing w:val="-6"/>
        </w:rPr>
        <w:t>likely to</w:t>
      </w:r>
      <w:r>
        <w:rPr>
          <w:color w:val="231F20"/>
          <w:spacing w:val="-7"/>
        </w:rPr>
        <w:t xml:space="preserve"> </w:t>
      </w:r>
      <w:r>
        <w:rPr>
          <w:color w:val="231F20"/>
          <w:spacing w:val="-6"/>
        </w:rPr>
        <w:t>contract Covid-19</w:t>
      </w:r>
      <w:r>
        <w:rPr>
          <w:color w:val="231F20"/>
          <w:spacing w:val="-7"/>
        </w:rPr>
        <w:t xml:space="preserve"> </w:t>
      </w:r>
      <w:r>
        <w:rPr>
          <w:color w:val="231F20"/>
          <w:spacing w:val="-6"/>
        </w:rPr>
        <w:t xml:space="preserve">due </w:t>
      </w:r>
      <w:r>
        <w:rPr>
          <w:color w:val="231F20"/>
          <w:spacing w:val="-2"/>
        </w:rPr>
        <w:t>to</w:t>
      </w:r>
      <w:r>
        <w:rPr>
          <w:color w:val="231F20"/>
          <w:spacing w:val="-6"/>
        </w:rPr>
        <w:t xml:space="preserve"> </w:t>
      </w:r>
      <w:r>
        <w:rPr>
          <w:color w:val="231F20"/>
          <w:spacing w:val="-2"/>
        </w:rPr>
        <w:t>their</w:t>
      </w:r>
      <w:r>
        <w:rPr>
          <w:color w:val="231F20"/>
          <w:spacing w:val="-6"/>
        </w:rPr>
        <w:t xml:space="preserve"> </w:t>
      </w:r>
      <w:r>
        <w:rPr>
          <w:color w:val="231F20"/>
          <w:spacing w:val="-2"/>
        </w:rPr>
        <w:t>robust</w:t>
      </w:r>
      <w:r>
        <w:rPr>
          <w:color w:val="231F20"/>
          <w:spacing w:val="-6"/>
        </w:rPr>
        <w:t xml:space="preserve"> </w:t>
      </w:r>
      <w:r>
        <w:rPr>
          <w:color w:val="231F20"/>
          <w:spacing w:val="-2"/>
        </w:rPr>
        <w:t>immune</w:t>
      </w:r>
      <w:r>
        <w:rPr>
          <w:color w:val="231F20"/>
          <w:spacing w:val="-6"/>
        </w:rPr>
        <w:t xml:space="preserve"> </w:t>
      </w:r>
      <w:r>
        <w:rPr>
          <w:color w:val="231F20"/>
          <w:spacing w:val="-2"/>
        </w:rPr>
        <w:t>systems</w:t>
      </w:r>
      <w:r>
        <w:rPr>
          <w:color w:val="231F20"/>
          <w:spacing w:val="-6"/>
        </w:rPr>
        <w:t xml:space="preserve"> </w:t>
      </w:r>
      <w:r>
        <w:rPr>
          <w:color w:val="231F20"/>
          <w:spacing w:val="-2"/>
        </w:rPr>
        <w:t>and</w:t>
      </w:r>
      <w:r>
        <w:rPr>
          <w:color w:val="231F20"/>
          <w:spacing w:val="-6"/>
        </w:rPr>
        <w:t xml:space="preserve"> </w:t>
      </w:r>
      <w:r>
        <w:rPr>
          <w:color w:val="231F20"/>
          <w:spacing w:val="-2"/>
        </w:rPr>
        <w:t>the</w:t>
      </w:r>
      <w:r>
        <w:rPr>
          <w:color w:val="231F20"/>
          <w:spacing w:val="-6"/>
        </w:rPr>
        <w:t xml:space="preserve"> </w:t>
      </w:r>
      <w:r>
        <w:rPr>
          <w:color w:val="231F20"/>
          <w:spacing w:val="-2"/>
        </w:rPr>
        <w:t>absence</w:t>
      </w:r>
      <w:r>
        <w:rPr>
          <w:color w:val="231F20"/>
          <w:spacing w:val="-6"/>
        </w:rPr>
        <w:t xml:space="preserve"> </w:t>
      </w:r>
      <w:r>
        <w:rPr>
          <w:color w:val="231F20"/>
          <w:spacing w:val="-2"/>
        </w:rPr>
        <w:t>of</w:t>
      </w:r>
      <w:r>
        <w:rPr>
          <w:color w:val="231F20"/>
          <w:spacing w:val="-6"/>
        </w:rPr>
        <w:t xml:space="preserve"> </w:t>
      </w:r>
      <w:r>
        <w:rPr>
          <w:color w:val="231F20"/>
          <w:spacing w:val="-2"/>
        </w:rPr>
        <w:t xml:space="preserve">comorbidities. </w:t>
      </w:r>
      <w:r>
        <w:rPr>
          <w:color w:val="231F20"/>
        </w:rPr>
        <w:t>Of note, both cohorts can get infected and spread infection.</w:t>
      </w:r>
    </w:p>
    <w:p w14:paraId="28988EB1" w14:textId="77777777" w:rsidR="008F77C2" w:rsidRDefault="00000000">
      <w:pPr>
        <w:pStyle w:val="BodyText"/>
        <w:spacing w:before="211" w:line="225" w:lineRule="exact"/>
        <w:ind w:left="12"/>
        <w:jc w:val="left"/>
      </w:pPr>
      <w:r>
        <w:rPr>
          <w:color w:val="231F20"/>
          <w:spacing w:val="-2"/>
        </w:rPr>
        <w:t>Immunity</w:t>
      </w:r>
    </w:p>
    <w:p w14:paraId="7FA6E367" w14:textId="77777777" w:rsidR="008F77C2" w:rsidRDefault="00000000">
      <w:pPr>
        <w:pStyle w:val="BodyText"/>
        <w:spacing w:before="2" w:line="230" w:lineRule="auto"/>
        <w:ind w:left="12" w:right="138"/>
      </w:pPr>
      <w:r>
        <w:rPr>
          <w:color w:val="231F20"/>
        </w:rPr>
        <w:t xml:space="preserve">Having a compromised immune system increases the risk of </w:t>
      </w:r>
      <w:r>
        <w:rPr>
          <w:color w:val="231F20"/>
          <w:spacing w:val="-2"/>
        </w:rPr>
        <w:t>infection.</w:t>
      </w:r>
      <w:r>
        <w:rPr>
          <w:color w:val="231F20"/>
          <w:spacing w:val="-4"/>
        </w:rPr>
        <w:t xml:space="preserve"> </w:t>
      </w:r>
      <w:r>
        <w:rPr>
          <w:color w:val="231F20"/>
          <w:spacing w:val="-2"/>
        </w:rPr>
        <w:t>Immunocompromised</w:t>
      </w:r>
      <w:r>
        <w:rPr>
          <w:color w:val="231F20"/>
          <w:spacing w:val="-4"/>
        </w:rPr>
        <w:t xml:space="preserve"> </w:t>
      </w:r>
      <w:r>
        <w:rPr>
          <w:color w:val="231F20"/>
          <w:spacing w:val="-2"/>
        </w:rPr>
        <w:t>individuals</w:t>
      </w:r>
      <w:r>
        <w:rPr>
          <w:color w:val="231F20"/>
          <w:spacing w:val="-6"/>
        </w:rPr>
        <w:t xml:space="preserve"> </w:t>
      </w:r>
      <w:r>
        <w:rPr>
          <w:color w:val="231F20"/>
          <w:spacing w:val="-2"/>
        </w:rPr>
        <w:t>are</w:t>
      </w:r>
      <w:r>
        <w:rPr>
          <w:color w:val="231F20"/>
          <w:spacing w:val="-4"/>
        </w:rPr>
        <w:t xml:space="preserve"> </w:t>
      </w:r>
      <w:r>
        <w:rPr>
          <w:color w:val="231F20"/>
          <w:spacing w:val="-2"/>
        </w:rPr>
        <w:t>those</w:t>
      </w:r>
      <w:r>
        <w:rPr>
          <w:color w:val="231F20"/>
          <w:spacing w:val="-4"/>
        </w:rPr>
        <w:t xml:space="preserve"> </w:t>
      </w:r>
      <w:r>
        <w:rPr>
          <w:color w:val="231F20"/>
          <w:spacing w:val="-2"/>
        </w:rPr>
        <w:t xml:space="preserve">individuals </w:t>
      </w:r>
      <w:r>
        <w:rPr>
          <w:color w:val="231F20"/>
          <w:spacing w:val="-4"/>
        </w:rPr>
        <w:t>with</w:t>
      </w:r>
      <w:r>
        <w:rPr>
          <w:color w:val="231F20"/>
          <w:spacing w:val="-7"/>
        </w:rPr>
        <w:t xml:space="preserve"> </w:t>
      </w:r>
      <w:r>
        <w:rPr>
          <w:color w:val="231F20"/>
          <w:spacing w:val="-4"/>
        </w:rPr>
        <w:t>weakened</w:t>
      </w:r>
      <w:r>
        <w:rPr>
          <w:color w:val="231F20"/>
          <w:spacing w:val="-7"/>
        </w:rPr>
        <w:t xml:space="preserve"> </w:t>
      </w:r>
      <w:r>
        <w:rPr>
          <w:color w:val="231F20"/>
          <w:spacing w:val="-4"/>
        </w:rPr>
        <w:t>immune</w:t>
      </w:r>
      <w:r>
        <w:rPr>
          <w:color w:val="231F20"/>
          <w:spacing w:val="-7"/>
        </w:rPr>
        <w:t xml:space="preserve"> </w:t>
      </w:r>
      <w:r>
        <w:rPr>
          <w:color w:val="231F20"/>
          <w:spacing w:val="-4"/>
        </w:rPr>
        <w:t>systems.</w:t>
      </w:r>
      <w:r>
        <w:rPr>
          <w:color w:val="231F20"/>
          <w:spacing w:val="-7"/>
        </w:rPr>
        <w:t xml:space="preserve"> </w:t>
      </w:r>
      <w:r>
        <w:rPr>
          <w:color w:val="231F20"/>
          <w:spacing w:val="-4"/>
        </w:rPr>
        <w:t>Becoming</w:t>
      </w:r>
      <w:r>
        <w:rPr>
          <w:color w:val="231F20"/>
          <w:spacing w:val="-7"/>
        </w:rPr>
        <w:t xml:space="preserve"> </w:t>
      </w:r>
      <w:r>
        <w:rPr>
          <w:color w:val="231F20"/>
          <w:spacing w:val="-4"/>
        </w:rPr>
        <w:t>immunocompromised can</w:t>
      </w:r>
      <w:r>
        <w:rPr>
          <w:color w:val="231F20"/>
          <w:spacing w:val="-5"/>
        </w:rPr>
        <w:t xml:space="preserve"> </w:t>
      </w:r>
      <w:r>
        <w:rPr>
          <w:color w:val="231F20"/>
          <w:spacing w:val="-4"/>
        </w:rPr>
        <w:t>result</w:t>
      </w:r>
      <w:r>
        <w:rPr>
          <w:color w:val="231F20"/>
          <w:spacing w:val="-5"/>
        </w:rPr>
        <w:t xml:space="preserve"> </w:t>
      </w:r>
      <w:r>
        <w:rPr>
          <w:color w:val="231F20"/>
          <w:spacing w:val="-4"/>
        </w:rPr>
        <w:t>from</w:t>
      </w:r>
      <w:r>
        <w:rPr>
          <w:color w:val="231F20"/>
          <w:spacing w:val="-5"/>
        </w:rPr>
        <w:t xml:space="preserve"> </w:t>
      </w:r>
      <w:r>
        <w:rPr>
          <w:color w:val="231F20"/>
          <w:spacing w:val="-4"/>
        </w:rPr>
        <w:t>a</w:t>
      </w:r>
      <w:r>
        <w:rPr>
          <w:color w:val="231F20"/>
          <w:spacing w:val="-5"/>
        </w:rPr>
        <w:t xml:space="preserve"> </w:t>
      </w:r>
      <w:r>
        <w:rPr>
          <w:color w:val="231F20"/>
          <w:spacing w:val="-4"/>
        </w:rPr>
        <w:t>variety</w:t>
      </w:r>
      <w:r>
        <w:rPr>
          <w:color w:val="231F20"/>
          <w:spacing w:val="-5"/>
        </w:rPr>
        <w:t xml:space="preserve"> </w:t>
      </w:r>
      <w:r>
        <w:rPr>
          <w:color w:val="231F20"/>
          <w:spacing w:val="-4"/>
        </w:rPr>
        <w:t>of</w:t>
      </w:r>
      <w:r>
        <w:rPr>
          <w:color w:val="231F20"/>
          <w:spacing w:val="-5"/>
        </w:rPr>
        <w:t xml:space="preserve"> </w:t>
      </w:r>
      <w:r>
        <w:rPr>
          <w:color w:val="231F20"/>
          <w:spacing w:val="-4"/>
        </w:rPr>
        <w:t>factors</w:t>
      </w:r>
      <w:r>
        <w:rPr>
          <w:color w:val="231F20"/>
          <w:spacing w:val="-5"/>
        </w:rPr>
        <w:t xml:space="preserve"> </w:t>
      </w:r>
      <w:r>
        <w:rPr>
          <w:color w:val="231F20"/>
          <w:spacing w:val="-4"/>
        </w:rPr>
        <w:t>such</w:t>
      </w:r>
      <w:r>
        <w:rPr>
          <w:color w:val="231F20"/>
          <w:spacing w:val="-5"/>
        </w:rPr>
        <w:t xml:space="preserve"> </w:t>
      </w:r>
      <w:r>
        <w:rPr>
          <w:color w:val="231F20"/>
          <w:spacing w:val="-4"/>
        </w:rPr>
        <w:t>as:</w:t>
      </w:r>
      <w:r>
        <w:rPr>
          <w:color w:val="231F20"/>
          <w:spacing w:val="-5"/>
        </w:rPr>
        <w:t xml:space="preserve"> </w:t>
      </w:r>
      <w:r>
        <w:rPr>
          <w:color w:val="231F20"/>
          <w:spacing w:val="-4"/>
        </w:rPr>
        <w:t>organ</w:t>
      </w:r>
      <w:r>
        <w:rPr>
          <w:color w:val="231F20"/>
          <w:spacing w:val="-5"/>
        </w:rPr>
        <w:t xml:space="preserve"> </w:t>
      </w:r>
      <w:r>
        <w:rPr>
          <w:color w:val="231F20"/>
          <w:spacing w:val="-4"/>
        </w:rPr>
        <w:t>transplants,</w:t>
      </w:r>
      <w:r>
        <w:rPr>
          <w:color w:val="231F20"/>
          <w:spacing w:val="-5"/>
        </w:rPr>
        <w:t xml:space="preserve"> </w:t>
      </w:r>
      <w:r>
        <w:rPr>
          <w:color w:val="231F20"/>
          <w:spacing w:val="-4"/>
        </w:rPr>
        <w:t xml:space="preserve">bone </w:t>
      </w:r>
      <w:r>
        <w:rPr>
          <w:color w:val="231F20"/>
        </w:rPr>
        <w:t>marrow transplants, chemotherapy treatments and autoimmune disorders (HIV/AIDS, etc.).</w:t>
      </w:r>
    </w:p>
    <w:p w14:paraId="406EF515" w14:textId="77777777" w:rsidR="008F77C2" w:rsidRDefault="00000000">
      <w:pPr>
        <w:pStyle w:val="BodyText"/>
        <w:spacing w:before="208" w:line="225" w:lineRule="exact"/>
        <w:ind w:left="12"/>
        <w:jc w:val="left"/>
      </w:pPr>
      <w:r>
        <w:rPr>
          <w:color w:val="231F20"/>
          <w:spacing w:val="-2"/>
        </w:rPr>
        <w:t>Comorbidities</w:t>
      </w:r>
    </w:p>
    <w:p w14:paraId="7BBCFA78" w14:textId="77777777" w:rsidR="008F77C2" w:rsidRDefault="00000000">
      <w:pPr>
        <w:pStyle w:val="BodyText"/>
        <w:spacing w:before="2" w:line="230" w:lineRule="auto"/>
        <w:ind w:left="12" w:right="134"/>
      </w:pPr>
      <w:r>
        <w:rPr>
          <w:color w:val="231F20"/>
        </w:rPr>
        <w:t xml:space="preserve">Comorbidities is defined as any individual that is concurrently </w:t>
      </w:r>
      <w:r>
        <w:rPr>
          <w:color w:val="231F20"/>
          <w:spacing w:val="-2"/>
        </w:rPr>
        <w:t>inflicted</w:t>
      </w:r>
      <w:r>
        <w:rPr>
          <w:color w:val="231F20"/>
          <w:spacing w:val="-9"/>
        </w:rPr>
        <w:t xml:space="preserve"> </w:t>
      </w:r>
      <w:r>
        <w:rPr>
          <w:color w:val="231F20"/>
          <w:spacing w:val="-2"/>
        </w:rPr>
        <w:t>with</w:t>
      </w:r>
      <w:r>
        <w:rPr>
          <w:color w:val="231F20"/>
          <w:spacing w:val="-9"/>
        </w:rPr>
        <w:t xml:space="preserve"> </w:t>
      </w:r>
      <w:r>
        <w:rPr>
          <w:color w:val="231F20"/>
          <w:spacing w:val="-2"/>
        </w:rPr>
        <w:t>one</w:t>
      </w:r>
      <w:r>
        <w:rPr>
          <w:color w:val="231F20"/>
          <w:spacing w:val="-9"/>
        </w:rPr>
        <w:t xml:space="preserve"> </w:t>
      </w:r>
      <w:r>
        <w:rPr>
          <w:color w:val="231F20"/>
          <w:spacing w:val="-2"/>
        </w:rPr>
        <w:t>or</w:t>
      </w:r>
      <w:r>
        <w:rPr>
          <w:color w:val="231F20"/>
          <w:spacing w:val="-9"/>
        </w:rPr>
        <w:t xml:space="preserve"> </w:t>
      </w:r>
      <w:r>
        <w:rPr>
          <w:color w:val="231F20"/>
          <w:spacing w:val="-2"/>
        </w:rPr>
        <w:t>more</w:t>
      </w:r>
      <w:r>
        <w:rPr>
          <w:color w:val="231F20"/>
          <w:spacing w:val="-9"/>
        </w:rPr>
        <w:t xml:space="preserve"> </w:t>
      </w:r>
      <w:r>
        <w:rPr>
          <w:color w:val="231F20"/>
          <w:spacing w:val="-2"/>
        </w:rPr>
        <w:t>serious</w:t>
      </w:r>
      <w:r>
        <w:rPr>
          <w:color w:val="231F20"/>
          <w:spacing w:val="-9"/>
        </w:rPr>
        <w:t xml:space="preserve"> </w:t>
      </w:r>
      <w:r>
        <w:rPr>
          <w:color w:val="231F20"/>
          <w:spacing w:val="-2"/>
        </w:rPr>
        <w:t>medical</w:t>
      </w:r>
      <w:r>
        <w:rPr>
          <w:color w:val="231F20"/>
          <w:spacing w:val="-9"/>
        </w:rPr>
        <w:t xml:space="preserve"> </w:t>
      </w:r>
      <w:r>
        <w:rPr>
          <w:color w:val="231F20"/>
          <w:spacing w:val="-2"/>
        </w:rPr>
        <w:t>conditions.</w:t>
      </w:r>
      <w:r>
        <w:rPr>
          <w:color w:val="231F20"/>
          <w:spacing w:val="-9"/>
        </w:rPr>
        <w:t xml:space="preserve"> </w:t>
      </w:r>
      <w:r>
        <w:rPr>
          <w:color w:val="231F20"/>
          <w:spacing w:val="-2"/>
        </w:rPr>
        <w:t xml:space="preserve">Individuals </w:t>
      </w:r>
      <w:r>
        <w:rPr>
          <w:color w:val="231F20"/>
        </w:rPr>
        <w:t>are at a higher risk of infection due to their weakened bodies fighting multiple ailments. These comorbidities can be any of: cancer</w:t>
      </w:r>
      <w:r>
        <w:rPr>
          <w:color w:val="231F20"/>
          <w:spacing w:val="-4"/>
        </w:rPr>
        <w:t xml:space="preserve"> </w:t>
      </w:r>
      <w:r>
        <w:rPr>
          <w:color w:val="231F20"/>
        </w:rPr>
        <w:t>(vulnerable</w:t>
      </w:r>
      <w:r>
        <w:rPr>
          <w:color w:val="231F20"/>
          <w:spacing w:val="-4"/>
        </w:rPr>
        <w:t xml:space="preserve"> </w:t>
      </w:r>
      <w:r>
        <w:rPr>
          <w:color w:val="231F20"/>
        </w:rPr>
        <w:t>due</w:t>
      </w:r>
      <w:r>
        <w:rPr>
          <w:color w:val="231F20"/>
          <w:spacing w:val="-4"/>
        </w:rPr>
        <w:t xml:space="preserve"> </w:t>
      </w:r>
      <w:r>
        <w:rPr>
          <w:color w:val="231F20"/>
        </w:rPr>
        <w:t>to</w:t>
      </w:r>
      <w:r>
        <w:rPr>
          <w:color w:val="231F20"/>
          <w:spacing w:val="-4"/>
        </w:rPr>
        <w:t xml:space="preserve"> </w:t>
      </w:r>
      <w:r>
        <w:rPr>
          <w:color w:val="231F20"/>
        </w:rPr>
        <w:t>immunosuppression</w:t>
      </w:r>
      <w:r>
        <w:rPr>
          <w:color w:val="231F20"/>
          <w:spacing w:val="-4"/>
        </w:rPr>
        <w:t xml:space="preserve"> </w:t>
      </w:r>
      <w:r>
        <w:rPr>
          <w:color w:val="231F20"/>
        </w:rPr>
        <w:t>from</w:t>
      </w:r>
      <w:r>
        <w:rPr>
          <w:color w:val="231F20"/>
          <w:spacing w:val="-4"/>
        </w:rPr>
        <w:t xml:space="preserve"> </w:t>
      </w:r>
      <w:r>
        <w:rPr>
          <w:color w:val="231F20"/>
        </w:rPr>
        <w:t>malignancy treatment),</w:t>
      </w:r>
      <w:r>
        <w:rPr>
          <w:color w:val="231F20"/>
          <w:spacing w:val="-7"/>
        </w:rPr>
        <w:t xml:space="preserve"> </w:t>
      </w:r>
      <w:r>
        <w:rPr>
          <w:color w:val="231F20"/>
        </w:rPr>
        <w:t>cardiovascular</w:t>
      </w:r>
      <w:r>
        <w:rPr>
          <w:color w:val="231F20"/>
          <w:spacing w:val="-7"/>
        </w:rPr>
        <w:t xml:space="preserve"> </w:t>
      </w:r>
      <w:r>
        <w:rPr>
          <w:color w:val="231F20"/>
        </w:rPr>
        <w:t>disease</w:t>
      </w:r>
      <w:r>
        <w:rPr>
          <w:color w:val="231F20"/>
          <w:spacing w:val="-7"/>
        </w:rPr>
        <w:t xml:space="preserve"> </w:t>
      </w:r>
      <w:r>
        <w:rPr>
          <w:color w:val="231F20"/>
        </w:rPr>
        <w:t>(hypertension,</w:t>
      </w:r>
      <w:r>
        <w:rPr>
          <w:color w:val="231F20"/>
          <w:spacing w:val="-7"/>
        </w:rPr>
        <w:t xml:space="preserve"> </w:t>
      </w:r>
      <w:r>
        <w:rPr>
          <w:color w:val="231F20"/>
        </w:rPr>
        <w:t>ischemic</w:t>
      </w:r>
      <w:r>
        <w:rPr>
          <w:color w:val="231F20"/>
          <w:spacing w:val="-7"/>
        </w:rPr>
        <w:t xml:space="preserve"> </w:t>
      </w:r>
      <w:r>
        <w:rPr>
          <w:color w:val="231F20"/>
        </w:rPr>
        <w:t xml:space="preserve">heart </w:t>
      </w:r>
      <w:r>
        <w:rPr>
          <w:color w:val="231F20"/>
          <w:spacing w:val="-2"/>
        </w:rPr>
        <w:t xml:space="preserve">disease, heart failure), respiratory disease (COPD, asthma) cystic </w:t>
      </w:r>
      <w:r>
        <w:rPr>
          <w:color w:val="231F20"/>
        </w:rPr>
        <w:t>fibrosis,</w:t>
      </w:r>
      <w:r>
        <w:rPr>
          <w:color w:val="231F20"/>
          <w:spacing w:val="-4"/>
        </w:rPr>
        <w:t xml:space="preserve"> </w:t>
      </w:r>
      <w:r>
        <w:rPr>
          <w:color w:val="231F20"/>
        </w:rPr>
        <w:t>sickle</w:t>
      </w:r>
      <w:r>
        <w:rPr>
          <w:color w:val="231F20"/>
          <w:spacing w:val="-4"/>
        </w:rPr>
        <w:t xml:space="preserve"> </w:t>
      </w:r>
      <w:r>
        <w:rPr>
          <w:color w:val="231F20"/>
        </w:rPr>
        <w:t>cell</w:t>
      </w:r>
      <w:r>
        <w:rPr>
          <w:color w:val="231F20"/>
          <w:spacing w:val="-4"/>
        </w:rPr>
        <w:t xml:space="preserve"> </w:t>
      </w:r>
      <w:r>
        <w:rPr>
          <w:color w:val="231F20"/>
        </w:rPr>
        <w:t>anemia,</w:t>
      </w:r>
      <w:r>
        <w:rPr>
          <w:color w:val="231F20"/>
          <w:spacing w:val="-4"/>
        </w:rPr>
        <w:t xml:space="preserve"> </w:t>
      </w:r>
      <w:r>
        <w:rPr>
          <w:color w:val="231F20"/>
        </w:rPr>
        <w:t>obesity</w:t>
      </w:r>
      <w:r>
        <w:rPr>
          <w:color w:val="231F20"/>
          <w:spacing w:val="-4"/>
        </w:rPr>
        <w:t xml:space="preserve"> </w:t>
      </w:r>
      <w:r>
        <w:rPr>
          <w:color w:val="231F20"/>
        </w:rPr>
        <w:t>(linked</w:t>
      </w:r>
      <w:r>
        <w:rPr>
          <w:color w:val="231F20"/>
          <w:spacing w:val="-4"/>
        </w:rPr>
        <w:t xml:space="preserve"> </w:t>
      </w:r>
      <w:r>
        <w:rPr>
          <w:color w:val="231F20"/>
        </w:rPr>
        <w:t>to</w:t>
      </w:r>
      <w:r>
        <w:rPr>
          <w:color w:val="231F20"/>
          <w:spacing w:val="-4"/>
        </w:rPr>
        <w:t xml:space="preserve"> </w:t>
      </w:r>
      <w:r>
        <w:rPr>
          <w:color w:val="231F20"/>
        </w:rPr>
        <w:t>chronic</w:t>
      </w:r>
      <w:r>
        <w:rPr>
          <w:color w:val="231F20"/>
          <w:spacing w:val="-4"/>
        </w:rPr>
        <w:t xml:space="preserve"> </w:t>
      </w:r>
      <w:r>
        <w:rPr>
          <w:color w:val="231F20"/>
        </w:rPr>
        <w:t>low</w:t>
      </w:r>
      <w:r>
        <w:rPr>
          <w:color w:val="231F20"/>
          <w:spacing w:val="-4"/>
        </w:rPr>
        <w:t xml:space="preserve"> </w:t>
      </w:r>
      <w:r>
        <w:rPr>
          <w:color w:val="231F20"/>
        </w:rPr>
        <w:t xml:space="preserve">grade </w:t>
      </w:r>
      <w:r>
        <w:rPr>
          <w:color w:val="231F20"/>
          <w:spacing w:val="-2"/>
        </w:rPr>
        <w:t>inflammation,</w:t>
      </w:r>
      <w:r>
        <w:rPr>
          <w:color w:val="231F20"/>
          <w:spacing w:val="-11"/>
        </w:rPr>
        <w:t xml:space="preserve"> </w:t>
      </w:r>
      <w:r>
        <w:rPr>
          <w:color w:val="231F20"/>
          <w:spacing w:val="-2"/>
        </w:rPr>
        <w:t>impaired</w:t>
      </w:r>
      <w:r>
        <w:rPr>
          <w:color w:val="231F20"/>
          <w:spacing w:val="-10"/>
        </w:rPr>
        <w:t xml:space="preserve"> </w:t>
      </w:r>
      <w:r>
        <w:rPr>
          <w:color w:val="231F20"/>
          <w:spacing w:val="-2"/>
        </w:rPr>
        <w:t>lung</w:t>
      </w:r>
      <w:r>
        <w:rPr>
          <w:color w:val="231F20"/>
          <w:spacing w:val="-11"/>
        </w:rPr>
        <w:t xml:space="preserve"> </w:t>
      </w:r>
      <w:r>
        <w:rPr>
          <w:color w:val="231F20"/>
          <w:spacing w:val="-2"/>
        </w:rPr>
        <w:t>functions),</w:t>
      </w:r>
      <w:r>
        <w:rPr>
          <w:color w:val="231F20"/>
          <w:spacing w:val="-10"/>
        </w:rPr>
        <w:t xml:space="preserve"> </w:t>
      </w:r>
      <w:r>
        <w:rPr>
          <w:color w:val="231F20"/>
          <w:spacing w:val="-2"/>
        </w:rPr>
        <w:t>diabetes</w:t>
      </w:r>
      <w:r>
        <w:rPr>
          <w:color w:val="231F20"/>
          <w:spacing w:val="-11"/>
        </w:rPr>
        <w:t xml:space="preserve"> </w:t>
      </w:r>
      <w:r>
        <w:rPr>
          <w:color w:val="231F20"/>
          <w:spacing w:val="-2"/>
        </w:rPr>
        <w:t xml:space="preserve">(hyperglycemia, </w:t>
      </w:r>
      <w:r>
        <w:rPr>
          <w:color w:val="231F20"/>
        </w:rPr>
        <w:t>thromboembolism), neurological disorders (</w:t>
      </w:r>
      <w:proofErr w:type="spellStart"/>
      <w:r>
        <w:rPr>
          <w:color w:val="231F20"/>
        </w:rPr>
        <w:t>parkinsons</w:t>
      </w:r>
      <w:proofErr w:type="spellEnd"/>
      <w:r>
        <w:rPr>
          <w:color w:val="231F20"/>
        </w:rPr>
        <w:t xml:space="preserve">, </w:t>
      </w:r>
      <w:proofErr w:type="spellStart"/>
      <w:r>
        <w:rPr>
          <w:color w:val="231F20"/>
        </w:rPr>
        <w:t>alzheimer’s</w:t>
      </w:r>
      <w:proofErr w:type="spellEnd"/>
      <w:r>
        <w:rPr>
          <w:color w:val="231F20"/>
        </w:rPr>
        <w:t>), lung, kidney (impaired immune response, acute kidney injury) or liver disease (hepatic dysfunction, cirrhosis).</w:t>
      </w:r>
    </w:p>
    <w:p w14:paraId="1BE1D79D" w14:textId="77777777" w:rsidR="008F77C2" w:rsidRDefault="00000000">
      <w:pPr>
        <w:pStyle w:val="BodyText"/>
        <w:spacing w:before="204" w:line="225" w:lineRule="exact"/>
        <w:ind w:left="12"/>
        <w:jc w:val="left"/>
      </w:pPr>
      <w:r>
        <w:rPr>
          <w:color w:val="231F20"/>
          <w:spacing w:val="-2"/>
        </w:rPr>
        <w:t>Gender</w:t>
      </w:r>
    </w:p>
    <w:p w14:paraId="42196BFD" w14:textId="77777777" w:rsidR="008F77C2" w:rsidRDefault="00000000">
      <w:pPr>
        <w:pStyle w:val="BodyText"/>
        <w:spacing w:before="2" w:line="230" w:lineRule="auto"/>
        <w:ind w:left="12" w:right="142"/>
      </w:pPr>
      <w:r>
        <w:rPr>
          <w:color w:val="231F20"/>
        </w:rPr>
        <w:t xml:space="preserve">Studies and observational data suggest that males have a higher </w:t>
      </w:r>
      <w:r>
        <w:rPr>
          <w:color w:val="231F20"/>
          <w:spacing w:val="-2"/>
        </w:rPr>
        <w:t>rate</w:t>
      </w:r>
      <w:r>
        <w:rPr>
          <w:color w:val="231F20"/>
          <w:spacing w:val="-10"/>
        </w:rPr>
        <w:t xml:space="preserve"> </w:t>
      </w:r>
      <w:r>
        <w:rPr>
          <w:color w:val="231F20"/>
          <w:spacing w:val="-2"/>
        </w:rPr>
        <w:t>of</w:t>
      </w:r>
      <w:r>
        <w:rPr>
          <w:color w:val="231F20"/>
          <w:spacing w:val="-10"/>
        </w:rPr>
        <w:t xml:space="preserve"> </w:t>
      </w:r>
      <w:r>
        <w:rPr>
          <w:color w:val="231F20"/>
          <w:spacing w:val="-2"/>
        </w:rPr>
        <w:t>infection</w:t>
      </w:r>
      <w:r>
        <w:rPr>
          <w:color w:val="231F20"/>
          <w:spacing w:val="-10"/>
        </w:rPr>
        <w:t xml:space="preserve"> </w:t>
      </w:r>
      <w:r>
        <w:rPr>
          <w:color w:val="231F20"/>
          <w:spacing w:val="-2"/>
        </w:rPr>
        <w:t>than</w:t>
      </w:r>
      <w:r>
        <w:rPr>
          <w:color w:val="231F20"/>
          <w:spacing w:val="-10"/>
        </w:rPr>
        <w:t xml:space="preserve"> </w:t>
      </w:r>
      <w:r>
        <w:rPr>
          <w:color w:val="231F20"/>
          <w:spacing w:val="-2"/>
        </w:rPr>
        <w:t>females.</w:t>
      </w:r>
      <w:r>
        <w:rPr>
          <w:color w:val="231F20"/>
          <w:spacing w:val="-10"/>
        </w:rPr>
        <w:t xml:space="preserve"> </w:t>
      </w:r>
      <w:r>
        <w:rPr>
          <w:color w:val="231F20"/>
          <w:spacing w:val="-2"/>
        </w:rPr>
        <w:t>Pregnant</w:t>
      </w:r>
      <w:r>
        <w:rPr>
          <w:color w:val="231F20"/>
          <w:spacing w:val="-10"/>
        </w:rPr>
        <w:t xml:space="preserve"> </w:t>
      </w:r>
      <w:r>
        <w:rPr>
          <w:color w:val="231F20"/>
          <w:spacing w:val="-2"/>
        </w:rPr>
        <w:t>women</w:t>
      </w:r>
      <w:r>
        <w:rPr>
          <w:color w:val="231F20"/>
          <w:spacing w:val="-10"/>
        </w:rPr>
        <w:t xml:space="preserve"> </w:t>
      </w:r>
      <w:r>
        <w:rPr>
          <w:color w:val="231F20"/>
          <w:spacing w:val="-2"/>
        </w:rPr>
        <w:t>also</w:t>
      </w:r>
      <w:r>
        <w:rPr>
          <w:color w:val="231F20"/>
          <w:spacing w:val="-10"/>
        </w:rPr>
        <w:t xml:space="preserve"> </w:t>
      </w:r>
      <w:r>
        <w:rPr>
          <w:color w:val="231F20"/>
          <w:spacing w:val="-2"/>
        </w:rPr>
        <w:t>have</w:t>
      </w:r>
      <w:r>
        <w:rPr>
          <w:color w:val="231F20"/>
          <w:spacing w:val="-10"/>
        </w:rPr>
        <w:t xml:space="preserve"> </w:t>
      </w:r>
      <w:r>
        <w:rPr>
          <w:color w:val="231F20"/>
          <w:spacing w:val="-2"/>
        </w:rPr>
        <w:t>a</w:t>
      </w:r>
      <w:r>
        <w:rPr>
          <w:color w:val="231F20"/>
          <w:spacing w:val="-10"/>
        </w:rPr>
        <w:t xml:space="preserve"> </w:t>
      </w:r>
      <w:r>
        <w:rPr>
          <w:color w:val="231F20"/>
          <w:spacing w:val="-2"/>
        </w:rPr>
        <w:t xml:space="preserve">higher </w:t>
      </w:r>
      <w:r>
        <w:rPr>
          <w:color w:val="231F20"/>
        </w:rPr>
        <w:t>risk of infection.</w:t>
      </w:r>
    </w:p>
    <w:p w14:paraId="6450AD76" w14:textId="77777777" w:rsidR="008F77C2" w:rsidRDefault="00000000">
      <w:pPr>
        <w:pStyle w:val="BodyText"/>
        <w:spacing w:before="210" w:line="225" w:lineRule="exact"/>
        <w:ind w:left="12"/>
      </w:pPr>
      <w:r>
        <w:rPr>
          <w:color w:val="231F20"/>
        </w:rPr>
        <w:t xml:space="preserve">Socio-Economic </w:t>
      </w:r>
      <w:r>
        <w:rPr>
          <w:color w:val="231F20"/>
          <w:spacing w:val="-2"/>
        </w:rPr>
        <w:t>Factors</w:t>
      </w:r>
    </w:p>
    <w:p w14:paraId="061B7EEF" w14:textId="77777777" w:rsidR="008F77C2" w:rsidRDefault="00000000">
      <w:pPr>
        <w:pStyle w:val="BodyText"/>
        <w:spacing w:before="3" w:line="230" w:lineRule="auto"/>
        <w:ind w:left="12" w:right="141"/>
      </w:pPr>
      <w:r>
        <w:rPr>
          <w:color w:val="231F20"/>
        </w:rPr>
        <w:t>Timely</w:t>
      </w:r>
      <w:r>
        <w:rPr>
          <w:color w:val="231F20"/>
          <w:spacing w:val="-4"/>
        </w:rPr>
        <w:t xml:space="preserve"> </w:t>
      </w:r>
      <w:r>
        <w:rPr>
          <w:color w:val="231F20"/>
        </w:rPr>
        <w:t>access</w:t>
      </w:r>
      <w:r>
        <w:rPr>
          <w:color w:val="231F20"/>
          <w:spacing w:val="-4"/>
        </w:rPr>
        <w:t xml:space="preserve"> </w:t>
      </w:r>
      <w:r>
        <w:rPr>
          <w:color w:val="231F20"/>
        </w:rPr>
        <w:t>to</w:t>
      </w:r>
      <w:r>
        <w:rPr>
          <w:color w:val="231F20"/>
          <w:spacing w:val="-4"/>
        </w:rPr>
        <w:t xml:space="preserve"> </w:t>
      </w:r>
      <w:r>
        <w:rPr>
          <w:color w:val="231F20"/>
        </w:rPr>
        <w:t>high</w:t>
      </w:r>
      <w:r>
        <w:rPr>
          <w:color w:val="231F20"/>
          <w:spacing w:val="-4"/>
        </w:rPr>
        <w:t xml:space="preserve"> </w:t>
      </w:r>
      <w:proofErr w:type="spellStart"/>
      <w:r>
        <w:rPr>
          <w:color w:val="231F20"/>
        </w:rPr>
        <w:t>calibre</w:t>
      </w:r>
      <w:proofErr w:type="spellEnd"/>
      <w:r>
        <w:rPr>
          <w:color w:val="231F20"/>
          <w:spacing w:val="-4"/>
        </w:rPr>
        <w:t xml:space="preserve"> </w:t>
      </w:r>
      <w:r>
        <w:rPr>
          <w:color w:val="231F20"/>
        </w:rPr>
        <w:t>healthcare</w:t>
      </w:r>
      <w:r>
        <w:rPr>
          <w:color w:val="231F20"/>
          <w:spacing w:val="-4"/>
        </w:rPr>
        <w:t xml:space="preserve"> </w:t>
      </w:r>
      <w:r>
        <w:rPr>
          <w:color w:val="231F20"/>
        </w:rPr>
        <w:t>and</w:t>
      </w:r>
      <w:r>
        <w:rPr>
          <w:color w:val="231F20"/>
          <w:spacing w:val="-4"/>
        </w:rPr>
        <w:t xml:space="preserve"> </w:t>
      </w:r>
      <w:r>
        <w:rPr>
          <w:color w:val="231F20"/>
        </w:rPr>
        <w:t>effective</w:t>
      </w:r>
      <w:r>
        <w:rPr>
          <w:color w:val="231F20"/>
          <w:spacing w:val="-4"/>
        </w:rPr>
        <w:t xml:space="preserve"> </w:t>
      </w:r>
      <w:r>
        <w:rPr>
          <w:color w:val="231F20"/>
        </w:rPr>
        <w:t>treatment are factors that determine infection risk and consequences. Disadvantaged</w:t>
      </w:r>
      <w:r>
        <w:rPr>
          <w:color w:val="231F20"/>
          <w:spacing w:val="-12"/>
        </w:rPr>
        <w:t xml:space="preserve"> </w:t>
      </w:r>
      <w:r>
        <w:rPr>
          <w:color w:val="231F20"/>
        </w:rPr>
        <w:t>countries</w:t>
      </w:r>
      <w:r>
        <w:rPr>
          <w:color w:val="231F20"/>
          <w:spacing w:val="-12"/>
        </w:rPr>
        <w:t xml:space="preserve"> </w:t>
      </w:r>
      <w:r>
        <w:rPr>
          <w:color w:val="231F20"/>
        </w:rPr>
        <w:t>with</w:t>
      </w:r>
      <w:r>
        <w:rPr>
          <w:color w:val="231F20"/>
          <w:spacing w:val="-12"/>
        </w:rPr>
        <w:t xml:space="preserve"> </w:t>
      </w:r>
      <w:r>
        <w:rPr>
          <w:color w:val="231F20"/>
        </w:rPr>
        <w:t>less</w:t>
      </w:r>
      <w:r>
        <w:rPr>
          <w:color w:val="231F20"/>
          <w:spacing w:val="-12"/>
        </w:rPr>
        <w:t xml:space="preserve"> </w:t>
      </w:r>
      <w:r>
        <w:rPr>
          <w:color w:val="231F20"/>
        </w:rPr>
        <w:t>developed</w:t>
      </w:r>
      <w:r>
        <w:rPr>
          <w:color w:val="231F20"/>
          <w:spacing w:val="-12"/>
        </w:rPr>
        <w:t xml:space="preserve"> </w:t>
      </w:r>
      <w:r>
        <w:rPr>
          <w:color w:val="231F20"/>
        </w:rPr>
        <w:t>healthcare</w:t>
      </w:r>
      <w:r>
        <w:rPr>
          <w:color w:val="231F20"/>
          <w:spacing w:val="-12"/>
        </w:rPr>
        <w:t xml:space="preserve"> </w:t>
      </w:r>
      <w:r>
        <w:rPr>
          <w:color w:val="231F20"/>
        </w:rPr>
        <w:t>systems are</w:t>
      </w:r>
      <w:r>
        <w:rPr>
          <w:color w:val="231F20"/>
          <w:spacing w:val="-10"/>
        </w:rPr>
        <w:t xml:space="preserve"> </w:t>
      </w:r>
      <w:r>
        <w:rPr>
          <w:color w:val="231F20"/>
        </w:rPr>
        <w:t>limited</w:t>
      </w:r>
      <w:r>
        <w:rPr>
          <w:color w:val="231F20"/>
          <w:spacing w:val="-10"/>
        </w:rPr>
        <w:t xml:space="preserve"> </w:t>
      </w:r>
      <w:r>
        <w:rPr>
          <w:color w:val="231F20"/>
        </w:rPr>
        <w:t>in</w:t>
      </w:r>
      <w:r>
        <w:rPr>
          <w:color w:val="231F20"/>
          <w:spacing w:val="-10"/>
        </w:rPr>
        <w:t xml:space="preserve"> </w:t>
      </w:r>
      <w:r>
        <w:rPr>
          <w:color w:val="231F20"/>
        </w:rPr>
        <w:t>what</w:t>
      </w:r>
      <w:r>
        <w:rPr>
          <w:color w:val="231F20"/>
          <w:spacing w:val="-10"/>
        </w:rPr>
        <w:t xml:space="preserve"> </w:t>
      </w:r>
      <w:r>
        <w:rPr>
          <w:color w:val="231F20"/>
        </w:rPr>
        <w:t>assistance</w:t>
      </w:r>
      <w:r>
        <w:rPr>
          <w:color w:val="231F20"/>
          <w:spacing w:val="-10"/>
        </w:rPr>
        <w:t xml:space="preserve"> </w:t>
      </w:r>
      <w:r>
        <w:rPr>
          <w:color w:val="231F20"/>
        </w:rPr>
        <w:t>they</w:t>
      </w:r>
      <w:r>
        <w:rPr>
          <w:color w:val="231F20"/>
          <w:spacing w:val="-10"/>
        </w:rPr>
        <w:t xml:space="preserve"> </w:t>
      </w:r>
      <w:r>
        <w:rPr>
          <w:color w:val="231F20"/>
        </w:rPr>
        <w:t>may</w:t>
      </w:r>
      <w:r>
        <w:rPr>
          <w:color w:val="231F20"/>
          <w:spacing w:val="-10"/>
        </w:rPr>
        <w:t xml:space="preserve"> </w:t>
      </w:r>
      <w:r>
        <w:rPr>
          <w:color w:val="231F20"/>
        </w:rPr>
        <w:t>be</w:t>
      </w:r>
      <w:r>
        <w:rPr>
          <w:color w:val="231F20"/>
          <w:spacing w:val="-10"/>
        </w:rPr>
        <w:t xml:space="preserve"> </w:t>
      </w:r>
      <w:r>
        <w:rPr>
          <w:color w:val="231F20"/>
        </w:rPr>
        <w:t>able</w:t>
      </w:r>
      <w:r>
        <w:rPr>
          <w:color w:val="231F20"/>
          <w:spacing w:val="-10"/>
        </w:rPr>
        <w:t xml:space="preserve"> </w:t>
      </w:r>
      <w:r>
        <w:rPr>
          <w:color w:val="231F20"/>
        </w:rPr>
        <w:t>to</w:t>
      </w:r>
      <w:r>
        <w:rPr>
          <w:color w:val="231F20"/>
          <w:spacing w:val="-10"/>
        </w:rPr>
        <w:t xml:space="preserve"> </w:t>
      </w:r>
      <w:r>
        <w:rPr>
          <w:color w:val="231F20"/>
        </w:rPr>
        <w:t>provide.</w:t>
      </w:r>
      <w:r>
        <w:rPr>
          <w:color w:val="231F20"/>
          <w:spacing w:val="-10"/>
        </w:rPr>
        <w:t xml:space="preserve"> </w:t>
      </w:r>
      <w:r>
        <w:rPr>
          <w:color w:val="231F20"/>
        </w:rPr>
        <w:t xml:space="preserve">Other </w:t>
      </w:r>
      <w:r>
        <w:rPr>
          <w:color w:val="231F20"/>
          <w:spacing w:val="-2"/>
        </w:rPr>
        <w:t>socio-economic</w:t>
      </w:r>
      <w:r>
        <w:rPr>
          <w:color w:val="231F20"/>
          <w:spacing w:val="-11"/>
        </w:rPr>
        <w:t xml:space="preserve"> </w:t>
      </w:r>
      <w:r>
        <w:rPr>
          <w:color w:val="231F20"/>
          <w:spacing w:val="-2"/>
        </w:rPr>
        <w:t>factors</w:t>
      </w:r>
      <w:r>
        <w:rPr>
          <w:color w:val="231F20"/>
          <w:spacing w:val="-10"/>
        </w:rPr>
        <w:t xml:space="preserve"> </w:t>
      </w:r>
      <w:r>
        <w:rPr>
          <w:color w:val="231F20"/>
          <w:spacing w:val="-2"/>
        </w:rPr>
        <w:t>like</w:t>
      </w:r>
      <w:r>
        <w:rPr>
          <w:color w:val="231F20"/>
          <w:spacing w:val="-11"/>
        </w:rPr>
        <w:t xml:space="preserve"> </w:t>
      </w:r>
      <w:r>
        <w:rPr>
          <w:color w:val="231F20"/>
          <w:spacing w:val="-2"/>
        </w:rPr>
        <w:t>crowded</w:t>
      </w:r>
      <w:r>
        <w:rPr>
          <w:color w:val="231F20"/>
          <w:spacing w:val="-10"/>
        </w:rPr>
        <w:t xml:space="preserve"> </w:t>
      </w:r>
      <w:r>
        <w:rPr>
          <w:color w:val="231F20"/>
          <w:spacing w:val="-2"/>
        </w:rPr>
        <w:t>living</w:t>
      </w:r>
      <w:r>
        <w:rPr>
          <w:color w:val="231F20"/>
          <w:spacing w:val="-11"/>
        </w:rPr>
        <w:t xml:space="preserve"> </w:t>
      </w:r>
      <w:r>
        <w:rPr>
          <w:color w:val="231F20"/>
          <w:spacing w:val="-2"/>
        </w:rPr>
        <w:t>conditions</w:t>
      </w:r>
      <w:r>
        <w:rPr>
          <w:color w:val="231F20"/>
          <w:spacing w:val="-10"/>
        </w:rPr>
        <w:t xml:space="preserve"> </w:t>
      </w:r>
      <w:r>
        <w:rPr>
          <w:color w:val="231F20"/>
          <w:spacing w:val="-2"/>
        </w:rPr>
        <w:t>and</w:t>
      </w:r>
      <w:r>
        <w:rPr>
          <w:color w:val="231F20"/>
          <w:spacing w:val="-11"/>
        </w:rPr>
        <w:t xml:space="preserve"> </w:t>
      </w:r>
      <w:r>
        <w:rPr>
          <w:color w:val="231F20"/>
          <w:spacing w:val="-2"/>
        </w:rPr>
        <w:t xml:space="preserve">certain </w:t>
      </w:r>
      <w:r>
        <w:rPr>
          <w:color w:val="231F20"/>
        </w:rPr>
        <w:t>employment sectors come with higher risk of infection.</w:t>
      </w:r>
    </w:p>
    <w:p w14:paraId="67E13BFD" w14:textId="77777777" w:rsidR="008F77C2" w:rsidRDefault="00000000">
      <w:pPr>
        <w:pStyle w:val="BodyText"/>
        <w:spacing w:before="208" w:line="225" w:lineRule="exact"/>
        <w:ind w:left="12"/>
        <w:jc w:val="left"/>
      </w:pPr>
      <w:r>
        <w:rPr>
          <w:color w:val="231F20"/>
          <w:spacing w:val="-2"/>
        </w:rPr>
        <w:t>Lifestyle</w:t>
      </w:r>
    </w:p>
    <w:p w14:paraId="46C73658" w14:textId="77777777" w:rsidR="008F77C2" w:rsidRDefault="00000000">
      <w:pPr>
        <w:pStyle w:val="BodyText"/>
        <w:spacing w:before="2" w:line="230" w:lineRule="auto"/>
        <w:ind w:left="12"/>
        <w:jc w:val="left"/>
      </w:pPr>
      <w:r>
        <w:rPr>
          <w:color w:val="231F20"/>
        </w:rPr>
        <w:t>Smoking,</w:t>
      </w:r>
      <w:r>
        <w:rPr>
          <w:color w:val="231F20"/>
          <w:spacing w:val="-10"/>
        </w:rPr>
        <w:t xml:space="preserve"> </w:t>
      </w:r>
      <w:r>
        <w:rPr>
          <w:color w:val="231F20"/>
        </w:rPr>
        <w:t>excessive</w:t>
      </w:r>
      <w:r>
        <w:rPr>
          <w:color w:val="231F20"/>
          <w:spacing w:val="-10"/>
        </w:rPr>
        <w:t xml:space="preserve"> </w:t>
      </w:r>
      <w:r>
        <w:rPr>
          <w:color w:val="231F20"/>
        </w:rPr>
        <w:t>alcohol</w:t>
      </w:r>
      <w:r>
        <w:rPr>
          <w:color w:val="231F20"/>
          <w:spacing w:val="-10"/>
        </w:rPr>
        <w:t xml:space="preserve"> </w:t>
      </w:r>
      <w:r>
        <w:rPr>
          <w:color w:val="231F20"/>
        </w:rPr>
        <w:t>use,</w:t>
      </w:r>
      <w:r>
        <w:rPr>
          <w:color w:val="231F20"/>
          <w:spacing w:val="-10"/>
        </w:rPr>
        <w:t xml:space="preserve"> </w:t>
      </w:r>
      <w:r>
        <w:rPr>
          <w:color w:val="231F20"/>
        </w:rPr>
        <w:t>sedentary</w:t>
      </w:r>
      <w:r>
        <w:rPr>
          <w:color w:val="231F20"/>
          <w:spacing w:val="-10"/>
        </w:rPr>
        <w:t xml:space="preserve"> </w:t>
      </w:r>
      <w:r>
        <w:rPr>
          <w:color w:val="231F20"/>
        </w:rPr>
        <w:t>lifestyles</w:t>
      </w:r>
      <w:r>
        <w:rPr>
          <w:color w:val="231F20"/>
          <w:spacing w:val="-10"/>
        </w:rPr>
        <w:t xml:space="preserve"> </w:t>
      </w:r>
      <w:r>
        <w:rPr>
          <w:color w:val="231F20"/>
        </w:rPr>
        <w:t>and</w:t>
      </w:r>
      <w:r>
        <w:rPr>
          <w:color w:val="231F20"/>
          <w:spacing w:val="-10"/>
        </w:rPr>
        <w:t xml:space="preserve"> </w:t>
      </w:r>
      <w:r>
        <w:rPr>
          <w:color w:val="231F20"/>
        </w:rPr>
        <w:t>genetic predisposition also contribute to a higher risk of infection.</w:t>
      </w:r>
    </w:p>
    <w:p w14:paraId="637CBB36" w14:textId="77777777" w:rsidR="008F77C2" w:rsidRDefault="00000000">
      <w:pPr>
        <w:pStyle w:val="Heading1"/>
        <w:numPr>
          <w:ilvl w:val="0"/>
          <w:numId w:val="14"/>
        </w:numPr>
        <w:tabs>
          <w:tab w:val="left" w:pos="312"/>
        </w:tabs>
        <w:spacing w:before="211"/>
        <w:ind w:left="312" w:hanging="300"/>
        <w:jc w:val="both"/>
      </w:pPr>
      <w:r>
        <w:rPr>
          <w:color w:val="231F20"/>
        </w:rPr>
        <w:t>Complications</w:t>
      </w:r>
      <w:r>
        <w:rPr>
          <w:color w:val="231F20"/>
          <w:spacing w:val="-11"/>
        </w:rPr>
        <w:t xml:space="preserve"> </w:t>
      </w:r>
      <w:r>
        <w:rPr>
          <w:color w:val="231F20"/>
        </w:rPr>
        <w:t>&amp;</w:t>
      </w:r>
      <w:r>
        <w:rPr>
          <w:color w:val="231F20"/>
          <w:spacing w:val="-6"/>
        </w:rPr>
        <w:t xml:space="preserve"> </w:t>
      </w:r>
      <w:r>
        <w:rPr>
          <w:color w:val="231F20"/>
        </w:rPr>
        <w:t>Organ</w:t>
      </w:r>
      <w:r>
        <w:rPr>
          <w:color w:val="231F20"/>
          <w:spacing w:val="-12"/>
        </w:rPr>
        <w:t xml:space="preserve"> </w:t>
      </w:r>
      <w:r>
        <w:rPr>
          <w:color w:val="231F20"/>
          <w:spacing w:val="-2"/>
        </w:rPr>
        <w:t>Adaptation</w:t>
      </w:r>
    </w:p>
    <w:p w14:paraId="43270060" w14:textId="77777777" w:rsidR="008F77C2" w:rsidRDefault="00000000">
      <w:pPr>
        <w:pStyle w:val="BodyText"/>
        <w:spacing w:before="2" w:line="230" w:lineRule="auto"/>
        <w:ind w:left="12" w:right="138"/>
      </w:pPr>
      <w:r>
        <w:rPr>
          <w:color w:val="231F20"/>
        </w:rPr>
        <w:t>Being infected with Covid-19 may lead to a wide variety of complications.</w:t>
      </w:r>
      <w:r>
        <w:rPr>
          <w:color w:val="231F20"/>
          <w:spacing w:val="-13"/>
        </w:rPr>
        <w:t xml:space="preserve"> </w:t>
      </w:r>
      <w:r>
        <w:rPr>
          <w:color w:val="231F20"/>
        </w:rPr>
        <w:t>These</w:t>
      </w:r>
      <w:r>
        <w:rPr>
          <w:color w:val="231F20"/>
          <w:spacing w:val="-12"/>
        </w:rPr>
        <w:t xml:space="preserve"> </w:t>
      </w:r>
      <w:r>
        <w:rPr>
          <w:color w:val="231F20"/>
        </w:rPr>
        <w:t>complications</w:t>
      </w:r>
      <w:r>
        <w:rPr>
          <w:color w:val="231F20"/>
          <w:spacing w:val="-13"/>
        </w:rPr>
        <w:t xml:space="preserve"> </w:t>
      </w:r>
      <w:r>
        <w:rPr>
          <w:color w:val="231F20"/>
        </w:rPr>
        <w:t>can</w:t>
      </w:r>
      <w:r>
        <w:rPr>
          <w:color w:val="231F20"/>
          <w:spacing w:val="-12"/>
        </w:rPr>
        <w:t xml:space="preserve"> </w:t>
      </w:r>
      <w:r>
        <w:rPr>
          <w:color w:val="231F20"/>
        </w:rPr>
        <w:t>be</w:t>
      </w:r>
      <w:r>
        <w:rPr>
          <w:color w:val="231F20"/>
          <w:spacing w:val="-13"/>
        </w:rPr>
        <w:t xml:space="preserve"> </w:t>
      </w:r>
      <w:r>
        <w:rPr>
          <w:color w:val="231F20"/>
        </w:rPr>
        <w:t>far</w:t>
      </w:r>
      <w:r>
        <w:rPr>
          <w:color w:val="231F20"/>
          <w:spacing w:val="-12"/>
        </w:rPr>
        <w:t xml:space="preserve"> </w:t>
      </w:r>
      <w:r>
        <w:rPr>
          <w:color w:val="231F20"/>
        </w:rPr>
        <w:t>reaching</w:t>
      </w:r>
      <w:r>
        <w:rPr>
          <w:color w:val="231F20"/>
          <w:spacing w:val="-13"/>
        </w:rPr>
        <w:t xml:space="preserve"> </w:t>
      </w:r>
      <w:r>
        <w:rPr>
          <w:color w:val="231F20"/>
        </w:rPr>
        <w:t>in</w:t>
      </w:r>
      <w:r>
        <w:rPr>
          <w:color w:val="231F20"/>
          <w:spacing w:val="-12"/>
        </w:rPr>
        <w:t xml:space="preserve"> </w:t>
      </w:r>
      <w:r>
        <w:rPr>
          <w:color w:val="231F20"/>
        </w:rPr>
        <w:t xml:space="preserve">scope, severity and duration. Covid-19 can affect multiple organs and systems (Figure 4). Its symptoms can range from non-existent (asymptomatic) to very severe. Its duration can be a short acute phase to a prolonged phase, lasting several weeks to several months. Blood tests and imaging (X-ray, </w:t>
      </w:r>
      <w:proofErr w:type="gramStart"/>
      <w:r>
        <w:rPr>
          <w:color w:val="231F20"/>
        </w:rPr>
        <w:t>CT Scans</w:t>
      </w:r>
      <w:proofErr w:type="gramEnd"/>
      <w:r>
        <w:rPr>
          <w:color w:val="231F20"/>
        </w:rPr>
        <w:t xml:space="preserve">, MRI) are </w:t>
      </w:r>
      <w:r>
        <w:rPr>
          <w:color w:val="231F20"/>
          <w:spacing w:val="-4"/>
        </w:rPr>
        <w:t>performed</w:t>
      </w:r>
      <w:r>
        <w:rPr>
          <w:color w:val="231F20"/>
          <w:spacing w:val="-8"/>
        </w:rPr>
        <w:t xml:space="preserve"> </w:t>
      </w:r>
      <w:r>
        <w:rPr>
          <w:color w:val="231F20"/>
          <w:spacing w:val="-4"/>
        </w:rPr>
        <w:t>on</w:t>
      </w:r>
      <w:r>
        <w:rPr>
          <w:color w:val="231F20"/>
          <w:spacing w:val="-8"/>
        </w:rPr>
        <w:t xml:space="preserve"> </w:t>
      </w:r>
      <w:r>
        <w:rPr>
          <w:color w:val="231F20"/>
          <w:spacing w:val="-4"/>
        </w:rPr>
        <w:t>a</w:t>
      </w:r>
      <w:r>
        <w:rPr>
          <w:color w:val="231F20"/>
          <w:spacing w:val="-8"/>
        </w:rPr>
        <w:t xml:space="preserve"> </w:t>
      </w:r>
      <w:r>
        <w:rPr>
          <w:color w:val="231F20"/>
          <w:spacing w:val="-4"/>
        </w:rPr>
        <w:t>regular</w:t>
      </w:r>
      <w:r>
        <w:rPr>
          <w:color w:val="231F20"/>
          <w:spacing w:val="-8"/>
        </w:rPr>
        <w:t xml:space="preserve"> </w:t>
      </w:r>
      <w:r>
        <w:rPr>
          <w:color w:val="231F20"/>
          <w:spacing w:val="-4"/>
        </w:rPr>
        <w:t>basis</w:t>
      </w:r>
      <w:r>
        <w:rPr>
          <w:color w:val="231F20"/>
          <w:spacing w:val="-8"/>
        </w:rPr>
        <w:t xml:space="preserve"> </w:t>
      </w:r>
      <w:r>
        <w:rPr>
          <w:color w:val="231F20"/>
          <w:spacing w:val="-4"/>
        </w:rPr>
        <w:t>to</w:t>
      </w:r>
      <w:r>
        <w:rPr>
          <w:color w:val="231F20"/>
          <w:spacing w:val="-8"/>
        </w:rPr>
        <w:t xml:space="preserve"> </w:t>
      </w:r>
      <w:r>
        <w:rPr>
          <w:color w:val="231F20"/>
          <w:spacing w:val="-4"/>
        </w:rPr>
        <w:t>determine</w:t>
      </w:r>
      <w:r>
        <w:rPr>
          <w:color w:val="231F20"/>
          <w:spacing w:val="-8"/>
        </w:rPr>
        <w:t xml:space="preserve"> </w:t>
      </w:r>
      <w:r>
        <w:rPr>
          <w:color w:val="231F20"/>
          <w:spacing w:val="-4"/>
        </w:rPr>
        <w:t>the</w:t>
      </w:r>
      <w:r>
        <w:rPr>
          <w:color w:val="231F20"/>
          <w:spacing w:val="-8"/>
        </w:rPr>
        <w:t xml:space="preserve"> </w:t>
      </w:r>
      <w:r>
        <w:rPr>
          <w:color w:val="231F20"/>
          <w:spacing w:val="-4"/>
        </w:rPr>
        <w:t>status</w:t>
      </w:r>
      <w:r>
        <w:rPr>
          <w:color w:val="231F20"/>
          <w:spacing w:val="-8"/>
        </w:rPr>
        <w:t xml:space="preserve"> </w:t>
      </w:r>
      <w:r>
        <w:rPr>
          <w:color w:val="231F20"/>
          <w:spacing w:val="-4"/>
        </w:rPr>
        <w:t>of</w:t>
      </w:r>
      <w:r>
        <w:rPr>
          <w:color w:val="231F20"/>
          <w:spacing w:val="-8"/>
        </w:rPr>
        <w:t xml:space="preserve"> </w:t>
      </w:r>
      <w:r>
        <w:rPr>
          <w:color w:val="231F20"/>
          <w:spacing w:val="-4"/>
        </w:rPr>
        <w:t>vital</w:t>
      </w:r>
      <w:r>
        <w:rPr>
          <w:color w:val="231F20"/>
          <w:spacing w:val="-8"/>
        </w:rPr>
        <w:t xml:space="preserve"> </w:t>
      </w:r>
      <w:r>
        <w:rPr>
          <w:color w:val="231F20"/>
          <w:spacing w:val="-4"/>
        </w:rPr>
        <w:t xml:space="preserve">organs, </w:t>
      </w:r>
      <w:r>
        <w:rPr>
          <w:color w:val="231F20"/>
        </w:rPr>
        <w:t>assess inflammatory markers and to evaluate any damage [115- 121, 204-228].</w:t>
      </w:r>
    </w:p>
    <w:p w14:paraId="4A464315" w14:textId="77777777" w:rsidR="008F77C2" w:rsidRDefault="008F77C2">
      <w:pPr>
        <w:pStyle w:val="BodyText"/>
        <w:spacing w:line="230" w:lineRule="auto"/>
        <w:sectPr w:rsidR="008F77C2">
          <w:pgSz w:w="11910" w:h="16840"/>
          <w:pgMar w:top="1140" w:right="566" w:bottom="960" w:left="708" w:header="674" w:footer="773" w:gutter="0"/>
          <w:cols w:num="2" w:space="720" w:equalWidth="0">
            <w:col w:w="5136" w:space="223"/>
            <w:col w:w="5277"/>
          </w:cols>
        </w:sectPr>
      </w:pPr>
    </w:p>
    <w:p w14:paraId="04885F2A" w14:textId="77777777" w:rsidR="008F77C2" w:rsidRDefault="008F77C2">
      <w:pPr>
        <w:pStyle w:val="BodyText"/>
        <w:spacing w:before="83"/>
        <w:ind w:left="0"/>
        <w:jc w:val="left"/>
      </w:pPr>
    </w:p>
    <w:p w14:paraId="7EB77C43" w14:textId="77777777" w:rsidR="008F77C2" w:rsidRDefault="00000000">
      <w:pPr>
        <w:pStyle w:val="BodyText"/>
        <w:ind w:left="187"/>
        <w:jc w:val="left"/>
      </w:pPr>
      <w:r>
        <w:rPr>
          <w:noProof/>
        </w:rPr>
        <mc:AlternateContent>
          <mc:Choice Requires="wpg">
            <w:drawing>
              <wp:inline distT="0" distB="0" distL="0" distR="0" wp14:anchorId="7FC593A7" wp14:editId="59BE7968">
                <wp:extent cx="3012440" cy="1701800"/>
                <wp:effectExtent l="9525" t="0" r="0" b="3175"/>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2440" cy="1701800"/>
                          <a:chOff x="0" y="0"/>
                          <a:chExt cx="3012440" cy="1701800"/>
                        </a:xfrm>
                      </wpg:grpSpPr>
                      <pic:pic xmlns:pic="http://schemas.openxmlformats.org/drawingml/2006/picture">
                        <pic:nvPicPr>
                          <pic:cNvPr id="41" name="Image 41"/>
                          <pic:cNvPicPr/>
                        </pic:nvPicPr>
                        <pic:blipFill>
                          <a:blip r:embed="rId27" cstate="print"/>
                          <a:stretch>
                            <a:fillRect/>
                          </a:stretch>
                        </pic:blipFill>
                        <pic:spPr>
                          <a:xfrm>
                            <a:off x="102642" y="97478"/>
                            <a:ext cx="2882738" cy="1602624"/>
                          </a:xfrm>
                          <a:prstGeom prst="rect">
                            <a:avLst/>
                          </a:prstGeom>
                        </pic:spPr>
                      </pic:pic>
                      <wps:wsp>
                        <wps:cNvPr id="42" name="Graphic 42"/>
                        <wps:cNvSpPr/>
                        <wps:spPr>
                          <a:xfrm>
                            <a:off x="1441" y="1441"/>
                            <a:ext cx="3009900" cy="1699260"/>
                          </a:xfrm>
                          <a:custGeom>
                            <a:avLst/>
                            <a:gdLst/>
                            <a:ahLst/>
                            <a:cxnLst/>
                            <a:rect l="l" t="t" r="r" b="b"/>
                            <a:pathLst>
                              <a:path w="3009900" h="1699260">
                                <a:moveTo>
                                  <a:pt x="0" y="1698663"/>
                                </a:moveTo>
                                <a:lnTo>
                                  <a:pt x="3009277" y="1698663"/>
                                </a:lnTo>
                                <a:lnTo>
                                  <a:pt x="3009277" y="0"/>
                                </a:lnTo>
                                <a:lnTo>
                                  <a:pt x="0" y="0"/>
                                </a:lnTo>
                                <a:lnTo>
                                  <a:pt x="0" y="1698663"/>
                                </a:lnTo>
                                <a:close/>
                              </a:path>
                            </a:pathLst>
                          </a:custGeom>
                          <a:ln w="2882">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714687E3" id="Group 40" o:spid="_x0000_s1026" style="width:237.2pt;height:134pt;mso-position-horizontal-relative:char;mso-position-vertical-relative:line" coordsize="30124,170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">
                <v:shape id="Image 41" o:spid="_x0000_s1027" type="#_x0000_t75" style="position:absolute;left:1026;top:974;width:28827;height:16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">
                  <v:imagedata r:id="rId28" o:title=""/>
                </v:shape>
                <v:shape id="Graphic 42" o:spid="_x0000_s1028" style="position:absolute;left:14;top:14;width:30099;height:16993;visibility:visible;mso-wrap-style:square;v-text-anchor:top" coordsize="3009900,169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" path="m,1698663r3009277,l3009277,,,,,1698663xe" filled="f" strokecolor="#231f20" strokeweight=".08006mm">
                  <v:path arrowok="t"/>
                </v:shape>
                <w10:anchorlock/>
              </v:group>
            </w:pict>
          </mc:Fallback>
        </mc:AlternateContent>
      </w:r>
    </w:p>
    <w:p w14:paraId="60270468" w14:textId="77777777" w:rsidR="008F77C2" w:rsidRDefault="00000000">
      <w:pPr>
        <w:spacing w:before="21"/>
        <w:ind w:left="642"/>
        <w:rPr>
          <w:sz w:val="20"/>
        </w:rPr>
      </w:pPr>
      <w:r>
        <w:rPr>
          <w:b/>
          <w:color w:val="231F20"/>
          <w:sz w:val="20"/>
        </w:rPr>
        <w:t>Figure</w:t>
      </w:r>
      <w:r>
        <w:rPr>
          <w:b/>
          <w:color w:val="231F20"/>
          <w:spacing w:val="-7"/>
          <w:sz w:val="20"/>
        </w:rPr>
        <w:t xml:space="preserve"> </w:t>
      </w:r>
      <w:r>
        <w:rPr>
          <w:b/>
          <w:color w:val="231F20"/>
          <w:sz w:val="20"/>
        </w:rPr>
        <w:t>4:</w:t>
      </w:r>
      <w:r>
        <w:rPr>
          <w:b/>
          <w:color w:val="231F20"/>
          <w:spacing w:val="-8"/>
          <w:sz w:val="20"/>
        </w:rPr>
        <w:t xml:space="preserve"> </w:t>
      </w:r>
      <w:r>
        <w:rPr>
          <w:color w:val="231F20"/>
          <w:sz w:val="20"/>
        </w:rPr>
        <w:t>Effect</w:t>
      </w:r>
      <w:r>
        <w:rPr>
          <w:color w:val="231F20"/>
          <w:spacing w:val="-7"/>
          <w:sz w:val="20"/>
        </w:rPr>
        <w:t xml:space="preserve"> </w:t>
      </w:r>
      <w:r>
        <w:rPr>
          <w:color w:val="231F20"/>
          <w:sz w:val="20"/>
        </w:rPr>
        <w:t>of</w:t>
      </w:r>
      <w:r>
        <w:rPr>
          <w:color w:val="231F20"/>
          <w:spacing w:val="-6"/>
          <w:sz w:val="20"/>
        </w:rPr>
        <w:t xml:space="preserve"> </w:t>
      </w:r>
      <w:r>
        <w:rPr>
          <w:color w:val="231F20"/>
          <w:sz w:val="20"/>
        </w:rPr>
        <w:t>Covid-19</w:t>
      </w:r>
      <w:r>
        <w:rPr>
          <w:color w:val="231F20"/>
          <w:spacing w:val="-7"/>
          <w:sz w:val="20"/>
        </w:rPr>
        <w:t xml:space="preserve"> </w:t>
      </w:r>
      <w:r>
        <w:rPr>
          <w:color w:val="231F20"/>
          <w:sz w:val="20"/>
        </w:rPr>
        <w:t>on</w:t>
      </w:r>
      <w:r>
        <w:rPr>
          <w:color w:val="231F20"/>
          <w:spacing w:val="-10"/>
          <w:sz w:val="20"/>
        </w:rPr>
        <w:t xml:space="preserve"> </w:t>
      </w:r>
      <w:r>
        <w:rPr>
          <w:color w:val="231F20"/>
          <w:sz w:val="20"/>
        </w:rPr>
        <w:t>Various</w:t>
      </w:r>
      <w:r>
        <w:rPr>
          <w:color w:val="231F20"/>
          <w:spacing w:val="-8"/>
          <w:sz w:val="20"/>
        </w:rPr>
        <w:t xml:space="preserve"> </w:t>
      </w:r>
      <w:r>
        <w:rPr>
          <w:color w:val="231F20"/>
          <w:spacing w:val="-2"/>
          <w:sz w:val="20"/>
        </w:rPr>
        <w:t>Organs</w:t>
      </w:r>
    </w:p>
    <w:p w14:paraId="53E1038A" w14:textId="77777777" w:rsidR="008F77C2" w:rsidRDefault="00000000">
      <w:pPr>
        <w:pStyle w:val="BodyText"/>
        <w:spacing w:before="218" w:line="230" w:lineRule="auto"/>
        <w:ind w:left="12"/>
      </w:pPr>
      <w:r>
        <w:rPr>
          <w:color w:val="231F20"/>
          <w:spacing w:val="-4"/>
        </w:rPr>
        <w:t>Lungs</w:t>
      </w:r>
      <w:r>
        <w:rPr>
          <w:color w:val="231F20"/>
          <w:spacing w:val="-9"/>
        </w:rPr>
        <w:t xml:space="preserve"> </w:t>
      </w:r>
      <w:r>
        <w:rPr>
          <w:color w:val="231F20"/>
          <w:spacing w:val="-4"/>
        </w:rPr>
        <w:t>/</w:t>
      </w:r>
      <w:r>
        <w:rPr>
          <w:color w:val="231F20"/>
          <w:spacing w:val="-8"/>
        </w:rPr>
        <w:t xml:space="preserve"> </w:t>
      </w:r>
      <w:r>
        <w:rPr>
          <w:color w:val="231F20"/>
          <w:spacing w:val="-4"/>
        </w:rPr>
        <w:t>Respiratory:</w:t>
      </w:r>
      <w:r>
        <w:rPr>
          <w:color w:val="231F20"/>
          <w:spacing w:val="-9"/>
        </w:rPr>
        <w:t xml:space="preserve"> </w:t>
      </w:r>
      <w:r>
        <w:rPr>
          <w:color w:val="231F20"/>
          <w:spacing w:val="-4"/>
        </w:rPr>
        <w:t>Covid-19</w:t>
      </w:r>
      <w:r>
        <w:rPr>
          <w:color w:val="231F20"/>
          <w:spacing w:val="-8"/>
        </w:rPr>
        <w:t xml:space="preserve"> </w:t>
      </w:r>
      <w:r>
        <w:rPr>
          <w:color w:val="231F20"/>
          <w:spacing w:val="-4"/>
        </w:rPr>
        <w:t>primarily</w:t>
      </w:r>
      <w:r>
        <w:rPr>
          <w:color w:val="231F20"/>
          <w:spacing w:val="-9"/>
        </w:rPr>
        <w:t xml:space="preserve"> </w:t>
      </w:r>
      <w:r>
        <w:rPr>
          <w:color w:val="231F20"/>
          <w:spacing w:val="-4"/>
        </w:rPr>
        <w:t>affects</w:t>
      </w:r>
      <w:r>
        <w:rPr>
          <w:color w:val="231F20"/>
          <w:spacing w:val="-8"/>
        </w:rPr>
        <w:t xml:space="preserve"> </w:t>
      </w:r>
      <w:r>
        <w:rPr>
          <w:color w:val="231F20"/>
          <w:spacing w:val="-4"/>
        </w:rPr>
        <w:t>the</w:t>
      </w:r>
      <w:r>
        <w:rPr>
          <w:color w:val="231F20"/>
          <w:spacing w:val="-9"/>
        </w:rPr>
        <w:t xml:space="preserve"> </w:t>
      </w:r>
      <w:r>
        <w:rPr>
          <w:color w:val="231F20"/>
          <w:spacing w:val="-4"/>
        </w:rPr>
        <w:t>lungs,</w:t>
      </w:r>
      <w:r>
        <w:rPr>
          <w:color w:val="231F20"/>
          <w:spacing w:val="-8"/>
        </w:rPr>
        <w:t xml:space="preserve"> </w:t>
      </w:r>
      <w:r>
        <w:rPr>
          <w:color w:val="231F20"/>
          <w:spacing w:val="-4"/>
        </w:rPr>
        <w:t xml:space="preserve">resulting </w:t>
      </w:r>
      <w:r>
        <w:rPr>
          <w:color w:val="231F20"/>
        </w:rPr>
        <w:t xml:space="preserve">in inflammation of the alveoli (air sacs). Acute Respiratory Syndrome (ARS) is a condition when the lungs do not get enough oxygen resulting in widespread accumulation of fluid and inflammation. In severe cases, scarring and lung function impairment occurs. The preceding </w:t>
      </w:r>
      <w:proofErr w:type="gramStart"/>
      <w:r>
        <w:rPr>
          <w:color w:val="231F20"/>
        </w:rPr>
        <w:t>make</w:t>
      </w:r>
      <w:proofErr w:type="gramEnd"/>
      <w:r>
        <w:rPr>
          <w:color w:val="231F20"/>
        </w:rPr>
        <w:t xml:space="preserve"> it difficult to breathe and</w:t>
      </w:r>
      <w:r>
        <w:rPr>
          <w:color w:val="231F20"/>
          <w:spacing w:val="-10"/>
        </w:rPr>
        <w:t xml:space="preserve"> </w:t>
      </w:r>
      <w:r>
        <w:rPr>
          <w:color w:val="231F20"/>
        </w:rPr>
        <w:t>may</w:t>
      </w:r>
      <w:r>
        <w:rPr>
          <w:color w:val="231F20"/>
          <w:spacing w:val="-10"/>
        </w:rPr>
        <w:t xml:space="preserve"> </w:t>
      </w:r>
      <w:r>
        <w:rPr>
          <w:color w:val="231F20"/>
        </w:rPr>
        <w:t>lead</w:t>
      </w:r>
      <w:r>
        <w:rPr>
          <w:color w:val="231F20"/>
          <w:spacing w:val="-10"/>
        </w:rPr>
        <w:t xml:space="preserve"> </w:t>
      </w:r>
      <w:r>
        <w:rPr>
          <w:color w:val="231F20"/>
        </w:rPr>
        <w:t>to</w:t>
      </w:r>
      <w:r>
        <w:rPr>
          <w:color w:val="231F20"/>
          <w:spacing w:val="-10"/>
        </w:rPr>
        <w:t xml:space="preserve"> </w:t>
      </w:r>
      <w:r>
        <w:rPr>
          <w:color w:val="231F20"/>
        </w:rPr>
        <w:t>a</w:t>
      </w:r>
      <w:r>
        <w:rPr>
          <w:color w:val="231F20"/>
          <w:spacing w:val="-10"/>
        </w:rPr>
        <w:t xml:space="preserve"> </w:t>
      </w:r>
      <w:r>
        <w:rPr>
          <w:color w:val="231F20"/>
        </w:rPr>
        <w:t>host</w:t>
      </w:r>
      <w:r>
        <w:rPr>
          <w:color w:val="231F20"/>
          <w:spacing w:val="-10"/>
        </w:rPr>
        <w:t xml:space="preserve"> </w:t>
      </w:r>
      <w:r>
        <w:rPr>
          <w:color w:val="231F20"/>
        </w:rPr>
        <w:t>of</w:t>
      </w:r>
      <w:r>
        <w:rPr>
          <w:color w:val="231F20"/>
          <w:spacing w:val="-10"/>
        </w:rPr>
        <w:t xml:space="preserve"> </w:t>
      </w:r>
      <w:r>
        <w:rPr>
          <w:color w:val="231F20"/>
        </w:rPr>
        <w:t>other</w:t>
      </w:r>
      <w:r>
        <w:rPr>
          <w:color w:val="231F20"/>
          <w:spacing w:val="-10"/>
        </w:rPr>
        <w:t xml:space="preserve"> </w:t>
      </w:r>
      <w:r>
        <w:rPr>
          <w:color w:val="231F20"/>
        </w:rPr>
        <w:t>physiological</w:t>
      </w:r>
      <w:r>
        <w:rPr>
          <w:color w:val="231F20"/>
          <w:spacing w:val="-10"/>
        </w:rPr>
        <w:t xml:space="preserve"> </w:t>
      </w:r>
      <w:r>
        <w:rPr>
          <w:color w:val="231F20"/>
        </w:rPr>
        <w:t>complications</w:t>
      </w:r>
      <w:r>
        <w:rPr>
          <w:color w:val="231F20"/>
          <w:spacing w:val="-10"/>
        </w:rPr>
        <w:t xml:space="preserve"> </w:t>
      </w:r>
      <w:r>
        <w:rPr>
          <w:color w:val="231F20"/>
        </w:rPr>
        <w:t>like: respiratory failure, lung fibrosis, and pneumonia.</w:t>
      </w:r>
    </w:p>
    <w:p w14:paraId="7A51A556" w14:textId="77777777" w:rsidR="008F77C2" w:rsidRDefault="00000000">
      <w:pPr>
        <w:pStyle w:val="BodyText"/>
        <w:spacing w:line="230" w:lineRule="auto"/>
        <w:ind w:left="12" w:right="1"/>
      </w:pPr>
      <w:r>
        <w:rPr>
          <w:color w:val="231F20"/>
        </w:rPr>
        <w:t>Heart: Damage to the heart has been noted in infected individuals.</w:t>
      </w:r>
      <w:r>
        <w:rPr>
          <w:color w:val="231F20"/>
          <w:spacing w:val="-13"/>
        </w:rPr>
        <w:t xml:space="preserve"> </w:t>
      </w:r>
      <w:r>
        <w:rPr>
          <w:color w:val="231F20"/>
        </w:rPr>
        <w:t>Conditions</w:t>
      </w:r>
      <w:r>
        <w:rPr>
          <w:color w:val="231F20"/>
          <w:spacing w:val="-12"/>
        </w:rPr>
        <w:t xml:space="preserve"> </w:t>
      </w:r>
      <w:r>
        <w:rPr>
          <w:color w:val="231F20"/>
        </w:rPr>
        <w:t>such</w:t>
      </w:r>
      <w:r>
        <w:rPr>
          <w:color w:val="231F20"/>
          <w:spacing w:val="-13"/>
        </w:rPr>
        <w:t xml:space="preserve"> </w:t>
      </w:r>
      <w:r>
        <w:rPr>
          <w:color w:val="231F20"/>
        </w:rPr>
        <w:t>as</w:t>
      </w:r>
      <w:r>
        <w:rPr>
          <w:color w:val="231F20"/>
          <w:spacing w:val="-12"/>
        </w:rPr>
        <w:t xml:space="preserve"> </w:t>
      </w:r>
      <w:r>
        <w:rPr>
          <w:color w:val="231F20"/>
        </w:rPr>
        <w:t>inflammation</w:t>
      </w:r>
      <w:r>
        <w:rPr>
          <w:color w:val="231F20"/>
          <w:spacing w:val="-13"/>
        </w:rPr>
        <w:t xml:space="preserve"> </w:t>
      </w:r>
      <w:r>
        <w:rPr>
          <w:color w:val="231F20"/>
        </w:rPr>
        <w:t>of</w:t>
      </w:r>
      <w:r>
        <w:rPr>
          <w:color w:val="231F20"/>
          <w:spacing w:val="-12"/>
        </w:rPr>
        <w:t xml:space="preserve"> </w:t>
      </w:r>
      <w:r>
        <w:rPr>
          <w:color w:val="231F20"/>
        </w:rPr>
        <w:t>the</w:t>
      </w:r>
      <w:r>
        <w:rPr>
          <w:color w:val="231F20"/>
          <w:spacing w:val="-13"/>
        </w:rPr>
        <w:t xml:space="preserve"> </w:t>
      </w:r>
      <w:r>
        <w:rPr>
          <w:color w:val="231F20"/>
        </w:rPr>
        <w:t>heart</w:t>
      </w:r>
      <w:r>
        <w:rPr>
          <w:color w:val="231F20"/>
          <w:spacing w:val="-12"/>
        </w:rPr>
        <w:t xml:space="preserve"> </w:t>
      </w:r>
      <w:r>
        <w:rPr>
          <w:color w:val="231F20"/>
        </w:rPr>
        <w:t xml:space="preserve">muscle </w:t>
      </w:r>
      <w:r>
        <w:rPr>
          <w:color w:val="231F20"/>
          <w:spacing w:val="-4"/>
        </w:rPr>
        <w:t>(Myocarditis),</w:t>
      </w:r>
      <w:r>
        <w:rPr>
          <w:color w:val="231F20"/>
          <w:spacing w:val="-11"/>
        </w:rPr>
        <w:t xml:space="preserve"> </w:t>
      </w:r>
      <w:r>
        <w:rPr>
          <w:color w:val="231F20"/>
          <w:spacing w:val="-4"/>
        </w:rPr>
        <w:t>inflammation</w:t>
      </w:r>
      <w:r>
        <w:rPr>
          <w:color w:val="231F20"/>
          <w:spacing w:val="-8"/>
        </w:rPr>
        <w:t xml:space="preserve"> </w:t>
      </w:r>
      <w:r>
        <w:rPr>
          <w:color w:val="231F20"/>
          <w:spacing w:val="-4"/>
        </w:rPr>
        <w:t>of</w:t>
      </w:r>
      <w:r>
        <w:rPr>
          <w:color w:val="231F20"/>
          <w:spacing w:val="-9"/>
        </w:rPr>
        <w:t xml:space="preserve"> </w:t>
      </w:r>
      <w:r>
        <w:rPr>
          <w:color w:val="231F20"/>
          <w:spacing w:val="-4"/>
        </w:rPr>
        <w:t>the</w:t>
      </w:r>
      <w:r>
        <w:rPr>
          <w:color w:val="231F20"/>
          <w:spacing w:val="-8"/>
        </w:rPr>
        <w:t xml:space="preserve"> </w:t>
      </w:r>
      <w:r>
        <w:rPr>
          <w:color w:val="231F20"/>
          <w:spacing w:val="-4"/>
        </w:rPr>
        <w:t>lining</w:t>
      </w:r>
      <w:r>
        <w:rPr>
          <w:color w:val="231F20"/>
          <w:spacing w:val="-9"/>
        </w:rPr>
        <w:t xml:space="preserve"> </w:t>
      </w:r>
      <w:r>
        <w:rPr>
          <w:color w:val="231F20"/>
          <w:spacing w:val="-4"/>
        </w:rPr>
        <w:t>around</w:t>
      </w:r>
      <w:r>
        <w:rPr>
          <w:color w:val="231F20"/>
          <w:spacing w:val="-8"/>
        </w:rPr>
        <w:t xml:space="preserve"> </w:t>
      </w:r>
      <w:r>
        <w:rPr>
          <w:color w:val="231F20"/>
          <w:spacing w:val="-4"/>
        </w:rPr>
        <w:t>the</w:t>
      </w:r>
      <w:r>
        <w:rPr>
          <w:color w:val="231F20"/>
          <w:spacing w:val="-9"/>
        </w:rPr>
        <w:t xml:space="preserve"> </w:t>
      </w:r>
      <w:r>
        <w:rPr>
          <w:color w:val="231F20"/>
          <w:spacing w:val="-4"/>
        </w:rPr>
        <w:t>heart,</w:t>
      </w:r>
      <w:r>
        <w:rPr>
          <w:color w:val="231F20"/>
          <w:spacing w:val="-8"/>
        </w:rPr>
        <w:t xml:space="preserve"> </w:t>
      </w:r>
      <w:r>
        <w:rPr>
          <w:color w:val="231F20"/>
          <w:spacing w:val="-4"/>
        </w:rPr>
        <w:t xml:space="preserve">postural </w:t>
      </w:r>
      <w:r>
        <w:rPr>
          <w:color w:val="231F20"/>
        </w:rPr>
        <w:t xml:space="preserve">orthostatic tachycardia syndromes (POTS), irregular heart beat </w:t>
      </w:r>
      <w:r>
        <w:rPr>
          <w:color w:val="231F20"/>
          <w:spacing w:val="-2"/>
        </w:rPr>
        <w:t>(Arrhythmias),</w:t>
      </w:r>
      <w:r>
        <w:rPr>
          <w:color w:val="231F20"/>
          <w:spacing w:val="-11"/>
        </w:rPr>
        <w:t xml:space="preserve"> </w:t>
      </w:r>
      <w:r>
        <w:rPr>
          <w:color w:val="231F20"/>
          <w:spacing w:val="-2"/>
        </w:rPr>
        <w:t>chest</w:t>
      </w:r>
      <w:r>
        <w:rPr>
          <w:color w:val="231F20"/>
          <w:spacing w:val="-10"/>
        </w:rPr>
        <w:t xml:space="preserve"> </w:t>
      </w:r>
      <w:r>
        <w:rPr>
          <w:color w:val="231F20"/>
          <w:spacing w:val="-2"/>
        </w:rPr>
        <w:t>pains</w:t>
      </w:r>
      <w:r>
        <w:rPr>
          <w:color w:val="231F20"/>
          <w:spacing w:val="-11"/>
        </w:rPr>
        <w:t xml:space="preserve"> </w:t>
      </w:r>
      <w:r>
        <w:rPr>
          <w:color w:val="231F20"/>
          <w:spacing w:val="-2"/>
        </w:rPr>
        <w:t>(Pericarditis),</w:t>
      </w:r>
      <w:r>
        <w:rPr>
          <w:color w:val="231F20"/>
          <w:spacing w:val="-10"/>
        </w:rPr>
        <w:t xml:space="preserve"> </w:t>
      </w:r>
      <w:r>
        <w:rPr>
          <w:color w:val="231F20"/>
          <w:spacing w:val="-2"/>
        </w:rPr>
        <w:t>weakened</w:t>
      </w:r>
      <w:r>
        <w:rPr>
          <w:color w:val="231F20"/>
          <w:spacing w:val="-11"/>
        </w:rPr>
        <w:t xml:space="preserve"> </w:t>
      </w:r>
      <w:r>
        <w:rPr>
          <w:color w:val="231F20"/>
          <w:spacing w:val="-2"/>
        </w:rPr>
        <w:t>heart</w:t>
      </w:r>
      <w:r>
        <w:rPr>
          <w:color w:val="231F20"/>
          <w:spacing w:val="-10"/>
        </w:rPr>
        <w:t xml:space="preserve"> </w:t>
      </w:r>
      <w:r>
        <w:rPr>
          <w:color w:val="231F20"/>
          <w:spacing w:val="-2"/>
        </w:rPr>
        <w:t xml:space="preserve">muscles </w:t>
      </w:r>
      <w:r>
        <w:rPr>
          <w:color w:val="231F20"/>
        </w:rPr>
        <w:t>(Cardiomyopathy), palpitations and even heart failure.</w:t>
      </w:r>
    </w:p>
    <w:p w14:paraId="2940DD23" w14:textId="77777777" w:rsidR="008F77C2" w:rsidRDefault="00000000">
      <w:pPr>
        <w:pStyle w:val="BodyText"/>
        <w:spacing w:line="230" w:lineRule="auto"/>
        <w:ind w:left="12" w:right="1"/>
      </w:pPr>
      <w:r>
        <w:rPr>
          <w:color w:val="231F20"/>
        </w:rPr>
        <w:t xml:space="preserve">Blood: Issues with abnormal clotting (Coagulation) is a noted </w:t>
      </w:r>
      <w:r>
        <w:rPr>
          <w:color w:val="231F20"/>
          <w:spacing w:val="-2"/>
        </w:rPr>
        <w:t>complication</w:t>
      </w:r>
      <w:r>
        <w:rPr>
          <w:color w:val="231F20"/>
          <w:spacing w:val="-11"/>
        </w:rPr>
        <w:t xml:space="preserve"> </w:t>
      </w:r>
      <w:r>
        <w:rPr>
          <w:color w:val="231F20"/>
          <w:spacing w:val="-2"/>
        </w:rPr>
        <w:t>that</w:t>
      </w:r>
      <w:r>
        <w:rPr>
          <w:color w:val="231F20"/>
          <w:spacing w:val="-10"/>
        </w:rPr>
        <w:t xml:space="preserve"> </w:t>
      </w:r>
      <w:r>
        <w:rPr>
          <w:color w:val="231F20"/>
          <w:spacing w:val="-2"/>
        </w:rPr>
        <w:t>affects</w:t>
      </w:r>
      <w:r>
        <w:rPr>
          <w:color w:val="231F20"/>
          <w:spacing w:val="-11"/>
        </w:rPr>
        <w:t xml:space="preserve"> </w:t>
      </w:r>
      <w:r>
        <w:rPr>
          <w:color w:val="231F20"/>
          <w:spacing w:val="-2"/>
        </w:rPr>
        <w:t>blood</w:t>
      </w:r>
      <w:r>
        <w:rPr>
          <w:color w:val="231F20"/>
          <w:spacing w:val="-10"/>
        </w:rPr>
        <w:t xml:space="preserve"> </w:t>
      </w:r>
      <w:r>
        <w:rPr>
          <w:color w:val="231F20"/>
          <w:spacing w:val="-2"/>
        </w:rPr>
        <w:t>flow</w:t>
      </w:r>
      <w:r>
        <w:rPr>
          <w:color w:val="231F20"/>
          <w:spacing w:val="-11"/>
        </w:rPr>
        <w:t xml:space="preserve"> </w:t>
      </w:r>
      <w:r>
        <w:rPr>
          <w:color w:val="231F20"/>
          <w:spacing w:val="-2"/>
        </w:rPr>
        <w:t>and</w:t>
      </w:r>
      <w:r>
        <w:rPr>
          <w:color w:val="231F20"/>
          <w:spacing w:val="-10"/>
        </w:rPr>
        <w:t xml:space="preserve"> </w:t>
      </w:r>
      <w:r>
        <w:rPr>
          <w:color w:val="231F20"/>
          <w:spacing w:val="-2"/>
        </w:rPr>
        <w:t>oxygen</w:t>
      </w:r>
      <w:r>
        <w:rPr>
          <w:color w:val="231F20"/>
          <w:spacing w:val="-11"/>
        </w:rPr>
        <w:t xml:space="preserve"> </w:t>
      </w:r>
      <w:r>
        <w:rPr>
          <w:color w:val="231F20"/>
          <w:spacing w:val="-2"/>
        </w:rPr>
        <w:t>levels.</w:t>
      </w:r>
      <w:r>
        <w:rPr>
          <w:color w:val="231F20"/>
          <w:spacing w:val="-10"/>
        </w:rPr>
        <w:t xml:space="preserve"> </w:t>
      </w:r>
      <w:r>
        <w:rPr>
          <w:color w:val="231F20"/>
          <w:spacing w:val="-2"/>
        </w:rPr>
        <w:t xml:space="preserve">Abnormal </w:t>
      </w:r>
      <w:r>
        <w:rPr>
          <w:color w:val="231F20"/>
        </w:rPr>
        <w:t xml:space="preserve">blood clotting can result in very serious conditions like deep vein thrombosis (DVT), thromboembolism, thrombocytopenia, </w:t>
      </w:r>
      <w:r>
        <w:rPr>
          <w:color w:val="231F20"/>
          <w:spacing w:val="-2"/>
        </w:rPr>
        <w:t xml:space="preserve">hemorrhaging, disseminated intravascular coagulation (DIC) and </w:t>
      </w:r>
      <w:r>
        <w:rPr>
          <w:color w:val="231F20"/>
        </w:rPr>
        <w:t xml:space="preserve">strokes. In some instances, pulmonary embolisms occur when </w:t>
      </w:r>
      <w:r>
        <w:rPr>
          <w:color w:val="231F20"/>
          <w:spacing w:val="-4"/>
        </w:rPr>
        <w:t xml:space="preserve">blood clots travel to the lungs leading to life threatening situations. </w:t>
      </w:r>
      <w:r>
        <w:rPr>
          <w:color w:val="231F20"/>
        </w:rPr>
        <w:t>Immune System: Covid-19 can have a profound effect on the immune</w:t>
      </w:r>
      <w:r>
        <w:rPr>
          <w:color w:val="231F20"/>
          <w:spacing w:val="-11"/>
        </w:rPr>
        <w:t xml:space="preserve"> </w:t>
      </w:r>
      <w:r>
        <w:rPr>
          <w:color w:val="231F20"/>
        </w:rPr>
        <w:t>system</w:t>
      </w:r>
      <w:r>
        <w:rPr>
          <w:color w:val="231F20"/>
          <w:spacing w:val="-11"/>
        </w:rPr>
        <w:t xml:space="preserve"> </w:t>
      </w:r>
      <w:r>
        <w:rPr>
          <w:color w:val="231F20"/>
        </w:rPr>
        <w:t>causing</w:t>
      </w:r>
      <w:r>
        <w:rPr>
          <w:color w:val="231F20"/>
          <w:spacing w:val="-11"/>
        </w:rPr>
        <w:t xml:space="preserve"> </w:t>
      </w:r>
      <w:r>
        <w:rPr>
          <w:color w:val="231F20"/>
        </w:rPr>
        <w:t>“cytokine</w:t>
      </w:r>
      <w:r>
        <w:rPr>
          <w:color w:val="231F20"/>
          <w:spacing w:val="-11"/>
        </w:rPr>
        <w:t xml:space="preserve"> </w:t>
      </w:r>
      <w:r>
        <w:rPr>
          <w:color w:val="231F20"/>
        </w:rPr>
        <w:t>storms”</w:t>
      </w:r>
      <w:r>
        <w:rPr>
          <w:color w:val="231F20"/>
          <w:spacing w:val="-11"/>
        </w:rPr>
        <w:t xml:space="preserve"> </w:t>
      </w:r>
      <w:r>
        <w:rPr>
          <w:color w:val="231F20"/>
        </w:rPr>
        <w:t>which</w:t>
      </w:r>
      <w:r>
        <w:rPr>
          <w:color w:val="231F20"/>
          <w:spacing w:val="-11"/>
        </w:rPr>
        <w:t xml:space="preserve"> </w:t>
      </w:r>
      <w:r>
        <w:rPr>
          <w:color w:val="231F20"/>
        </w:rPr>
        <w:t>result</w:t>
      </w:r>
      <w:r>
        <w:rPr>
          <w:color w:val="231F20"/>
          <w:spacing w:val="-11"/>
        </w:rPr>
        <w:t xml:space="preserve"> </w:t>
      </w:r>
      <w:r>
        <w:rPr>
          <w:color w:val="231F20"/>
        </w:rPr>
        <w:t>in</w:t>
      </w:r>
      <w:r>
        <w:rPr>
          <w:color w:val="231F20"/>
          <w:spacing w:val="-11"/>
        </w:rPr>
        <w:t xml:space="preserve"> </w:t>
      </w:r>
      <w:r>
        <w:rPr>
          <w:color w:val="231F20"/>
        </w:rPr>
        <w:t xml:space="preserve">tissue </w:t>
      </w:r>
      <w:r>
        <w:rPr>
          <w:color w:val="231F20"/>
          <w:spacing w:val="-4"/>
        </w:rPr>
        <w:t>damage,</w:t>
      </w:r>
      <w:r>
        <w:rPr>
          <w:color w:val="231F20"/>
          <w:spacing w:val="-6"/>
        </w:rPr>
        <w:t xml:space="preserve"> </w:t>
      </w:r>
      <w:r>
        <w:rPr>
          <w:color w:val="231F20"/>
          <w:spacing w:val="-4"/>
        </w:rPr>
        <w:t>multi-organ</w:t>
      </w:r>
      <w:r>
        <w:rPr>
          <w:color w:val="231F20"/>
          <w:spacing w:val="-6"/>
        </w:rPr>
        <w:t xml:space="preserve"> </w:t>
      </w:r>
      <w:r>
        <w:rPr>
          <w:color w:val="231F20"/>
          <w:spacing w:val="-4"/>
        </w:rPr>
        <w:t>damage,</w:t>
      </w:r>
      <w:r>
        <w:rPr>
          <w:color w:val="231F20"/>
          <w:spacing w:val="-6"/>
        </w:rPr>
        <w:t xml:space="preserve"> </w:t>
      </w:r>
      <w:r>
        <w:rPr>
          <w:color w:val="231F20"/>
          <w:spacing w:val="-4"/>
        </w:rPr>
        <w:t>inflammation,</w:t>
      </w:r>
      <w:r>
        <w:rPr>
          <w:color w:val="231F20"/>
          <w:spacing w:val="-6"/>
        </w:rPr>
        <w:t xml:space="preserve"> </w:t>
      </w:r>
      <w:r>
        <w:rPr>
          <w:color w:val="231F20"/>
          <w:spacing w:val="-4"/>
        </w:rPr>
        <w:t>fever,</w:t>
      </w:r>
      <w:r>
        <w:rPr>
          <w:color w:val="231F20"/>
          <w:spacing w:val="-6"/>
        </w:rPr>
        <w:t xml:space="preserve"> </w:t>
      </w:r>
      <w:r>
        <w:rPr>
          <w:color w:val="231F20"/>
          <w:spacing w:val="-4"/>
        </w:rPr>
        <w:t>fatigue,</w:t>
      </w:r>
      <w:r>
        <w:rPr>
          <w:color w:val="231F20"/>
          <w:spacing w:val="-6"/>
        </w:rPr>
        <w:t xml:space="preserve"> </w:t>
      </w:r>
      <w:r>
        <w:rPr>
          <w:color w:val="231F20"/>
          <w:spacing w:val="-4"/>
        </w:rPr>
        <w:t xml:space="preserve">muscle </w:t>
      </w:r>
      <w:r>
        <w:rPr>
          <w:color w:val="231F20"/>
        </w:rPr>
        <w:t>pain and developing autoimmune diseases.</w:t>
      </w:r>
    </w:p>
    <w:p w14:paraId="38705C29" w14:textId="77777777" w:rsidR="008F77C2" w:rsidRDefault="00000000">
      <w:pPr>
        <w:pStyle w:val="BodyText"/>
        <w:spacing w:line="230" w:lineRule="auto"/>
        <w:ind w:left="12" w:right="1"/>
      </w:pPr>
      <w:r>
        <w:rPr>
          <w:b/>
          <w:color w:val="231F20"/>
        </w:rPr>
        <w:t xml:space="preserve">Neurological: </w:t>
      </w:r>
      <w:r>
        <w:rPr>
          <w:color w:val="231F20"/>
        </w:rPr>
        <w:t>Strokes, swelling of the brain (Encephalitis), Guillain-Barre syndrome, “brain frog”, headaches, dizziness, loss</w:t>
      </w:r>
      <w:r>
        <w:rPr>
          <w:color w:val="231F20"/>
          <w:spacing w:val="-6"/>
        </w:rPr>
        <w:t xml:space="preserve"> </w:t>
      </w:r>
      <w:r>
        <w:rPr>
          <w:color w:val="231F20"/>
        </w:rPr>
        <w:t>of</w:t>
      </w:r>
      <w:r>
        <w:rPr>
          <w:color w:val="231F20"/>
          <w:spacing w:val="-6"/>
        </w:rPr>
        <w:t xml:space="preserve"> </w:t>
      </w:r>
      <w:r>
        <w:rPr>
          <w:color w:val="231F20"/>
        </w:rPr>
        <w:t>taste</w:t>
      </w:r>
      <w:r>
        <w:rPr>
          <w:color w:val="231F20"/>
          <w:spacing w:val="-6"/>
        </w:rPr>
        <w:t xml:space="preserve"> </w:t>
      </w:r>
      <w:r>
        <w:rPr>
          <w:color w:val="231F20"/>
        </w:rPr>
        <w:t>and</w:t>
      </w:r>
      <w:r>
        <w:rPr>
          <w:color w:val="231F20"/>
          <w:spacing w:val="-6"/>
        </w:rPr>
        <w:t xml:space="preserve"> </w:t>
      </w:r>
      <w:r>
        <w:rPr>
          <w:color w:val="231F20"/>
        </w:rPr>
        <w:t>smell,</w:t>
      </w:r>
      <w:r>
        <w:rPr>
          <w:color w:val="231F20"/>
          <w:spacing w:val="-6"/>
        </w:rPr>
        <w:t xml:space="preserve"> </w:t>
      </w:r>
      <w:r>
        <w:rPr>
          <w:color w:val="231F20"/>
        </w:rPr>
        <w:t>fatigue</w:t>
      </w:r>
      <w:r>
        <w:rPr>
          <w:color w:val="231F20"/>
          <w:spacing w:val="-6"/>
        </w:rPr>
        <w:t xml:space="preserve"> </w:t>
      </w:r>
      <w:r>
        <w:rPr>
          <w:color w:val="231F20"/>
        </w:rPr>
        <w:t>and</w:t>
      </w:r>
      <w:r>
        <w:rPr>
          <w:color w:val="231F20"/>
          <w:spacing w:val="-6"/>
        </w:rPr>
        <w:t xml:space="preserve"> </w:t>
      </w:r>
      <w:r>
        <w:rPr>
          <w:color w:val="231F20"/>
        </w:rPr>
        <w:t>long-term</w:t>
      </w:r>
      <w:r>
        <w:rPr>
          <w:color w:val="231F20"/>
          <w:spacing w:val="-6"/>
        </w:rPr>
        <w:t xml:space="preserve"> </w:t>
      </w:r>
      <w:r>
        <w:rPr>
          <w:color w:val="231F20"/>
        </w:rPr>
        <w:t>memory</w:t>
      </w:r>
      <w:r>
        <w:rPr>
          <w:color w:val="231F20"/>
          <w:spacing w:val="-6"/>
        </w:rPr>
        <w:t xml:space="preserve"> </w:t>
      </w:r>
      <w:r>
        <w:rPr>
          <w:color w:val="231F20"/>
        </w:rPr>
        <w:t>issues</w:t>
      </w:r>
      <w:r>
        <w:rPr>
          <w:color w:val="231F20"/>
          <w:spacing w:val="-6"/>
        </w:rPr>
        <w:t xml:space="preserve"> </w:t>
      </w:r>
      <w:r>
        <w:rPr>
          <w:color w:val="231F20"/>
        </w:rPr>
        <w:t>are also notable complications that may stem from being infected with Covid-19.</w:t>
      </w:r>
    </w:p>
    <w:p w14:paraId="498C5F92" w14:textId="77777777" w:rsidR="008F77C2" w:rsidRDefault="00000000">
      <w:pPr>
        <w:pStyle w:val="BodyText"/>
        <w:spacing w:line="230" w:lineRule="auto"/>
        <w:ind w:left="12" w:right="2"/>
      </w:pPr>
      <w:r>
        <w:rPr>
          <w:color w:val="231F20"/>
        </w:rPr>
        <w:t>Gastrointestinal:</w:t>
      </w:r>
      <w:r>
        <w:rPr>
          <w:color w:val="231F20"/>
          <w:spacing w:val="-8"/>
        </w:rPr>
        <w:t xml:space="preserve"> </w:t>
      </w:r>
      <w:r>
        <w:rPr>
          <w:color w:val="231F20"/>
        </w:rPr>
        <w:t>Covid-19</w:t>
      </w:r>
      <w:r>
        <w:rPr>
          <w:color w:val="231F20"/>
          <w:spacing w:val="-5"/>
        </w:rPr>
        <w:t xml:space="preserve"> </w:t>
      </w:r>
      <w:r>
        <w:rPr>
          <w:color w:val="231F20"/>
        </w:rPr>
        <w:t>affects</w:t>
      </w:r>
      <w:r>
        <w:rPr>
          <w:color w:val="231F20"/>
          <w:spacing w:val="-5"/>
        </w:rPr>
        <w:t xml:space="preserve"> </w:t>
      </w:r>
      <w:r>
        <w:rPr>
          <w:color w:val="231F20"/>
        </w:rPr>
        <w:t>the</w:t>
      </w:r>
      <w:r>
        <w:rPr>
          <w:color w:val="231F20"/>
          <w:spacing w:val="-5"/>
        </w:rPr>
        <w:t xml:space="preserve"> </w:t>
      </w:r>
      <w:r>
        <w:rPr>
          <w:color w:val="231F20"/>
        </w:rPr>
        <w:t>GI</w:t>
      </w:r>
      <w:r>
        <w:rPr>
          <w:color w:val="231F20"/>
          <w:spacing w:val="-5"/>
        </w:rPr>
        <w:t xml:space="preserve"> </w:t>
      </w:r>
      <w:r>
        <w:rPr>
          <w:color w:val="231F20"/>
        </w:rPr>
        <w:t>tract</w:t>
      </w:r>
      <w:r>
        <w:rPr>
          <w:color w:val="231F20"/>
          <w:spacing w:val="-5"/>
        </w:rPr>
        <w:t xml:space="preserve"> </w:t>
      </w:r>
      <w:r>
        <w:rPr>
          <w:color w:val="231F20"/>
        </w:rPr>
        <w:t>by</w:t>
      </w:r>
      <w:r>
        <w:rPr>
          <w:color w:val="231F20"/>
          <w:spacing w:val="-5"/>
        </w:rPr>
        <w:t xml:space="preserve"> </w:t>
      </w:r>
      <w:r>
        <w:rPr>
          <w:color w:val="231F20"/>
        </w:rPr>
        <w:t>altering</w:t>
      </w:r>
      <w:r>
        <w:rPr>
          <w:color w:val="231F20"/>
          <w:spacing w:val="-13"/>
        </w:rPr>
        <w:t xml:space="preserve"> </w:t>
      </w:r>
      <w:r>
        <w:rPr>
          <w:color w:val="231F20"/>
        </w:rPr>
        <w:t>ACE2 receptors in the intestine for the entry of the virus.</w:t>
      </w:r>
      <w:r>
        <w:rPr>
          <w:color w:val="231F20"/>
          <w:spacing w:val="-5"/>
        </w:rPr>
        <w:t xml:space="preserve"> </w:t>
      </w:r>
      <w:r>
        <w:rPr>
          <w:color w:val="231F20"/>
        </w:rPr>
        <w:t>A</w:t>
      </w:r>
      <w:r>
        <w:rPr>
          <w:color w:val="231F20"/>
          <w:spacing w:val="-5"/>
        </w:rPr>
        <w:t xml:space="preserve"> </w:t>
      </w:r>
      <w:r>
        <w:rPr>
          <w:color w:val="231F20"/>
        </w:rPr>
        <w:t>variety of GI</w:t>
      </w:r>
      <w:r>
        <w:rPr>
          <w:color w:val="231F20"/>
          <w:spacing w:val="-8"/>
        </w:rPr>
        <w:t xml:space="preserve"> </w:t>
      </w:r>
      <w:r>
        <w:rPr>
          <w:color w:val="231F20"/>
        </w:rPr>
        <w:t>complications</w:t>
      </w:r>
      <w:r>
        <w:rPr>
          <w:color w:val="231F20"/>
          <w:spacing w:val="-8"/>
        </w:rPr>
        <w:t xml:space="preserve"> </w:t>
      </w:r>
      <w:r>
        <w:rPr>
          <w:color w:val="231F20"/>
        </w:rPr>
        <w:t>such</w:t>
      </w:r>
      <w:r>
        <w:rPr>
          <w:color w:val="231F20"/>
          <w:spacing w:val="-8"/>
        </w:rPr>
        <w:t xml:space="preserve"> </w:t>
      </w:r>
      <w:r>
        <w:rPr>
          <w:color w:val="231F20"/>
        </w:rPr>
        <w:t>as</w:t>
      </w:r>
      <w:r>
        <w:rPr>
          <w:color w:val="231F20"/>
          <w:spacing w:val="-8"/>
        </w:rPr>
        <w:t xml:space="preserve"> </w:t>
      </w:r>
      <w:r>
        <w:rPr>
          <w:color w:val="231F20"/>
        </w:rPr>
        <w:t>nausea,</w:t>
      </w:r>
      <w:r>
        <w:rPr>
          <w:color w:val="231F20"/>
          <w:spacing w:val="-8"/>
        </w:rPr>
        <w:t xml:space="preserve"> </w:t>
      </w:r>
      <w:r>
        <w:rPr>
          <w:color w:val="231F20"/>
        </w:rPr>
        <w:t>diarrhea,</w:t>
      </w:r>
      <w:r>
        <w:rPr>
          <w:color w:val="231F20"/>
          <w:spacing w:val="-8"/>
        </w:rPr>
        <w:t xml:space="preserve"> </w:t>
      </w:r>
      <w:r>
        <w:rPr>
          <w:color w:val="231F20"/>
        </w:rPr>
        <w:t>vomiting,</w:t>
      </w:r>
      <w:r>
        <w:rPr>
          <w:color w:val="231F20"/>
          <w:spacing w:val="-8"/>
        </w:rPr>
        <w:t xml:space="preserve"> </w:t>
      </w:r>
      <w:r>
        <w:rPr>
          <w:color w:val="231F20"/>
        </w:rPr>
        <w:t xml:space="preserve">abdominal pains, loss of appetite and hepatitis have been seen in Covid-19 </w:t>
      </w:r>
      <w:r>
        <w:rPr>
          <w:color w:val="231F20"/>
          <w:spacing w:val="-2"/>
        </w:rPr>
        <w:t>cases.</w:t>
      </w:r>
    </w:p>
    <w:p w14:paraId="293B333D" w14:textId="77777777" w:rsidR="008F77C2" w:rsidRDefault="00000000">
      <w:pPr>
        <w:pStyle w:val="BodyText"/>
        <w:spacing w:line="230" w:lineRule="auto"/>
        <w:ind w:left="12"/>
      </w:pPr>
      <w:r>
        <w:rPr>
          <w:color w:val="231F20"/>
        </w:rPr>
        <w:t>Liver: Covid-19 can indirectly cause liver damage through inflammation resulting in abdominal pain, jaundice, elevated liver enzymes (AST, ALT, bilirubin).</w:t>
      </w:r>
    </w:p>
    <w:p w14:paraId="5F2984C6" w14:textId="77777777" w:rsidR="008F77C2" w:rsidRDefault="00000000">
      <w:pPr>
        <w:pStyle w:val="BodyText"/>
        <w:spacing w:line="230" w:lineRule="auto"/>
        <w:ind w:left="12" w:right="1"/>
      </w:pPr>
      <w:r>
        <w:rPr>
          <w:color w:val="231F20"/>
        </w:rPr>
        <w:t xml:space="preserve">Kidney: Covid-19 can cause kidney inflammation resulting in </w:t>
      </w:r>
      <w:r>
        <w:rPr>
          <w:color w:val="231F20"/>
          <w:spacing w:val="-4"/>
        </w:rPr>
        <w:t>kidney</w:t>
      </w:r>
      <w:r>
        <w:rPr>
          <w:color w:val="231F20"/>
          <w:spacing w:val="-8"/>
        </w:rPr>
        <w:t xml:space="preserve"> </w:t>
      </w:r>
      <w:r>
        <w:rPr>
          <w:color w:val="231F20"/>
          <w:spacing w:val="-4"/>
        </w:rPr>
        <w:t>dysfunction.</w:t>
      </w:r>
      <w:r>
        <w:rPr>
          <w:color w:val="231F20"/>
          <w:spacing w:val="-8"/>
        </w:rPr>
        <w:t xml:space="preserve"> </w:t>
      </w:r>
      <w:r>
        <w:rPr>
          <w:color w:val="231F20"/>
          <w:spacing w:val="-4"/>
        </w:rPr>
        <w:t>Some</w:t>
      </w:r>
      <w:r>
        <w:rPr>
          <w:color w:val="231F20"/>
          <w:spacing w:val="-8"/>
        </w:rPr>
        <w:t xml:space="preserve"> </w:t>
      </w:r>
      <w:r>
        <w:rPr>
          <w:color w:val="231F20"/>
          <w:spacing w:val="-4"/>
        </w:rPr>
        <w:t>patients</w:t>
      </w:r>
      <w:r>
        <w:rPr>
          <w:color w:val="231F20"/>
          <w:spacing w:val="-8"/>
        </w:rPr>
        <w:t xml:space="preserve"> </w:t>
      </w:r>
      <w:r>
        <w:rPr>
          <w:color w:val="231F20"/>
          <w:spacing w:val="-4"/>
        </w:rPr>
        <w:t>exhibit</w:t>
      </w:r>
      <w:r>
        <w:rPr>
          <w:color w:val="231F20"/>
          <w:spacing w:val="-8"/>
        </w:rPr>
        <w:t xml:space="preserve"> </w:t>
      </w:r>
      <w:r>
        <w:rPr>
          <w:color w:val="231F20"/>
          <w:spacing w:val="-4"/>
        </w:rPr>
        <w:t>symptoms</w:t>
      </w:r>
      <w:r>
        <w:rPr>
          <w:color w:val="231F20"/>
          <w:spacing w:val="-8"/>
        </w:rPr>
        <w:t xml:space="preserve"> </w:t>
      </w:r>
      <w:r>
        <w:rPr>
          <w:color w:val="231F20"/>
          <w:spacing w:val="-4"/>
        </w:rPr>
        <w:t>like</w:t>
      </w:r>
      <w:r>
        <w:rPr>
          <w:color w:val="231F20"/>
          <w:spacing w:val="-8"/>
        </w:rPr>
        <w:t xml:space="preserve"> </w:t>
      </w:r>
      <w:r>
        <w:rPr>
          <w:color w:val="231F20"/>
          <w:spacing w:val="-4"/>
        </w:rPr>
        <w:t xml:space="preserve">swelling, </w:t>
      </w:r>
      <w:r>
        <w:rPr>
          <w:color w:val="231F20"/>
        </w:rPr>
        <w:t>decreased</w:t>
      </w:r>
      <w:r>
        <w:rPr>
          <w:color w:val="231F20"/>
          <w:spacing w:val="-13"/>
        </w:rPr>
        <w:t xml:space="preserve"> </w:t>
      </w:r>
      <w:r>
        <w:rPr>
          <w:color w:val="231F20"/>
        </w:rPr>
        <w:t>urine</w:t>
      </w:r>
      <w:r>
        <w:rPr>
          <w:color w:val="231F20"/>
          <w:spacing w:val="-12"/>
        </w:rPr>
        <w:t xml:space="preserve"> </w:t>
      </w:r>
      <w:r>
        <w:rPr>
          <w:color w:val="231F20"/>
        </w:rPr>
        <w:t>output</w:t>
      </w:r>
      <w:r>
        <w:rPr>
          <w:color w:val="231F20"/>
          <w:spacing w:val="-13"/>
        </w:rPr>
        <w:t xml:space="preserve"> </w:t>
      </w:r>
      <w:r>
        <w:rPr>
          <w:color w:val="231F20"/>
        </w:rPr>
        <w:t>or</w:t>
      </w:r>
      <w:r>
        <w:rPr>
          <w:color w:val="231F20"/>
          <w:spacing w:val="-12"/>
        </w:rPr>
        <w:t xml:space="preserve"> </w:t>
      </w:r>
      <w:r>
        <w:rPr>
          <w:color w:val="231F20"/>
        </w:rPr>
        <w:t>electrolytes</w:t>
      </w:r>
      <w:r>
        <w:rPr>
          <w:color w:val="231F20"/>
          <w:spacing w:val="-13"/>
        </w:rPr>
        <w:t xml:space="preserve"> </w:t>
      </w:r>
      <w:r>
        <w:rPr>
          <w:color w:val="231F20"/>
        </w:rPr>
        <w:t>imbalances.</w:t>
      </w:r>
      <w:r>
        <w:rPr>
          <w:color w:val="231F20"/>
          <w:spacing w:val="-12"/>
        </w:rPr>
        <w:t xml:space="preserve"> </w:t>
      </w:r>
      <w:r>
        <w:rPr>
          <w:color w:val="231F20"/>
        </w:rPr>
        <w:t>Covid-19</w:t>
      </w:r>
      <w:r>
        <w:rPr>
          <w:color w:val="231F20"/>
          <w:spacing w:val="-13"/>
        </w:rPr>
        <w:t xml:space="preserve"> </w:t>
      </w:r>
      <w:r>
        <w:rPr>
          <w:color w:val="231F20"/>
        </w:rPr>
        <w:t>may increase the risk of chronic kidney disease.</w:t>
      </w:r>
    </w:p>
    <w:p w14:paraId="56D7830F" w14:textId="77777777" w:rsidR="008F77C2" w:rsidRDefault="00000000">
      <w:pPr>
        <w:pStyle w:val="BodyText"/>
        <w:spacing w:line="230" w:lineRule="auto"/>
        <w:ind w:left="12" w:right="3"/>
      </w:pPr>
      <w:r>
        <w:rPr>
          <w:color w:val="231F20"/>
        </w:rPr>
        <w:t>Endocrine: Impairment of thyroid functions have been reported in Covid-19 cases.</w:t>
      </w:r>
    </w:p>
    <w:p w14:paraId="24CBBC34" w14:textId="77777777" w:rsidR="008F77C2" w:rsidRDefault="00000000">
      <w:pPr>
        <w:pStyle w:val="BodyText"/>
        <w:spacing w:line="230" w:lineRule="auto"/>
        <w:ind w:left="12" w:right="1"/>
      </w:pPr>
      <w:r>
        <w:rPr>
          <w:color w:val="231F20"/>
        </w:rPr>
        <w:t xml:space="preserve">Musculoskeletal: Muscle pain (Myalgia) and joint pain are common occurrences with individuals who are infected with </w:t>
      </w:r>
      <w:r>
        <w:rPr>
          <w:color w:val="231F20"/>
          <w:spacing w:val="-2"/>
        </w:rPr>
        <w:t>Covid-19.</w:t>
      </w:r>
    </w:p>
    <w:p w14:paraId="36FFE3FE" w14:textId="77777777" w:rsidR="008F77C2" w:rsidRDefault="00000000">
      <w:pPr>
        <w:pStyle w:val="BodyText"/>
        <w:spacing w:line="230" w:lineRule="auto"/>
        <w:ind w:left="12" w:right="3"/>
      </w:pPr>
      <w:r>
        <w:rPr>
          <w:color w:val="231F20"/>
          <w:spacing w:val="-6"/>
        </w:rPr>
        <w:t xml:space="preserve">Epidermal: Skin rashes of various types (red or purple discoloration) </w:t>
      </w:r>
      <w:r>
        <w:rPr>
          <w:color w:val="231F20"/>
          <w:spacing w:val="-4"/>
        </w:rPr>
        <w:t>and</w:t>
      </w:r>
      <w:r>
        <w:rPr>
          <w:color w:val="231F20"/>
          <w:spacing w:val="-7"/>
        </w:rPr>
        <w:t xml:space="preserve"> </w:t>
      </w:r>
      <w:r>
        <w:rPr>
          <w:color w:val="231F20"/>
          <w:spacing w:val="-4"/>
        </w:rPr>
        <w:t>other</w:t>
      </w:r>
      <w:r>
        <w:rPr>
          <w:color w:val="231F20"/>
          <w:spacing w:val="-6"/>
        </w:rPr>
        <w:t xml:space="preserve"> </w:t>
      </w:r>
      <w:r>
        <w:rPr>
          <w:color w:val="231F20"/>
          <w:spacing w:val="-4"/>
        </w:rPr>
        <w:t>skin</w:t>
      </w:r>
      <w:r>
        <w:rPr>
          <w:color w:val="231F20"/>
          <w:spacing w:val="-7"/>
        </w:rPr>
        <w:t xml:space="preserve"> </w:t>
      </w:r>
      <w:r>
        <w:rPr>
          <w:color w:val="231F20"/>
          <w:spacing w:val="-4"/>
        </w:rPr>
        <w:t>diseases</w:t>
      </w:r>
      <w:r>
        <w:rPr>
          <w:color w:val="231F20"/>
          <w:spacing w:val="-6"/>
        </w:rPr>
        <w:t xml:space="preserve"> </w:t>
      </w:r>
      <w:r>
        <w:rPr>
          <w:color w:val="231F20"/>
          <w:spacing w:val="-4"/>
        </w:rPr>
        <w:t>are</w:t>
      </w:r>
      <w:r>
        <w:rPr>
          <w:color w:val="231F20"/>
          <w:spacing w:val="-7"/>
        </w:rPr>
        <w:t xml:space="preserve"> </w:t>
      </w:r>
      <w:r>
        <w:rPr>
          <w:color w:val="231F20"/>
          <w:spacing w:val="-4"/>
        </w:rPr>
        <w:t>commonly</w:t>
      </w:r>
      <w:r>
        <w:rPr>
          <w:color w:val="231F20"/>
          <w:spacing w:val="-6"/>
        </w:rPr>
        <w:t xml:space="preserve"> </w:t>
      </w:r>
      <w:r>
        <w:rPr>
          <w:color w:val="231F20"/>
          <w:spacing w:val="-4"/>
        </w:rPr>
        <w:t>seen</w:t>
      </w:r>
      <w:r>
        <w:rPr>
          <w:color w:val="231F20"/>
          <w:spacing w:val="-6"/>
        </w:rPr>
        <w:t xml:space="preserve"> </w:t>
      </w:r>
      <w:r>
        <w:rPr>
          <w:color w:val="231F20"/>
          <w:spacing w:val="-4"/>
        </w:rPr>
        <w:t>in</w:t>
      </w:r>
      <w:r>
        <w:rPr>
          <w:color w:val="231F20"/>
          <w:spacing w:val="-7"/>
        </w:rPr>
        <w:t xml:space="preserve"> </w:t>
      </w:r>
      <w:r>
        <w:rPr>
          <w:color w:val="231F20"/>
          <w:spacing w:val="-4"/>
        </w:rPr>
        <w:t>infected</w:t>
      </w:r>
      <w:r>
        <w:rPr>
          <w:color w:val="231F20"/>
          <w:spacing w:val="-6"/>
        </w:rPr>
        <w:t xml:space="preserve"> </w:t>
      </w:r>
      <w:r>
        <w:rPr>
          <w:color w:val="231F20"/>
          <w:spacing w:val="-4"/>
        </w:rPr>
        <w:t>individuals.</w:t>
      </w:r>
    </w:p>
    <w:p w14:paraId="11DA5D98" w14:textId="77777777" w:rsidR="008F77C2" w:rsidRDefault="00000000">
      <w:pPr>
        <w:pStyle w:val="BodyText"/>
        <w:spacing w:before="190" w:line="225" w:lineRule="exact"/>
        <w:ind w:left="12"/>
      </w:pPr>
      <w:r>
        <w:br w:type="column"/>
      </w:r>
      <w:r>
        <w:rPr>
          <w:color w:val="231F20"/>
        </w:rPr>
        <w:t xml:space="preserve">Prolonged </w:t>
      </w:r>
      <w:r>
        <w:rPr>
          <w:color w:val="231F20"/>
          <w:spacing w:val="-2"/>
        </w:rPr>
        <w:t>Symptoms</w:t>
      </w:r>
    </w:p>
    <w:p w14:paraId="01454D4A" w14:textId="77777777" w:rsidR="008F77C2" w:rsidRDefault="00000000">
      <w:pPr>
        <w:pStyle w:val="BodyText"/>
        <w:spacing w:before="2" w:line="230" w:lineRule="auto"/>
        <w:ind w:left="12" w:right="139"/>
      </w:pPr>
      <w:r>
        <w:rPr>
          <w:noProof/>
        </w:rPr>
        <mc:AlternateContent>
          <mc:Choice Requires="wps">
            <w:drawing>
              <wp:anchor distT="0" distB="0" distL="0" distR="0" simplePos="0" relativeHeight="15738880" behindDoc="0" locked="0" layoutInCell="1" allowOverlap="1" wp14:anchorId="7B4481D7" wp14:editId="0E360700">
                <wp:simplePos x="0" y="0"/>
                <wp:positionH relativeFrom="page">
                  <wp:posOffset>462337</wp:posOffset>
                </wp:positionH>
                <wp:positionV relativeFrom="paragraph">
                  <wp:posOffset>-160689</wp:posOffset>
                </wp:positionV>
                <wp:extent cx="6647815" cy="127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1270"/>
                        </a:xfrm>
                        <a:custGeom>
                          <a:avLst/>
                          <a:gdLst/>
                          <a:ahLst/>
                          <a:cxnLst/>
                          <a:rect l="l" t="t" r="r" b="b"/>
                          <a:pathLst>
                            <a:path w="6647815">
                              <a:moveTo>
                                <a:pt x="0" y="0"/>
                              </a:moveTo>
                              <a:lnTo>
                                <a:pt x="6647688"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0A65110" id="Graphic 43" o:spid="_x0000_s1026" style="position:absolute;margin-left:36.4pt;margin-top:-12.65pt;width:523.45pt;height:.1pt;z-index:15738880;visibility:visible;mso-wrap-style:square;mso-wrap-distance-left:0;mso-wrap-distance-top:0;mso-wrap-distance-right:0;mso-wrap-distance-bottom:0;mso-position-horizontal:absolute;mso-position-horizontal-relative:page;mso-position-vertical:absolute;mso-position-vertical-relative:text;v-text-anchor:top" coordsize="6647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" path="m,l6647688,e" filled="f" strokecolor="#231f20" strokeweight="1pt">
                <v:path arrowok="t"/>
                <w10:wrap anchorx="page"/>
              </v:shape>
            </w:pict>
          </mc:Fallback>
        </mc:AlternateContent>
      </w:r>
      <w:r>
        <w:rPr>
          <w:color w:val="231F20"/>
          <w:spacing w:val="-2"/>
        </w:rPr>
        <w:t>Long</w:t>
      </w:r>
      <w:r>
        <w:rPr>
          <w:color w:val="231F20"/>
          <w:spacing w:val="-9"/>
        </w:rPr>
        <w:t xml:space="preserve"> </w:t>
      </w:r>
      <w:r>
        <w:rPr>
          <w:color w:val="231F20"/>
          <w:spacing w:val="-2"/>
        </w:rPr>
        <w:t>term</w:t>
      </w:r>
      <w:r>
        <w:rPr>
          <w:color w:val="231F20"/>
          <w:spacing w:val="-9"/>
        </w:rPr>
        <w:t xml:space="preserve"> </w:t>
      </w:r>
      <w:r>
        <w:rPr>
          <w:color w:val="231F20"/>
          <w:spacing w:val="-2"/>
        </w:rPr>
        <w:t>or</w:t>
      </w:r>
      <w:r>
        <w:rPr>
          <w:color w:val="231F20"/>
          <w:spacing w:val="-9"/>
        </w:rPr>
        <w:t xml:space="preserve"> </w:t>
      </w:r>
      <w:r>
        <w:rPr>
          <w:color w:val="231F20"/>
          <w:spacing w:val="-2"/>
        </w:rPr>
        <w:t>prolonged</w:t>
      </w:r>
      <w:r>
        <w:rPr>
          <w:color w:val="231F20"/>
          <w:spacing w:val="-9"/>
        </w:rPr>
        <w:t xml:space="preserve"> </w:t>
      </w:r>
      <w:r>
        <w:rPr>
          <w:color w:val="231F20"/>
          <w:spacing w:val="-2"/>
        </w:rPr>
        <w:t>Covid-19</w:t>
      </w:r>
      <w:r>
        <w:rPr>
          <w:color w:val="231F20"/>
          <w:spacing w:val="-9"/>
        </w:rPr>
        <w:t xml:space="preserve"> </w:t>
      </w:r>
      <w:r>
        <w:rPr>
          <w:color w:val="231F20"/>
          <w:spacing w:val="-2"/>
        </w:rPr>
        <w:t>symptoms</w:t>
      </w:r>
      <w:r>
        <w:rPr>
          <w:color w:val="231F20"/>
          <w:spacing w:val="-10"/>
        </w:rPr>
        <w:t xml:space="preserve"> </w:t>
      </w:r>
      <w:r>
        <w:rPr>
          <w:color w:val="231F20"/>
          <w:spacing w:val="-2"/>
        </w:rPr>
        <w:t>are</w:t>
      </w:r>
      <w:r>
        <w:rPr>
          <w:color w:val="231F20"/>
          <w:spacing w:val="-9"/>
        </w:rPr>
        <w:t xml:space="preserve"> </w:t>
      </w:r>
      <w:r>
        <w:rPr>
          <w:color w:val="231F20"/>
          <w:spacing w:val="-2"/>
        </w:rPr>
        <w:t>known</w:t>
      </w:r>
      <w:r>
        <w:rPr>
          <w:color w:val="231F20"/>
          <w:spacing w:val="-9"/>
        </w:rPr>
        <w:t xml:space="preserve"> </w:t>
      </w:r>
      <w:r>
        <w:rPr>
          <w:color w:val="231F20"/>
          <w:spacing w:val="-2"/>
        </w:rPr>
        <w:t>as</w:t>
      </w:r>
      <w:r>
        <w:rPr>
          <w:color w:val="231F20"/>
          <w:spacing w:val="-10"/>
        </w:rPr>
        <w:t xml:space="preserve"> </w:t>
      </w:r>
      <w:r>
        <w:rPr>
          <w:color w:val="231F20"/>
          <w:spacing w:val="-2"/>
        </w:rPr>
        <w:t xml:space="preserve">“Long </w:t>
      </w:r>
      <w:r>
        <w:rPr>
          <w:color w:val="231F20"/>
        </w:rPr>
        <w:t xml:space="preserve">Covid-19” or Post-Acute Sequelae of SARS-CoV-2 (PASC). This particular phenomenon has shown to have a demonstrable </w:t>
      </w:r>
      <w:r>
        <w:rPr>
          <w:color w:val="231F20"/>
          <w:spacing w:val="-2"/>
        </w:rPr>
        <w:t>impact</w:t>
      </w:r>
      <w:r>
        <w:rPr>
          <w:color w:val="231F20"/>
          <w:spacing w:val="-4"/>
        </w:rPr>
        <w:t xml:space="preserve"> </w:t>
      </w:r>
      <w:r>
        <w:rPr>
          <w:color w:val="231F20"/>
          <w:spacing w:val="-2"/>
        </w:rPr>
        <w:t>on</w:t>
      </w:r>
      <w:r>
        <w:rPr>
          <w:color w:val="231F20"/>
          <w:spacing w:val="-4"/>
        </w:rPr>
        <w:t xml:space="preserve"> </w:t>
      </w:r>
      <w:proofErr w:type="gramStart"/>
      <w:r>
        <w:rPr>
          <w:color w:val="231F20"/>
          <w:spacing w:val="-2"/>
        </w:rPr>
        <w:t>quality</w:t>
      </w:r>
      <w:r>
        <w:rPr>
          <w:color w:val="231F20"/>
          <w:spacing w:val="-4"/>
        </w:rPr>
        <w:t xml:space="preserve"> </w:t>
      </w:r>
      <w:r>
        <w:rPr>
          <w:color w:val="231F20"/>
          <w:spacing w:val="-2"/>
        </w:rPr>
        <w:t>of</w:t>
      </w:r>
      <w:r>
        <w:rPr>
          <w:color w:val="231F20"/>
          <w:spacing w:val="-4"/>
        </w:rPr>
        <w:t xml:space="preserve"> </w:t>
      </w:r>
      <w:r>
        <w:rPr>
          <w:color w:val="231F20"/>
          <w:spacing w:val="-2"/>
        </w:rPr>
        <w:t>life</w:t>
      </w:r>
      <w:proofErr w:type="gramEnd"/>
      <w:r>
        <w:rPr>
          <w:color w:val="231F20"/>
          <w:spacing w:val="-4"/>
        </w:rPr>
        <w:t xml:space="preserve"> </w:t>
      </w:r>
      <w:r>
        <w:rPr>
          <w:color w:val="231F20"/>
          <w:spacing w:val="-2"/>
        </w:rPr>
        <w:t>considerations.</w:t>
      </w:r>
      <w:r>
        <w:rPr>
          <w:color w:val="231F20"/>
          <w:spacing w:val="-4"/>
        </w:rPr>
        <w:t xml:space="preserve"> </w:t>
      </w:r>
      <w:r>
        <w:rPr>
          <w:color w:val="231F20"/>
          <w:spacing w:val="-2"/>
        </w:rPr>
        <w:t>In</w:t>
      </w:r>
      <w:r>
        <w:rPr>
          <w:color w:val="231F20"/>
          <w:spacing w:val="-4"/>
        </w:rPr>
        <w:t xml:space="preserve"> </w:t>
      </w:r>
      <w:r>
        <w:rPr>
          <w:color w:val="231F20"/>
          <w:spacing w:val="-2"/>
        </w:rPr>
        <w:t>essence</w:t>
      </w:r>
      <w:r>
        <w:rPr>
          <w:color w:val="231F20"/>
          <w:spacing w:val="-4"/>
        </w:rPr>
        <w:t xml:space="preserve"> </w:t>
      </w:r>
      <w:r>
        <w:rPr>
          <w:color w:val="231F20"/>
          <w:spacing w:val="-2"/>
        </w:rPr>
        <w:t>the</w:t>
      </w:r>
      <w:r>
        <w:rPr>
          <w:color w:val="231F20"/>
          <w:spacing w:val="-4"/>
        </w:rPr>
        <w:t xml:space="preserve"> </w:t>
      </w:r>
      <w:r>
        <w:rPr>
          <w:color w:val="231F20"/>
          <w:spacing w:val="-2"/>
        </w:rPr>
        <w:t xml:space="preserve">symptoms </w:t>
      </w:r>
      <w:r>
        <w:rPr>
          <w:color w:val="231F20"/>
        </w:rPr>
        <w:t>experienced with the acute phase of Covid-19, are prolonged</w:t>
      </w:r>
      <w:r>
        <w:rPr>
          <w:color w:val="231F20"/>
          <w:spacing w:val="40"/>
        </w:rPr>
        <w:t xml:space="preserve"> </w:t>
      </w:r>
      <w:r>
        <w:rPr>
          <w:color w:val="231F20"/>
        </w:rPr>
        <w:t>for several weeks or months. Individuals frequently experience shortness of breath, difficulty breathing, constant fatigue, joint and muscle pain. Mental health issues like increased anxiety</w:t>
      </w:r>
      <w:r>
        <w:rPr>
          <w:color w:val="231F20"/>
          <w:spacing w:val="40"/>
        </w:rPr>
        <w:t xml:space="preserve"> </w:t>
      </w:r>
      <w:r>
        <w:rPr>
          <w:color w:val="231F20"/>
        </w:rPr>
        <w:t>and</w:t>
      </w:r>
      <w:r>
        <w:rPr>
          <w:color w:val="231F20"/>
          <w:spacing w:val="-13"/>
        </w:rPr>
        <w:t xml:space="preserve"> </w:t>
      </w:r>
      <w:r>
        <w:rPr>
          <w:color w:val="231F20"/>
        </w:rPr>
        <w:t>depression</w:t>
      </w:r>
      <w:r>
        <w:rPr>
          <w:color w:val="231F20"/>
          <w:spacing w:val="-7"/>
        </w:rPr>
        <w:t xml:space="preserve"> </w:t>
      </w:r>
      <w:r>
        <w:rPr>
          <w:color w:val="231F20"/>
        </w:rPr>
        <w:t>are</w:t>
      </w:r>
      <w:r>
        <w:rPr>
          <w:color w:val="231F20"/>
          <w:spacing w:val="-6"/>
        </w:rPr>
        <w:t xml:space="preserve"> </w:t>
      </w:r>
      <w:r>
        <w:rPr>
          <w:color w:val="231F20"/>
        </w:rPr>
        <w:t>also</w:t>
      </w:r>
      <w:r>
        <w:rPr>
          <w:color w:val="231F20"/>
          <w:spacing w:val="-6"/>
        </w:rPr>
        <w:t xml:space="preserve"> </w:t>
      </w:r>
      <w:r>
        <w:rPr>
          <w:color w:val="231F20"/>
        </w:rPr>
        <w:t>noted.</w:t>
      </w:r>
      <w:r>
        <w:rPr>
          <w:color w:val="231F20"/>
          <w:spacing w:val="-13"/>
        </w:rPr>
        <w:t xml:space="preserve"> </w:t>
      </w:r>
      <w:r>
        <w:rPr>
          <w:color w:val="231F20"/>
        </w:rPr>
        <w:t>A</w:t>
      </w:r>
      <w:r>
        <w:rPr>
          <w:color w:val="231F20"/>
          <w:spacing w:val="-12"/>
        </w:rPr>
        <w:t xml:space="preserve"> </w:t>
      </w:r>
      <w:r>
        <w:rPr>
          <w:color w:val="231F20"/>
        </w:rPr>
        <w:t>loss</w:t>
      </w:r>
      <w:r>
        <w:rPr>
          <w:color w:val="231F20"/>
          <w:spacing w:val="-6"/>
        </w:rPr>
        <w:t xml:space="preserve"> </w:t>
      </w:r>
      <w:r>
        <w:rPr>
          <w:color w:val="231F20"/>
        </w:rPr>
        <w:t>of</w:t>
      </w:r>
      <w:r>
        <w:rPr>
          <w:color w:val="231F20"/>
          <w:spacing w:val="-6"/>
        </w:rPr>
        <w:t xml:space="preserve"> </w:t>
      </w:r>
      <w:r>
        <w:rPr>
          <w:color w:val="231F20"/>
        </w:rPr>
        <w:t>taste</w:t>
      </w:r>
      <w:r>
        <w:rPr>
          <w:color w:val="231F20"/>
          <w:spacing w:val="-6"/>
        </w:rPr>
        <w:t xml:space="preserve"> </w:t>
      </w:r>
      <w:r>
        <w:rPr>
          <w:color w:val="231F20"/>
        </w:rPr>
        <w:t>and</w:t>
      </w:r>
      <w:r>
        <w:rPr>
          <w:color w:val="231F20"/>
          <w:spacing w:val="-6"/>
        </w:rPr>
        <w:t xml:space="preserve"> </w:t>
      </w:r>
      <w:r>
        <w:rPr>
          <w:color w:val="231F20"/>
        </w:rPr>
        <w:t>smell,</w:t>
      </w:r>
      <w:r>
        <w:rPr>
          <w:color w:val="231F20"/>
          <w:spacing w:val="-6"/>
        </w:rPr>
        <w:t xml:space="preserve"> </w:t>
      </w:r>
      <w:r>
        <w:rPr>
          <w:color w:val="231F20"/>
        </w:rPr>
        <w:t xml:space="preserve">possible damage to vital organs (lung, heart, kidney) are not uncommon </w:t>
      </w:r>
      <w:r>
        <w:rPr>
          <w:color w:val="231F20"/>
          <w:spacing w:val="-2"/>
        </w:rPr>
        <w:t>either.</w:t>
      </w:r>
    </w:p>
    <w:p w14:paraId="5AB2C4C8" w14:textId="77777777" w:rsidR="008F77C2" w:rsidRDefault="00000000">
      <w:pPr>
        <w:pStyle w:val="Heading1"/>
        <w:numPr>
          <w:ilvl w:val="0"/>
          <w:numId w:val="14"/>
        </w:numPr>
        <w:tabs>
          <w:tab w:val="left" w:pos="312"/>
        </w:tabs>
        <w:spacing w:before="204"/>
        <w:ind w:left="312" w:hanging="300"/>
        <w:jc w:val="both"/>
      </w:pPr>
      <w:r>
        <w:rPr>
          <w:color w:val="231F20"/>
        </w:rPr>
        <w:t>Spread</w:t>
      </w:r>
      <w:r>
        <w:rPr>
          <w:color w:val="231F20"/>
          <w:spacing w:val="-5"/>
        </w:rPr>
        <w:t xml:space="preserve"> </w:t>
      </w:r>
      <w:r>
        <w:rPr>
          <w:color w:val="231F20"/>
        </w:rPr>
        <w:t>and</w:t>
      </w:r>
      <w:r>
        <w:rPr>
          <w:color w:val="231F20"/>
          <w:spacing w:val="-5"/>
        </w:rPr>
        <w:t xml:space="preserve"> </w:t>
      </w:r>
      <w:r>
        <w:rPr>
          <w:color w:val="231F20"/>
          <w:spacing w:val="-2"/>
        </w:rPr>
        <w:t>Prevention</w:t>
      </w:r>
    </w:p>
    <w:p w14:paraId="17340FA4" w14:textId="77777777" w:rsidR="008F77C2" w:rsidRDefault="00000000">
      <w:pPr>
        <w:pStyle w:val="BodyText"/>
        <w:spacing w:before="3" w:line="230" w:lineRule="auto"/>
        <w:ind w:left="12" w:right="138"/>
      </w:pPr>
      <w:r>
        <w:rPr>
          <w:color w:val="231F20"/>
        </w:rPr>
        <w:t>The</w:t>
      </w:r>
      <w:r>
        <w:rPr>
          <w:color w:val="231F20"/>
          <w:spacing w:val="-13"/>
        </w:rPr>
        <w:t xml:space="preserve"> </w:t>
      </w:r>
      <w:r>
        <w:rPr>
          <w:color w:val="231F20"/>
        </w:rPr>
        <w:t>virus</w:t>
      </w:r>
      <w:r>
        <w:rPr>
          <w:color w:val="231F20"/>
          <w:spacing w:val="-12"/>
        </w:rPr>
        <w:t xml:space="preserve"> </w:t>
      </w:r>
      <w:r>
        <w:rPr>
          <w:color w:val="231F20"/>
        </w:rPr>
        <w:t>spreads</w:t>
      </w:r>
      <w:r>
        <w:rPr>
          <w:color w:val="231F20"/>
          <w:spacing w:val="-13"/>
        </w:rPr>
        <w:t xml:space="preserve"> </w:t>
      </w:r>
      <w:r>
        <w:rPr>
          <w:color w:val="231F20"/>
        </w:rPr>
        <w:t>primarily</w:t>
      </w:r>
      <w:r>
        <w:rPr>
          <w:color w:val="231F20"/>
          <w:spacing w:val="-12"/>
        </w:rPr>
        <w:t xml:space="preserve"> </w:t>
      </w:r>
      <w:r>
        <w:rPr>
          <w:color w:val="231F20"/>
        </w:rPr>
        <w:t>through</w:t>
      </w:r>
      <w:r>
        <w:rPr>
          <w:color w:val="231F20"/>
          <w:spacing w:val="-13"/>
        </w:rPr>
        <w:t xml:space="preserve"> </w:t>
      </w:r>
      <w:r>
        <w:rPr>
          <w:color w:val="231F20"/>
        </w:rPr>
        <w:t>the</w:t>
      </w:r>
      <w:r>
        <w:rPr>
          <w:color w:val="231F20"/>
          <w:spacing w:val="-12"/>
        </w:rPr>
        <w:t xml:space="preserve"> </w:t>
      </w:r>
      <w:r>
        <w:rPr>
          <w:color w:val="231F20"/>
        </w:rPr>
        <w:t>inhalation</w:t>
      </w:r>
      <w:r>
        <w:rPr>
          <w:color w:val="231F20"/>
          <w:spacing w:val="-13"/>
        </w:rPr>
        <w:t xml:space="preserve"> </w:t>
      </w:r>
      <w:r>
        <w:rPr>
          <w:color w:val="231F20"/>
        </w:rPr>
        <w:t>of</w:t>
      </w:r>
      <w:r>
        <w:rPr>
          <w:color w:val="231F20"/>
          <w:spacing w:val="-12"/>
        </w:rPr>
        <w:t xml:space="preserve"> </w:t>
      </w:r>
      <w:r>
        <w:rPr>
          <w:color w:val="231F20"/>
        </w:rPr>
        <w:t>aerosolized respiratory droplets when an infected individual talks, breathes, coughs</w:t>
      </w:r>
      <w:r>
        <w:rPr>
          <w:color w:val="231F20"/>
          <w:spacing w:val="-12"/>
        </w:rPr>
        <w:t xml:space="preserve"> </w:t>
      </w:r>
      <w:r>
        <w:rPr>
          <w:color w:val="231F20"/>
        </w:rPr>
        <w:t>or</w:t>
      </w:r>
      <w:r>
        <w:rPr>
          <w:color w:val="231F20"/>
          <w:spacing w:val="-11"/>
        </w:rPr>
        <w:t xml:space="preserve"> </w:t>
      </w:r>
      <w:r>
        <w:rPr>
          <w:color w:val="231F20"/>
        </w:rPr>
        <w:t>sneezes.</w:t>
      </w:r>
      <w:r>
        <w:rPr>
          <w:color w:val="231F20"/>
          <w:spacing w:val="-11"/>
        </w:rPr>
        <w:t xml:space="preserve"> </w:t>
      </w:r>
      <w:r>
        <w:rPr>
          <w:color w:val="231F20"/>
        </w:rPr>
        <w:t>Direct</w:t>
      </w:r>
      <w:r>
        <w:rPr>
          <w:color w:val="231F20"/>
          <w:spacing w:val="-12"/>
        </w:rPr>
        <w:t xml:space="preserve"> </w:t>
      </w:r>
      <w:r>
        <w:rPr>
          <w:color w:val="231F20"/>
        </w:rPr>
        <w:t>contact</w:t>
      </w:r>
      <w:r>
        <w:rPr>
          <w:color w:val="231F20"/>
          <w:spacing w:val="-11"/>
        </w:rPr>
        <w:t xml:space="preserve"> </w:t>
      </w:r>
      <w:r>
        <w:rPr>
          <w:color w:val="231F20"/>
        </w:rPr>
        <w:t>by</w:t>
      </w:r>
      <w:r>
        <w:rPr>
          <w:color w:val="231F20"/>
          <w:spacing w:val="-11"/>
        </w:rPr>
        <w:t xml:space="preserve"> </w:t>
      </w:r>
      <w:r>
        <w:rPr>
          <w:color w:val="231F20"/>
        </w:rPr>
        <w:t>hugging,</w:t>
      </w:r>
      <w:r>
        <w:rPr>
          <w:color w:val="231F20"/>
          <w:spacing w:val="-11"/>
        </w:rPr>
        <w:t xml:space="preserve"> </w:t>
      </w:r>
      <w:r>
        <w:rPr>
          <w:color w:val="231F20"/>
        </w:rPr>
        <w:t>kissing</w:t>
      </w:r>
      <w:r>
        <w:rPr>
          <w:color w:val="231F20"/>
          <w:spacing w:val="-11"/>
        </w:rPr>
        <w:t xml:space="preserve"> </w:t>
      </w:r>
      <w:r>
        <w:rPr>
          <w:color w:val="231F20"/>
        </w:rPr>
        <w:t>or</w:t>
      </w:r>
      <w:r>
        <w:rPr>
          <w:color w:val="231F20"/>
          <w:spacing w:val="-11"/>
        </w:rPr>
        <w:t xml:space="preserve"> </w:t>
      </w:r>
      <w:r>
        <w:rPr>
          <w:color w:val="231F20"/>
        </w:rPr>
        <w:t xml:space="preserve">shaking hands can lead to infection. Because these droplets can remain airborne for a long time, especially in poorly ventilated areas. </w:t>
      </w:r>
      <w:r>
        <w:rPr>
          <w:color w:val="231F20"/>
          <w:spacing w:val="-4"/>
        </w:rPr>
        <w:t xml:space="preserve">touching a contaminated surface then touching the face, eyes, nose </w:t>
      </w:r>
      <w:r>
        <w:rPr>
          <w:color w:val="231F20"/>
        </w:rPr>
        <w:t>or</w:t>
      </w:r>
      <w:r>
        <w:rPr>
          <w:color w:val="231F20"/>
          <w:spacing w:val="-10"/>
        </w:rPr>
        <w:t xml:space="preserve"> </w:t>
      </w:r>
      <w:r>
        <w:rPr>
          <w:color w:val="231F20"/>
        </w:rPr>
        <w:t>mouth</w:t>
      </w:r>
      <w:r>
        <w:rPr>
          <w:color w:val="231F20"/>
          <w:spacing w:val="-10"/>
        </w:rPr>
        <w:t xml:space="preserve"> </w:t>
      </w:r>
      <w:r>
        <w:rPr>
          <w:color w:val="231F20"/>
        </w:rPr>
        <w:t>also</w:t>
      </w:r>
      <w:r>
        <w:rPr>
          <w:color w:val="231F20"/>
          <w:spacing w:val="-10"/>
        </w:rPr>
        <w:t xml:space="preserve"> </w:t>
      </w:r>
      <w:r>
        <w:rPr>
          <w:color w:val="231F20"/>
        </w:rPr>
        <w:t>carries</w:t>
      </w:r>
      <w:r>
        <w:rPr>
          <w:color w:val="231F20"/>
          <w:spacing w:val="-10"/>
        </w:rPr>
        <w:t xml:space="preserve"> </w:t>
      </w:r>
      <w:r>
        <w:rPr>
          <w:color w:val="231F20"/>
        </w:rPr>
        <w:t>a</w:t>
      </w:r>
      <w:r>
        <w:rPr>
          <w:color w:val="231F20"/>
          <w:spacing w:val="-10"/>
        </w:rPr>
        <w:t xml:space="preserve"> </w:t>
      </w:r>
      <w:r>
        <w:rPr>
          <w:color w:val="231F20"/>
        </w:rPr>
        <w:t>risk</w:t>
      </w:r>
      <w:r>
        <w:rPr>
          <w:color w:val="231F20"/>
          <w:spacing w:val="-10"/>
        </w:rPr>
        <w:t xml:space="preserve"> </w:t>
      </w:r>
      <w:r>
        <w:rPr>
          <w:color w:val="231F20"/>
        </w:rPr>
        <w:t>of</w:t>
      </w:r>
      <w:r>
        <w:rPr>
          <w:color w:val="231F20"/>
          <w:spacing w:val="-10"/>
        </w:rPr>
        <w:t xml:space="preserve"> </w:t>
      </w:r>
      <w:r>
        <w:rPr>
          <w:color w:val="231F20"/>
        </w:rPr>
        <w:t>getting</w:t>
      </w:r>
      <w:r>
        <w:rPr>
          <w:color w:val="231F20"/>
          <w:spacing w:val="-10"/>
        </w:rPr>
        <w:t xml:space="preserve"> </w:t>
      </w:r>
      <w:r>
        <w:rPr>
          <w:color w:val="231F20"/>
        </w:rPr>
        <w:t>infected.</w:t>
      </w:r>
      <w:r>
        <w:rPr>
          <w:color w:val="231F20"/>
          <w:spacing w:val="-10"/>
        </w:rPr>
        <w:t xml:space="preserve"> </w:t>
      </w:r>
      <w:r>
        <w:rPr>
          <w:color w:val="231F20"/>
        </w:rPr>
        <w:t>Certain</w:t>
      </w:r>
      <w:r>
        <w:rPr>
          <w:color w:val="231F20"/>
          <w:spacing w:val="-10"/>
        </w:rPr>
        <w:t xml:space="preserve"> </w:t>
      </w:r>
      <w:r>
        <w:rPr>
          <w:color w:val="231F20"/>
        </w:rPr>
        <w:t xml:space="preserve">Covid-19 </w:t>
      </w:r>
      <w:r>
        <w:rPr>
          <w:color w:val="231F20"/>
          <w:spacing w:val="-2"/>
        </w:rPr>
        <w:t>variants</w:t>
      </w:r>
      <w:r>
        <w:rPr>
          <w:color w:val="231F20"/>
          <w:spacing w:val="-7"/>
        </w:rPr>
        <w:t xml:space="preserve"> </w:t>
      </w:r>
      <w:r>
        <w:rPr>
          <w:color w:val="231F20"/>
          <w:spacing w:val="-2"/>
        </w:rPr>
        <w:t>are</w:t>
      </w:r>
      <w:r>
        <w:rPr>
          <w:color w:val="231F20"/>
          <w:spacing w:val="-6"/>
        </w:rPr>
        <w:t xml:space="preserve"> </w:t>
      </w:r>
      <w:r>
        <w:rPr>
          <w:color w:val="231F20"/>
          <w:spacing w:val="-2"/>
        </w:rPr>
        <w:t>highly</w:t>
      </w:r>
      <w:r>
        <w:rPr>
          <w:color w:val="231F20"/>
          <w:spacing w:val="-7"/>
        </w:rPr>
        <w:t xml:space="preserve"> </w:t>
      </w:r>
      <w:r>
        <w:rPr>
          <w:color w:val="231F20"/>
          <w:spacing w:val="-2"/>
        </w:rPr>
        <w:t>transmissible</w:t>
      </w:r>
      <w:r>
        <w:rPr>
          <w:color w:val="231F20"/>
          <w:spacing w:val="-6"/>
        </w:rPr>
        <w:t xml:space="preserve"> </w:t>
      </w:r>
      <w:r>
        <w:rPr>
          <w:color w:val="231F20"/>
          <w:spacing w:val="-2"/>
        </w:rPr>
        <w:t>and</w:t>
      </w:r>
      <w:r>
        <w:rPr>
          <w:color w:val="231F20"/>
          <w:spacing w:val="-7"/>
        </w:rPr>
        <w:t xml:space="preserve"> </w:t>
      </w:r>
      <w:r>
        <w:rPr>
          <w:color w:val="231F20"/>
          <w:spacing w:val="-2"/>
        </w:rPr>
        <w:t>individuals</w:t>
      </w:r>
      <w:r>
        <w:rPr>
          <w:color w:val="231F20"/>
          <w:spacing w:val="-7"/>
        </w:rPr>
        <w:t xml:space="preserve"> </w:t>
      </w:r>
      <w:r>
        <w:rPr>
          <w:color w:val="231F20"/>
          <w:spacing w:val="-2"/>
        </w:rPr>
        <w:t>with</w:t>
      </w:r>
      <w:r>
        <w:rPr>
          <w:color w:val="231F20"/>
          <w:spacing w:val="-7"/>
        </w:rPr>
        <w:t xml:space="preserve"> </w:t>
      </w:r>
      <w:r>
        <w:rPr>
          <w:color w:val="231F20"/>
          <w:spacing w:val="-2"/>
        </w:rPr>
        <w:t>higher</w:t>
      </w:r>
      <w:r>
        <w:rPr>
          <w:color w:val="231F20"/>
          <w:spacing w:val="-7"/>
        </w:rPr>
        <w:t xml:space="preserve"> </w:t>
      </w:r>
      <w:r>
        <w:rPr>
          <w:color w:val="231F20"/>
          <w:spacing w:val="-2"/>
        </w:rPr>
        <w:t xml:space="preserve">viral </w:t>
      </w:r>
      <w:r>
        <w:rPr>
          <w:color w:val="231F20"/>
        </w:rPr>
        <w:t>loads are more likely to transmit it [122-159].</w:t>
      </w:r>
    </w:p>
    <w:p w14:paraId="4348C37F" w14:textId="77777777" w:rsidR="008F77C2" w:rsidRDefault="00000000">
      <w:pPr>
        <w:pStyle w:val="BodyText"/>
        <w:spacing w:before="213" w:line="230" w:lineRule="auto"/>
        <w:ind w:left="12" w:right="137"/>
      </w:pPr>
      <w:r>
        <w:rPr>
          <w:color w:val="231F20"/>
        </w:rPr>
        <w:t>There</w:t>
      </w:r>
      <w:r>
        <w:rPr>
          <w:color w:val="231F20"/>
          <w:spacing w:val="-6"/>
        </w:rPr>
        <w:t xml:space="preserve"> </w:t>
      </w:r>
      <w:r>
        <w:rPr>
          <w:color w:val="231F20"/>
        </w:rPr>
        <w:t>is</w:t>
      </w:r>
      <w:r>
        <w:rPr>
          <w:color w:val="231F20"/>
          <w:spacing w:val="-7"/>
        </w:rPr>
        <w:t xml:space="preserve"> </w:t>
      </w:r>
      <w:r>
        <w:rPr>
          <w:color w:val="231F20"/>
        </w:rPr>
        <w:t>a</w:t>
      </w:r>
      <w:r>
        <w:rPr>
          <w:color w:val="231F20"/>
          <w:spacing w:val="-6"/>
        </w:rPr>
        <w:t xml:space="preserve"> </w:t>
      </w:r>
      <w:r>
        <w:rPr>
          <w:color w:val="231F20"/>
        </w:rPr>
        <w:t>pecking</w:t>
      </w:r>
      <w:r>
        <w:rPr>
          <w:color w:val="231F20"/>
          <w:spacing w:val="-6"/>
        </w:rPr>
        <w:t xml:space="preserve"> </w:t>
      </w:r>
      <w:r>
        <w:rPr>
          <w:color w:val="231F20"/>
        </w:rPr>
        <w:t>order</w:t>
      </w:r>
      <w:r>
        <w:rPr>
          <w:color w:val="231F20"/>
          <w:spacing w:val="-6"/>
        </w:rPr>
        <w:t xml:space="preserve"> </w:t>
      </w:r>
      <w:r>
        <w:rPr>
          <w:color w:val="231F20"/>
        </w:rPr>
        <w:t>as</w:t>
      </w:r>
      <w:r>
        <w:rPr>
          <w:color w:val="231F20"/>
          <w:spacing w:val="-7"/>
        </w:rPr>
        <w:t xml:space="preserve"> </w:t>
      </w:r>
      <w:r>
        <w:rPr>
          <w:color w:val="231F20"/>
        </w:rPr>
        <w:t>to</w:t>
      </w:r>
      <w:r>
        <w:rPr>
          <w:color w:val="231F20"/>
          <w:spacing w:val="-6"/>
        </w:rPr>
        <w:t xml:space="preserve"> </w:t>
      </w:r>
      <w:r>
        <w:rPr>
          <w:color w:val="231F20"/>
        </w:rPr>
        <w:t>who</w:t>
      </w:r>
      <w:r>
        <w:rPr>
          <w:color w:val="231F20"/>
          <w:spacing w:val="-6"/>
        </w:rPr>
        <w:t xml:space="preserve"> </w:t>
      </w:r>
      <w:r>
        <w:rPr>
          <w:color w:val="231F20"/>
        </w:rPr>
        <w:t>is</w:t>
      </w:r>
      <w:r>
        <w:rPr>
          <w:color w:val="231F20"/>
          <w:spacing w:val="-7"/>
        </w:rPr>
        <w:t xml:space="preserve"> </w:t>
      </w:r>
      <w:r>
        <w:rPr>
          <w:color w:val="231F20"/>
        </w:rPr>
        <w:t>more</w:t>
      </w:r>
      <w:r>
        <w:rPr>
          <w:color w:val="231F20"/>
          <w:spacing w:val="-6"/>
        </w:rPr>
        <w:t xml:space="preserve"> </w:t>
      </w:r>
      <w:r>
        <w:rPr>
          <w:color w:val="231F20"/>
        </w:rPr>
        <w:t>susceptible</w:t>
      </w:r>
      <w:r>
        <w:rPr>
          <w:color w:val="231F20"/>
          <w:spacing w:val="-6"/>
        </w:rPr>
        <w:t xml:space="preserve"> </w:t>
      </w:r>
      <w:r>
        <w:rPr>
          <w:color w:val="231F20"/>
        </w:rPr>
        <w:t>to</w:t>
      </w:r>
      <w:r>
        <w:rPr>
          <w:color w:val="231F20"/>
          <w:spacing w:val="-6"/>
        </w:rPr>
        <w:t xml:space="preserve"> </w:t>
      </w:r>
      <w:r>
        <w:rPr>
          <w:color w:val="231F20"/>
        </w:rPr>
        <w:t>getting infected.</w:t>
      </w:r>
      <w:r>
        <w:rPr>
          <w:color w:val="231F20"/>
          <w:spacing w:val="-11"/>
        </w:rPr>
        <w:t xml:space="preserve"> </w:t>
      </w:r>
      <w:r>
        <w:rPr>
          <w:color w:val="231F20"/>
        </w:rPr>
        <w:t>The</w:t>
      </w:r>
      <w:r>
        <w:rPr>
          <w:color w:val="231F20"/>
          <w:spacing w:val="-7"/>
        </w:rPr>
        <w:t xml:space="preserve"> </w:t>
      </w:r>
      <w:r>
        <w:rPr>
          <w:color w:val="231F20"/>
        </w:rPr>
        <w:t>elderly</w:t>
      </w:r>
      <w:r>
        <w:rPr>
          <w:color w:val="231F20"/>
          <w:spacing w:val="-7"/>
        </w:rPr>
        <w:t xml:space="preserve"> </w:t>
      </w:r>
      <w:r>
        <w:rPr>
          <w:color w:val="231F20"/>
        </w:rPr>
        <w:t>population</w:t>
      </w:r>
      <w:r>
        <w:rPr>
          <w:color w:val="231F20"/>
          <w:spacing w:val="-7"/>
        </w:rPr>
        <w:t xml:space="preserve"> </w:t>
      </w:r>
      <w:r>
        <w:rPr>
          <w:color w:val="231F20"/>
        </w:rPr>
        <w:t>(65</w:t>
      </w:r>
      <w:r>
        <w:rPr>
          <w:color w:val="231F20"/>
          <w:spacing w:val="-7"/>
        </w:rPr>
        <w:t xml:space="preserve"> </w:t>
      </w:r>
      <w:r>
        <w:rPr>
          <w:color w:val="231F20"/>
        </w:rPr>
        <w:t>and</w:t>
      </w:r>
      <w:r>
        <w:rPr>
          <w:color w:val="231F20"/>
          <w:spacing w:val="-7"/>
        </w:rPr>
        <w:t xml:space="preserve"> </w:t>
      </w:r>
      <w:r>
        <w:rPr>
          <w:color w:val="231F20"/>
        </w:rPr>
        <w:t>older),</w:t>
      </w:r>
      <w:r>
        <w:rPr>
          <w:color w:val="231F20"/>
          <w:spacing w:val="-7"/>
        </w:rPr>
        <w:t xml:space="preserve"> </w:t>
      </w:r>
      <w:r>
        <w:rPr>
          <w:color w:val="231F20"/>
        </w:rPr>
        <w:t>individuals</w:t>
      </w:r>
      <w:r>
        <w:rPr>
          <w:color w:val="231F20"/>
          <w:spacing w:val="-7"/>
        </w:rPr>
        <w:t xml:space="preserve"> </w:t>
      </w:r>
      <w:r>
        <w:rPr>
          <w:color w:val="231F20"/>
        </w:rPr>
        <w:t>with comorbidities, immunocompromised individuals undergoing cancer treatments, organ transplant patients and those with autoimmune diseases are all at greater risk. Men and pregnant women</w:t>
      </w:r>
      <w:r>
        <w:rPr>
          <w:color w:val="231F20"/>
          <w:spacing w:val="-6"/>
        </w:rPr>
        <w:t xml:space="preserve"> </w:t>
      </w:r>
      <w:r>
        <w:rPr>
          <w:color w:val="231F20"/>
        </w:rPr>
        <w:t>also</w:t>
      </w:r>
      <w:r>
        <w:rPr>
          <w:color w:val="231F20"/>
          <w:spacing w:val="-6"/>
        </w:rPr>
        <w:t xml:space="preserve"> </w:t>
      </w:r>
      <w:r>
        <w:rPr>
          <w:color w:val="231F20"/>
        </w:rPr>
        <w:t>seem</w:t>
      </w:r>
      <w:r>
        <w:rPr>
          <w:color w:val="231F20"/>
          <w:spacing w:val="-6"/>
        </w:rPr>
        <w:t xml:space="preserve"> </w:t>
      </w:r>
      <w:r>
        <w:rPr>
          <w:color w:val="231F20"/>
        </w:rPr>
        <w:t>to</w:t>
      </w:r>
      <w:r>
        <w:rPr>
          <w:color w:val="231F20"/>
          <w:spacing w:val="-6"/>
        </w:rPr>
        <w:t xml:space="preserve"> </w:t>
      </w:r>
      <w:r>
        <w:rPr>
          <w:color w:val="231F20"/>
        </w:rPr>
        <w:t>be</w:t>
      </w:r>
      <w:r>
        <w:rPr>
          <w:color w:val="231F20"/>
          <w:spacing w:val="-6"/>
        </w:rPr>
        <w:t xml:space="preserve"> </w:t>
      </w:r>
      <w:r>
        <w:rPr>
          <w:color w:val="231F20"/>
        </w:rPr>
        <w:t>at</w:t>
      </w:r>
      <w:r>
        <w:rPr>
          <w:color w:val="231F20"/>
          <w:spacing w:val="-6"/>
        </w:rPr>
        <w:t xml:space="preserve"> </w:t>
      </w:r>
      <w:r>
        <w:rPr>
          <w:color w:val="231F20"/>
        </w:rPr>
        <w:t>a</w:t>
      </w:r>
      <w:r>
        <w:rPr>
          <w:color w:val="231F20"/>
          <w:spacing w:val="-6"/>
        </w:rPr>
        <w:t xml:space="preserve"> </w:t>
      </w:r>
      <w:r>
        <w:rPr>
          <w:color w:val="231F20"/>
        </w:rPr>
        <w:t>higher</w:t>
      </w:r>
      <w:r>
        <w:rPr>
          <w:color w:val="231F20"/>
          <w:spacing w:val="-6"/>
        </w:rPr>
        <w:t xml:space="preserve"> </w:t>
      </w:r>
      <w:r>
        <w:rPr>
          <w:color w:val="231F20"/>
        </w:rPr>
        <w:t>risk</w:t>
      </w:r>
      <w:r>
        <w:rPr>
          <w:color w:val="231F20"/>
          <w:spacing w:val="-6"/>
        </w:rPr>
        <w:t xml:space="preserve"> </w:t>
      </w:r>
      <w:r>
        <w:rPr>
          <w:color w:val="231F20"/>
        </w:rPr>
        <w:t>of</w:t>
      </w:r>
      <w:r>
        <w:rPr>
          <w:color w:val="231F20"/>
          <w:spacing w:val="-6"/>
        </w:rPr>
        <w:t xml:space="preserve"> </w:t>
      </w:r>
      <w:r>
        <w:rPr>
          <w:color w:val="231F20"/>
        </w:rPr>
        <w:t>infection.</w:t>
      </w:r>
      <w:r>
        <w:rPr>
          <w:color w:val="231F20"/>
          <w:spacing w:val="-10"/>
        </w:rPr>
        <w:t xml:space="preserve"> </w:t>
      </w:r>
      <w:r>
        <w:rPr>
          <w:color w:val="231F20"/>
        </w:rPr>
        <w:t xml:space="preserve">Vaccination status is also a determinant in getting infection. Those who are </w:t>
      </w:r>
      <w:r>
        <w:rPr>
          <w:color w:val="231F20"/>
          <w:spacing w:val="-4"/>
        </w:rPr>
        <w:t>unvaccinated</w:t>
      </w:r>
      <w:r>
        <w:rPr>
          <w:color w:val="231F20"/>
          <w:spacing w:val="-5"/>
        </w:rPr>
        <w:t xml:space="preserve"> </w:t>
      </w:r>
      <w:r>
        <w:rPr>
          <w:color w:val="231F20"/>
          <w:spacing w:val="-4"/>
        </w:rPr>
        <w:t>or</w:t>
      </w:r>
      <w:r>
        <w:rPr>
          <w:color w:val="231F20"/>
          <w:spacing w:val="-5"/>
        </w:rPr>
        <w:t xml:space="preserve"> </w:t>
      </w:r>
      <w:r>
        <w:rPr>
          <w:color w:val="231F20"/>
          <w:spacing w:val="-4"/>
        </w:rPr>
        <w:t>those</w:t>
      </w:r>
      <w:r>
        <w:rPr>
          <w:color w:val="231F20"/>
          <w:spacing w:val="-5"/>
        </w:rPr>
        <w:t xml:space="preserve"> </w:t>
      </w:r>
      <w:r>
        <w:rPr>
          <w:color w:val="231F20"/>
          <w:spacing w:val="-4"/>
        </w:rPr>
        <w:t>who</w:t>
      </w:r>
      <w:r>
        <w:rPr>
          <w:color w:val="231F20"/>
          <w:spacing w:val="-5"/>
        </w:rPr>
        <w:t xml:space="preserve"> </w:t>
      </w:r>
      <w:r>
        <w:rPr>
          <w:color w:val="231F20"/>
          <w:spacing w:val="-4"/>
        </w:rPr>
        <w:t>have</w:t>
      </w:r>
      <w:r>
        <w:rPr>
          <w:color w:val="231F20"/>
          <w:spacing w:val="-5"/>
        </w:rPr>
        <w:t xml:space="preserve"> </w:t>
      </w:r>
      <w:r>
        <w:rPr>
          <w:color w:val="231F20"/>
          <w:spacing w:val="-4"/>
        </w:rPr>
        <w:t>not</w:t>
      </w:r>
      <w:r>
        <w:rPr>
          <w:color w:val="231F20"/>
          <w:spacing w:val="-5"/>
        </w:rPr>
        <w:t xml:space="preserve"> </w:t>
      </w:r>
      <w:r>
        <w:rPr>
          <w:color w:val="231F20"/>
          <w:spacing w:val="-4"/>
        </w:rPr>
        <w:t>completed</w:t>
      </w:r>
      <w:r>
        <w:rPr>
          <w:color w:val="231F20"/>
          <w:spacing w:val="-5"/>
        </w:rPr>
        <w:t xml:space="preserve"> </w:t>
      </w:r>
      <w:r>
        <w:rPr>
          <w:color w:val="231F20"/>
          <w:spacing w:val="-4"/>
        </w:rPr>
        <w:t>the</w:t>
      </w:r>
      <w:r>
        <w:rPr>
          <w:color w:val="231F20"/>
          <w:spacing w:val="-5"/>
        </w:rPr>
        <w:t xml:space="preserve"> </w:t>
      </w:r>
      <w:r>
        <w:rPr>
          <w:color w:val="231F20"/>
          <w:spacing w:val="-4"/>
        </w:rPr>
        <w:t>full</w:t>
      </w:r>
      <w:r>
        <w:rPr>
          <w:color w:val="231F20"/>
          <w:spacing w:val="-5"/>
        </w:rPr>
        <w:t xml:space="preserve"> </w:t>
      </w:r>
      <w:r>
        <w:rPr>
          <w:color w:val="231F20"/>
          <w:spacing w:val="-4"/>
        </w:rPr>
        <w:t xml:space="preserve">vaccination </w:t>
      </w:r>
      <w:r>
        <w:rPr>
          <w:color w:val="231F20"/>
        </w:rPr>
        <w:t>or</w:t>
      </w:r>
      <w:r>
        <w:rPr>
          <w:color w:val="231F20"/>
          <w:spacing w:val="-3"/>
        </w:rPr>
        <w:t xml:space="preserve"> </w:t>
      </w:r>
      <w:r>
        <w:rPr>
          <w:color w:val="231F20"/>
        </w:rPr>
        <w:t>booster</w:t>
      </w:r>
      <w:r>
        <w:rPr>
          <w:color w:val="231F20"/>
          <w:spacing w:val="-3"/>
        </w:rPr>
        <w:t xml:space="preserve"> </w:t>
      </w:r>
      <w:r>
        <w:rPr>
          <w:color w:val="231F20"/>
        </w:rPr>
        <w:t>regimen</w:t>
      </w:r>
      <w:r>
        <w:rPr>
          <w:color w:val="231F20"/>
          <w:spacing w:val="-3"/>
        </w:rPr>
        <w:t xml:space="preserve"> </w:t>
      </w:r>
      <w:r>
        <w:rPr>
          <w:color w:val="231F20"/>
        </w:rPr>
        <w:t>have</w:t>
      </w:r>
      <w:r>
        <w:rPr>
          <w:color w:val="231F20"/>
          <w:spacing w:val="-3"/>
        </w:rPr>
        <w:t xml:space="preserve"> </w:t>
      </w:r>
      <w:r>
        <w:rPr>
          <w:color w:val="231F20"/>
        </w:rPr>
        <w:t>a</w:t>
      </w:r>
      <w:r>
        <w:rPr>
          <w:color w:val="231F20"/>
          <w:spacing w:val="-3"/>
        </w:rPr>
        <w:t xml:space="preserve"> </w:t>
      </w:r>
      <w:r>
        <w:rPr>
          <w:color w:val="231F20"/>
        </w:rPr>
        <w:t>higher</w:t>
      </w:r>
      <w:r>
        <w:rPr>
          <w:color w:val="231F20"/>
          <w:spacing w:val="-3"/>
        </w:rPr>
        <w:t xml:space="preserve"> </w:t>
      </w:r>
      <w:r>
        <w:rPr>
          <w:color w:val="231F20"/>
        </w:rPr>
        <w:t>risk</w:t>
      </w:r>
      <w:r>
        <w:rPr>
          <w:color w:val="231F20"/>
          <w:spacing w:val="-3"/>
        </w:rPr>
        <w:t xml:space="preserve"> </w:t>
      </w:r>
      <w:r>
        <w:rPr>
          <w:color w:val="231F20"/>
        </w:rPr>
        <w:t>of</w:t>
      </w:r>
      <w:r>
        <w:rPr>
          <w:color w:val="231F20"/>
          <w:spacing w:val="-3"/>
        </w:rPr>
        <w:t xml:space="preserve"> </w:t>
      </w:r>
      <w:r>
        <w:rPr>
          <w:color w:val="231F20"/>
        </w:rPr>
        <w:t>infection.</w:t>
      </w:r>
      <w:r>
        <w:rPr>
          <w:color w:val="231F20"/>
          <w:spacing w:val="-3"/>
        </w:rPr>
        <w:t xml:space="preserve"> </w:t>
      </w:r>
      <w:r>
        <w:rPr>
          <w:color w:val="231F20"/>
        </w:rPr>
        <w:t>Other</w:t>
      </w:r>
      <w:r>
        <w:rPr>
          <w:color w:val="231F20"/>
          <w:spacing w:val="-3"/>
        </w:rPr>
        <w:t xml:space="preserve"> </w:t>
      </w:r>
      <w:r>
        <w:rPr>
          <w:color w:val="231F20"/>
        </w:rPr>
        <w:t xml:space="preserve">factors </w:t>
      </w:r>
      <w:r>
        <w:rPr>
          <w:color w:val="231F20"/>
          <w:spacing w:val="-4"/>
        </w:rPr>
        <w:t xml:space="preserve">include socio-economic factors (access to healthcare, employment </w:t>
      </w:r>
      <w:r>
        <w:rPr>
          <w:color w:val="231F20"/>
        </w:rPr>
        <w:t>sector,</w:t>
      </w:r>
      <w:r>
        <w:rPr>
          <w:color w:val="231F20"/>
          <w:spacing w:val="-13"/>
        </w:rPr>
        <w:t xml:space="preserve"> </w:t>
      </w:r>
      <w:r>
        <w:rPr>
          <w:color w:val="231F20"/>
        </w:rPr>
        <w:t>crowded</w:t>
      </w:r>
      <w:r>
        <w:rPr>
          <w:color w:val="231F20"/>
          <w:spacing w:val="-12"/>
        </w:rPr>
        <w:t xml:space="preserve"> </w:t>
      </w:r>
      <w:r>
        <w:rPr>
          <w:color w:val="231F20"/>
        </w:rPr>
        <w:t>poorly</w:t>
      </w:r>
      <w:r>
        <w:rPr>
          <w:color w:val="231F20"/>
          <w:spacing w:val="-13"/>
        </w:rPr>
        <w:t xml:space="preserve"> </w:t>
      </w:r>
      <w:r>
        <w:rPr>
          <w:color w:val="231F20"/>
        </w:rPr>
        <w:t>ventilated</w:t>
      </w:r>
      <w:r>
        <w:rPr>
          <w:color w:val="231F20"/>
          <w:spacing w:val="-12"/>
        </w:rPr>
        <w:t xml:space="preserve"> </w:t>
      </w:r>
      <w:r>
        <w:rPr>
          <w:color w:val="231F20"/>
        </w:rPr>
        <w:t>dwellings)</w:t>
      </w:r>
      <w:r>
        <w:rPr>
          <w:color w:val="231F20"/>
          <w:spacing w:val="-13"/>
        </w:rPr>
        <w:t xml:space="preserve"> </w:t>
      </w:r>
      <w:r>
        <w:rPr>
          <w:color w:val="231F20"/>
        </w:rPr>
        <w:t>and</w:t>
      </w:r>
      <w:r>
        <w:rPr>
          <w:color w:val="231F20"/>
          <w:spacing w:val="-12"/>
        </w:rPr>
        <w:t xml:space="preserve"> </w:t>
      </w:r>
      <w:r>
        <w:rPr>
          <w:color w:val="231F20"/>
        </w:rPr>
        <w:t>lifestyle</w:t>
      </w:r>
      <w:r>
        <w:rPr>
          <w:color w:val="231F20"/>
          <w:spacing w:val="-13"/>
        </w:rPr>
        <w:t xml:space="preserve"> </w:t>
      </w:r>
      <w:r>
        <w:rPr>
          <w:color w:val="231F20"/>
        </w:rPr>
        <w:t>factors (alcohol use, smoking, sedentary lifestyle, obesity).</w:t>
      </w:r>
    </w:p>
    <w:p w14:paraId="5980AC76" w14:textId="77777777" w:rsidR="008F77C2" w:rsidRDefault="00000000">
      <w:pPr>
        <w:pStyle w:val="BodyText"/>
        <w:spacing w:before="210" w:line="230" w:lineRule="auto"/>
        <w:ind w:left="12" w:right="139"/>
      </w:pPr>
      <w:r>
        <w:rPr>
          <w:color w:val="231F20"/>
        </w:rPr>
        <w:t>The best way to mitigate the risk of infection involves a multifactorial approach which encompasses vaccination status, personal protective equipment, personal hygiene regimens and social protocols.</w:t>
      </w:r>
    </w:p>
    <w:p w14:paraId="38651617" w14:textId="77777777" w:rsidR="008F77C2" w:rsidRDefault="00000000">
      <w:pPr>
        <w:pStyle w:val="BodyText"/>
        <w:spacing w:before="210" w:line="225" w:lineRule="exact"/>
        <w:ind w:left="12"/>
        <w:jc w:val="left"/>
      </w:pPr>
      <w:r>
        <w:rPr>
          <w:color w:val="231F20"/>
          <w:spacing w:val="-2"/>
        </w:rPr>
        <w:t>Vaccination</w:t>
      </w:r>
    </w:p>
    <w:p w14:paraId="190D476D" w14:textId="77777777" w:rsidR="008F77C2" w:rsidRDefault="00000000">
      <w:pPr>
        <w:pStyle w:val="BodyText"/>
        <w:spacing w:before="2" w:line="230" w:lineRule="auto"/>
        <w:ind w:left="12" w:right="140"/>
      </w:pPr>
      <w:r>
        <w:rPr>
          <w:color w:val="231F20"/>
        </w:rPr>
        <w:t>The</w:t>
      </w:r>
      <w:r>
        <w:rPr>
          <w:color w:val="231F20"/>
          <w:spacing w:val="-12"/>
        </w:rPr>
        <w:t xml:space="preserve"> </w:t>
      </w:r>
      <w:r>
        <w:rPr>
          <w:color w:val="231F20"/>
        </w:rPr>
        <w:t>most</w:t>
      </w:r>
      <w:r>
        <w:rPr>
          <w:color w:val="231F20"/>
          <w:spacing w:val="-12"/>
        </w:rPr>
        <w:t xml:space="preserve"> </w:t>
      </w:r>
      <w:r>
        <w:rPr>
          <w:color w:val="231F20"/>
        </w:rPr>
        <w:t>effective</w:t>
      </w:r>
      <w:r>
        <w:rPr>
          <w:color w:val="231F20"/>
          <w:spacing w:val="-12"/>
        </w:rPr>
        <w:t xml:space="preserve"> </w:t>
      </w:r>
      <w:r>
        <w:rPr>
          <w:color w:val="231F20"/>
        </w:rPr>
        <w:t>way</w:t>
      </w:r>
      <w:r>
        <w:rPr>
          <w:color w:val="231F20"/>
          <w:spacing w:val="-12"/>
        </w:rPr>
        <w:t xml:space="preserve"> </w:t>
      </w:r>
      <w:r>
        <w:rPr>
          <w:color w:val="231F20"/>
        </w:rPr>
        <w:t>to</w:t>
      </w:r>
      <w:r>
        <w:rPr>
          <w:color w:val="231F20"/>
          <w:spacing w:val="-12"/>
        </w:rPr>
        <w:t xml:space="preserve"> </w:t>
      </w:r>
      <w:r>
        <w:rPr>
          <w:color w:val="231F20"/>
        </w:rPr>
        <w:t>prevent</w:t>
      </w:r>
      <w:r>
        <w:rPr>
          <w:color w:val="231F20"/>
          <w:spacing w:val="-12"/>
        </w:rPr>
        <w:t xml:space="preserve"> </w:t>
      </w:r>
      <w:r>
        <w:rPr>
          <w:color w:val="231F20"/>
        </w:rPr>
        <w:t>infection</w:t>
      </w:r>
      <w:r>
        <w:rPr>
          <w:color w:val="231F20"/>
          <w:spacing w:val="-12"/>
        </w:rPr>
        <w:t xml:space="preserve"> </w:t>
      </w:r>
      <w:r>
        <w:rPr>
          <w:color w:val="231F20"/>
        </w:rPr>
        <w:t>is</w:t>
      </w:r>
      <w:r>
        <w:rPr>
          <w:color w:val="231F20"/>
          <w:spacing w:val="-12"/>
        </w:rPr>
        <w:t xml:space="preserve"> </w:t>
      </w:r>
      <w:r>
        <w:rPr>
          <w:color w:val="231F20"/>
        </w:rPr>
        <w:t>getting</w:t>
      </w:r>
      <w:r>
        <w:rPr>
          <w:color w:val="231F20"/>
          <w:spacing w:val="-12"/>
        </w:rPr>
        <w:t xml:space="preserve"> </w:t>
      </w:r>
      <w:r>
        <w:rPr>
          <w:color w:val="231F20"/>
        </w:rPr>
        <w:t>vaccinated and</w:t>
      </w:r>
      <w:r>
        <w:rPr>
          <w:color w:val="231F20"/>
          <w:spacing w:val="-3"/>
        </w:rPr>
        <w:t xml:space="preserve"> </w:t>
      </w:r>
      <w:r>
        <w:rPr>
          <w:color w:val="231F20"/>
        </w:rPr>
        <w:t>keeping</w:t>
      </w:r>
      <w:r>
        <w:rPr>
          <w:color w:val="231F20"/>
          <w:spacing w:val="-3"/>
        </w:rPr>
        <w:t xml:space="preserve"> </w:t>
      </w:r>
      <w:r>
        <w:rPr>
          <w:color w:val="231F20"/>
        </w:rPr>
        <w:t>up</w:t>
      </w:r>
      <w:r>
        <w:rPr>
          <w:color w:val="231F20"/>
          <w:spacing w:val="-3"/>
        </w:rPr>
        <w:t xml:space="preserve"> </w:t>
      </w:r>
      <w:r>
        <w:rPr>
          <w:color w:val="231F20"/>
        </w:rPr>
        <w:t>with</w:t>
      </w:r>
      <w:r>
        <w:rPr>
          <w:color w:val="231F20"/>
          <w:spacing w:val="-3"/>
        </w:rPr>
        <w:t xml:space="preserve"> </w:t>
      </w:r>
      <w:r>
        <w:rPr>
          <w:color w:val="231F20"/>
        </w:rPr>
        <w:t>vaccine</w:t>
      </w:r>
      <w:r>
        <w:rPr>
          <w:color w:val="231F20"/>
          <w:spacing w:val="-4"/>
        </w:rPr>
        <w:t xml:space="preserve"> </w:t>
      </w:r>
      <w:r>
        <w:rPr>
          <w:color w:val="231F20"/>
        </w:rPr>
        <w:t>boosters</w:t>
      </w:r>
      <w:r>
        <w:rPr>
          <w:color w:val="231F20"/>
          <w:spacing w:val="-3"/>
        </w:rPr>
        <w:t xml:space="preserve"> </w:t>
      </w:r>
      <w:r>
        <w:rPr>
          <w:color w:val="231F20"/>
        </w:rPr>
        <w:t>as</w:t>
      </w:r>
      <w:r>
        <w:rPr>
          <w:color w:val="231F20"/>
          <w:spacing w:val="-3"/>
        </w:rPr>
        <w:t xml:space="preserve"> </w:t>
      </w:r>
      <w:r>
        <w:rPr>
          <w:color w:val="231F20"/>
        </w:rPr>
        <w:t>they</w:t>
      </w:r>
      <w:r>
        <w:rPr>
          <w:color w:val="231F20"/>
          <w:spacing w:val="-3"/>
        </w:rPr>
        <w:t xml:space="preserve"> </w:t>
      </w:r>
      <w:r>
        <w:rPr>
          <w:color w:val="231F20"/>
        </w:rPr>
        <w:t>become</w:t>
      </w:r>
      <w:r>
        <w:rPr>
          <w:color w:val="231F20"/>
          <w:spacing w:val="-3"/>
        </w:rPr>
        <w:t xml:space="preserve"> </w:t>
      </w:r>
      <w:r>
        <w:rPr>
          <w:color w:val="231F20"/>
        </w:rPr>
        <w:t>available. The</w:t>
      </w:r>
      <w:r>
        <w:rPr>
          <w:color w:val="231F20"/>
          <w:spacing w:val="-13"/>
        </w:rPr>
        <w:t xml:space="preserve"> </w:t>
      </w:r>
      <w:r>
        <w:rPr>
          <w:color w:val="231F20"/>
        </w:rPr>
        <w:t>CDC</w:t>
      </w:r>
      <w:r>
        <w:rPr>
          <w:color w:val="231F20"/>
          <w:spacing w:val="-12"/>
        </w:rPr>
        <w:t xml:space="preserve"> </w:t>
      </w:r>
      <w:r>
        <w:rPr>
          <w:color w:val="231F20"/>
        </w:rPr>
        <w:t>recommends</w:t>
      </w:r>
      <w:r>
        <w:rPr>
          <w:color w:val="231F20"/>
          <w:spacing w:val="-13"/>
        </w:rPr>
        <w:t xml:space="preserve"> </w:t>
      </w:r>
      <w:r>
        <w:rPr>
          <w:color w:val="231F20"/>
        </w:rPr>
        <w:t>vaccines</w:t>
      </w:r>
      <w:r>
        <w:rPr>
          <w:color w:val="231F20"/>
          <w:spacing w:val="-12"/>
        </w:rPr>
        <w:t xml:space="preserve"> </w:t>
      </w:r>
      <w:r>
        <w:rPr>
          <w:color w:val="231F20"/>
        </w:rPr>
        <w:t>for</w:t>
      </w:r>
      <w:r>
        <w:rPr>
          <w:color w:val="231F20"/>
          <w:spacing w:val="-13"/>
        </w:rPr>
        <w:t xml:space="preserve"> </w:t>
      </w:r>
      <w:r>
        <w:rPr>
          <w:color w:val="231F20"/>
        </w:rPr>
        <w:t>everyone</w:t>
      </w:r>
      <w:r>
        <w:rPr>
          <w:color w:val="231F20"/>
          <w:spacing w:val="-12"/>
        </w:rPr>
        <w:t xml:space="preserve"> </w:t>
      </w:r>
      <w:r>
        <w:rPr>
          <w:color w:val="231F20"/>
        </w:rPr>
        <w:t>aged</w:t>
      </w:r>
      <w:r>
        <w:rPr>
          <w:color w:val="231F20"/>
          <w:spacing w:val="-13"/>
        </w:rPr>
        <w:t xml:space="preserve"> </w:t>
      </w:r>
      <w:r>
        <w:rPr>
          <w:color w:val="231F20"/>
        </w:rPr>
        <w:t>6</w:t>
      </w:r>
      <w:r>
        <w:rPr>
          <w:color w:val="231F20"/>
          <w:spacing w:val="-12"/>
        </w:rPr>
        <w:t xml:space="preserve"> </w:t>
      </w:r>
      <w:r>
        <w:rPr>
          <w:color w:val="231F20"/>
        </w:rPr>
        <w:t>months</w:t>
      </w:r>
      <w:r>
        <w:rPr>
          <w:color w:val="231F20"/>
          <w:spacing w:val="-13"/>
        </w:rPr>
        <w:t xml:space="preserve"> </w:t>
      </w:r>
      <w:r>
        <w:rPr>
          <w:color w:val="231F20"/>
        </w:rPr>
        <w:t>and older.</w:t>
      </w:r>
      <w:r>
        <w:rPr>
          <w:color w:val="231F20"/>
          <w:spacing w:val="-7"/>
        </w:rPr>
        <w:t xml:space="preserve"> </w:t>
      </w:r>
      <w:r>
        <w:rPr>
          <w:color w:val="231F20"/>
        </w:rPr>
        <w:t>The</w:t>
      </w:r>
      <w:r>
        <w:rPr>
          <w:color w:val="231F20"/>
          <w:spacing w:val="-4"/>
        </w:rPr>
        <w:t xml:space="preserve"> </w:t>
      </w:r>
      <w:r>
        <w:rPr>
          <w:color w:val="231F20"/>
        </w:rPr>
        <w:t>vaccine</w:t>
      </w:r>
      <w:r>
        <w:rPr>
          <w:color w:val="231F20"/>
          <w:spacing w:val="-4"/>
        </w:rPr>
        <w:t xml:space="preserve"> </w:t>
      </w:r>
      <w:r>
        <w:rPr>
          <w:color w:val="231F20"/>
        </w:rPr>
        <w:t>protects</w:t>
      </w:r>
      <w:r>
        <w:rPr>
          <w:color w:val="231F20"/>
          <w:spacing w:val="-4"/>
        </w:rPr>
        <w:t xml:space="preserve"> </w:t>
      </w:r>
      <w:r>
        <w:rPr>
          <w:color w:val="231F20"/>
        </w:rPr>
        <w:t>and</w:t>
      </w:r>
      <w:r>
        <w:rPr>
          <w:color w:val="231F20"/>
          <w:spacing w:val="-4"/>
        </w:rPr>
        <w:t xml:space="preserve"> </w:t>
      </w:r>
      <w:r>
        <w:rPr>
          <w:color w:val="231F20"/>
        </w:rPr>
        <w:t>lowers</w:t>
      </w:r>
      <w:r>
        <w:rPr>
          <w:color w:val="231F20"/>
          <w:spacing w:val="-4"/>
        </w:rPr>
        <w:t xml:space="preserve"> </w:t>
      </w:r>
      <w:r>
        <w:rPr>
          <w:color w:val="231F20"/>
        </w:rPr>
        <w:t>the</w:t>
      </w:r>
      <w:r>
        <w:rPr>
          <w:color w:val="231F20"/>
          <w:spacing w:val="-4"/>
        </w:rPr>
        <w:t xml:space="preserve"> </w:t>
      </w:r>
      <w:r>
        <w:rPr>
          <w:color w:val="231F20"/>
        </w:rPr>
        <w:t>risk</w:t>
      </w:r>
      <w:r>
        <w:rPr>
          <w:color w:val="231F20"/>
          <w:spacing w:val="-4"/>
        </w:rPr>
        <w:t xml:space="preserve"> </w:t>
      </w:r>
      <w:r>
        <w:rPr>
          <w:color w:val="231F20"/>
        </w:rPr>
        <w:t>of</w:t>
      </w:r>
      <w:r>
        <w:rPr>
          <w:color w:val="231F20"/>
          <w:spacing w:val="-4"/>
        </w:rPr>
        <w:t xml:space="preserve"> </w:t>
      </w:r>
      <w:r>
        <w:rPr>
          <w:color w:val="231F20"/>
        </w:rPr>
        <w:t>serious</w:t>
      </w:r>
      <w:r>
        <w:rPr>
          <w:color w:val="231F20"/>
          <w:spacing w:val="-4"/>
        </w:rPr>
        <w:t xml:space="preserve"> </w:t>
      </w:r>
      <w:r>
        <w:rPr>
          <w:color w:val="231F20"/>
        </w:rPr>
        <w:t>illness and</w:t>
      </w:r>
      <w:r>
        <w:rPr>
          <w:color w:val="231F20"/>
          <w:spacing w:val="-13"/>
        </w:rPr>
        <w:t xml:space="preserve"> </w:t>
      </w:r>
      <w:r>
        <w:rPr>
          <w:color w:val="231F20"/>
        </w:rPr>
        <w:t>even</w:t>
      </w:r>
      <w:r>
        <w:rPr>
          <w:color w:val="231F20"/>
          <w:spacing w:val="-12"/>
        </w:rPr>
        <w:t xml:space="preserve"> </w:t>
      </w:r>
      <w:r>
        <w:rPr>
          <w:color w:val="231F20"/>
        </w:rPr>
        <w:t>death.</w:t>
      </w:r>
      <w:r>
        <w:rPr>
          <w:color w:val="231F20"/>
          <w:spacing w:val="-13"/>
        </w:rPr>
        <w:t xml:space="preserve"> </w:t>
      </w:r>
      <w:r>
        <w:rPr>
          <w:color w:val="231F20"/>
        </w:rPr>
        <w:t>Of</w:t>
      </w:r>
      <w:r>
        <w:rPr>
          <w:color w:val="231F20"/>
          <w:spacing w:val="-12"/>
        </w:rPr>
        <w:t xml:space="preserve"> </w:t>
      </w:r>
      <w:r>
        <w:rPr>
          <w:color w:val="231F20"/>
        </w:rPr>
        <w:t>note,</w:t>
      </w:r>
      <w:r>
        <w:rPr>
          <w:color w:val="231F20"/>
          <w:spacing w:val="-13"/>
        </w:rPr>
        <w:t xml:space="preserve"> </w:t>
      </w:r>
      <w:r>
        <w:rPr>
          <w:color w:val="231F20"/>
        </w:rPr>
        <w:t>Covid-19</w:t>
      </w:r>
      <w:r>
        <w:rPr>
          <w:color w:val="231F20"/>
          <w:spacing w:val="-12"/>
        </w:rPr>
        <w:t xml:space="preserve"> </w:t>
      </w:r>
      <w:r>
        <w:rPr>
          <w:color w:val="231F20"/>
        </w:rPr>
        <w:t>vaccine</w:t>
      </w:r>
      <w:r>
        <w:rPr>
          <w:color w:val="231F20"/>
          <w:spacing w:val="-13"/>
        </w:rPr>
        <w:t xml:space="preserve"> </w:t>
      </w:r>
      <w:r>
        <w:rPr>
          <w:color w:val="231F20"/>
        </w:rPr>
        <w:t>boosters</w:t>
      </w:r>
      <w:r>
        <w:rPr>
          <w:color w:val="231F20"/>
          <w:spacing w:val="-12"/>
        </w:rPr>
        <w:t xml:space="preserve"> </w:t>
      </w:r>
      <w:r>
        <w:rPr>
          <w:color w:val="231F20"/>
        </w:rPr>
        <w:t>are</w:t>
      </w:r>
      <w:r>
        <w:rPr>
          <w:color w:val="231F20"/>
          <w:spacing w:val="-13"/>
        </w:rPr>
        <w:t xml:space="preserve"> </w:t>
      </w:r>
      <w:r>
        <w:rPr>
          <w:color w:val="231F20"/>
        </w:rPr>
        <w:t xml:space="preserve">available on a regular basis. They address variants of the virus which in </w:t>
      </w:r>
      <w:r>
        <w:rPr>
          <w:color w:val="231F20"/>
          <w:spacing w:val="-4"/>
        </w:rPr>
        <w:t>many</w:t>
      </w:r>
      <w:r>
        <w:rPr>
          <w:color w:val="231F20"/>
          <w:spacing w:val="-11"/>
        </w:rPr>
        <w:t xml:space="preserve"> </w:t>
      </w:r>
      <w:r>
        <w:rPr>
          <w:color w:val="231F20"/>
          <w:spacing w:val="-4"/>
        </w:rPr>
        <w:t>cases</w:t>
      </w:r>
      <w:r>
        <w:rPr>
          <w:color w:val="231F20"/>
          <w:spacing w:val="-8"/>
        </w:rPr>
        <w:t xml:space="preserve"> </w:t>
      </w:r>
      <w:r>
        <w:rPr>
          <w:color w:val="231F20"/>
          <w:spacing w:val="-4"/>
        </w:rPr>
        <w:t>are</w:t>
      </w:r>
      <w:r>
        <w:rPr>
          <w:color w:val="231F20"/>
          <w:spacing w:val="-9"/>
        </w:rPr>
        <w:t xml:space="preserve"> </w:t>
      </w:r>
      <w:r>
        <w:rPr>
          <w:color w:val="231F20"/>
          <w:spacing w:val="-4"/>
        </w:rPr>
        <w:t>highly</w:t>
      </w:r>
      <w:r>
        <w:rPr>
          <w:color w:val="231F20"/>
          <w:spacing w:val="-8"/>
        </w:rPr>
        <w:t xml:space="preserve"> </w:t>
      </w:r>
      <w:r>
        <w:rPr>
          <w:color w:val="231F20"/>
          <w:spacing w:val="-4"/>
        </w:rPr>
        <w:t>transmissible.</w:t>
      </w:r>
      <w:r>
        <w:rPr>
          <w:color w:val="231F20"/>
          <w:spacing w:val="-9"/>
        </w:rPr>
        <w:t xml:space="preserve"> </w:t>
      </w:r>
      <w:r>
        <w:rPr>
          <w:color w:val="231F20"/>
          <w:spacing w:val="-4"/>
        </w:rPr>
        <w:t>Since</w:t>
      </w:r>
      <w:r>
        <w:rPr>
          <w:color w:val="231F20"/>
          <w:spacing w:val="-8"/>
        </w:rPr>
        <w:t xml:space="preserve"> </w:t>
      </w:r>
      <w:r>
        <w:rPr>
          <w:color w:val="231F20"/>
          <w:spacing w:val="-4"/>
        </w:rPr>
        <w:t>vaccine</w:t>
      </w:r>
      <w:r>
        <w:rPr>
          <w:color w:val="231F20"/>
          <w:spacing w:val="-9"/>
        </w:rPr>
        <w:t xml:space="preserve"> </w:t>
      </w:r>
      <w:r>
        <w:rPr>
          <w:color w:val="231F20"/>
          <w:spacing w:val="-4"/>
        </w:rPr>
        <w:t>efficacy</w:t>
      </w:r>
      <w:r>
        <w:rPr>
          <w:color w:val="231F20"/>
          <w:spacing w:val="-8"/>
        </w:rPr>
        <w:t xml:space="preserve"> </w:t>
      </w:r>
      <w:r>
        <w:rPr>
          <w:color w:val="231F20"/>
          <w:spacing w:val="-4"/>
        </w:rPr>
        <w:t xml:space="preserve">usually </w:t>
      </w:r>
      <w:r>
        <w:rPr>
          <w:color w:val="231F20"/>
        </w:rPr>
        <w:t>wanes after 4-6 months, it is of critical importance that strict adherence</w:t>
      </w:r>
      <w:r>
        <w:rPr>
          <w:color w:val="231F20"/>
          <w:spacing w:val="-5"/>
        </w:rPr>
        <w:t xml:space="preserve"> </w:t>
      </w:r>
      <w:r>
        <w:rPr>
          <w:color w:val="231F20"/>
        </w:rPr>
        <w:t>to</w:t>
      </w:r>
      <w:r>
        <w:rPr>
          <w:color w:val="231F20"/>
          <w:spacing w:val="-5"/>
        </w:rPr>
        <w:t xml:space="preserve"> </w:t>
      </w:r>
      <w:r>
        <w:rPr>
          <w:color w:val="231F20"/>
        </w:rPr>
        <w:t>a</w:t>
      </w:r>
      <w:r>
        <w:rPr>
          <w:color w:val="231F20"/>
          <w:spacing w:val="-5"/>
        </w:rPr>
        <w:t xml:space="preserve"> </w:t>
      </w:r>
      <w:r>
        <w:rPr>
          <w:color w:val="231F20"/>
        </w:rPr>
        <w:t>vaccine</w:t>
      </w:r>
      <w:r>
        <w:rPr>
          <w:color w:val="231F20"/>
          <w:spacing w:val="-5"/>
        </w:rPr>
        <w:t xml:space="preserve"> </w:t>
      </w:r>
      <w:r>
        <w:rPr>
          <w:color w:val="231F20"/>
        </w:rPr>
        <w:t>regimen</w:t>
      </w:r>
      <w:r>
        <w:rPr>
          <w:color w:val="231F20"/>
          <w:spacing w:val="-5"/>
        </w:rPr>
        <w:t xml:space="preserve"> </w:t>
      </w:r>
      <w:r>
        <w:rPr>
          <w:color w:val="231F20"/>
        </w:rPr>
        <w:t>be</w:t>
      </w:r>
      <w:r>
        <w:rPr>
          <w:color w:val="231F20"/>
          <w:spacing w:val="-5"/>
        </w:rPr>
        <w:t xml:space="preserve"> </w:t>
      </w:r>
      <w:r>
        <w:rPr>
          <w:color w:val="231F20"/>
        </w:rPr>
        <w:t>followed</w:t>
      </w:r>
      <w:r>
        <w:rPr>
          <w:color w:val="231F20"/>
          <w:spacing w:val="-5"/>
        </w:rPr>
        <w:t xml:space="preserve"> </w:t>
      </w:r>
      <w:r>
        <w:rPr>
          <w:color w:val="231F20"/>
        </w:rPr>
        <w:t>so</w:t>
      </w:r>
      <w:r>
        <w:rPr>
          <w:color w:val="231F20"/>
          <w:spacing w:val="-5"/>
        </w:rPr>
        <w:t xml:space="preserve"> </w:t>
      </w:r>
      <w:r>
        <w:rPr>
          <w:color w:val="231F20"/>
        </w:rPr>
        <w:t>as</w:t>
      </w:r>
      <w:r>
        <w:rPr>
          <w:color w:val="231F20"/>
          <w:spacing w:val="-5"/>
        </w:rPr>
        <w:t xml:space="preserve"> </w:t>
      </w:r>
      <w:r>
        <w:rPr>
          <w:color w:val="231F20"/>
        </w:rPr>
        <w:t>to</w:t>
      </w:r>
      <w:r>
        <w:rPr>
          <w:color w:val="231F20"/>
          <w:spacing w:val="-5"/>
        </w:rPr>
        <w:t xml:space="preserve"> </w:t>
      </w:r>
      <w:r>
        <w:rPr>
          <w:color w:val="231F20"/>
        </w:rPr>
        <w:t>prolong</w:t>
      </w:r>
      <w:r>
        <w:rPr>
          <w:color w:val="231F20"/>
          <w:spacing w:val="-5"/>
        </w:rPr>
        <w:t xml:space="preserve"> </w:t>
      </w:r>
      <w:r>
        <w:rPr>
          <w:color w:val="231F20"/>
        </w:rPr>
        <w:t>the effect of immunity and to avoid hospitalization, ICU or death. This</w:t>
      </w:r>
      <w:r>
        <w:rPr>
          <w:color w:val="231F20"/>
          <w:spacing w:val="-7"/>
        </w:rPr>
        <w:t xml:space="preserve"> </w:t>
      </w:r>
      <w:r>
        <w:rPr>
          <w:color w:val="231F20"/>
        </w:rPr>
        <w:t>is</w:t>
      </w:r>
      <w:r>
        <w:rPr>
          <w:color w:val="231F20"/>
          <w:spacing w:val="-7"/>
        </w:rPr>
        <w:t xml:space="preserve"> </w:t>
      </w:r>
      <w:r>
        <w:rPr>
          <w:color w:val="231F20"/>
        </w:rPr>
        <w:t>especially</w:t>
      </w:r>
      <w:r>
        <w:rPr>
          <w:color w:val="231F20"/>
          <w:spacing w:val="-7"/>
        </w:rPr>
        <w:t xml:space="preserve"> </w:t>
      </w:r>
      <w:r>
        <w:rPr>
          <w:color w:val="231F20"/>
        </w:rPr>
        <w:t>true</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case</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elderly,</w:t>
      </w:r>
      <w:r>
        <w:rPr>
          <w:color w:val="231F20"/>
          <w:spacing w:val="-6"/>
        </w:rPr>
        <w:t xml:space="preserve"> </w:t>
      </w:r>
      <w:r>
        <w:rPr>
          <w:color w:val="231F20"/>
        </w:rPr>
        <w:t>individuals</w:t>
      </w:r>
      <w:r>
        <w:rPr>
          <w:color w:val="231F20"/>
          <w:spacing w:val="-7"/>
        </w:rPr>
        <w:t xml:space="preserve"> </w:t>
      </w:r>
      <w:r>
        <w:rPr>
          <w:color w:val="231F20"/>
        </w:rPr>
        <w:t xml:space="preserve">with </w:t>
      </w:r>
      <w:r>
        <w:rPr>
          <w:color w:val="231F20"/>
          <w:spacing w:val="-4"/>
        </w:rPr>
        <w:t>comorbidities, those who are</w:t>
      </w:r>
      <w:r>
        <w:rPr>
          <w:color w:val="231F20"/>
          <w:spacing w:val="-5"/>
        </w:rPr>
        <w:t xml:space="preserve"> </w:t>
      </w:r>
      <w:r>
        <w:rPr>
          <w:color w:val="231F20"/>
          <w:spacing w:val="-4"/>
        </w:rPr>
        <w:t>immunocompromised</w:t>
      </w:r>
      <w:r>
        <w:rPr>
          <w:color w:val="231F20"/>
          <w:spacing w:val="-5"/>
        </w:rPr>
        <w:t xml:space="preserve"> </w:t>
      </w:r>
      <w:r>
        <w:rPr>
          <w:color w:val="231F20"/>
          <w:spacing w:val="-4"/>
        </w:rPr>
        <w:t>and</w:t>
      </w:r>
      <w:r>
        <w:rPr>
          <w:color w:val="231F20"/>
          <w:spacing w:val="-5"/>
        </w:rPr>
        <w:t xml:space="preserve"> </w:t>
      </w:r>
      <w:r>
        <w:rPr>
          <w:color w:val="231F20"/>
          <w:spacing w:val="-4"/>
        </w:rPr>
        <w:t xml:space="preserve">healthcare </w:t>
      </w:r>
      <w:r>
        <w:rPr>
          <w:color w:val="231F20"/>
        </w:rPr>
        <w:t>workers. In the US, the FDA</w:t>
      </w:r>
      <w:r>
        <w:rPr>
          <w:color w:val="231F20"/>
          <w:spacing w:val="-1"/>
        </w:rPr>
        <w:t xml:space="preserve"> </w:t>
      </w:r>
      <w:r>
        <w:rPr>
          <w:color w:val="231F20"/>
        </w:rPr>
        <w:t>has approved for emergency use, mRNA</w:t>
      </w:r>
      <w:r>
        <w:rPr>
          <w:color w:val="231F20"/>
          <w:spacing w:val="-13"/>
        </w:rPr>
        <w:t xml:space="preserve"> </w:t>
      </w:r>
      <w:r>
        <w:rPr>
          <w:color w:val="231F20"/>
        </w:rPr>
        <w:t>vaccines</w:t>
      </w:r>
      <w:r>
        <w:rPr>
          <w:color w:val="231F20"/>
          <w:spacing w:val="-12"/>
        </w:rPr>
        <w:t xml:space="preserve"> </w:t>
      </w:r>
      <w:r>
        <w:rPr>
          <w:color w:val="231F20"/>
        </w:rPr>
        <w:t>by</w:t>
      </w:r>
      <w:r>
        <w:rPr>
          <w:color w:val="231F20"/>
          <w:spacing w:val="-13"/>
        </w:rPr>
        <w:t xml:space="preserve"> </w:t>
      </w:r>
      <w:r>
        <w:rPr>
          <w:color w:val="231F20"/>
        </w:rPr>
        <w:t>Pfizer</w:t>
      </w:r>
      <w:r>
        <w:rPr>
          <w:color w:val="231F20"/>
          <w:spacing w:val="-12"/>
        </w:rPr>
        <w:t xml:space="preserve"> </w:t>
      </w:r>
      <w:r>
        <w:rPr>
          <w:color w:val="231F20"/>
        </w:rPr>
        <w:t>and</w:t>
      </w:r>
      <w:r>
        <w:rPr>
          <w:color w:val="231F20"/>
          <w:spacing w:val="-13"/>
        </w:rPr>
        <w:t xml:space="preserve"> </w:t>
      </w:r>
      <w:r>
        <w:rPr>
          <w:color w:val="231F20"/>
        </w:rPr>
        <w:t>Moderna,</w:t>
      </w:r>
      <w:r>
        <w:rPr>
          <w:color w:val="231F20"/>
          <w:spacing w:val="-12"/>
        </w:rPr>
        <w:t xml:space="preserve"> </w:t>
      </w:r>
      <w:r>
        <w:rPr>
          <w:color w:val="231F20"/>
        </w:rPr>
        <w:t>viral</w:t>
      </w:r>
      <w:r>
        <w:rPr>
          <w:color w:val="231F20"/>
          <w:spacing w:val="-13"/>
        </w:rPr>
        <w:t xml:space="preserve"> </w:t>
      </w:r>
      <w:r>
        <w:rPr>
          <w:color w:val="231F20"/>
        </w:rPr>
        <w:t>vector</w:t>
      </w:r>
      <w:r>
        <w:rPr>
          <w:color w:val="231F20"/>
          <w:spacing w:val="-12"/>
        </w:rPr>
        <w:t xml:space="preserve"> </w:t>
      </w:r>
      <w:r>
        <w:rPr>
          <w:color w:val="231F20"/>
        </w:rPr>
        <w:t>vaccines</w:t>
      </w:r>
      <w:r>
        <w:rPr>
          <w:color w:val="231F20"/>
          <w:spacing w:val="-13"/>
        </w:rPr>
        <w:t xml:space="preserve"> </w:t>
      </w:r>
      <w:r>
        <w:rPr>
          <w:color w:val="231F20"/>
        </w:rPr>
        <w:t xml:space="preserve">by </w:t>
      </w:r>
      <w:r>
        <w:rPr>
          <w:color w:val="231F20"/>
          <w:spacing w:val="-4"/>
        </w:rPr>
        <w:t>Johnson</w:t>
      </w:r>
      <w:r>
        <w:rPr>
          <w:color w:val="231F20"/>
          <w:spacing w:val="-9"/>
        </w:rPr>
        <w:t xml:space="preserve"> </w:t>
      </w:r>
      <w:r>
        <w:rPr>
          <w:color w:val="231F20"/>
          <w:spacing w:val="-4"/>
        </w:rPr>
        <w:t>&amp;</w:t>
      </w:r>
      <w:r>
        <w:rPr>
          <w:color w:val="231F20"/>
          <w:spacing w:val="-8"/>
        </w:rPr>
        <w:t xml:space="preserve"> </w:t>
      </w:r>
      <w:r>
        <w:rPr>
          <w:color w:val="231F20"/>
          <w:spacing w:val="-4"/>
        </w:rPr>
        <w:t>Johnson and</w:t>
      </w:r>
      <w:r>
        <w:rPr>
          <w:color w:val="231F20"/>
          <w:spacing w:val="-9"/>
        </w:rPr>
        <w:t xml:space="preserve"> </w:t>
      </w:r>
      <w:r>
        <w:rPr>
          <w:color w:val="231F20"/>
          <w:spacing w:val="-4"/>
        </w:rPr>
        <w:t xml:space="preserve">AstraZeneca, and protein subunit vaccines </w:t>
      </w:r>
      <w:r>
        <w:rPr>
          <w:color w:val="231F20"/>
        </w:rPr>
        <w:t>by</w:t>
      </w:r>
      <w:r>
        <w:rPr>
          <w:color w:val="231F20"/>
          <w:spacing w:val="-13"/>
        </w:rPr>
        <w:t xml:space="preserve"> </w:t>
      </w:r>
      <w:r>
        <w:rPr>
          <w:color w:val="231F20"/>
        </w:rPr>
        <w:t>Novavax.</w:t>
      </w:r>
      <w:r>
        <w:rPr>
          <w:color w:val="231F20"/>
          <w:spacing w:val="-12"/>
        </w:rPr>
        <w:t xml:space="preserve"> </w:t>
      </w:r>
      <w:r>
        <w:rPr>
          <w:color w:val="231F20"/>
        </w:rPr>
        <w:t>Other</w:t>
      </w:r>
      <w:r>
        <w:rPr>
          <w:color w:val="231F20"/>
          <w:spacing w:val="-13"/>
        </w:rPr>
        <w:t xml:space="preserve"> </w:t>
      </w:r>
      <w:r>
        <w:rPr>
          <w:color w:val="231F20"/>
        </w:rPr>
        <w:t>organizations</w:t>
      </w:r>
      <w:r>
        <w:rPr>
          <w:color w:val="231F20"/>
          <w:spacing w:val="-12"/>
        </w:rPr>
        <w:t xml:space="preserve"> </w:t>
      </w:r>
      <w:r>
        <w:rPr>
          <w:color w:val="231F20"/>
        </w:rPr>
        <w:t>based</w:t>
      </w:r>
      <w:r>
        <w:rPr>
          <w:color w:val="231F20"/>
          <w:spacing w:val="-13"/>
        </w:rPr>
        <w:t xml:space="preserve"> </w:t>
      </w:r>
      <w:r>
        <w:rPr>
          <w:color w:val="231F20"/>
        </w:rPr>
        <w:t>in</w:t>
      </w:r>
      <w:r>
        <w:rPr>
          <w:color w:val="231F20"/>
          <w:spacing w:val="-12"/>
        </w:rPr>
        <w:t xml:space="preserve"> </w:t>
      </w:r>
      <w:r>
        <w:rPr>
          <w:color w:val="231F20"/>
        </w:rPr>
        <w:t>Europe,</w:t>
      </w:r>
      <w:r>
        <w:rPr>
          <w:color w:val="231F20"/>
          <w:spacing w:val="-13"/>
        </w:rPr>
        <w:t xml:space="preserve"> </w:t>
      </w:r>
      <w:r>
        <w:rPr>
          <w:color w:val="231F20"/>
        </w:rPr>
        <w:t>China,</w:t>
      </w:r>
      <w:r>
        <w:rPr>
          <w:color w:val="231F20"/>
          <w:spacing w:val="-12"/>
        </w:rPr>
        <w:t xml:space="preserve"> </w:t>
      </w:r>
      <w:r>
        <w:rPr>
          <w:color w:val="231F20"/>
        </w:rPr>
        <w:t>Russia and India have also developed their own vaccines.</w:t>
      </w:r>
    </w:p>
    <w:p w14:paraId="2D79D69F" w14:textId="77777777" w:rsidR="008F77C2" w:rsidRDefault="00000000">
      <w:pPr>
        <w:pStyle w:val="BodyText"/>
        <w:spacing w:before="199" w:line="225" w:lineRule="exact"/>
        <w:ind w:left="12"/>
      </w:pPr>
      <w:r>
        <w:rPr>
          <w:color w:val="231F20"/>
        </w:rPr>
        <w:t xml:space="preserve">Personal Protective </w:t>
      </w:r>
      <w:r>
        <w:rPr>
          <w:color w:val="231F20"/>
          <w:spacing w:val="-2"/>
        </w:rPr>
        <w:t>Equipment</w:t>
      </w:r>
    </w:p>
    <w:p w14:paraId="362B6A2E" w14:textId="77777777" w:rsidR="008F77C2" w:rsidRDefault="00000000">
      <w:pPr>
        <w:pStyle w:val="BodyText"/>
        <w:spacing w:before="3" w:line="230" w:lineRule="auto"/>
        <w:ind w:left="12" w:right="142"/>
      </w:pPr>
      <w:r>
        <w:rPr>
          <w:color w:val="231F20"/>
        </w:rPr>
        <w:t>It</w:t>
      </w:r>
      <w:r>
        <w:rPr>
          <w:color w:val="231F20"/>
          <w:spacing w:val="-1"/>
        </w:rPr>
        <w:t xml:space="preserve"> </w:t>
      </w:r>
      <w:r>
        <w:rPr>
          <w:color w:val="231F20"/>
        </w:rPr>
        <w:t>is</w:t>
      </w:r>
      <w:r>
        <w:rPr>
          <w:color w:val="231F20"/>
          <w:spacing w:val="-1"/>
        </w:rPr>
        <w:t xml:space="preserve"> </w:t>
      </w:r>
      <w:r>
        <w:rPr>
          <w:color w:val="231F20"/>
        </w:rPr>
        <w:t>always</w:t>
      </w:r>
      <w:r>
        <w:rPr>
          <w:color w:val="231F20"/>
          <w:spacing w:val="-1"/>
        </w:rPr>
        <w:t xml:space="preserve"> </w:t>
      </w:r>
      <w:r>
        <w:rPr>
          <w:color w:val="231F20"/>
        </w:rPr>
        <w:t>encouraged</w:t>
      </w:r>
      <w:r>
        <w:rPr>
          <w:color w:val="231F20"/>
          <w:spacing w:val="-1"/>
        </w:rPr>
        <w:t xml:space="preserve"> </w:t>
      </w:r>
      <w:r>
        <w:rPr>
          <w:color w:val="231F20"/>
        </w:rPr>
        <w:t>to</w:t>
      </w:r>
      <w:r>
        <w:rPr>
          <w:color w:val="231F20"/>
          <w:spacing w:val="-1"/>
        </w:rPr>
        <w:t xml:space="preserve"> </w:t>
      </w:r>
      <w:r>
        <w:rPr>
          <w:color w:val="231F20"/>
        </w:rPr>
        <w:t>wear</w:t>
      </w:r>
      <w:r>
        <w:rPr>
          <w:color w:val="231F20"/>
          <w:spacing w:val="-1"/>
        </w:rPr>
        <w:t xml:space="preserve"> </w:t>
      </w:r>
      <w:r>
        <w:rPr>
          <w:color w:val="231F20"/>
        </w:rPr>
        <w:t>a</w:t>
      </w:r>
      <w:r>
        <w:rPr>
          <w:color w:val="231F20"/>
          <w:spacing w:val="-1"/>
        </w:rPr>
        <w:t xml:space="preserve"> </w:t>
      </w:r>
      <w:r>
        <w:rPr>
          <w:color w:val="231F20"/>
        </w:rPr>
        <w:t>mask</w:t>
      </w:r>
      <w:r>
        <w:rPr>
          <w:color w:val="231F20"/>
          <w:spacing w:val="-1"/>
        </w:rPr>
        <w:t xml:space="preserve"> </w:t>
      </w:r>
      <w:r>
        <w:rPr>
          <w:color w:val="231F20"/>
        </w:rPr>
        <w:t>when</w:t>
      </w:r>
      <w:r>
        <w:rPr>
          <w:color w:val="231F20"/>
          <w:spacing w:val="-1"/>
        </w:rPr>
        <w:t xml:space="preserve"> </w:t>
      </w:r>
      <w:r>
        <w:rPr>
          <w:color w:val="231F20"/>
        </w:rPr>
        <w:t>out</w:t>
      </w:r>
      <w:r>
        <w:rPr>
          <w:color w:val="231F20"/>
          <w:spacing w:val="-1"/>
        </w:rPr>
        <w:t xml:space="preserve"> </w:t>
      </w:r>
      <w:r>
        <w:rPr>
          <w:color w:val="231F20"/>
        </w:rPr>
        <w:t>in</w:t>
      </w:r>
      <w:r>
        <w:rPr>
          <w:color w:val="231F20"/>
          <w:spacing w:val="-1"/>
        </w:rPr>
        <w:t xml:space="preserve"> </w:t>
      </w:r>
      <w:r>
        <w:rPr>
          <w:color w:val="231F20"/>
        </w:rPr>
        <w:t>public.</w:t>
      </w:r>
      <w:r>
        <w:rPr>
          <w:color w:val="231F20"/>
          <w:spacing w:val="-5"/>
        </w:rPr>
        <w:t xml:space="preserve"> </w:t>
      </w:r>
      <w:r>
        <w:rPr>
          <w:color w:val="231F20"/>
        </w:rPr>
        <w:t>The mask</w:t>
      </w:r>
      <w:r>
        <w:rPr>
          <w:color w:val="231F20"/>
          <w:spacing w:val="-7"/>
        </w:rPr>
        <w:t xml:space="preserve"> </w:t>
      </w:r>
      <w:r>
        <w:rPr>
          <w:color w:val="231F20"/>
        </w:rPr>
        <w:t>should</w:t>
      </w:r>
      <w:r>
        <w:rPr>
          <w:color w:val="231F20"/>
          <w:spacing w:val="-7"/>
        </w:rPr>
        <w:t xml:space="preserve"> </w:t>
      </w:r>
      <w:r>
        <w:rPr>
          <w:color w:val="231F20"/>
        </w:rPr>
        <w:t>be</w:t>
      </w:r>
      <w:r>
        <w:rPr>
          <w:color w:val="231F20"/>
          <w:spacing w:val="-7"/>
        </w:rPr>
        <w:t xml:space="preserve"> </w:t>
      </w:r>
      <w:r>
        <w:rPr>
          <w:color w:val="231F20"/>
        </w:rPr>
        <w:t>multi-layered</w:t>
      </w:r>
      <w:r>
        <w:rPr>
          <w:color w:val="231F20"/>
          <w:spacing w:val="-7"/>
        </w:rPr>
        <w:t xml:space="preserve"> </w:t>
      </w:r>
      <w:r>
        <w:rPr>
          <w:color w:val="231F20"/>
        </w:rPr>
        <w:t>and</w:t>
      </w:r>
      <w:r>
        <w:rPr>
          <w:color w:val="231F20"/>
          <w:spacing w:val="-7"/>
        </w:rPr>
        <w:t xml:space="preserve"> </w:t>
      </w:r>
      <w:r>
        <w:rPr>
          <w:color w:val="231F20"/>
        </w:rPr>
        <w:t>it</w:t>
      </w:r>
      <w:r>
        <w:rPr>
          <w:color w:val="231F20"/>
          <w:spacing w:val="-7"/>
        </w:rPr>
        <w:t xml:space="preserve"> </w:t>
      </w:r>
      <w:r>
        <w:rPr>
          <w:color w:val="231F20"/>
        </w:rPr>
        <w:t>should</w:t>
      </w:r>
      <w:r>
        <w:rPr>
          <w:color w:val="231F20"/>
          <w:spacing w:val="-7"/>
        </w:rPr>
        <w:t xml:space="preserve"> </w:t>
      </w:r>
      <w:r>
        <w:rPr>
          <w:color w:val="231F20"/>
        </w:rPr>
        <w:t>cover</w:t>
      </w:r>
      <w:r>
        <w:rPr>
          <w:color w:val="231F20"/>
          <w:spacing w:val="-7"/>
        </w:rPr>
        <w:t xml:space="preserve"> </w:t>
      </w:r>
      <w:r>
        <w:rPr>
          <w:color w:val="231F20"/>
        </w:rPr>
        <w:t>the</w:t>
      </w:r>
      <w:r>
        <w:rPr>
          <w:color w:val="231F20"/>
          <w:spacing w:val="-7"/>
        </w:rPr>
        <w:t xml:space="preserve"> </w:t>
      </w:r>
      <w:r>
        <w:rPr>
          <w:color w:val="231F20"/>
        </w:rPr>
        <w:t>mouth</w:t>
      </w:r>
      <w:r>
        <w:rPr>
          <w:color w:val="231F20"/>
          <w:spacing w:val="-7"/>
        </w:rPr>
        <w:t xml:space="preserve"> </w:t>
      </w:r>
      <w:r>
        <w:rPr>
          <w:color w:val="231F20"/>
        </w:rPr>
        <w:t>and nose from spreading or inhaling respiratory droplets.</w:t>
      </w:r>
    </w:p>
    <w:p w14:paraId="3A952713" w14:textId="77777777" w:rsidR="008F77C2" w:rsidRDefault="008F77C2">
      <w:pPr>
        <w:pStyle w:val="BodyText"/>
        <w:spacing w:line="230" w:lineRule="auto"/>
        <w:sectPr w:rsidR="008F77C2">
          <w:pgSz w:w="11910" w:h="16840"/>
          <w:pgMar w:top="1140" w:right="566" w:bottom="960" w:left="708" w:header="674" w:footer="773" w:gutter="0"/>
          <w:cols w:num="2" w:space="720" w:equalWidth="0">
            <w:col w:w="5137" w:space="222"/>
            <w:col w:w="5277"/>
          </w:cols>
        </w:sectPr>
      </w:pPr>
    </w:p>
    <w:p w14:paraId="0708DEDE" w14:textId="77777777" w:rsidR="008F77C2" w:rsidRDefault="008F77C2">
      <w:pPr>
        <w:pStyle w:val="BodyText"/>
        <w:spacing w:after="1"/>
        <w:ind w:left="0"/>
        <w:jc w:val="left"/>
        <w:rPr>
          <w:sz w:val="14"/>
        </w:rPr>
      </w:pPr>
    </w:p>
    <w:p w14:paraId="7A5AB1C1" w14:textId="77777777" w:rsidR="008F77C2" w:rsidRDefault="00000000">
      <w:pPr>
        <w:pStyle w:val="BodyText"/>
        <w:spacing w:line="20" w:lineRule="exact"/>
        <w:ind w:left="20"/>
        <w:jc w:val="left"/>
        <w:rPr>
          <w:sz w:val="2"/>
        </w:rPr>
      </w:pPr>
      <w:r>
        <w:rPr>
          <w:noProof/>
          <w:sz w:val="2"/>
        </w:rPr>
        <mc:AlternateContent>
          <mc:Choice Requires="wpg">
            <w:drawing>
              <wp:inline distT="0" distB="0" distL="0" distR="0" wp14:anchorId="49B74212" wp14:editId="166E99CA">
                <wp:extent cx="6647815" cy="12700"/>
                <wp:effectExtent l="9525" t="0" r="634" b="6350"/>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7815" cy="12700"/>
                          <a:chOff x="0" y="0"/>
                          <a:chExt cx="6647815" cy="12700"/>
                        </a:xfrm>
                      </wpg:grpSpPr>
                      <wps:wsp>
                        <wps:cNvPr id="45" name="Graphic 45"/>
                        <wps:cNvSpPr/>
                        <wps:spPr>
                          <a:xfrm>
                            <a:off x="0" y="6350"/>
                            <a:ext cx="6647815" cy="1270"/>
                          </a:xfrm>
                          <a:custGeom>
                            <a:avLst/>
                            <a:gdLst/>
                            <a:ahLst/>
                            <a:cxnLst/>
                            <a:rect l="l" t="t" r="r" b="b"/>
                            <a:pathLst>
                              <a:path w="6647815">
                                <a:moveTo>
                                  <a:pt x="0" y="0"/>
                                </a:moveTo>
                                <a:lnTo>
                                  <a:pt x="6647688"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082DFBE6" id="Group 44" o:spid="_x0000_s1026" style="width:523.45pt;height:1pt;mso-position-horizontal-relative:char;mso-position-vertical-relative:line" coordsize="6647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">
                <v:shape id="Graphic 45" o:spid="_x0000_s1027" style="position:absolute;top:63;width:66478;height:13;visibility:visible;mso-wrap-style:square;v-text-anchor:top" coordsize="6647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" path="m,l6647688,e" filled="f" strokecolor="#231f20" strokeweight="1pt">
                  <v:path arrowok="t"/>
                </v:shape>
                <w10:anchorlock/>
              </v:group>
            </w:pict>
          </mc:Fallback>
        </mc:AlternateContent>
      </w:r>
    </w:p>
    <w:p w14:paraId="0462216B" w14:textId="77777777" w:rsidR="008F77C2" w:rsidRDefault="008F77C2">
      <w:pPr>
        <w:pStyle w:val="BodyText"/>
        <w:spacing w:line="20" w:lineRule="exact"/>
        <w:jc w:val="left"/>
        <w:rPr>
          <w:sz w:val="2"/>
        </w:rPr>
        <w:sectPr w:rsidR="008F77C2">
          <w:pgSz w:w="11910" w:h="16840"/>
          <w:pgMar w:top="1140" w:right="566" w:bottom="960" w:left="708" w:header="674" w:footer="773" w:gutter="0"/>
          <w:cols w:space="720"/>
        </w:sectPr>
      </w:pPr>
    </w:p>
    <w:p w14:paraId="43A8B35A" w14:textId="77777777" w:rsidR="008F77C2" w:rsidRDefault="00000000">
      <w:pPr>
        <w:pStyle w:val="BodyText"/>
        <w:spacing w:before="30" w:line="230" w:lineRule="auto"/>
        <w:ind w:left="12"/>
      </w:pPr>
      <w:r>
        <w:rPr>
          <w:color w:val="231F20"/>
        </w:rPr>
        <w:t>Personal Hygiene: A regime of washing the hands frequently with</w:t>
      </w:r>
      <w:r>
        <w:rPr>
          <w:color w:val="231F20"/>
          <w:spacing w:val="-11"/>
        </w:rPr>
        <w:t xml:space="preserve"> </w:t>
      </w:r>
      <w:r>
        <w:rPr>
          <w:color w:val="231F20"/>
        </w:rPr>
        <w:t>soap</w:t>
      </w:r>
      <w:r>
        <w:rPr>
          <w:color w:val="231F20"/>
          <w:spacing w:val="-10"/>
        </w:rPr>
        <w:t xml:space="preserve"> </w:t>
      </w:r>
      <w:r>
        <w:rPr>
          <w:color w:val="231F20"/>
        </w:rPr>
        <w:t>and</w:t>
      </w:r>
      <w:r>
        <w:rPr>
          <w:color w:val="231F20"/>
          <w:spacing w:val="-10"/>
        </w:rPr>
        <w:t xml:space="preserve"> </w:t>
      </w:r>
      <w:r>
        <w:rPr>
          <w:color w:val="231F20"/>
        </w:rPr>
        <w:t>warm</w:t>
      </w:r>
      <w:r>
        <w:rPr>
          <w:color w:val="231F20"/>
          <w:spacing w:val="-10"/>
        </w:rPr>
        <w:t xml:space="preserve"> </w:t>
      </w:r>
      <w:r>
        <w:rPr>
          <w:color w:val="231F20"/>
        </w:rPr>
        <w:t>water</w:t>
      </w:r>
      <w:r>
        <w:rPr>
          <w:color w:val="231F20"/>
          <w:spacing w:val="-10"/>
        </w:rPr>
        <w:t xml:space="preserve"> </w:t>
      </w:r>
      <w:r>
        <w:rPr>
          <w:color w:val="231F20"/>
        </w:rPr>
        <w:t>should</w:t>
      </w:r>
      <w:r>
        <w:rPr>
          <w:color w:val="231F20"/>
          <w:spacing w:val="-10"/>
        </w:rPr>
        <w:t xml:space="preserve"> </w:t>
      </w:r>
      <w:r>
        <w:rPr>
          <w:color w:val="231F20"/>
        </w:rPr>
        <w:t>be</w:t>
      </w:r>
      <w:r>
        <w:rPr>
          <w:color w:val="231F20"/>
          <w:spacing w:val="-10"/>
        </w:rPr>
        <w:t xml:space="preserve"> </w:t>
      </w:r>
      <w:r>
        <w:rPr>
          <w:color w:val="231F20"/>
        </w:rPr>
        <w:t>adhered</w:t>
      </w:r>
      <w:r>
        <w:rPr>
          <w:color w:val="231F20"/>
          <w:spacing w:val="-10"/>
        </w:rPr>
        <w:t xml:space="preserve"> </w:t>
      </w:r>
      <w:r>
        <w:rPr>
          <w:color w:val="231F20"/>
        </w:rPr>
        <w:t>to.</w:t>
      </w:r>
      <w:r>
        <w:rPr>
          <w:color w:val="231F20"/>
          <w:spacing w:val="-13"/>
        </w:rPr>
        <w:t xml:space="preserve"> </w:t>
      </w:r>
      <w:r>
        <w:rPr>
          <w:color w:val="231F20"/>
        </w:rPr>
        <w:t>The</w:t>
      </w:r>
      <w:r>
        <w:rPr>
          <w:color w:val="231F20"/>
          <w:spacing w:val="-10"/>
        </w:rPr>
        <w:t xml:space="preserve"> </w:t>
      </w:r>
      <w:r>
        <w:rPr>
          <w:color w:val="231F20"/>
        </w:rPr>
        <w:t>use</w:t>
      </w:r>
      <w:r>
        <w:rPr>
          <w:color w:val="231F20"/>
          <w:spacing w:val="-10"/>
        </w:rPr>
        <w:t xml:space="preserve"> </w:t>
      </w:r>
      <w:r>
        <w:rPr>
          <w:color w:val="231F20"/>
        </w:rPr>
        <w:t>of</w:t>
      </w:r>
      <w:r>
        <w:rPr>
          <w:color w:val="231F20"/>
          <w:spacing w:val="-10"/>
        </w:rPr>
        <w:t xml:space="preserve"> </w:t>
      </w:r>
      <w:r>
        <w:rPr>
          <w:color w:val="231F20"/>
        </w:rPr>
        <w:t>hand sanitizer when out in public is recommended.</w:t>
      </w:r>
      <w:r>
        <w:rPr>
          <w:color w:val="231F20"/>
          <w:spacing w:val="-10"/>
        </w:rPr>
        <w:t xml:space="preserve"> </w:t>
      </w:r>
      <w:r>
        <w:rPr>
          <w:color w:val="231F20"/>
        </w:rPr>
        <w:t xml:space="preserve">Always cover the mouth and nose with tissue when coughing or sneezing. Never </w:t>
      </w:r>
      <w:r>
        <w:rPr>
          <w:color w:val="231F20"/>
          <w:spacing w:val="-4"/>
        </w:rPr>
        <w:t>cough</w:t>
      </w:r>
      <w:r>
        <w:rPr>
          <w:color w:val="231F20"/>
          <w:spacing w:val="-8"/>
        </w:rPr>
        <w:t xml:space="preserve"> </w:t>
      </w:r>
      <w:r>
        <w:rPr>
          <w:color w:val="231F20"/>
          <w:spacing w:val="-4"/>
        </w:rPr>
        <w:t>or</w:t>
      </w:r>
      <w:r>
        <w:rPr>
          <w:color w:val="231F20"/>
          <w:spacing w:val="-8"/>
        </w:rPr>
        <w:t xml:space="preserve"> </w:t>
      </w:r>
      <w:r>
        <w:rPr>
          <w:color w:val="231F20"/>
          <w:spacing w:val="-4"/>
        </w:rPr>
        <w:t>sneeze</w:t>
      </w:r>
      <w:r>
        <w:rPr>
          <w:color w:val="231F20"/>
          <w:spacing w:val="-8"/>
        </w:rPr>
        <w:t xml:space="preserve"> </w:t>
      </w:r>
      <w:r>
        <w:rPr>
          <w:color w:val="231F20"/>
          <w:spacing w:val="-4"/>
        </w:rPr>
        <w:t>into</w:t>
      </w:r>
      <w:r>
        <w:rPr>
          <w:color w:val="231F20"/>
          <w:spacing w:val="-8"/>
        </w:rPr>
        <w:t xml:space="preserve"> </w:t>
      </w:r>
      <w:r>
        <w:rPr>
          <w:color w:val="231F20"/>
          <w:spacing w:val="-4"/>
        </w:rPr>
        <w:t>your</w:t>
      </w:r>
      <w:r>
        <w:rPr>
          <w:color w:val="231F20"/>
          <w:spacing w:val="-8"/>
        </w:rPr>
        <w:t xml:space="preserve"> </w:t>
      </w:r>
      <w:r>
        <w:rPr>
          <w:color w:val="231F20"/>
          <w:spacing w:val="-4"/>
        </w:rPr>
        <w:t>hands</w:t>
      </w:r>
      <w:r>
        <w:rPr>
          <w:color w:val="231F20"/>
          <w:spacing w:val="-9"/>
        </w:rPr>
        <w:t xml:space="preserve"> </w:t>
      </w:r>
      <w:r>
        <w:rPr>
          <w:color w:val="231F20"/>
          <w:spacing w:val="-4"/>
        </w:rPr>
        <w:t>and</w:t>
      </w:r>
      <w:r>
        <w:rPr>
          <w:color w:val="231F20"/>
          <w:spacing w:val="-7"/>
        </w:rPr>
        <w:t xml:space="preserve"> </w:t>
      </w:r>
      <w:r>
        <w:rPr>
          <w:color w:val="231F20"/>
          <w:spacing w:val="-4"/>
        </w:rPr>
        <w:t>avoid</w:t>
      </w:r>
      <w:r>
        <w:rPr>
          <w:color w:val="231F20"/>
          <w:spacing w:val="-8"/>
        </w:rPr>
        <w:t xml:space="preserve"> </w:t>
      </w:r>
      <w:r>
        <w:rPr>
          <w:color w:val="231F20"/>
          <w:spacing w:val="-4"/>
        </w:rPr>
        <w:t>close</w:t>
      </w:r>
      <w:r>
        <w:rPr>
          <w:color w:val="231F20"/>
          <w:spacing w:val="-9"/>
        </w:rPr>
        <w:t xml:space="preserve"> </w:t>
      </w:r>
      <w:r>
        <w:rPr>
          <w:color w:val="231F20"/>
          <w:spacing w:val="-4"/>
        </w:rPr>
        <w:t>contact</w:t>
      </w:r>
      <w:r>
        <w:rPr>
          <w:color w:val="231F20"/>
          <w:spacing w:val="-7"/>
        </w:rPr>
        <w:t xml:space="preserve"> </w:t>
      </w:r>
      <w:r>
        <w:rPr>
          <w:color w:val="231F20"/>
          <w:spacing w:val="-4"/>
        </w:rPr>
        <w:t>with</w:t>
      </w:r>
      <w:r>
        <w:rPr>
          <w:color w:val="231F20"/>
          <w:spacing w:val="-8"/>
        </w:rPr>
        <w:t xml:space="preserve"> </w:t>
      </w:r>
      <w:r>
        <w:rPr>
          <w:color w:val="231F20"/>
          <w:spacing w:val="-4"/>
        </w:rPr>
        <w:t xml:space="preserve">those </w:t>
      </w:r>
      <w:r>
        <w:rPr>
          <w:color w:val="231F20"/>
        </w:rPr>
        <w:t>who</w:t>
      </w:r>
      <w:r>
        <w:rPr>
          <w:color w:val="231F20"/>
          <w:spacing w:val="-13"/>
        </w:rPr>
        <w:t xml:space="preserve"> </w:t>
      </w:r>
      <w:r>
        <w:rPr>
          <w:color w:val="231F20"/>
        </w:rPr>
        <w:t>have</w:t>
      </w:r>
      <w:r>
        <w:rPr>
          <w:color w:val="231F20"/>
          <w:spacing w:val="-12"/>
        </w:rPr>
        <w:t xml:space="preserve"> </w:t>
      </w:r>
      <w:r>
        <w:rPr>
          <w:color w:val="231F20"/>
        </w:rPr>
        <w:t>a</w:t>
      </w:r>
      <w:r>
        <w:rPr>
          <w:color w:val="231F20"/>
          <w:spacing w:val="-13"/>
        </w:rPr>
        <w:t xml:space="preserve"> </w:t>
      </w:r>
      <w:r>
        <w:rPr>
          <w:color w:val="231F20"/>
        </w:rPr>
        <w:t>cough</w:t>
      </w:r>
      <w:r>
        <w:rPr>
          <w:color w:val="231F20"/>
          <w:spacing w:val="-12"/>
        </w:rPr>
        <w:t xml:space="preserve"> </w:t>
      </w:r>
      <w:r>
        <w:rPr>
          <w:color w:val="231F20"/>
        </w:rPr>
        <w:t>or</w:t>
      </w:r>
      <w:r>
        <w:rPr>
          <w:color w:val="231F20"/>
          <w:spacing w:val="-13"/>
        </w:rPr>
        <w:t xml:space="preserve"> </w:t>
      </w:r>
      <w:r>
        <w:rPr>
          <w:color w:val="231F20"/>
        </w:rPr>
        <w:t>cold.</w:t>
      </w:r>
      <w:r>
        <w:rPr>
          <w:color w:val="231F20"/>
          <w:spacing w:val="-12"/>
        </w:rPr>
        <w:t xml:space="preserve"> </w:t>
      </w:r>
      <w:r>
        <w:rPr>
          <w:color w:val="231F20"/>
        </w:rPr>
        <w:t>Disinfect</w:t>
      </w:r>
      <w:r>
        <w:rPr>
          <w:color w:val="231F20"/>
          <w:spacing w:val="-13"/>
        </w:rPr>
        <w:t xml:space="preserve"> </w:t>
      </w:r>
      <w:r>
        <w:rPr>
          <w:color w:val="231F20"/>
        </w:rPr>
        <w:t>high</w:t>
      </w:r>
      <w:r>
        <w:rPr>
          <w:color w:val="231F20"/>
          <w:spacing w:val="-12"/>
        </w:rPr>
        <w:t xml:space="preserve"> </w:t>
      </w:r>
      <w:r>
        <w:rPr>
          <w:color w:val="231F20"/>
        </w:rPr>
        <w:t>use</w:t>
      </w:r>
      <w:r>
        <w:rPr>
          <w:color w:val="231F20"/>
          <w:spacing w:val="-13"/>
        </w:rPr>
        <w:t xml:space="preserve"> </w:t>
      </w:r>
      <w:r>
        <w:rPr>
          <w:color w:val="231F20"/>
        </w:rPr>
        <w:t>surfaces</w:t>
      </w:r>
      <w:r>
        <w:rPr>
          <w:color w:val="231F20"/>
          <w:spacing w:val="-12"/>
        </w:rPr>
        <w:t xml:space="preserve"> </w:t>
      </w:r>
      <w:r>
        <w:rPr>
          <w:color w:val="231F20"/>
        </w:rPr>
        <w:t>around</w:t>
      </w:r>
      <w:r>
        <w:rPr>
          <w:color w:val="231F20"/>
          <w:spacing w:val="-13"/>
        </w:rPr>
        <w:t xml:space="preserve"> </w:t>
      </w:r>
      <w:r>
        <w:rPr>
          <w:color w:val="231F20"/>
        </w:rPr>
        <w:t>the hose (tables, doorknobs, light switches).</w:t>
      </w:r>
    </w:p>
    <w:p w14:paraId="39F5675A" w14:textId="77777777" w:rsidR="008F77C2" w:rsidRDefault="00000000">
      <w:pPr>
        <w:pStyle w:val="BodyText"/>
        <w:spacing w:line="230" w:lineRule="auto"/>
        <w:ind w:left="12"/>
      </w:pPr>
      <w:r>
        <w:rPr>
          <w:color w:val="231F20"/>
        </w:rPr>
        <w:t>Healthy</w:t>
      </w:r>
      <w:r>
        <w:rPr>
          <w:color w:val="231F20"/>
          <w:spacing w:val="-5"/>
        </w:rPr>
        <w:t xml:space="preserve"> </w:t>
      </w:r>
      <w:r>
        <w:rPr>
          <w:color w:val="231F20"/>
        </w:rPr>
        <w:t>Living:</w:t>
      </w:r>
      <w:r>
        <w:rPr>
          <w:color w:val="231F20"/>
          <w:spacing w:val="-5"/>
        </w:rPr>
        <w:t xml:space="preserve"> </w:t>
      </w:r>
      <w:r>
        <w:rPr>
          <w:color w:val="231F20"/>
        </w:rPr>
        <w:t>It</w:t>
      </w:r>
      <w:r>
        <w:rPr>
          <w:color w:val="231F20"/>
          <w:spacing w:val="-5"/>
        </w:rPr>
        <w:t xml:space="preserve"> </w:t>
      </w:r>
      <w:r>
        <w:rPr>
          <w:color w:val="231F20"/>
        </w:rPr>
        <w:t>is</w:t>
      </w:r>
      <w:r>
        <w:rPr>
          <w:color w:val="231F20"/>
          <w:spacing w:val="-5"/>
        </w:rPr>
        <w:t xml:space="preserve"> </w:t>
      </w:r>
      <w:r>
        <w:rPr>
          <w:color w:val="231F20"/>
        </w:rPr>
        <w:t>recommended</w:t>
      </w:r>
      <w:r>
        <w:rPr>
          <w:color w:val="231F20"/>
          <w:spacing w:val="-5"/>
        </w:rPr>
        <w:t xml:space="preserve"> </w:t>
      </w:r>
      <w:r>
        <w:rPr>
          <w:color w:val="231F20"/>
        </w:rPr>
        <w:t>to</w:t>
      </w:r>
      <w:r>
        <w:rPr>
          <w:color w:val="231F20"/>
          <w:spacing w:val="-5"/>
        </w:rPr>
        <w:t xml:space="preserve"> </w:t>
      </w:r>
      <w:r>
        <w:rPr>
          <w:color w:val="231F20"/>
        </w:rPr>
        <w:t>strengthen</w:t>
      </w:r>
      <w:r>
        <w:rPr>
          <w:color w:val="231F20"/>
          <w:spacing w:val="-5"/>
        </w:rPr>
        <w:t xml:space="preserve"> </w:t>
      </w:r>
      <w:r>
        <w:rPr>
          <w:color w:val="231F20"/>
        </w:rPr>
        <w:t>and</w:t>
      </w:r>
      <w:r>
        <w:rPr>
          <w:color w:val="231F20"/>
          <w:spacing w:val="-5"/>
        </w:rPr>
        <w:t xml:space="preserve"> </w:t>
      </w:r>
      <w:r>
        <w:rPr>
          <w:color w:val="231F20"/>
        </w:rPr>
        <w:t>maintain</w:t>
      </w:r>
      <w:r>
        <w:rPr>
          <w:color w:val="231F20"/>
          <w:spacing w:val="-5"/>
        </w:rPr>
        <w:t xml:space="preserve"> </w:t>
      </w:r>
      <w:r>
        <w:rPr>
          <w:color w:val="231F20"/>
        </w:rPr>
        <w:t>a robust immune system. Enough sleep along with a healthy diet, good</w:t>
      </w:r>
      <w:r>
        <w:rPr>
          <w:color w:val="231F20"/>
          <w:spacing w:val="-10"/>
        </w:rPr>
        <w:t xml:space="preserve"> </w:t>
      </w:r>
      <w:r>
        <w:rPr>
          <w:color w:val="231F20"/>
        </w:rPr>
        <w:t>hydration</w:t>
      </w:r>
      <w:r>
        <w:rPr>
          <w:color w:val="231F20"/>
          <w:spacing w:val="-10"/>
        </w:rPr>
        <w:t xml:space="preserve"> </w:t>
      </w:r>
      <w:r>
        <w:rPr>
          <w:color w:val="231F20"/>
        </w:rPr>
        <w:t>and</w:t>
      </w:r>
      <w:r>
        <w:rPr>
          <w:color w:val="231F20"/>
          <w:spacing w:val="-10"/>
        </w:rPr>
        <w:t xml:space="preserve"> </w:t>
      </w:r>
      <w:r>
        <w:rPr>
          <w:color w:val="231F20"/>
        </w:rPr>
        <w:t>exercise</w:t>
      </w:r>
      <w:r>
        <w:rPr>
          <w:color w:val="231F20"/>
          <w:spacing w:val="-10"/>
        </w:rPr>
        <w:t xml:space="preserve"> </w:t>
      </w:r>
      <w:r>
        <w:rPr>
          <w:color w:val="231F20"/>
        </w:rPr>
        <w:t>help</w:t>
      </w:r>
      <w:r>
        <w:rPr>
          <w:color w:val="231F20"/>
          <w:spacing w:val="-10"/>
        </w:rPr>
        <w:t xml:space="preserve"> </w:t>
      </w:r>
      <w:r>
        <w:rPr>
          <w:color w:val="231F20"/>
        </w:rPr>
        <w:t>the</w:t>
      </w:r>
      <w:r>
        <w:rPr>
          <w:color w:val="231F20"/>
          <w:spacing w:val="-10"/>
        </w:rPr>
        <w:t xml:space="preserve"> </w:t>
      </w:r>
      <w:r>
        <w:rPr>
          <w:color w:val="231F20"/>
        </w:rPr>
        <w:t>immune</w:t>
      </w:r>
      <w:r>
        <w:rPr>
          <w:color w:val="231F20"/>
          <w:spacing w:val="-10"/>
        </w:rPr>
        <w:t xml:space="preserve"> </w:t>
      </w:r>
      <w:r>
        <w:rPr>
          <w:color w:val="231F20"/>
        </w:rPr>
        <w:t>system</w:t>
      </w:r>
      <w:r>
        <w:rPr>
          <w:color w:val="231F20"/>
          <w:spacing w:val="-10"/>
        </w:rPr>
        <w:t xml:space="preserve"> </w:t>
      </w:r>
      <w:r>
        <w:rPr>
          <w:color w:val="231F20"/>
        </w:rPr>
        <w:t>to</w:t>
      </w:r>
      <w:r>
        <w:rPr>
          <w:color w:val="231F20"/>
          <w:spacing w:val="-10"/>
        </w:rPr>
        <w:t xml:space="preserve"> </w:t>
      </w:r>
      <w:r>
        <w:rPr>
          <w:color w:val="231F20"/>
        </w:rPr>
        <w:t>fight</w:t>
      </w:r>
      <w:r>
        <w:rPr>
          <w:color w:val="231F20"/>
          <w:spacing w:val="-10"/>
        </w:rPr>
        <w:t xml:space="preserve"> </w:t>
      </w:r>
      <w:r>
        <w:rPr>
          <w:color w:val="231F20"/>
        </w:rPr>
        <w:t xml:space="preserve">off </w:t>
      </w:r>
      <w:r>
        <w:rPr>
          <w:color w:val="231F20"/>
          <w:spacing w:val="-2"/>
        </w:rPr>
        <w:t>infection.</w:t>
      </w:r>
    </w:p>
    <w:p w14:paraId="168AB181" w14:textId="77777777" w:rsidR="008F77C2" w:rsidRDefault="00000000">
      <w:pPr>
        <w:pStyle w:val="BodyText"/>
        <w:spacing w:line="230" w:lineRule="auto"/>
        <w:ind w:left="12"/>
      </w:pPr>
      <w:r>
        <w:rPr>
          <w:color w:val="231F20"/>
        </w:rPr>
        <w:t>Regular Testing &amp; Quarantine: Regularly test for Covid-19. In many</w:t>
      </w:r>
      <w:r>
        <w:rPr>
          <w:color w:val="231F20"/>
          <w:spacing w:val="-8"/>
        </w:rPr>
        <w:t xml:space="preserve"> </w:t>
      </w:r>
      <w:r>
        <w:rPr>
          <w:color w:val="231F20"/>
        </w:rPr>
        <w:t>cases</w:t>
      </w:r>
      <w:r>
        <w:rPr>
          <w:color w:val="231F20"/>
          <w:spacing w:val="-8"/>
        </w:rPr>
        <w:t xml:space="preserve"> </w:t>
      </w:r>
      <w:r>
        <w:rPr>
          <w:color w:val="231F20"/>
        </w:rPr>
        <w:t>being</w:t>
      </w:r>
      <w:r>
        <w:rPr>
          <w:color w:val="231F20"/>
          <w:spacing w:val="-8"/>
        </w:rPr>
        <w:t xml:space="preserve"> </w:t>
      </w:r>
      <w:r>
        <w:rPr>
          <w:color w:val="231F20"/>
        </w:rPr>
        <w:t>asymptomatic</w:t>
      </w:r>
      <w:r>
        <w:rPr>
          <w:color w:val="231F20"/>
          <w:spacing w:val="-8"/>
        </w:rPr>
        <w:t xml:space="preserve"> </w:t>
      </w:r>
      <w:r>
        <w:rPr>
          <w:color w:val="231F20"/>
        </w:rPr>
        <w:t>or</w:t>
      </w:r>
      <w:r>
        <w:rPr>
          <w:color w:val="231F20"/>
          <w:spacing w:val="-8"/>
        </w:rPr>
        <w:t xml:space="preserve"> </w:t>
      </w:r>
      <w:r>
        <w:rPr>
          <w:color w:val="231F20"/>
        </w:rPr>
        <w:t>coming</w:t>
      </w:r>
      <w:r>
        <w:rPr>
          <w:color w:val="231F20"/>
          <w:spacing w:val="-8"/>
        </w:rPr>
        <w:t xml:space="preserve"> </w:t>
      </w:r>
      <w:r>
        <w:rPr>
          <w:color w:val="231F20"/>
        </w:rPr>
        <w:t>in</w:t>
      </w:r>
      <w:r>
        <w:rPr>
          <w:color w:val="231F20"/>
          <w:spacing w:val="-8"/>
        </w:rPr>
        <w:t xml:space="preserve"> </w:t>
      </w:r>
      <w:r>
        <w:rPr>
          <w:color w:val="231F20"/>
        </w:rPr>
        <w:t>close</w:t>
      </w:r>
      <w:r>
        <w:rPr>
          <w:color w:val="231F20"/>
          <w:spacing w:val="-8"/>
        </w:rPr>
        <w:t xml:space="preserve"> </w:t>
      </w:r>
      <w:r>
        <w:rPr>
          <w:color w:val="231F20"/>
        </w:rPr>
        <w:t>contact</w:t>
      </w:r>
      <w:r>
        <w:rPr>
          <w:color w:val="231F20"/>
          <w:spacing w:val="-8"/>
        </w:rPr>
        <w:t xml:space="preserve"> </w:t>
      </w:r>
      <w:r>
        <w:rPr>
          <w:color w:val="231F20"/>
        </w:rPr>
        <w:t>with an individual who is asymptomatic carries the risk of spreading infection</w:t>
      </w:r>
      <w:r>
        <w:rPr>
          <w:color w:val="231F20"/>
          <w:spacing w:val="-2"/>
        </w:rPr>
        <w:t xml:space="preserve"> </w:t>
      </w:r>
      <w:r>
        <w:rPr>
          <w:color w:val="231F20"/>
        </w:rPr>
        <w:t>or</w:t>
      </w:r>
      <w:r>
        <w:rPr>
          <w:color w:val="231F20"/>
          <w:spacing w:val="-2"/>
        </w:rPr>
        <w:t xml:space="preserve"> </w:t>
      </w:r>
      <w:r>
        <w:rPr>
          <w:color w:val="231F20"/>
        </w:rPr>
        <w:t>getting</w:t>
      </w:r>
      <w:r>
        <w:rPr>
          <w:color w:val="231F20"/>
          <w:spacing w:val="-2"/>
        </w:rPr>
        <w:t xml:space="preserve"> </w:t>
      </w:r>
      <w:r>
        <w:rPr>
          <w:color w:val="231F20"/>
        </w:rPr>
        <w:t>infection.</w:t>
      </w:r>
      <w:r>
        <w:rPr>
          <w:color w:val="231F20"/>
          <w:spacing w:val="-2"/>
        </w:rPr>
        <w:t xml:space="preserve"> </w:t>
      </w:r>
      <w:r>
        <w:rPr>
          <w:color w:val="231F20"/>
        </w:rPr>
        <w:t>If</w:t>
      </w:r>
      <w:r>
        <w:rPr>
          <w:color w:val="231F20"/>
          <w:spacing w:val="-2"/>
        </w:rPr>
        <w:t xml:space="preserve"> </w:t>
      </w:r>
      <w:r>
        <w:rPr>
          <w:color w:val="231F20"/>
        </w:rPr>
        <w:t>one</w:t>
      </w:r>
      <w:r>
        <w:rPr>
          <w:color w:val="231F20"/>
          <w:spacing w:val="-2"/>
        </w:rPr>
        <w:t xml:space="preserve"> </w:t>
      </w:r>
      <w:r>
        <w:rPr>
          <w:color w:val="231F20"/>
        </w:rPr>
        <w:t>tests</w:t>
      </w:r>
      <w:r>
        <w:rPr>
          <w:color w:val="231F20"/>
          <w:spacing w:val="-2"/>
        </w:rPr>
        <w:t xml:space="preserve"> </w:t>
      </w:r>
      <w:r>
        <w:rPr>
          <w:color w:val="231F20"/>
        </w:rPr>
        <w:t>positive</w:t>
      </w:r>
      <w:r>
        <w:rPr>
          <w:color w:val="231F20"/>
          <w:spacing w:val="-2"/>
        </w:rPr>
        <w:t xml:space="preserve"> </w:t>
      </w:r>
      <w:r>
        <w:rPr>
          <w:color w:val="231F20"/>
        </w:rPr>
        <w:t>for</w:t>
      </w:r>
      <w:r>
        <w:rPr>
          <w:color w:val="231F20"/>
          <w:spacing w:val="-2"/>
        </w:rPr>
        <w:t xml:space="preserve"> </w:t>
      </w:r>
      <w:r>
        <w:rPr>
          <w:color w:val="231F20"/>
        </w:rPr>
        <w:t>Covid-19, quarantine and isolation for 5-10 days is mandatory.</w:t>
      </w:r>
    </w:p>
    <w:p w14:paraId="61C8521E" w14:textId="77777777" w:rsidR="008F77C2" w:rsidRDefault="00000000">
      <w:pPr>
        <w:pStyle w:val="BodyText"/>
        <w:spacing w:line="230" w:lineRule="auto"/>
        <w:ind w:left="12"/>
      </w:pPr>
      <w:r>
        <w:rPr>
          <w:color w:val="231F20"/>
        </w:rPr>
        <w:t>Social Protocols: Maintain social distancing (6 feet or more) in crowded, indoor or poorly ventilated areas.</w:t>
      </w:r>
      <w:r>
        <w:rPr>
          <w:color w:val="231F20"/>
          <w:spacing w:val="-4"/>
        </w:rPr>
        <w:t xml:space="preserve"> </w:t>
      </w:r>
      <w:r>
        <w:rPr>
          <w:color w:val="231F20"/>
        </w:rPr>
        <w:t>Avoid touching the eyes, mouth or nose.</w:t>
      </w:r>
      <w:r>
        <w:rPr>
          <w:color w:val="231F20"/>
          <w:spacing w:val="-2"/>
        </w:rPr>
        <w:t xml:space="preserve"> </w:t>
      </w:r>
      <w:r>
        <w:rPr>
          <w:color w:val="231F20"/>
        </w:rPr>
        <w:t>Try to avoid travel (i.e. covid “hot spots”) if</w:t>
      </w:r>
      <w:r>
        <w:rPr>
          <w:color w:val="231F20"/>
          <w:spacing w:val="-9"/>
        </w:rPr>
        <w:t xml:space="preserve"> </w:t>
      </w:r>
      <w:r>
        <w:rPr>
          <w:color w:val="231F20"/>
        </w:rPr>
        <w:t>at</w:t>
      </w:r>
      <w:r>
        <w:rPr>
          <w:color w:val="231F20"/>
          <w:spacing w:val="-9"/>
        </w:rPr>
        <w:t xml:space="preserve"> </w:t>
      </w:r>
      <w:r>
        <w:rPr>
          <w:color w:val="231F20"/>
        </w:rPr>
        <w:t>all</w:t>
      </w:r>
      <w:r>
        <w:rPr>
          <w:color w:val="231F20"/>
          <w:spacing w:val="-9"/>
        </w:rPr>
        <w:t xml:space="preserve"> </w:t>
      </w:r>
      <w:r>
        <w:rPr>
          <w:color w:val="231F20"/>
        </w:rPr>
        <w:t>and</w:t>
      </w:r>
      <w:r>
        <w:rPr>
          <w:color w:val="231F20"/>
          <w:spacing w:val="-9"/>
        </w:rPr>
        <w:t xml:space="preserve"> </w:t>
      </w:r>
      <w:r>
        <w:rPr>
          <w:color w:val="231F20"/>
        </w:rPr>
        <w:t>obey</w:t>
      </w:r>
      <w:r>
        <w:rPr>
          <w:color w:val="231F20"/>
          <w:spacing w:val="-9"/>
        </w:rPr>
        <w:t xml:space="preserve"> </w:t>
      </w:r>
      <w:r>
        <w:rPr>
          <w:color w:val="231F20"/>
        </w:rPr>
        <w:t>government</w:t>
      </w:r>
      <w:r>
        <w:rPr>
          <w:color w:val="231F20"/>
          <w:spacing w:val="-9"/>
        </w:rPr>
        <w:t xml:space="preserve"> </w:t>
      </w:r>
      <w:r>
        <w:rPr>
          <w:color w:val="231F20"/>
        </w:rPr>
        <w:t>and</w:t>
      </w:r>
      <w:r>
        <w:rPr>
          <w:color w:val="231F20"/>
          <w:spacing w:val="-9"/>
        </w:rPr>
        <w:t xml:space="preserve"> </w:t>
      </w:r>
      <w:r>
        <w:rPr>
          <w:color w:val="231F20"/>
        </w:rPr>
        <w:t>public</w:t>
      </w:r>
      <w:r>
        <w:rPr>
          <w:color w:val="231F20"/>
          <w:spacing w:val="-9"/>
        </w:rPr>
        <w:t xml:space="preserve"> </w:t>
      </w:r>
      <w:r>
        <w:rPr>
          <w:color w:val="231F20"/>
        </w:rPr>
        <w:t>health</w:t>
      </w:r>
      <w:r>
        <w:rPr>
          <w:color w:val="231F20"/>
          <w:spacing w:val="-9"/>
        </w:rPr>
        <w:t xml:space="preserve"> </w:t>
      </w:r>
      <w:r>
        <w:rPr>
          <w:color w:val="231F20"/>
        </w:rPr>
        <w:t>guidelines.</w:t>
      </w:r>
      <w:r>
        <w:rPr>
          <w:color w:val="231F20"/>
          <w:spacing w:val="-9"/>
        </w:rPr>
        <w:t xml:space="preserve"> </w:t>
      </w:r>
      <w:r>
        <w:rPr>
          <w:color w:val="231F20"/>
        </w:rPr>
        <w:t xml:space="preserve">Keep </w:t>
      </w:r>
      <w:r>
        <w:rPr>
          <w:color w:val="231F20"/>
          <w:spacing w:val="-4"/>
        </w:rPr>
        <w:t>informed</w:t>
      </w:r>
      <w:r>
        <w:rPr>
          <w:color w:val="231F20"/>
          <w:spacing w:val="-7"/>
        </w:rPr>
        <w:t xml:space="preserve"> </w:t>
      </w:r>
      <w:r>
        <w:rPr>
          <w:color w:val="231F20"/>
          <w:spacing w:val="-4"/>
        </w:rPr>
        <w:t>of</w:t>
      </w:r>
      <w:r>
        <w:rPr>
          <w:color w:val="231F20"/>
          <w:spacing w:val="-7"/>
        </w:rPr>
        <w:t xml:space="preserve"> </w:t>
      </w:r>
      <w:r>
        <w:rPr>
          <w:color w:val="231F20"/>
          <w:spacing w:val="-4"/>
        </w:rPr>
        <w:t>new</w:t>
      </w:r>
      <w:r>
        <w:rPr>
          <w:color w:val="231F20"/>
          <w:spacing w:val="-7"/>
        </w:rPr>
        <w:t xml:space="preserve"> </w:t>
      </w:r>
      <w:r>
        <w:rPr>
          <w:color w:val="231F20"/>
          <w:spacing w:val="-4"/>
        </w:rPr>
        <w:t>or</w:t>
      </w:r>
      <w:r>
        <w:rPr>
          <w:color w:val="231F20"/>
          <w:spacing w:val="-7"/>
        </w:rPr>
        <w:t xml:space="preserve"> </w:t>
      </w:r>
      <w:r>
        <w:rPr>
          <w:color w:val="231F20"/>
          <w:spacing w:val="-4"/>
        </w:rPr>
        <w:t>updated</w:t>
      </w:r>
      <w:r>
        <w:rPr>
          <w:color w:val="231F20"/>
          <w:spacing w:val="-7"/>
        </w:rPr>
        <w:t xml:space="preserve"> </w:t>
      </w:r>
      <w:r>
        <w:rPr>
          <w:color w:val="231F20"/>
          <w:spacing w:val="-4"/>
        </w:rPr>
        <w:t>information</w:t>
      </w:r>
      <w:r>
        <w:rPr>
          <w:color w:val="231F20"/>
          <w:spacing w:val="-7"/>
        </w:rPr>
        <w:t xml:space="preserve"> </w:t>
      </w:r>
      <w:r>
        <w:rPr>
          <w:color w:val="231F20"/>
          <w:spacing w:val="-4"/>
        </w:rPr>
        <w:t>from</w:t>
      </w:r>
      <w:r>
        <w:rPr>
          <w:color w:val="231F20"/>
          <w:spacing w:val="-7"/>
        </w:rPr>
        <w:t xml:space="preserve"> </w:t>
      </w:r>
      <w:r>
        <w:rPr>
          <w:color w:val="231F20"/>
          <w:spacing w:val="-4"/>
        </w:rPr>
        <w:t>the</w:t>
      </w:r>
      <w:r>
        <w:rPr>
          <w:color w:val="231F20"/>
          <w:spacing w:val="-10"/>
        </w:rPr>
        <w:t xml:space="preserve"> </w:t>
      </w:r>
      <w:r>
        <w:rPr>
          <w:color w:val="231F20"/>
          <w:spacing w:val="-4"/>
        </w:rPr>
        <w:t>WHO</w:t>
      </w:r>
      <w:r>
        <w:rPr>
          <w:color w:val="231F20"/>
          <w:spacing w:val="-7"/>
        </w:rPr>
        <w:t xml:space="preserve"> </w:t>
      </w:r>
      <w:r>
        <w:rPr>
          <w:color w:val="231F20"/>
          <w:spacing w:val="-4"/>
        </w:rPr>
        <w:t>and</w:t>
      </w:r>
      <w:r>
        <w:rPr>
          <w:color w:val="231F20"/>
          <w:spacing w:val="-7"/>
        </w:rPr>
        <w:t xml:space="preserve"> </w:t>
      </w:r>
      <w:r>
        <w:rPr>
          <w:color w:val="231F20"/>
          <w:spacing w:val="-4"/>
        </w:rPr>
        <w:t>CDC.</w:t>
      </w:r>
    </w:p>
    <w:p w14:paraId="5D0321D6" w14:textId="77777777" w:rsidR="008F77C2" w:rsidRDefault="00000000">
      <w:pPr>
        <w:pStyle w:val="Heading1"/>
        <w:numPr>
          <w:ilvl w:val="0"/>
          <w:numId w:val="14"/>
        </w:numPr>
        <w:tabs>
          <w:tab w:val="left" w:pos="312"/>
        </w:tabs>
        <w:spacing w:before="196"/>
        <w:ind w:left="312" w:hanging="300"/>
        <w:jc w:val="both"/>
      </w:pPr>
      <w:r>
        <w:rPr>
          <w:color w:val="231F20"/>
        </w:rPr>
        <w:t>Detection</w:t>
      </w:r>
      <w:r>
        <w:rPr>
          <w:color w:val="231F20"/>
          <w:spacing w:val="-6"/>
        </w:rPr>
        <w:t xml:space="preserve"> </w:t>
      </w:r>
      <w:r>
        <w:rPr>
          <w:color w:val="231F20"/>
        </w:rPr>
        <w:t>and</w:t>
      </w:r>
      <w:r>
        <w:rPr>
          <w:color w:val="231F20"/>
          <w:spacing w:val="-6"/>
        </w:rPr>
        <w:t xml:space="preserve"> </w:t>
      </w:r>
      <w:r>
        <w:rPr>
          <w:color w:val="231F20"/>
          <w:spacing w:val="-2"/>
        </w:rPr>
        <w:t>Diagnosis</w:t>
      </w:r>
    </w:p>
    <w:p w14:paraId="5C35FFE2" w14:textId="77777777" w:rsidR="008F77C2" w:rsidRDefault="00000000">
      <w:pPr>
        <w:pStyle w:val="BodyText"/>
        <w:spacing w:before="2" w:line="230" w:lineRule="auto"/>
        <w:ind w:left="12"/>
      </w:pPr>
      <w:r>
        <w:rPr>
          <w:color w:val="231F20"/>
        </w:rPr>
        <w:t>With</w:t>
      </w:r>
      <w:r>
        <w:rPr>
          <w:color w:val="231F20"/>
          <w:spacing w:val="-13"/>
        </w:rPr>
        <w:t xml:space="preserve"> </w:t>
      </w:r>
      <w:r>
        <w:rPr>
          <w:color w:val="231F20"/>
        </w:rPr>
        <w:t>any</w:t>
      </w:r>
      <w:r>
        <w:rPr>
          <w:color w:val="231F20"/>
          <w:spacing w:val="-12"/>
        </w:rPr>
        <w:t xml:space="preserve"> </w:t>
      </w:r>
      <w:r>
        <w:rPr>
          <w:color w:val="231F20"/>
        </w:rPr>
        <w:t>disease,</w:t>
      </w:r>
      <w:r>
        <w:rPr>
          <w:color w:val="231F20"/>
          <w:spacing w:val="-13"/>
        </w:rPr>
        <w:t xml:space="preserve"> </w:t>
      </w:r>
      <w:r>
        <w:rPr>
          <w:color w:val="231F20"/>
        </w:rPr>
        <w:t>the</w:t>
      </w:r>
      <w:r>
        <w:rPr>
          <w:color w:val="231F20"/>
          <w:spacing w:val="-12"/>
        </w:rPr>
        <w:t xml:space="preserve"> </w:t>
      </w:r>
      <w:r>
        <w:rPr>
          <w:color w:val="231F20"/>
        </w:rPr>
        <w:t>first</w:t>
      </w:r>
      <w:r>
        <w:rPr>
          <w:color w:val="231F20"/>
          <w:spacing w:val="-13"/>
        </w:rPr>
        <w:t xml:space="preserve"> </w:t>
      </w:r>
      <w:r>
        <w:rPr>
          <w:color w:val="231F20"/>
        </w:rPr>
        <w:t>step</w:t>
      </w:r>
      <w:r>
        <w:rPr>
          <w:color w:val="231F20"/>
          <w:spacing w:val="-12"/>
        </w:rPr>
        <w:t xml:space="preserve"> </w:t>
      </w:r>
      <w:r>
        <w:rPr>
          <w:color w:val="231F20"/>
        </w:rPr>
        <w:t>is</w:t>
      </w:r>
      <w:r>
        <w:rPr>
          <w:color w:val="231F20"/>
          <w:spacing w:val="-13"/>
        </w:rPr>
        <w:t xml:space="preserve"> </w:t>
      </w:r>
      <w:r>
        <w:rPr>
          <w:color w:val="231F20"/>
        </w:rPr>
        <w:t>to</w:t>
      </w:r>
      <w:r>
        <w:rPr>
          <w:color w:val="231F20"/>
          <w:spacing w:val="-12"/>
        </w:rPr>
        <w:t xml:space="preserve"> </w:t>
      </w:r>
      <w:r>
        <w:rPr>
          <w:color w:val="231F20"/>
        </w:rPr>
        <w:t>determine</w:t>
      </w:r>
      <w:r>
        <w:rPr>
          <w:color w:val="231F20"/>
          <w:spacing w:val="-13"/>
        </w:rPr>
        <w:t xml:space="preserve"> </w:t>
      </w:r>
      <w:r>
        <w:rPr>
          <w:color w:val="231F20"/>
        </w:rPr>
        <w:t>what</w:t>
      </w:r>
      <w:r>
        <w:rPr>
          <w:color w:val="231F20"/>
          <w:spacing w:val="-12"/>
        </w:rPr>
        <w:t xml:space="preserve"> </w:t>
      </w:r>
      <w:r>
        <w:rPr>
          <w:color w:val="231F20"/>
        </w:rPr>
        <w:t>it</w:t>
      </w:r>
      <w:r>
        <w:rPr>
          <w:color w:val="231F20"/>
          <w:spacing w:val="-13"/>
        </w:rPr>
        <w:t xml:space="preserve"> </w:t>
      </w:r>
      <w:r>
        <w:rPr>
          <w:color w:val="231F20"/>
        </w:rPr>
        <w:t>is</w:t>
      </w:r>
      <w:r>
        <w:rPr>
          <w:color w:val="231F20"/>
          <w:spacing w:val="-12"/>
        </w:rPr>
        <w:t xml:space="preserve"> </w:t>
      </w:r>
      <w:r>
        <w:rPr>
          <w:color w:val="231F20"/>
        </w:rPr>
        <w:t>and</w:t>
      </w:r>
      <w:r>
        <w:rPr>
          <w:color w:val="231F20"/>
          <w:spacing w:val="-13"/>
        </w:rPr>
        <w:t xml:space="preserve"> </w:t>
      </w:r>
      <w:r>
        <w:rPr>
          <w:color w:val="231F20"/>
        </w:rPr>
        <w:t xml:space="preserve">what </w:t>
      </w:r>
      <w:r>
        <w:rPr>
          <w:color w:val="231F20"/>
          <w:spacing w:val="-2"/>
        </w:rPr>
        <w:t>symptoms</w:t>
      </w:r>
      <w:r>
        <w:rPr>
          <w:color w:val="231F20"/>
          <w:spacing w:val="-4"/>
        </w:rPr>
        <w:t xml:space="preserve"> </w:t>
      </w:r>
      <w:r>
        <w:rPr>
          <w:color w:val="231F20"/>
          <w:spacing w:val="-2"/>
        </w:rPr>
        <w:t>it</w:t>
      </w:r>
      <w:r>
        <w:rPr>
          <w:color w:val="231F20"/>
          <w:spacing w:val="-4"/>
        </w:rPr>
        <w:t xml:space="preserve"> </w:t>
      </w:r>
      <w:r>
        <w:rPr>
          <w:color w:val="231F20"/>
          <w:spacing w:val="-2"/>
        </w:rPr>
        <w:t>manifests.</w:t>
      </w:r>
      <w:r>
        <w:rPr>
          <w:color w:val="231F20"/>
          <w:spacing w:val="-4"/>
        </w:rPr>
        <w:t xml:space="preserve"> </w:t>
      </w:r>
      <w:r>
        <w:rPr>
          <w:color w:val="231F20"/>
          <w:spacing w:val="-2"/>
        </w:rPr>
        <w:t>Detection</w:t>
      </w:r>
      <w:r>
        <w:rPr>
          <w:color w:val="231F20"/>
          <w:spacing w:val="-4"/>
        </w:rPr>
        <w:t xml:space="preserve"> </w:t>
      </w:r>
      <w:r>
        <w:rPr>
          <w:color w:val="231F20"/>
          <w:spacing w:val="-2"/>
        </w:rPr>
        <w:t>and</w:t>
      </w:r>
      <w:r>
        <w:rPr>
          <w:color w:val="231F20"/>
          <w:spacing w:val="-4"/>
        </w:rPr>
        <w:t xml:space="preserve"> </w:t>
      </w:r>
      <w:r>
        <w:rPr>
          <w:color w:val="231F20"/>
          <w:spacing w:val="-2"/>
        </w:rPr>
        <w:t>diagnosis</w:t>
      </w:r>
      <w:r>
        <w:rPr>
          <w:color w:val="231F20"/>
          <w:spacing w:val="-4"/>
        </w:rPr>
        <w:t xml:space="preserve"> </w:t>
      </w:r>
      <w:r>
        <w:rPr>
          <w:color w:val="231F20"/>
          <w:spacing w:val="-2"/>
        </w:rPr>
        <w:t>typically</w:t>
      </w:r>
      <w:r>
        <w:rPr>
          <w:color w:val="231F20"/>
          <w:spacing w:val="-4"/>
        </w:rPr>
        <w:t xml:space="preserve"> </w:t>
      </w:r>
      <w:r>
        <w:rPr>
          <w:color w:val="231F20"/>
          <w:spacing w:val="-2"/>
        </w:rPr>
        <w:t xml:space="preserve">involve </w:t>
      </w:r>
      <w:r>
        <w:rPr>
          <w:color w:val="231F20"/>
        </w:rPr>
        <w:t xml:space="preserve">a combination of clinical assessment, diagnostic testing and in </w:t>
      </w:r>
      <w:r>
        <w:rPr>
          <w:color w:val="231F20"/>
          <w:spacing w:val="-2"/>
        </w:rPr>
        <w:t>some</w:t>
      </w:r>
      <w:r>
        <w:rPr>
          <w:color w:val="231F20"/>
          <w:spacing w:val="-11"/>
        </w:rPr>
        <w:t xml:space="preserve"> </w:t>
      </w:r>
      <w:r>
        <w:rPr>
          <w:color w:val="231F20"/>
          <w:spacing w:val="-2"/>
        </w:rPr>
        <w:t>cases</w:t>
      </w:r>
      <w:r>
        <w:rPr>
          <w:color w:val="231F20"/>
          <w:spacing w:val="-10"/>
        </w:rPr>
        <w:t xml:space="preserve"> </w:t>
      </w:r>
      <w:r>
        <w:rPr>
          <w:color w:val="231F20"/>
          <w:spacing w:val="-2"/>
        </w:rPr>
        <w:t>imaging.</w:t>
      </w:r>
      <w:r>
        <w:rPr>
          <w:color w:val="231F20"/>
          <w:spacing w:val="-11"/>
        </w:rPr>
        <w:t xml:space="preserve"> </w:t>
      </w:r>
      <w:r>
        <w:rPr>
          <w:color w:val="231F20"/>
          <w:spacing w:val="-2"/>
        </w:rPr>
        <w:t>All</w:t>
      </w:r>
      <w:r>
        <w:rPr>
          <w:color w:val="231F20"/>
          <w:spacing w:val="-10"/>
        </w:rPr>
        <w:t xml:space="preserve"> </w:t>
      </w:r>
      <w:r>
        <w:rPr>
          <w:color w:val="231F20"/>
          <w:spacing w:val="-2"/>
        </w:rPr>
        <w:t>these</w:t>
      </w:r>
      <w:r>
        <w:rPr>
          <w:color w:val="231F20"/>
          <w:spacing w:val="-11"/>
        </w:rPr>
        <w:t xml:space="preserve"> </w:t>
      </w:r>
      <w:r>
        <w:rPr>
          <w:color w:val="231F20"/>
          <w:spacing w:val="-2"/>
        </w:rPr>
        <w:t>steps</w:t>
      </w:r>
      <w:r>
        <w:rPr>
          <w:color w:val="231F20"/>
          <w:spacing w:val="-10"/>
        </w:rPr>
        <w:t xml:space="preserve"> </w:t>
      </w:r>
      <w:r>
        <w:rPr>
          <w:color w:val="231F20"/>
          <w:spacing w:val="-2"/>
        </w:rPr>
        <w:t>and</w:t>
      </w:r>
      <w:r>
        <w:rPr>
          <w:color w:val="231F20"/>
          <w:spacing w:val="-11"/>
        </w:rPr>
        <w:t xml:space="preserve"> </w:t>
      </w:r>
      <w:r>
        <w:rPr>
          <w:color w:val="231F20"/>
          <w:spacing w:val="-2"/>
        </w:rPr>
        <w:t>techniques</w:t>
      </w:r>
      <w:r>
        <w:rPr>
          <w:color w:val="231F20"/>
          <w:spacing w:val="-10"/>
        </w:rPr>
        <w:t xml:space="preserve"> </w:t>
      </w:r>
      <w:r>
        <w:rPr>
          <w:color w:val="231F20"/>
          <w:spacing w:val="-2"/>
        </w:rPr>
        <w:t>are</w:t>
      </w:r>
      <w:r>
        <w:rPr>
          <w:color w:val="231F20"/>
          <w:spacing w:val="-11"/>
        </w:rPr>
        <w:t xml:space="preserve"> </w:t>
      </w:r>
      <w:r>
        <w:rPr>
          <w:color w:val="231F20"/>
          <w:spacing w:val="-2"/>
        </w:rPr>
        <w:t>required</w:t>
      </w:r>
      <w:r>
        <w:rPr>
          <w:color w:val="231F20"/>
          <w:spacing w:val="-10"/>
        </w:rPr>
        <w:t xml:space="preserve"> </w:t>
      </w:r>
      <w:r>
        <w:rPr>
          <w:color w:val="231F20"/>
          <w:spacing w:val="-2"/>
        </w:rPr>
        <w:t xml:space="preserve">to </w:t>
      </w:r>
      <w:r>
        <w:rPr>
          <w:color w:val="231F20"/>
          <w:spacing w:val="-4"/>
        </w:rPr>
        <w:t>ensure an accurate identification of the disease and the appropriate treatment</w:t>
      </w:r>
      <w:r>
        <w:rPr>
          <w:color w:val="231F20"/>
          <w:spacing w:val="-9"/>
        </w:rPr>
        <w:t xml:space="preserve"> </w:t>
      </w:r>
      <w:r>
        <w:rPr>
          <w:color w:val="231F20"/>
          <w:spacing w:val="-4"/>
        </w:rPr>
        <w:t>protocols</w:t>
      </w:r>
      <w:r>
        <w:rPr>
          <w:color w:val="231F20"/>
          <w:spacing w:val="-8"/>
        </w:rPr>
        <w:t xml:space="preserve"> </w:t>
      </w:r>
      <w:r>
        <w:rPr>
          <w:color w:val="231F20"/>
          <w:spacing w:val="-4"/>
        </w:rPr>
        <w:t>to</w:t>
      </w:r>
      <w:r>
        <w:rPr>
          <w:color w:val="231F20"/>
          <w:spacing w:val="-9"/>
        </w:rPr>
        <w:t xml:space="preserve"> </w:t>
      </w:r>
      <w:r>
        <w:rPr>
          <w:color w:val="231F20"/>
          <w:spacing w:val="-4"/>
        </w:rPr>
        <w:t>administer.</w:t>
      </w:r>
      <w:r>
        <w:rPr>
          <w:color w:val="231F20"/>
          <w:spacing w:val="-8"/>
        </w:rPr>
        <w:t xml:space="preserve"> </w:t>
      </w:r>
      <w:r>
        <w:rPr>
          <w:color w:val="231F20"/>
          <w:spacing w:val="-4"/>
        </w:rPr>
        <w:t>A</w:t>
      </w:r>
      <w:r>
        <w:rPr>
          <w:color w:val="231F20"/>
          <w:spacing w:val="-9"/>
        </w:rPr>
        <w:t xml:space="preserve"> </w:t>
      </w:r>
      <w:r>
        <w:rPr>
          <w:color w:val="231F20"/>
          <w:spacing w:val="-4"/>
        </w:rPr>
        <w:t>variety</w:t>
      </w:r>
      <w:r>
        <w:rPr>
          <w:color w:val="231F20"/>
          <w:spacing w:val="-8"/>
        </w:rPr>
        <w:t xml:space="preserve"> </w:t>
      </w:r>
      <w:r>
        <w:rPr>
          <w:color w:val="231F20"/>
          <w:spacing w:val="-4"/>
        </w:rPr>
        <w:t>of</w:t>
      </w:r>
      <w:r>
        <w:rPr>
          <w:color w:val="231F20"/>
          <w:spacing w:val="-9"/>
        </w:rPr>
        <w:t xml:space="preserve"> </w:t>
      </w:r>
      <w:r>
        <w:rPr>
          <w:color w:val="231F20"/>
          <w:spacing w:val="-4"/>
        </w:rPr>
        <w:t>detection</w:t>
      </w:r>
      <w:r>
        <w:rPr>
          <w:color w:val="231F20"/>
          <w:spacing w:val="-8"/>
        </w:rPr>
        <w:t xml:space="preserve"> </w:t>
      </w:r>
      <w:r>
        <w:rPr>
          <w:color w:val="231F20"/>
          <w:spacing w:val="-4"/>
        </w:rPr>
        <w:t xml:space="preserve">techniques </w:t>
      </w:r>
      <w:r>
        <w:rPr>
          <w:color w:val="231F20"/>
        </w:rPr>
        <w:t>are</w:t>
      </w:r>
      <w:r>
        <w:rPr>
          <w:color w:val="231F20"/>
          <w:spacing w:val="-9"/>
        </w:rPr>
        <w:t xml:space="preserve"> </w:t>
      </w:r>
      <w:r>
        <w:rPr>
          <w:color w:val="231F20"/>
        </w:rPr>
        <w:t>employed</w:t>
      </w:r>
      <w:r>
        <w:rPr>
          <w:color w:val="231F20"/>
          <w:spacing w:val="-6"/>
        </w:rPr>
        <w:t xml:space="preserve"> </w:t>
      </w:r>
      <w:r>
        <w:rPr>
          <w:color w:val="231F20"/>
        </w:rPr>
        <w:t>to</w:t>
      </w:r>
      <w:r>
        <w:rPr>
          <w:color w:val="231F20"/>
          <w:spacing w:val="-7"/>
        </w:rPr>
        <w:t xml:space="preserve"> </w:t>
      </w:r>
      <w:r>
        <w:rPr>
          <w:color w:val="231F20"/>
        </w:rPr>
        <w:t>assess</w:t>
      </w:r>
      <w:r>
        <w:rPr>
          <w:color w:val="231F20"/>
          <w:spacing w:val="-6"/>
        </w:rPr>
        <w:t xml:space="preserve"> </w:t>
      </w:r>
      <w:r>
        <w:rPr>
          <w:color w:val="231F20"/>
        </w:rPr>
        <w:t>the</w:t>
      </w:r>
      <w:r>
        <w:rPr>
          <w:color w:val="231F20"/>
          <w:spacing w:val="-7"/>
        </w:rPr>
        <w:t xml:space="preserve"> </w:t>
      </w:r>
      <w:r>
        <w:rPr>
          <w:color w:val="231F20"/>
        </w:rPr>
        <w:t>disease.</w:t>
      </w:r>
      <w:r>
        <w:rPr>
          <w:color w:val="231F20"/>
          <w:spacing w:val="-6"/>
        </w:rPr>
        <w:t xml:space="preserve"> </w:t>
      </w:r>
      <w:r>
        <w:rPr>
          <w:color w:val="231F20"/>
        </w:rPr>
        <w:t>Some</w:t>
      </w:r>
      <w:r>
        <w:rPr>
          <w:color w:val="231F20"/>
          <w:spacing w:val="-7"/>
        </w:rPr>
        <w:t xml:space="preserve"> </w:t>
      </w:r>
      <w:r>
        <w:rPr>
          <w:color w:val="231F20"/>
        </w:rPr>
        <w:t>of</w:t>
      </w:r>
      <w:r>
        <w:rPr>
          <w:color w:val="231F20"/>
          <w:spacing w:val="-6"/>
        </w:rPr>
        <w:t xml:space="preserve"> </w:t>
      </w:r>
      <w:r>
        <w:rPr>
          <w:color w:val="231F20"/>
        </w:rPr>
        <w:t>these</w:t>
      </w:r>
      <w:r>
        <w:rPr>
          <w:color w:val="231F20"/>
          <w:spacing w:val="-7"/>
        </w:rPr>
        <w:t xml:space="preserve"> </w:t>
      </w:r>
      <w:r>
        <w:rPr>
          <w:color w:val="231F20"/>
        </w:rPr>
        <w:t>are</w:t>
      </w:r>
      <w:r>
        <w:rPr>
          <w:color w:val="231F20"/>
          <w:spacing w:val="-6"/>
        </w:rPr>
        <w:t xml:space="preserve"> </w:t>
      </w:r>
      <w:r>
        <w:rPr>
          <w:color w:val="231F20"/>
        </w:rPr>
        <w:t>[160-</w:t>
      </w:r>
      <w:r>
        <w:rPr>
          <w:color w:val="231F20"/>
          <w:spacing w:val="-2"/>
        </w:rPr>
        <w:t>162].</w:t>
      </w:r>
    </w:p>
    <w:p w14:paraId="1EA66595" w14:textId="77777777" w:rsidR="008F77C2" w:rsidRDefault="00000000">
      <w:pPr>
        <w:pStyle w:val="BodyText"/>
        <w:spacing w:before="215" w:line="230" w:lineRule="auto"/>
        <w:ind w:left="12" w:right="1"/>
      </w:pPr>
      <w:r>
        <w:rPr>
          <w:color w:val="231F20"/>
        </w:rPr>
        <w:t>Polymerase</w:t>
      </w:r>
      <w:r>
        <w:rPr>
          <w:color w:val="231F20"/>
          <w:spacing w:val="-6"/>
        </w:rPr>
        <w:t xml:space="preserve"> </w:t>
      </w:r>
      <w:r>
        <w:rPr>
          <w:color w:val="231F20"/>
        </w:rPr>
        <w:t>Chain</w:t>
      </w:r>
      <w:r>
        <w:rPr>
          <w:color w:val="231F20"/>
          <w:spacing w:val="-6"/>
        </w:rPr>
        <w:t xml:space="preserve"> </w:t>
      </w:r>
      <w:r>
        <w:rPr>
          <w:color w:val="231F20"/>
        </w:rPr>
        <w:t>Reaction</w:t>
      </w:r>
      <w:r>
        <w:rPr>
          <w:color w:val="231F20"/>
          <w:spacing w:val="-6"/>
        </w:rPr>
        <w:t xml:space="preserve"> </w:t>
      </w:r>
      <w:r>
        <w:rPr>
          <w:color w:val="231F20"/>
        </w:rPr>
        <w:t>(PCR):</w:t>
      </w:r>
      <w:r>
        <w:rPr>
          <w:color w:val="231F20"/>
          <w:spacing w:val="-10"/>
        </w:rPr>
        <w:t xml:space="preserve"> </w:t>
      </w:r>
      <w:r>
        <w:rPr>
          <w:color w:val="231F20"/>
        </w:rPr>
        <w:t>This</w:t>
      </w:r>
      <w:r>
        <w:rPr>
          <w:color w:val="231F20"/>
          <w:spacing w:val="-6"/>
        </w:rPr>
        <w:t xml:space="preserve"> </w:t>
      </w:r>
      <w:r>
        <w:rPr>
          <w:color w:val="231F20"/>
        </w:rPr>
        <w:t>is</w:t>
      </w:r>
      <w:r>
        <w:rPr>
          <w:color w:val="231F20"/>
          <w:spacing w:val="-6"/>
        </w:rPr>
        <w:t xml:space="preserve"> </w:t>
      </w:r>
      <w:r>
        <w:rPr>
          <w:color w:val="231F20"/>
        </w:rPr>
        <w:t>the</w:t>
      </w:r>
      <w:r>
        <w:rPr>
          <w:color w:val="231F20"/>
          <w:spacing w:val="-6"/>
        </w:rPr>
        <w:t xml:space="preserve"> </w:t>
      </w:r>
      <w:r>
        <w:rPr>
          <w:color w:val="231F20"/>
        </w:rPr>
        <w:t>gold</w:t>
      </w:r>
      <w:r>
        <w:rPr>
          <w:color w:val="231F20"/>
          <w:spacing w:val="-6"/>
        </w:rPr>
        <w:t xml:space="preserve"> </w:t>
      </w:r>
      <w:r>
        <w:rPr>
          <w:color w:val="231F20"/>
        </w:rPr>
        <w:t>standard</w:t>
      </w:r>
      <w:r>
        <w:rPr>
          <w:color w:val="231F20"/>
          <w:spacing w:val="-6"/>
        </w:rPr>
        <w:t xml:space="preserve"> </w:t>
      </w:r>
      <w:r>
        <w:rPr>
          <w:color w:val="231F20"/>
        </w:rPr>
        <w:t>for detecting</w:t>
      </w:r>
      <w:r>
        <w:rPr>
          <w:color w:val="231F20"/>
          <w:spacing w:val="-8"/>
        </w:rPr>
        <w:t xml:space="preserve"> </w:t>
      </w:r>
      <w:r>
        <w:rPr>
          <w:color w:val="231F20"/>
        </w:rPr>
        <w:t>the</w:t>
      </w:r>
      <w:r>
        <w:rPr>
          <w:color w:val="231F20"/>
          <w:spacing w:val="-8"/>
        </w:rPr>
        <w:t xml:space="preserve"> </w:t>
      </w:r>
      <w:r>
        <w:rPr>
          <w:color w:val="231F20"/>
        </w:rPr>
        <w:t>SAR-Cov-2</w:t>
      </w:r>
      <w:r>
        <w:rPr>
          <w:color w:val="231F20"/>
          <w:spacing w:val="-8"/>
        </w:rPr>
        <w:t xml:space="preserve"> </w:t>
      </w:r>
      <w:r>
        <w:rPr>
          <w:color w:val="231F20"/>
        </w:rPr>
        <w:t>virus.</w:t>
      </w:r>
      <w:r>
        <w:rPr>
          <w:color w:val="231F20"/>
          <w:spacing w:val="-12"/>
        </w:rPr>
        <w:t xml:space="preserve"> </w:t>
      </w:r>
      <w:r>
        <w:rPr>
          <w:color w:val="231F20"/>
        </w:rPr>
        <w:t>The</w:t>
      </w:r>
      <w:r>
        <w:rPr>
          <w:color w:val="231F20"/>
          <w:spacing w:val="-8"/>
        </w:rPr>
        <w:t xml:space="preserve"> </w:t>
      </w:r>
      <w:r>
        <w:rPr>
          <w:color w:val="231F20"/>
        </w:rPr>
        <w:t>PCR</w:t>
      </w:r>
      <w:r>
        <w:rPr>
          <w:color w:val="231F20"/>
          <w:spacing w:val="-8"/>
        </w:rPr>
        <w:t xml:space="preserve"> </w:t>
      </w:r>
      <w:r>
        <w:rPr>
          <w:color w:val="231F20"/>
        </w:rPr>
        <w:t>test</w:t>
      </w:r>
      <w:r>
        <w:rPr>
          <w:color w:val="231F20"/>
          <w:spacing w:val="-8"/>
        </w:rPr>
        <w:t xml:space="preserve"> </w:t>
      </w:r>
      <w:r>
        <w:rPr>
          <w:color w:val="231F20"/>
        </w:rPr>
        <w:t>uses</w:t>
      </w:r>
      <w:r>
        <w:rPr>
          <w:color w:val="231F20"/>
          <w:spacing w:val="-8"/>
        </w:rPr>
        <w:t xml:space="preserve"> </w:t>
      </w:r>
      <w:r>
        <w:rPr>
          <w:color w:val="231F20"/>
        </w:rPr>
        <w:t>a</w:t>
      </w:r>
      <w:r>
        <w:rPr>
          <w:color w:val="231F20"/>
          <w:spacing w:val="-8"/>
        </w:rPr>
        <w:t xml:space="preserve"> </w:t>
      </w:r>
      <w:r>
        <w:rPr>
          <w:color w:val="231F20"/>
        </w:rPr>
        <w:t>saliva</w:t>
      </w:r>
      <w:r>
        <w:rPr>
          <w:color w:val="231F20"/>
          <w:spacing w:val="-8"/>
        </w:rPr>
        <w:t xml:space="preserve"> </w:t>
      </w:r>
      <w:r>
        <w:rPr>
          <w:color w:val="231F20"/>
        </w:rPr>
        <w:t>swab or</w:t>
      </w:r>
      <w:r>
        <w:rPr>
          <w:color w:val="231F20"/>
          <w:spacing w:val="-2"/>
        </w:rPr>
        <w:t xml:space="preserve"> </w:t>
      </w:r>
      <w:r>
        <w:rPr>
          <w:color w:val="231F20"/>
        </w:rPr>
        <w:t>a</w:t>
      </w:r>
      <w:r>
        <w:rPr>
          <w:color w:val="231F20"/>
          <w:spacing w:val="-2"/>
        </w:rPr>
        <w:t xml:space="preserve"> </w:t>
      </w:r>
      <w:r>
        <w:rPr>
          <w:color w:val="231F20"/>
        </w:rPr>
        <w:t>swab</w:t>
      </w:r>
      <w:r>
        <w:rPr>
          <w:color w:val="231F20"/>
          <w:spacing w:val="-2"/>
        </w:rPr>
        <w:t xml:space="preserve"> </w:t>
      </w:r>
      <w:r>
        <w:rPr>
          <w:color w:val="231F20"/>
        </w:rPr>
        <w:t>sample</w:t>
      </w:r>
      <w:r>
        <w:rPr>
          <w:color w:val="231F20"/>
          <w:spacing w:val="-2"/>
        </w:rPr>
        <w:t xml:space="preserve"> </w:t>
      </w:r>
      <w:r>
        <w:rPr>
          <w:color w:val="231F20"/>
        </w:rPr>
        <w:t>taken</w:t>
      </w:r>
      <w:r>
        <w:rPr>
          <w:color w:val="231F20"/>
          <w:spacing w:val="-2"/>
        </w:rPr>
        <w:t xml:space="preserve"> </w:t>
      </w:r>
      <w:r>
        <w:rPr>
          <w:color w:val="231F20"/>
        </w:rPr>
        <w:t>from</w:t>
      </w:r>
      <w:r>
        <w:rPr>
          <w:color w:val="231F20"/>
          <w:spacing w:val="-2"/>
        </w:rPr>
        <w:t xml:space="preserve"> </w:t>
      </w:r>
      <w:r>
        <w:rPr>
          <w:color w:val="231F20"/>
        </w:rPr>
        <w:t>the</w:t>
      </w:r>
      <w:r>
        <w:rPr>
          <w:color w:val="231F20"/>
          <w:spacing w:val="-2"/>
        </w:rPr>
        <w:t xml:space="preserve"> </w:t>
      </w:r>
      <w:r>
        <w:rPr>
          <w:color w:val="231F20"/>
        </w:rPr>
        <w:t>nose</w:t>
      </w:r>
      <w:r>
        <w:rPr>
          <w:color w:val="231F20"/>
          <w:spacing w:val="-2"/>
        </w:rPr>
        <w:t xml:space="preserve"> </w:t>
      </w:r>
      <w:r>
        <w:rPr>
          <w:color w:val="231F20"/>
        </w:rPr>
        <w:t>to</w:t>
      </w:r>
      <w:r>
        <w:rPr>
          <w:color w:val="231F20"/>
          <w:spacing w:val="-2"/>
        </w:rPr>
        <w:t xml:space="preserve"> </w:t>
      </w:r>
      <w:r>
        <w:rPr>
          <w:color w:val="231F20"/>
        </w:rPr>
        <w:t>test</w:t>
      </w:r>
      <w:r>
        <w:rPr>
          <w:color w:val="231F20"/>
          <w:spacing w:val="-2"/>
        </w:rPr>
        <w:t xml:space="preserve"> </w:t>
      </w:r>
      <w:r>
        <w:rPr>
          <w:color w:val="231F20"/>
        </w:rPr>
        <w:t>the</w:t>
      </w:r>
      <w:r>
        <w:rPr>
          <w:color w:val="231F20"/>
          <w:spacing w:val="-2"/>
        </w:rPr>
        <w:t xml:space="preserve"> </w:t>
      </w:r>
      <w:r>
        <w:rPr>
          <w:color w:val="231F20"/>
        </w:rPr>
        <w:t>presence</w:t>
      </w:r>
      <w:r>
        <w:rPr>
          <w:color w:val="231F20"/>
          <w:spacing w:val="-2"/>
        </w:rPr>
        <w:t xml:space="preserve"> </w:t>
      </w:r>
      <w:r>
        <w:rPr>
          <w:color w:val="231F20"/>
        </w:rPr>
        <w:t>of</w:t>
      </w:r>
      <w:r>
        <w:rPr>
          <w:color w:val="231F20"/>
          <w:spacing w:val="-2"/>
        </w:rPr>
        <w:t xml:space="preserve"> </w:t>
      </w:r>
      <w:r>
        <w:rPr>
          <w:color w:val="231F20"/>
        </w:rPr>
        <w:t>the virus’s genetic material or fragments.</w:t>
      </w:r>
    </w:p>
    <w:p w14:paraId="7093CEDB" w14:textId="77777777" w:rsidR="008F77C2" w:rsidRDefault="00000000">
      <w:pPr>
        <w:pStyle w:val="BodyText"/>
        <w:spacing w:line="230" w:lineRule="auto"/>
        <w:ind w:left="12"/>
      </w:pPr>
      <w:r>
        <w:rPr>
          <w:color w:val="231F20"/>
        </w:rPr>
        <w:t>Antigen Test: This test detects specific proteins from the virus. This test is less sensitive than the PCR test, but provides faster results. It is used for rapid screening.</w:t>
      </w:r>
    </w:p>
    <w:p w14:paraId="71739D91" w14:textId="77777777" w:rsidR="008F77C2" w:rsidRDefault="00000000">
      <w:pPr>
        <w:pStyle w:val="BodyText"/>
        <w:spacing w:line="230" w:lineRule="auto"/>
        <w:ind w:left="12" w:right="1"/>
      </w:pPr>
      <w:r>
        <w:rPr>
          <w:color w:val="231F20"/>
          <w:spacing w:val="-6"/>
        </w:rPr>
        <w:t>Nucleic</w:t>
      </w:r>
      <w:r>
        <w:rPr>
          <w:color w:val="231F20"/>
          <w:spacing w:val="-7"/>
        </w:rPr>
        <w:t xml:space="preserve"> </w:t>
      </w:r>
      <w:r>
        <w:rPr>
          <w:color w:val="231F20"/>
          <w:spacing w:val="-6"/>
        </w:rPr>
        <w:t>Acid Amplification</w:t>
      </w:r>
      <w:r>
        <w:rPr>
          <w:color w:val="231F20"/>
          <w:spacing w:val="-7"/>
        </w:rPr>
        <w:t xml:space="preserve"> </w:t>
      </w:r>
      <w:r>
        <w:rPr>
          <w:color w:val="231F20"/>
          <w:spacing w:val="-6"/>
        </w:rPr>
        <w:t>Test</w:t>
      </w:r>
      <w:r>
        <w:rPr>
          <w:color w:val="231F20"/>
        </w:rPr>
        <w:t xml:space="preserve"> </w:t>
      </w:r>
      <w:r>
        <w:rPr>
          <w:color w:val="231F20"/>
          <w:spacing w:val="-6"/>
        </w:rPr>
        <w:t>(NAATS): This</w:t>
      </w:r>
      <w:r>
        <w:rPr>
          <w:color w:val="231F20"/>
        </w:rPr>
        <w:t xml:space="preserve"> </w:t>
      </w:r>
      <w:r>
        <w:rPr>
          <w:color w:val="231F20"/>
          <w:spacing w:val="-6"/>
        </w:rPr>
        <w:t>test</w:t>
      </w:r>
      <w:r>
        <w:rPr>
          <w:color w:val="231F20"/>
        </w:rPr>
        <w:t xml:space="preserve"> </w:t>
      </w:r>
      <w:r>
        <w:rPr>
          <w:color w:val="231F20"/>
          <w:spacing w:val="-6"/>
        </w:rPr>
        <w:t>includes</w:t>
      </w:r>
      <w:r>
        <w:rPr>
          <w:color w:val="231F20"/>
        </w:rPr>
        <w:t xml:space="preserve"> </w:t>
      </w:r>
      <w:r>
        <w:rPr>
          <w:color w:val="231F20"/>
          <w:spacing w:val="-6"/>
        </w:rPr>
        <w:t xml:space="preserve">PCR </w:t>
      </w:r>
      <w:r>
        <w:rPr>
          <w:color w:val="231F20"/>
          <w:spacing w:val="-2"/>
        </w:rPr>
        <w:t>tests</w:t>
      </w:r>
      <w:r>
        <w:rPr>
          <w:color w:val="231F20"/>
          <w:spacing w:val="-11"/>
        </w:rPr>
        <w:t xml:space="preserve"> </w:t>
      </w:r>
      <w:r>
        <w:rPr>
          <w:color w:val="231F20"/>
          <w:spacing w:val="-2"/>
        </w:rPr>
        <w:t>and other techniques</w:t>
      </w:r>
      <w:r>
        <w:rPr>
          <w:color w:val="231F20"/>
          <w:spacing w:val="-3"/>
        </w:rPr>
        <w:t xml:space="preserve"> </w:t>
      </w:r>
      <w:r>
        <w:rPr>
          <w:color w:val="231F20"/>
          <w:spacing w:val="-2"/>
        </w:rPr>
        <w:t>that amplify the virus’</w:t>
      </w:r>
      <w:r>
        <w:rPr>
          <w:color w:val="231F20"/>
          <w:spacing w:val="-11"/>
        </w:rPr>
        <w:t xml:space="preserve"> </w:t>
      </w:r>
      <w:r>
        <w:rPr>
          <w:color w:val="231F20"/>
          <w:spacing w:val="-2"/>
        </w:rPr>
        <w:t xml:space="preserve">genetic material </w:t>
      </w:r>
      <w:r>
        <w:rPr>
          <w:color w:val="231F20"/>
        </w:rPr>
        <w:t>to detectable levels.</w:t>
      </w:r>
    </w:p>
    <w:p w14:paraId="7B70C72C" w14:textId="77777777" w:rsidR="008F77C2" w:rsidRDefault="00000000">
      <w:pPr>
        <w:pStyle w:val="BodyText"/>
        <w:spacing w:line="230" w:lineRule="auto"/>
        <w:ind w:left="12"/>
      </w:pPr>
      <w:r>
        <w:rPr>
          <w:color w:val="231F20"/>
        </w:rPr>
        <w:t>Imaging:</w:t>
      </w:r>
      <w:r>
        <w:rPr>
          <w:color w:val="231F20"/>
          <w:spacing w:val="-11"/>
        </w:rPr>
        <w:t xml:space="preserve"> </w:t>
      </w:r>
      <w:r>
        <w:rPr>
          <w:color w:val="231F20"/>
        </w:rPr>
        <w:t>X-rays</w:t>
      </w:r>
      <w:r>
        <w:rPr>
          <w:color w:val="231F20"/>
          <w:spacing w:val="-10"/>
        </w:rPr>
        <w:t xml:space="preserve"> </w:t>
      </w:r>
      <w:r>
        <w:rPr>
          <w:color w:val="231F20"/>
        </w:rPr>
        <w:t>and</w:t>
      </w:r>
      <w:r>
        <w:rPr>
          <w:color w:val="231F20"/>
          <w:spacing w:val="-10"/>
        </w:rPr>
        <w:t xml:space="preserve"> </w:t>
      </w:r>
      <w:r>
        <w:rPr>
          <w:color w:val="231F20"/>
        </w:rPr>
        <w:t>CT</w:t>
      </w:r>
      <w:r>
        <w:rPr>
          <w:color w:val="231F20"/>
          <w:spacing w:val="-13"/>
        </w:rPr>
        <w:t xml:space="preserve"> </w:t>
      </w:r>
      <w:r>
        <w:rPr>
          <w:color w:val="231F20"/>
        </w:rPr>
        <w:t>scans</w:t>
      </w:r>
      <w:r>
        <w:rPr>
          <w:color w:val="231F20"/>
          <w:spacing w:val="-9"/>
        </w:rPr>
        <w:t xml:space="preserve"> </w:t>
      </w:r>
      <w:r>
        <w:rPr>
          <w:color w:val="231F20"/>
        </w:rPr>
        <w:t>are</w:t>
      </w:r>
      <w:r>
        <w:rPr>
          <w:color w:val="231F20"/>
          <w:spacing w:val="-10"/>
        </w:rPr>
        <w:t xml:space="preserve"> </w:t>
      </w:r>
      <w:r>
        <w:rPr>
          <w:color w:val="231F20"/>
        </w:rPr>
        <w:t>used</w:t>
      </w:r>
      <w:r>
        <w:rPr>
          <w:color w:val="231F20"/>
          <w:spacing w:val="-10"/>
        </w:rPr>
        <w:t xml:space="preserve"> </w:t>
      </w:r>
      <w:r>
        <w:rPr>
          <w:color w:val="231F20"/>
        </w:rPr>
        <w:t>to</w:t>
      </w:r>
      <w:r>
        <w:rPr>
          <w:color w:val="231F20"/>
          <w:spacing w:val="-10"/>
        </w:rPr>
        <w:t xml:space="preserve"> </w:t>
      </w:r>
      <w:r>
        <w:rPr>
          <w:color w:val="231F20"/>
        </w:rPr>
        <w:t>identify</w:t>
      </w:r>
      <w:r>
        <w:rPr>
          <w:color w:val="231F20"/>
          <w:spacing w:val="-10"/>
        </w:rPr>
        <w:t xml:space="preserve"> </w:t>
      </w:r>
      <w:r>
        <w:rPr>
          <w:color w:val="231F20"/>
        </w:rPr>
        <w:t xml:space="preserve">abnormalities </w:t>
      </w:r>
      <w:r>
        <w:rPr>
          <w:color w:val="231F20"/>
          <w:spacing w:val="-4"/>
        </w:rPr>
        <w:t>that</w:t>
      </w:r>
      <w:r>
        <w:rPr>
          <w:color w:val="231F20"/>
          <w:spacing w:val="-9"/>
        </w:rPr>
        <w:t xml:space="preserve"> </w:t>
      </w:r>
      <w:r>
        <w:rPr>
          <w:color w:val="231F20"/>
          <w:spacing w:val="-4"/>
        </w:rPr>
        <w:t>are</w:t>
      </w:r>
      <w:r>
        <w:rPr>
          <w:color w:val="231F20"/>
          <w:spacing w:val="-8"/>
        </w:rPr>
        <w:t xml:space="preserve"> </w:t>
      </w:r>
      <w:r>
        <w:rPr>
          <w:color w:val="231F20"/>
          <w:spacing w:val="-4"/>
        </w:rPr>
        <w:t>typically</w:t>
      </w:r>
      <w:r>
        <w:rPr>
          <w:color w:val="231F20"/>
          <w:spacing w:val="-9"/>
        </w:rPr>
        <w:t xml:space="preserve"> </w:t>
      </w:r>
      <w:r>
        <w:rPr>
          <w:color w:val="231F20"/>
          <w:spacing w:val="-4"/>
        </w:rPr>
        <w:t>related</w:t>
      </w:r>
      <w:r>
        <w:rPr>
          <w:color w:val="231F20"/>
          <w:spacing w:val="-8"/>
        </w:rPr>
        <w:t xml:space="preserve"> </w:t>
      </w:r>
      <w:r>
        <w:rPr>
          <w:color w:val="231F20"/>
          <w:spacing w:val="-4"/>
        </w:rPr>
        <w:t>to</w:t>
      </w:r>
      <w:r>
        <w:rPr>
          <w:color w:val="231F20"/>
          <w:spacing w:val="-9"/>
        </w:rPr>
        <w:t xml:space="preserve"> </w:t>
      </w:r>
      <w:r>
        <w:rPr>
          <w:color w:val="231F20"/>
          <w:spacing w:val="-4"/>
        </w:rPr>
        <w:t>Covid-19,</w:t>
      </w:r>
      <w:r>
        <w:rPr>
          <w:color w:val="231F20"/>
          <w:spacing w:val="-8"/>
        </w:rPr>
        <w:t xml:space="preserve"> </w:t>
      </w:r>
      <w:r>
        <w:rPr>
          <w:color w:val="231F20"/>
          <w:spacing w:val="-4"/>
        </w:rPr>
        <w:t>such</w:t>
      </w:r>
      <w:r>
        <w:rPr>
          <w:color w:val="231F20"/>
          <w:spacing w:val="-9"/>
        </w:rPr>
        <w:t xml:space="preserve"> </w:t>
      </w:r>
      <w:r>
        <w:rPr>
          <w:color w:val="231F20"/>
          <w:spacing w:val="-4"/>
        </w:rPr>
        <w:t>as</w:t>
      </w:r>
      <w:r>
        <w:rPr>
          <w:color w:val="231F20"/>
          <w:spacing w:val="-8"/>
        </w:rPr>
        <w:t xml:space="preserve"> </w:t>
      </w:r>
      <w:r>
        <w:rPr>
          <w:color w:val="231F20"/>
          <w:spacing w:val="-4"/>
        </w:rPr>
        <w:t>pneumonia.</w:t>
      </w:r>
      <w:r>
        <w:rPr>
          <w:color w:val="231F20"/>
          <w:spacing w:val="-9"/>
        </w:rPr>
        <w:t xml:space="preserve"> </w:t>
      </w:r>
      <w:r>
        <w:rPr>
          <w:color w:val="231F20"/>
          <w:spacing w:val="-4"/>
        </w:rPr>
        <w:t>CT</w:t>
      </w:r>
      <w:r>
        <w:rPr>
          <w:color w:val="231F20"/>
          <w:spacing w:val="-8"/>
        </w:rPr>
        <w:t xml:space="preserve"> </w:t>
      </w:r>
      <w:r>
        <w:rPr>
          <w:color w:val="231F20"/>
          <w:spacing w:val="-4"/>
        </w:rPr>
        <w:t xml:space="preserve">scans </w:t>
      </w:r>
      <w:r>
        <w:rPr>
          <w:color w:val="231F20"/>
        </w:rPr>
        <w:t>are not used for the initial diagnoses due to radiation exposure and cost.</w:t>
      </w:r>
    </w:p>
    <w:p w14:paraId="3095DACC" w14:textId="77777777" w:rsidR="008F77C2" w:rsidRDefault="00000000">
      <w:pPr>
        <w:pStyle w:val="BodyText"/>
        <w:spacing w:line="230" w:lineRule="auto"/>
        <w:ind w:left="12"/>
      </w:pPr>
      <w:r>
        <w:rPr>
          <w:color w:val="231F20"/>
          <w:spacing w:val="-2"/>
        </w:rPr>
        <w:t>Contact</w:t>
      </w:r>
      <w:r>
        <w:rPr>
          <w:color w:val="231F20"/>
          <w:spacing w:val="-6"/>
        </w:rPr>
        <w:t xml:space="preserve"> </w:t>
      </w:r>
      <w:r>
        <w:rPr>
          <w:color w:val="231F20"/>
          <w:spacing w:val="-2"/>
        </w:rPr>
        <w:t>Tracing:</w:t>
      </w:r>
      <w:r>
        <w:rPr>
          <w:color w:val="231F20"/>
          <w:spacing w:val="-6"/>
        </w:rPr>
        <w:t xml:space="preserve"> </w:t>
      </w:r>
      <w:r>
        <w:rPr>
          <w:color w:val="231F20"/>
          <w:spacing w:val="-2"/>
        </w:rPr>
        <w:t xml:space="preserve">This diagnostic technique determines where the </w:t>
      </w:r>
      <w:r>
        <w:rPr>
          <w:color w:val="231F20"/>
        </w:rPr>
        <w:t>individual</w:t>
      </w:r>
      <w:r>
        <w:rPr>
          <w:color w:val="231F20"/>
          <w:spacing w:val="-13"/>
        </w:rPr>
        <w:t xml:space="preserve"> </w:t>
      </w:r>
      <w:r>
        <w:rPr>
          <w:color w:val="231F20"/>
        </w:rPr>
        <w:t>has</w:t>
      </w:r>
      <w:r>
        <w:rPr>
          <w:color w:val="231F20"/>
          <w:spacing w:val="-12"/>
        </w:rPr>
        <w:t xml:space="preserve"> </w:t>
      </w:r>
      <w:r>
        <w:rPr>
          <w:color w:val="231F20"/>
        </w:rPr>
        <w:t>been</w:t>
      </w:r>
      <w:r>
        <w:rPr>
          <w:color w:val="231F20"/>
          <w:spacing w:val="-13"/>
        </w:rPr>
        <w:t xml:space="preserve"> </w:t>
      </w:r>
      <w:r>
        <w:rPr>
          <w:color w:val="231F20"/>
        </w:rPr>
        <w:t>and</w:t>
      </w:r>
      <w:r>
        <w:rPr>
          <w:color w:val="231F20"/>
          <w:spacing w:val="-12"/>
        </w:rPr>
        <w:t xml:space="preserve"> </w:t>
      </w:r>
      <w:r>
        <w:rPr>
          <w:color w:val="231F20"/>
        </w:rPr>
        <w:t>who</w:t>
      </w:r>
      <w:r>
        <w:rPr>
          <w:color w:val="231F20"/>
          <w:spacing w:val="-13"/>
        </w:rPr>
        <w:t xml:space="preserve"> </w:t>
      </w:r>
      <w:r>
        <w:rPr>
          <w:color w:val="231F20"/>
        </w:rPr>
        <w:t>the</w:t>
      </w:r>
      <w:r>
        <w:rPr>
          <w:color w:val="231F20"/>
          <w:spacing w:val="-12"/>
        </w:rPr>
        <w:t xml:space="preserve"> </w:t>
      </w:r>
      <w:r>
        <w:rPr>
          <w:color w:val="231F20"/>
        </w:rPr>
        <w:t>individual</w:t>
      </w:r>
      <w:r>
        <w:rPr>
          <w:color w:val="231F20"/>
          <w:spacing w:val="-13"/>
        </w:rPr>
        <w:t xml:space="preserve"> </w:t>
      </w:r>
      <w:r>
        <w:rPr>
          <w:color w:val="231F20"/>
        </w:rPr>
        <w:t>has</w:t>
      </w:r>
      <w:r>
        <w:rPr>
          <w:color w:val="231F20"/>
          <w:spacing w:val="-12"/>
        </w:rPr>
        <w:t xml:space="preserve"> </w:t>
      </w:r>
      <w:r>
        <w:rPr>
          <w:color w:val="231F20"/>
        </w:rPr>
        <w:t>come</w:t>
      </w:r>
      <w:r>
        <w:rPr>
          <w:color w:val="231F20"/>
          <w:spacing w:val="-13"/>
        </w:rPr>
        <w:t xml:space="preserve"> </w:t>
      </w:r>
      <w:r>
        <w:rPr>
          <w:color w:val="231F20"/>
        </w:rPr>
        <w:t>into</w:t>
      </w:r>
      <w:r>
        <w:rPr>
          <w:color w:val="231F20"/>
          <w:spacing w:val="-12"/>
        </w:rPr>
        <w:t xml:space="preserve"> </w:t>
      </w:r>
      <w:r>
        <w:rPr>
          <w:color w:val="231F20"/>
        </w:rPr>
        <w:t>contact with - an individual may have traveled to a “hot spot” or come into contact with an infected person.</w:t>
      </w:r>
    </w:p>
    <w:p w14:paraId="7FF788AA" w14:textId="77777777" w:rsidR="008F77C2" w:rsidRDefault="00000000">
      <w:pPr>
        <w:pStyle w:val="BodyText"/>
        <w:spacing w:line="230" w:lineRule="auto"/>
        <w:ind w:left="12" w:right="1"/>
      </w:pPr>
      <w:r>
        <w:rPr>
          <w:color w:val="231F20"/>
        </w:rPr>
        <w:t>Antibody</w:t>
      </w:r>
      <w:r>
        <w:rPr>
          <w:color w:val="231F20"/>
          <w:spacing w:val="-1"/>
        </w:rPr>
        <w:t xml:space="preserve"> </w:t>
      </w:r>
      <w:r>
        <w:rPr>
          <w:color w:val="231F20"/>
        </w:rPr>
        <w:t>Test:</w:t>
      </w:r>
      <w:r>
        <w:rPr>
          <w:color w:val="231F20"/>
          <w:spacing w:val="-1"/>
        </w:rPr>
        <w:t xml:space="preserve"> </w:t>
      </w:r>
      <w:r>
        <w:rPr>
          <w:color w:val="231F20"/>
        </w:rPr>
        <w:t xml:space="preserve">This test was used in the </w:t>
      </w:r>
      <w:proofErr w:type="gramStart"/>
      <w:r>
        <w:rPr>
          <w:color w:val="231F20"/>
        </w:rPr>
        <w:t>past,</w:t>
      </w:r>
      <w:proofErr w:type="gramEnd"/>
      <w:r>
        <w:rPr>
          <w:color w:val="231F20"/>
        </w:rPr>
        <w:t xml:space="preserve"> it is not currently </w:t>
      </w:r>
      <w:r>
        <w:rPr>
          <w:color w:val="231F20"/>
          <w:spacing w:val="-2"/>
        </w:rPr>
        <w:t>used.</w:t>
      </w:r>
    </w:p>
    <w:p w14:paraId="5642E9AD" w14:textId="77777777" w:rsidR="008F77C2" w:rsidRDefault="00000000">
      <w:pPr>
        <w:pStyle w:val="BodyText"/>
        <w:spacing w:before="204" w:line="230" w:lineRule="auto"/>
        <w:ind w:left="12" w:right="1"/>
      </w:pPr>
      <w:r>
        <w:rPr>
          <w:color w:val="231F20"/>
        </w:rPr>
        <w:t>Differential diagnosis for Covid-19 is another method in determining</w:t>
      </w:r>
      <w:r>
        <w:rPr>
          <w:color w:val="231F20"/>
          <w:spacing w:val="-8"/>
        </w:rPr>
        <w:t xml:space="preserve"> </w:t>
      </w:r>
      <w:r>
        <w:rPr>
          <w:color w:val="231F20"/>
        </w:rPr>
        <w:t>infection.</w:t>
      </w:r>
      <w:r>
        <w:rPr>
          <w:color w:val="231F20"/>
          <w:spacing w:val="-8"/>
        </w:rPr>
        <w:t xml:space="preserve"> </w:t>
      </w:r>
      <w:r>
        <w:rPr>
          <w:color w:val="231F20"/>
        </w:rPr>
        <w:t>It</w:t>
      </w:r>
      <w:r>
        <w:rPr>
          <w:color w:val="231F20"/>
          <w:spacing w:val="-8"/>
        </w:rPr>
        <w:t xml:space="preserve"> </w:t>
      </w:r>
      <w:r>
        <w:rPr>
          <w:color w:val="231F20"/>
        </w:rPr>
        <w:t>involves</w:t>
      </w:r>
      <w:r>
        <w:rPr>
          <w:color w:val="231F20"/>
          <w:spacing w:val="-8"/>
        </w:rPr>
        <w:t xml:space="preserve"> </w:t>
      </w:r>
      <w:r>
        <w:rPr>
          <w:color w:val="231F20"/>
        </w:rPr>
        <w:t>a</w:t>
      </w:r>
      <w:r>
        <w:rPr>
          <w:color w:val="231F20"/>
          <w:spacing w:val="-8"/>
        </w:rPr>
        <w:t xml:space="preserve"> </w:t>
      </w:r>
      <w:r>
        <w:rPr>
          <w:color w:val="231F20"/>
        </w:rPr>
        <w:t>clinical</w:t>
      </w:r>
      <w:r>
        <w:rPr>
          <w:color w:val="231F20"/>
          <w:spacing w:val="-8"/>
        </w:rPr>
        <w:t xml:space="preserve"> </w:t>
      </w:r>
      <w:r>
        <w:rPr>
          <w:color w:val="231F20"/>
        </w:rPr>
        <w:t>assessment</w:t>
      </w:r>
      <w:r>
        <w:rPr>
          <w:color w:val="231F20"/>
          <w:spacing w:val="-8"/>
        </w:rPr>
        <w:t xml:space="preserve"> </w:t>
      </w:r>
      <w:r>
        <w:rPr>
          <w:color w:val="231F20"/>
        </w:rPr>
        <w:t>for</w:t>
      </w:r>
      <w:r>
        <w:rPr>
          <w:color w:val="231F20"/>
          <w:spacing w:val="-8"/>
        </w:rPr>
        <w:t xml:space="preserve"> </w:t>
      </w:r>
      <w:r>
        <w:rPr>
          <w:color w:val="231F20"/>
        </w:rPr>
        <w:t>other conditions</w:t>
      </w:r>
      <w:r>
        <w:rPr>
          <w:color w:val="231F20"/>
          <w:spacing w:val="-3"/>
        </w:rPr>
        <w:t xml:space="preserve"> </w:t>
      </w:r>
      <w:r>
        <w:rPr>
          <w:color w:val="231F20"/>
        </w:rPr>
        <w:t>with</w:t>
      </w:r>
      <w:r>
        <w:rPr>
          <w:color w:val="231F20"/>
          <w:spacing w:val="-3"/>
        </w:rPr>
        <w:t xml:space="preserve"> </w:t>
      </w:r>
      <w:r>
        <w:rPr>
          <w:color w:val="231F20"/>
        </w:rPr>
        <w:t>similar</w:t>
      </w:r>
      <w:r>
        <w:rPr>
          <w:color w:val="231F20"/>
          <w:spacing w:val="-3"/>
        </w:rPr>
        <w:t xml:space="preserve"> </w:t>
      </w:r>
      <w:r>
        <w:rPr>
          <w:color w:val="231F20"/>
        </w:rPr>
        <w:t>symptoms</w:t>
      </w:r>
      <w:r>
        <w:rPr>
          <w:color w:val="231F20"/>
          <w:spacing w:val="-3"/>
        </w:rPr>
        <w:t xml:space="preserve"> </w:t>
      </w:r>
      <w:r>
        <w:rPr>
          <w:color w:val="231F20"/>
        </w:rPr>
        <w:t>-</w:t>
      </w:r>
      <w:r>
        <w:rPr>
          <w:color w:val="231F20"/>
          <w:spacing w:val="-2"/>
        </w:rPr>
        <w:t xml:space="preserve"> </w:t>
      </w:r>
      <w:r>
        <w:rPr>
          <w:color w:val="231F20"/>
        </w:rPr>
        <w:t>this</w:t>
      </w:r>
      <w:r>
        <w:rPr>
          <w:color w:val="231F20"/>
          <w:spacing w:val="-3"/>
        </w:rPr>
        <w:t xml:space="preserve"> </w:t>
      </w:r>
      <w:r>
        <w:rPr>
          <w:color w:val="231F20"/>
        </w:rPr>
        <w:t>is</w:t>
      </w:r>
      <w:r>
        <w:rPr>
          <w:color w:val="231F20"/>
          <w:spacing w:val="-3"/>
        </w:rPr>
        <w:t xml:space="preserve"> </w:t>
      </w:r>
      <w:r>
        <w:rPr>
          <w:color w:val="231F20"/>
        </w:rPr>
        <w:t>to</w:t>
      </w:r>
      <w:r>
        <w:rPr>
          <w:color w:val="231F20"/>
          <w:spacing w:val="-3"/>
        </w:rPr>
        <w:t xml:space="preserve"> </w:t>
      </w:r>
      <w:r>
        <w:rPr>
          <w:color w:val="231F20"/>
        </w:rPr>
        <w:t>rule</w:t>
      </w:r>
      <w:r>
        <w:rPr>
          <w:color w:val="231F20"/>
          <w:spacing w:val="-3"/>
        </w:rPr>
        <w:t xml:space="preserve"> </w:t>
      </w:r>
      <w:r>
        <w:rPr>
          <w:color w:val="231F20"/>
        </w:rPr>
        <w:t>out</w:t>
      </w:r>
      <w:r>
        <w:rPr>
          <w:color w:val="231F20"/>
          <w:spacing w:val="-3"/>
        </w:rPr>
        <w:t xml:space="preserve"> </w:t>
      </w:r>
      <w:r>
        <w:rPr>
          <w:color w:val="231F20"/>
        </w:rPr>
        <w:t xml:space="preserve">symptoms </w:t>
      </w:r>
      <w:r>
        <w:rPr>
          <w:color w:val="231F20"/>
          <w:spacing w:val="-2"/>
        </w:rPr>
        <w:t>of</w:t>
      </w:r>
      <w:r>
        <w:rPr>
          <w:color w:val="231F20"/>
          <w:spacing w:val="-9"/>
        </w:rPr>
        <w:t xml:space="preserve"> </w:t>
      </w:r>
      <w:r>
        <w:rPr>
          <w:color w:val="231F20"/>
          <w:spacing w:val="-2"/>
        </w:rPr>
        <w:t>other</w:t>
      </w:r>
      <w:r>
        <w:rPr>
          <w:color w:val="231F20"/>
          <w:spacing w:val="-9"/>
        </w:rPr>
        <w:t xml:space="preserve"> </w:t>
      </w:r>
      <w:r>
        <w:rPr>
          <w:color w:val="231F20"/>
          <w:spacing w:val="-2"/>
        </w:rPr>
        <w:t>respiratory</w:t>
      </w:r>
      <w:r>
        <w:rPr>
          <w:color w:val="231F20"/>
          <w:spacing w:val="-9"/>
        </w:rPr>
        <w:t xml:space="preserve"> </w:t>
      </w:r>
      <w:r>
        <w:rPr>
          <w:color w:val="231F20"/>
          <w:spacing w:val="-2"/>
        </w:rPr>
        <w:t>conditions</w:t>
      </w:r>
      <w:r>
        <w:rPr>
          <w:color w:val="231F20"/>
          <w:spacing w:val="-9"/>
        </w:rPr>
        <w:t xml:space="preserve"> </w:t>
      </w:r>
      <w:r>
        <w:rPr>
          <w:color w:val="231F20"/>
          <w:spacing w:val="-2"/>
        </w:rPr>
        <w:t>such</w:t>
      </w:r>
      <w:r>
        <w:rPr>
          <w:color w:val="231F20"/>
          <w:spacing w:val="-9"/>
        </w:rPr>
        <w:t xml:space="preserve"> </w:t>
      </w:r>
      <w:r>
        <w:rPr>
          <w:color w:val="231F20"/>
          <w:spacing w:val="-2"/>
        </w:rPr>
        <w:t>as</w:t>
      </w:r>
      <w:r>
        <w:rPr>
          <w:color w:val="231F20"/>
          <w:spacing w:val="-9"/>
        </w:rPr>
        <w:t xml:space="preserve"> </w:t>
      </w:r>
      <w:r>
        <w:rPr>
          <w:color w:val="231F20"/>
          <w:spacing w:val="-2"/>
        </w:rPr>
        <w:t>common</w:t>
      </w:r>
      <w:r>
        <w:rPr>
          <w:color w:val="231F20"/>
          <w:spacing w:val="-9"/>
        </w:rPr>
        <w:t xml:space="preserve"> </w:t>
      </w:r>
      <w:r>
        <w:rPr>
          <w:color w:val="231F20"/>
          <w:spacing w:val="-2"/>
        </w:rPr>
        <w:t>cold</w:t>
      </w:r>
      <w:r>
        <w:rPr>
          <w:color w:val="231F20"/>
          <w:spacing w:val="-9"/>
        </w:rPr>
        <w:t xml:space="preserve"> </w:t>
      </w:r>
      <w:r>
        <w:rPr>
          <w:color w:val="231F20"/>
          <w:spacing w:val="-2"/>
        </w:rPr>
        <w:t>or</w:t>
      </w:r>
      <w:r>
        <w:rPr>
          <w:color w:val="231F20"/>
          <w:spacing w:val="-9"/>
        </w:rPr>
        <w:t xml:space="preserve"> </w:t>
      </w:r>
      <w:r>
        <w:rPr>
          <w:color w:val="231F20"/>
          <w:spacing w:val="-2"/>
        </w:rPr>
        <w:t xml:space="preserve">influenza. </w:t>
      </w:r>
      <w:r>
        <w:rPr>
          <w:color w:val="231F20"/>
        </w:rPr>
        <w:t>Some of which include:</w:t>
      </w:r>
    </w:p>
    <w:p w14:paraId="600B7EDE" w14:textId="77777777" w:rsidR="008F77C2" w:rsidRDefault="00000000">
      <w:pPr>
        <w:pStyle w:val="BodyText"/>
        <w:spacing w:before="216" w:line="230" w:lineRule="auto"/>
        <w:ind w:left="12"/>
      </w:pPr>
      <w:r>
        <w:rPr>
          <w:color w:val="231F20"/>
        </w:rPr>
        <w:t>Clinical Assessment: To evaluate common symptoms such as cough,</w:t>
      </w:r>
      <w:r>
        <w:rPr>
          <w:color w:val="231F20"/>
          <w:spacing w:val="-3"/>
        </w:rPr>
        <w:t xml:space="preserve"> </w:t>
      </w:r>
      <w:r>
        <w:rPr>
          <w:color w:val="231F20"/>
        </w:rPr>
        <w:t>fever,</w:t>
      </w:r>
      <w:r>
        <w:rPr>
          <w:color w:val="231F20"/>
          <w:spacing w:val="-3"/>
        </w:rPr>
        <w:t xml:space="preserve"> </w:t>
      </w:r>
      <w:r>
        <w:rPr>
          <w:color w:val="231F20"/>
        </w:rPr>
        <w:t>shortness</w:t>
      </w:r>
      <w:r>
        <w:rPr>
          <w:color w:val="231F20"/>
          <w:spacing w:val="-3"/>
        </w:rPr>
        <w:t xml:space="preserve"> </w:t>
      </w:r>
      <w:r>
        <w:rPr>
          <w:color w:val="231F20"/>
        </w:rPr>
        <w:t>of</w:t>
      </w:r>
      <w:r>
        <w:rPr>
          <w:color w:val="231F20"/>
          <w:spacing w:val="-3"/>
        </w:rPr>
        <w:t xml:space="preserve"> </w:t>
      </w:r>
      <w:r>
        <w:rPr>
          <w:color w:val="231F20"/>
        </w:rPr>
        <w:t>breath,</w:t>
      </w:r>
      <w:r>
        <w:rPr>
          <w:color w:val="231F20"/>
          <w:spacing w:val="-3"/>
        </w:rPr>
        <w:t xml:space="preserve"> </w:t>
      </w:r>
      <w:r>
        <w:rPr>
          <w:color w:val="231F20"/>
        </w:rPr>
        <w:t>fatigue</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loss</w:t>
      </w:r>
      <w:r>
        <w:rPr>
          <w:color w:val="231F20"/>
          <w:spacing w:val="-3"/>
        </w:rPr>
        <w:t xml:space="preserve"> </w:t>
      </w:r>
      <w:r>
        <w:rPr>
          <w:color w:val="231F20"/>
        </w:rPr>
        <w:t>of</w:t>
      </w:r>
      <w:r>
        <w:rPr>
          <w:color w:val="231F20"/>
          <w:spacing w:val="-3"/>
        </w:rPr>
        <w:t xml:space="preserve"> </w:t>
      </w:r>
      <w:r>
        <w:rPr>
          <w:color w:val="231F20"/>
        </w:rPr>
        <w:t>taste</w:t>
      </w:r>
      <w:r>
        <w:rPr>
          <w:color w:val="231F20"/>
          <w:spacing w:val="-3"/>
        </w:rPr>
        <w:t xml:space="preserve"> </w:t>
      </w:r>
      <w:r>
        <w:rPr>
          <w:color w:val="231F20"/>
        </w:rPr>
        <w:t>or smell. These symptoms can vary.</w:t>
      </w:r>
    </w:p>
    <w:p w14:paraId="340EEF81" w14:textId="77777777" w:rsidR="008F77C2" w:rsidRDefault="00000000">
      <w:pPr>
        <w:pStyle w:val="BodyText"/>
        <w:spacing w:line="230" w:lineRule="auto"/>
        <w:ind w:left="12"/>
      </w:pPr>
      <w:r>
        <w:rPr>
          <w:color w:val="231F20"/>
        </w:rPr>
        <w:t>Influenza: Influenza (Flu) symptoms such as fever, cough, sore throat, body ache, nasal congestion, chills and tiredness. These symptoms can last between 1-2 weeks.</w:t>
      </w:r>
    </w:p>
    <w:p w14:paraId="3C06EE12" w14:textId="77777777" w:rsidR="008F77C2" w:rsidRDefault="00000000">
      <w:pPr>
        <w:pStyle w:val="BodyText"/>
        <w:spacing w:line="220" w:lineRule="exact"/>
        <w:ind w:left="12"/>
      </w:pPr>
      <w:r>
        <w:rPr>
          <w:color w:val="231F20"/>
        </w:rPr>
        <w:t>Common</w:t>
      </w:r>
      <w:r>
        <w:rPr>
          <w:color w:val="231F20"/>
          <w:spacing w:val="11"/>
        </w:rPr>
        <w:t xml:space="preserve"> </w:t>
      </w:r>
      <w:r>
        <w:rPr>
          <w:color w:val="231F20"/>
        </w:rPr>
        <w:t>Cold:</w:t>
      </w:r>
      <w:r>
        <w:rPr>
          <w:color w:val="231F20"/>
          <w:spacing w:val="13"/>
        </w:rPr>
        <w:t xml:space="preserve"> </w:t>
      </w:r>
      <w:r>
        <w:rPr>
          <w:color w:val="231F20"/>
        </w:rPr>
        <w:t>Symptoms</w:t>
      </w:r>
      <w:r>
        <w:rPr>
          <w:color w:val="231F20"/>
          <w:spacing w:val="13"/>
        </w:rPr>
        <w:t xml:space="preserve"> </w:t>
      </w:r>
      <w:r>
        <w:rPr>
          <w:color w:val="231F20"/>
        </w:rPr>
        <w:t>are</w:t>
      </w:r>
      <w:r>
        <w:rPr>
          <w:color w:val="231F20"/>
          <w:spacing w:val="13"/>
        </w:rPr>
        <w:t xml:space="preserve"> </w:t>
      </w:r>
      <w:r>
        <w:rPr>
          <w:color w:val="231F20"/>
        </w:rPr>
        <w:t>generally</w:t>
      </w:r>
      <w:r>
        <w:rPr>
          <w:color w:val="231F20"/>
          <w:spacing w:val="13"/>
        </w:rPr>
        <w:t xml:space="preserve"> </w:t>
      </w:r>
      <w:r>
        <w:rPr>
          <w:color w:val="231F20"/>
        </w:rPr>
        <w:t>characterized</w:t>
      </w:r>
      <w:r>
        <w:rPr>
          <w:color w:val="231F20"/>
          <w:spacing w:val="13"/>
        </w:rPr>
        <w:t xml:space="preserve"> </w:t>
      </w:r>
      <w:r>
        <w:rPr>
          <w:color w:val="231F20"/>
        </w:rPr>
        <w:t>by</w:t>
      </w:r>
      <w:r>
        <w:rPr>
          <w:color w:val="231F20"/>
          <w:spacing w:val="13"/>
        </w:rPr>
        <w:t xml:space="preserve"> </w:t>
      </w:r>
      <w:r>
        <w:rPr>
          <w:color w:val="231F20"/>
          <w:spacing w:val="-4"/>
        </w:rPr>
        <w:t>mild</w:t>
      </w:r>
    </w:p>
    <w:p w14:paraId="70E809F1" w14:textId="77777777" w:rsidR="008F77C2" w:rsidRDefault="00000000">
      <w:pPr>
        <w:pStyle w:val="BodyText"/>
        <w:spacing w:before="30" w:line="230" w:lineRule="auto"/>
        <w:ind w:left="12" w:right="138"/>
        <w:jc w:val="left"/>
      </w:pPr>
      <w:r>
        <w:br w:type="column"/>
      </w:r>
      <w:r>
        <w:rPr>
          <w:color w:val="231F20"/>
        </w:rPr>
        <w:t>cold, runny or congested nose, sore throat and rarely feverish. Pneumonia: Is caused by various pathogens like bacteria and</w:t>
      </w:r>
      <w:r>
        <w:rPr>
          <w:color w:val="231F20"/>
          <w:spacing w:val="40"/>
        </w:rPr>
        <w:t xml:space="preserve"> </w:t>
      </w:r>
      <w:r>
        <w:rPr>
          <w:color w:val="231F20"/>
        </w:rPr>
        <w:t>viruses. Symptoms manifest themselves in the form of fever,</w:t>
      </w:r>
      <w:r>
        <w:rPr>
          <w:color w:val="231F20"/>
          <w:spacing w:val="40"/>
        </w:rPr>
        <w:t xml:space="preserve"> </w:t>
      </w:r>
      <w:r>
        <w:rPr>
          <w:color w:val="231F20"/>
        </w:rPr>
        <w:t>cough</w:t>
      </w:r>
      <w:r>
        <w:rPr>
          <w:color w:val="231F20"/>
          <w:spacing w:val="-13"/>
        </w:rPr>
        <w:t xml:space="preserve"> </w:t>
      </w:r>
      <w:r>
        <w:rPr>
          <w:color w:val="231F20"/>
        </w:rPr>
        <w:t>and</w:t>
      </w:r>
      <w:r>
        <w:rPr>
          <w:color w:val="231F20"/>
          <w:spacing w:val="-12"/>
        </w:rPr>
        <w:t xml:space="preserve"> </w:t>
      </w:r>
      <w:r>
        <w:rPr>
          <w:color w:val="231F20"/>
        </w:rPr>
        <w:t>shortness</w:t>
      </w:r>
      <w:r>
        <w:rPr>
          <w:color w:val="231F20"/>
          <w:spacing w:val="-13"/>
        </w:rPr>
        <w:t xml:space="preserve"> </w:t>
      </w:r>
      <w:r>
        <w:rPr>
          <w:color w:val="231F20"/>
        </w:rPr>
        <w:t>of</w:t>
      </w:r>
      <w:r>
        <w:rPr>
          <w:color w:val="231F20"/>
          <w:spacing w:val="-12"/>
        </w:rPr>
        <w:t xml:space="preserve"> </w:t>
      </w:r>
      <w:r>
        <w:rPr>
          <w:color w:val="231F20"/>
        </w:rPr>
        <w:t>breath.</w:t>
      </w:r>
      <w:r>
        <w:rPr>
          <w:color w:val="231F20"/>
          <w:spacing w:val="-13"/>
        </w:rPr>
        <w:t xml:space="preserve"> </w:t>
      </w:r>
      <w:r>
        <w:rPr>
          <w:color w:val="231F20"/>
        </w:rPr>
        <w:t>Imaging</w:t>
      </w:r>
      <w:r>
        <w:rPr>
          <w:color w:val="231F20"/>
          <w:spacing w:val="-12"/>
        </w:rPr>
        <w:t xml:space="preserve"> </w:t>
      </w:r>
      <w:r>
        <w:rPr>
          <w:color w:val="231F20"/>
        </w:rPr>
        <w:t>and</w:t>
      </w:r>
      <w:r>
        <w:rPr>
          <w:color w:val="231F20"/>
          <w:spacing w:val="-13"/>
        </w:rPr>
        <w:t xml:space="preserve"> </w:t>
      </w:r>
      <w:r>
        <w:rPr>
          <w:color w:val="231F20"/>
        </w:rPr>
        <w:t>sputum</w:t>
      </w:r>
      <w:r>
        <w:rPr>
          <w:color w:val="231F20"/>
          <w:spacing w:val="-12"/>
        </w:rPr>
        <w:t xml:space="preserve"> </w:t>
      </w:r>
      <w:r>
        <w:rPr>
          <w:color w:val="231F20"/>
        </w:rPr>
        <w:t>tests</w:t>
      </w:r>
      <w:r>
        <w:rPr>
          <w:color w:val="231F20"/>
          <w:spacing w:val="-13"/>
        </w:rPr>
        <w:t xml:space="preserve"> </w:t>
      </w:r>
      <w:r>
        <w:rPr>
          <w:color w:val="231F20"/>
        </w:rPr>
        <w:t>are</w:t>
      </w:r>
      <w:r>
        <w:rPr>
          <w:color w:val="231F20"/>
          <w:spacing w:val="-12"/>
        </w:rPr>
        <w:t xml:space="preserve"> </w:t>
      </w:r>
      <w:r>
        <w:rPr>
          <w:color w:val="231F20"/>
        </w:rPr>
        <w:t>able to differentiate it from Covid-19.</w:t>
      </w:r>
    </w:p>
    <w:p w14:paraId="10D267DA" w14:textId="77777777" w:rsidR="008F77C2" w:rsidRDefault="00000000">
      <w:pPr>
        <w:pStyle w:val="BodyText"/>
        <w:spacing w:line="230" w:lineRule="auto"/>
        <w:ind w:left="12" w:right="136"/>
        <w:jc w:val="left"/>
      </w:pPr>
      <w:r>
        <w:rPr>
          <w:color w:val="231F20"/>
          <w:spacing w:val="-2"/>
        </w:rPr>
        <w:t>Bronchitis:</w:t>
      </w:r>
      <w:r>
        <w:rPr>
          <w:color w:val="231F20"/>
          <w:spacing w:val="-17"/>
        </w:rPr>
        <w:t xml:space="preserve"> </w:t>
      </w:r>
      <w:r>
        <w:rPr>
          <w:color w:val="231F20"/>
          <w:spacing w:val="-2"/>
        </w:rPr>
        <w:t>This</w:t>
      </w:r>
      <w:r>
        <w:rPr>
          <w:color w:val="231F20"/>
          <w:spacing w:val="-13"/>
        </w:rPr>
        <w:t xml:space="preserve"> </w:t>
      </w:r>
      <w:r>
        <w:rPr>
          <w:color w:val="231F20"/>
          <w:spacing w:val="-2"/>
        </w:rPr>
        <w:t>typically</w:t>
      </w:r>
      <w:r>
        <w:rPr>
          <w:color w:val="231F20"/>
          <w:spacing w:val="-13"/>
        </w:rPr>
        <w:t xml:space="preserve"> </w:t>
      </w:r>
      <w:r>
        <w:rPr>
          <w:color w:val="231F20"/>
          <w:spacing w:val="-2"/>
        </w:rPr>
        <w:t>causes</w:t>
      </w:r>
      <w:r>
        <w:rPr>
          <w:color w:val="231F20"/>
          <w:spacing w:val="-13"/>
        </w:rPr>
        <w:t xml:space="preserve"> </w:t>
      </w:r>
      <w:r>
        <w:rPr>
          <w:color w:val="231F20"/>
          <w:spacing w:val="-2"/>
        </w:rPr>
        <w:t>a</w:t>
      </w:r>
      <w:r>
        <w:rPr>
          <w:color w:val="231F20"/>
          <w:spacing w:val="-13"/>
        </w:rPr>
        <w:t xml:space="preserve"> </w:t>
      </w:r>
      <w:r>
        <w:rPr>
          <w:color w:val="231F20"/>
          <w:spacing w:val="-2"/>
        </w:rPr>
        <w:t>persistent</w:t>
      </w:r>
      <w:r>
        <w:rPr>
          <w:color w:val="231F20"/>
          <w:spacing w:val="-13"/>
        </w:rPr>
        <w:t xml:space="preserve"> </w:t>
      </w:r>
      <w:r>
        <w:rPr>
          <w:color w:val="231F20"/>
          <w:spacing w:val="-2"/>
        </w:rPr>
        <w:t>cough</w:t>
      </w:r>
      <w:r>
        <w:rPr>
          <w:color w:val="231F20"/>
          <w:spacing w:val="-13"/>
        </w:rPr>
        <w:t xml:space="preserve"> </w:t>
      </w:r>
      <w:r>
        <w:rPr>
          <w:color w:val="231F20"/>
          <w:spacing w:val="-2"/>
        </w:rPr>
        <w:t>with</w:t>
      </w:r>
      <w:r>
        <w:rPr>
          <w:color w:val="231F20"/>
          <w:spacing w:val="-13"/>
        </w:rPr>
        <w:t xml:space="preserve"> </w:t>
      </w:r>
      <w:r>
        <w:rPr>
          <w:color w:val="231F20"/>
          <w:spacing w:val="-2"/>
        </w:rPr>
        <w:t xml:space="preserve">wheezing </w:t>
      </w:r>
      <w:r>
        <w:rPr>
          <w:color w:val="231F20"/>
        </w:rPr>
        <w:t>mucus production.</w:t>
      </w:r>
    </w:p>
    <w:p w14:paraId="72E6CF10" w14:textId="77777777" w:rsidR="008F77C2" w:rsidRDefault="00000000">
      <w:pPr>
        <w:pStyle w:val="BodyText"/>
        <w:spacing w:line="230" w:lineRule="auto"/>
        <w:ind w:left="12" w:right="138"/>
      </w:pPr>
      <w:r>
        <w:rPr>
          <w:color w:val="231F20"/>
        </w:rPr>
        <w:t>Allergies: Usually result in sneezing, itching, running nose or watery eyes. It typically does not cause a fever or any severe respiratory conditions like shortness of breath.</w:t>
      </w:r>
    </w:p>
    <w:p w14:paraId="1BA293D9" w14:textId="77777777" w:rsidR="008F77C2" w:rsidRDefault="00000000">
      <w:pPr>
        <w:pStyle w:val="BodyText"/>
        <w:spacing w:line="230" w:lineRule="auto"/>
        <w:ind w:left="12" w:right="142"/>
      </w:pPr>
      <w:r>
        <w:rPr>
          <w:color w:val="231F20"/>
        </w:rPr>
        <w:t>Asthma:</w:t>
      </w:r>
      <w:r>
        <w:rPr>
          <w:color w:val="231F20"/>
          <w:spacing w:val="-5"/>
        </w:rPr>
        <w:t xml:space="preserve"> </w:t>
      </w:r>
      <w:r>
        <w:rPr>
          <w:color w:val="231F20"/>
        </w:rPr>
        <w:t>Asthma is a chronic condition with symptoms such as wheezing, shortness of breath, cough and tightness in the chest. These</w:t>
      </w:r>
      <w:r>
        <w:rPr>
          <w:color w:val="231F20"/>
          <w:spacing w:val="-5"/>
        </w:rPr>
        <w:t xml:space="preserve"> </w:t>
      </w:r>
      <w:r>
        <w:rPr>
          <w:color w:val="231F20"/>
        </w:rPr>
        <w:t>symptoms</w:t>
      </w:r>
      <w:r>
        <w:rPr>
          <w:color w:val="231F20"/>
          <w:spacing w:val="-5"/>
        </w:rPr>
        <w:t xml:space="preserve"> </w:t>
      </w:r>
      <w:r>
        <w:rPr>
          <w:color w:val="231F20"/>
        </w:rPr>
        <w:t>are</w:t>
      </w:r>
      <w:r>
        <w:rPr>
          <w:color w:val="231F20"/>
          <w:spacing w:val="-5"/>
        </w:rPr>
        <w:t xml:space="preserve"> </w:t>
      </w:r>
      <w:r>
        <w:rPr>
          <w:color w:val="231F20"/>
        </w:rPr>
        <w:t>generally</w:t>
      </w:r>
      <w:r>
        <w:rPr>
          <w:color w:val="231F20"/>
          <w:spacing w:val="-5"/>
        </w:rPr>
        <w:t xml:space="preserve"> </w:t>
      </w:r>
      <w:r>
        <w:rPr>
          <w:color w:val="231F20"/>
        </w:rPr>
        <w:t>triggered</w:t>
      </w:r>
      <w:r>
        <w:rPr>
          <w:color w:val="231F20"/>
          <w:spacing w:val="-5"/>
        </w:rPr>
        <w:t xml:space="preserve"> </w:t>
      </w:r>
      <w:r>
        <w:rPr>
          <w:color w:val="231F20"/>
        </w:rPr>
        <w:t>by</w:t>
      </w:r>
      <w:r>
        <w:rPr>
          <w:color w:val="231F20"/>
          <w:spacing w:val="-5"/>
        </w:rPr>
        <w:t xml:space="preserve"> </w:t>
      </w:r>
      <w:r>
        <w:rPr>
          <w:color w:val="231F20"/>
        </w:rPr>
        <w:t>specific</w:t>
      </w:r>
      <w:r>
        <w:rPr>
          <w:color w:val="231F20"/>
          <w:spacing w:val="-5"/>
        </w:rPr>
        <w:t xml:space="preserve"> </w:t>
      </w:r>
      <w:r>
        <w:rPr>
          <w:color w:val="231F20"/>
        </w:rPr>
        <w:t>allergens</w:t>
      </w:r>
      <w:r>
        <w:rPr>
          <w:color w:val="231F20"/>
          <w:spacing w:val="-5"/>
        </w:rPr>
        <w:t xml:space="preserve"> </w:t>
      </w:r>
      <w:r>
        <w:rPr>
          <w:color w:val="231F20"/>
        </w:rPr>
        <w:t>or irritants as opposed to Covid-19, where a more sudden onset of symptoms occurs.</w:t>
      </w:r>
    </w:p>
    <w:p w14:paraId="470EA933" w14:textId="77777777" w:rsidR="008F77C2" w:rsidRDefault="00000000">
      <w:pPr>
        <w:pStyle w:val="BodyText"/>
        <w:spacing w:line="230" w:lineRule="auto"/>
        <w:ind w:left="12" w:right="141"/>
      </w:pPr>
      <w:r>
        <w:rPr>
          <w:color w:val="231F20"/>
        </w:rPr>
        <w:t>Gastrointestinal Issues: Symptoms like nausea, vomiting and diarrhea</w:t>
      </w:r>
      <w:r>
        <w:rPr>
          <w:color w:val="231F20"/>
          <w:spacing w:val="-11"/>
        </w:rPr>
        <w:t xml:space="preserve"> </w:t>
      </w:r>
      <w:r>
        <w:rPr>
          <w:color w:val="231F20"/>
        </w:rPr>
        <w:t>are</w:t>
      </w:r>
      <w:r>
        <w:rPr>
          <w:color w:val="231F20"/>
          <w:spacing w:val="-11"/>
        </w:rPr>
        <w:t xml:space="preserve"> </w:t>
      </w:r>
      <w:r>
        <w:rPr>
          <w:color w:val="231F20"/>
        </w:rPr>
        <w:t>common</w:t>
      </w:r>
      <w:r>
        <w:rPr>
          <w:color w:val="231F20"/>
          <w:spacing w:val="-11"/>
        </w:rPr>
        <w:t xml:space="preserve"> </w:t>
      </w:r>
      <w:r>
        <w:rPr>
          <w:color w:val="231F20"/>
        </w:rPr>
        <w:t>to</w:t>
      </w:r>
      <w:r>
        <w:rPr>
          <w:color w:val="231F20"/>
          <w:spacing w:val="-11"/>
        </w:rPr>
        <w:t xml:space="preserve"> </w:t>
      </w:r>
      <w:r>
        <w:rPr>
          <w:color w:val="231F20"/>
        </w:rPr>
        <w:t>Covid-19</w:t>
      </w:r>
      <w:r>
        <w:rPr>
          <w:color w:val="231F20"/>
          <w:spacing w:val="-11"/>
        </w:rPr>
        <w:t xml:space="preserve"> </w:t>
      </w:r>
      <w:r>
        <w:rPr>
          <w:color w:val="231F20"/>
        </w:rPr>
        <w:t>symptoms</w:t>
      </w:r>
      <w:r>
        <w:rPr>
          <w:color w:val="231F20"/>
          <w:spacing w:val="-11"/>
        </w:rPr>
        <w:t xml:space="preserve"> </w:t>
      </w:r>
      <w:r>
        <w:rPr>
          <w:color w:val="231F20"/>
        </w:rPr>
        <w:t>but</w:t>
      </w:r>
      <w:r>
        <w:rPr>
          <w:color w:val="231F20"/>
          <w:spacing w:val="-11"/>
        </w:rPr>
        <w:t xml:space="preserve"> </w:t>
      </w:r>
      <w:r>
        <w:rPr>
          <w:color w:val="231F20"/>
        </w:rPr>
        <w:t>with</w:t>
      </w:r>
      <w:r>
        <w:rPr>
          <w:color w:val="231F20"/>
          <w:spacing w:val="-11"/>
        </w:rPr>
        <w:t xml:space="preserve"> </w:t>
      </w:r>
      <w:r>
        <w:rPr>
          <w:color w:val="231F20"/>
        </w:rPr>
        <w:t>attenuated respiratory distress.</w:t>
      </w:r>
    </w:p>
    <w:p w14:paraId="187DDA4E" w14:textId="77777777" w:rsidR="008F77C2" w:rsidRDefault="00000000">
      <w:pPr>
        <w:pStyle w:val="Heading1"/>
        <w:numPr>
          <w:ilvl w:val="0"/>
          <w:numId w:val="14"/>
        </w:numPr>
        <w:tabs>
          <w:tab w:val="left" w:pos="348"/>
        </w:tabs>
        <w:spacing w:before="205" w:line="230" w:lineRule="auto"/>
        <w:ind w:left="12" w:right="138" w:firstLine="0"/>
        <w:jc w:val="both"/>
      </w:pPr>
      <w:r>
        <w:rPr>
          <w:color w:val="231F20"/>
        </w:rPr>
        <w:t xml:space="preserve">Histopathology, Immunohistochemistry and Electron </w:t>
      </w:r>
      <w:r>
        <w:rPr>
          <w:color w:val="231F20"/>
          <w:spacing w:val="-2"/>
        </w:rPr>
        <w:t>Microscopy</w:t>
      </w:r>
    </w:p>
    <w:p w14:paraId="2F2C8E78" w14:textId="77777777" w:rsidR="008F77C2" w:rsidRDefault="00000000">
      <w:pPr>
        <w:pStyle w:val="BodyText"/>
        <w:spacing w:line="230" w:lineRule="auto"/>
        <w:ind w:left="12" w:right="138"/>
      </w:pPr>
      <w:r>
        <w:rPr>
          <w:color w:val="231F20"/>
        </w:rPr>
        <w:t xml:space="preserve">Understanding the effects of Covid-19 on the body’s tissue and organs requires an in-depth analysis from a multi-disciplinary </w:t>
      </w:r>
      <w:r>
        <w:rPr>
          <w:color w:val="231F20"/>
          <w:spacing w:val="-2"/>
        </w:rPr>
        <w:t>perspective.</w:t>
      </w:r>
      <w:r>
        <w:rPr>
          <w:color w:val="231F20"/>
          <w:spacing w:val="-5"/>
        </w:rPr>
        <w:t xml:space="preserve"> </w:t>
      </w:r>
      <w:r>
        <w:rPr>
          <w:color w:val="231F20"/>
          <w:spacing w:val="-2"/>
        </w:rPr>
        <w:t>Histopathology,</w:t>
      </w:r>
      <w:r>
        <w:rPr>
          <w:color w:val="231F20"/>
          <w:spacing w:val="-5"/>
        </w:rPr>
        <w:t xml:space="preserve"> </w:t>
      </w:r>
      <w:r>
        <w:rPr>
          <w:color w:val="231F20"/>
          <w:spacing w:val="-2"/>
        </w:rPr>
        <w:t>immunohistochemistry</w:t>
      </w:r>
      <w:r>
        <w:rPr>
          <w:color w:val="231F20"/>
          <w:spacing w:val="-5"/>
        </w:rPr>
        <w:t xml:space="preserve"> </w:t>
      </w:r>
      <w:r>
        <w:rPr>
          <w:color w:val="231F20"/>
          <w:spacing w:val="-2"/>
        </w:rPr>
        <w:t>and</w:t>
      </w:r>
      <w:r>
        <w:rPr>
          <w:color w:val="231F20"/>
          <w:spacing w:val="-5"/>
        </w:rPr>
        <w:t xml:space="preserve"> </w:t>
      </w:r>
      <w:r>
        <w:rPr>
          <w:color w:val="231F20"/>
          <w:spacing w:val="-2"/>
        </w:rPr>
        <w:t xml:space="preserve">electron </w:t>
      </w:r>
      <w:r>
        <w:rPr>
          <w:color w:val="231F20"/>
        </w:rPr>
        <w:t>microscopy are the techniques used to provide deep insight to pathologists</w:t>
      </w:r>
      <w:r>
        <w:rPr>
          <w:color w:val="231F20"/>
          <w:spacing w:val="-3"/>
        </w:rPr>
        <w:t xml:space="preserve"> </w:t>
      </w:r>
      <w:r>
        <w:rPr>
          <w:color w:val="231F20"/>
        </w:rPr>
        <w:t>and</w:t>
      </w:r>
      <w:r>
        <w:rPr>
          <w:color w:val="231F20"/>
          <w:spacing w:val="-3"/>
        </w:rPr>
        <w:t xml:space="preserve"> </w:t>
      </w:r>
      <w:r>
        <w:rPr>
          <w:color w:val="231F20"/>
        </w:rPr>
        <w:t>researchers</w:t>
      </w:r>
      <w:r>
        <w:rPr>
          <w:color w:val="231F20"/>
          <w:spacing w:val="-3"/>
        </w:rPr>
        <w:t xml:space="preserve"> </w:t>
      </w:r>
      <w:r>
        <w:rPr>
          <w:color w:val="231F20"/>
        </w:rPr>
        <w:t>in</w:t>
      </w:r>
      <w:r>
        <w:rPr>
          <w:color w:val="231F20"/>
          <w:spacing w:val="-3"/>
        </w:rPr>
        <w:t xml:space="preserve"> </w:t>
      </w:r>
      <w:r>
        <w:rPr>
          <w:color w:val="231F20"/>
        </w:rPr>
        <w:t>better</w:t>
      </w:r>
      <w:r>
        <w:rPr>
          <w:color w:val="231F20"/>
          <w:spacing w:val="-3"/>
        </w:rPr>
        <w:t xml:space="preserve"> </w:t>
      </w:r>
      <w:r>
        <w:rPr>
          <w:color w:val="231F20"/>
        </w:rPr>
        <w:t>understanding</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inner workings of Covid-19. This deep insight ultimately results in developing</w:t>
      </w:r>
      <w:r>
        <w:rPr>
          <w:color w:val="231F20"/>
          <w:spacing w:val="-13"/>
        </w:rPr>
        <w:t xml:space="preserve"> </w:t>
      </w:r>
      <w:r>
        <w:rPr>
          <w:color w:val="231F20"/>
        </w:rPr>
        <w:t>treatment</w:t>
      </w:r>
      <w:r>
        <w:rPr>
          <w:color w:val="231F20"/>
          <w:spacing w:val="-12"/>
        </w:rPr>
        <w:t xml:space="preserve"> </w:t>
      </w:r>
      <w:r>
        <w:rPr>
          <w:color w:val="231F20"/>
        </w:rPr>
        <w:t>therapies</w:t>
      </w:r>
      <w:r>
        <w:rPr>
          <w:color w:val="231F20"/>
          <w:spacing w:val="-13"/>
        </w:rPr>
        <w:t xml:space="preserve"> </w:t>
      </w:r>
      <w:r>
        <w:rPr>
          <w:color w:val="231F20"/>
        </w:rPr>
        <w:t>that</w:t>
      </w:r>
      <w:r>
        <w:rPr>
          <w:color w:val="231F20"/>
          <w:spacing w:val="-12"/>
        </w:rPr>
        <w:t xml:space="preserve"> </w:t>
      </w:r>
      <w:r>
        <w:rPr>
          <w:color w:val="231F20"/>
        </w:rPr>
        <w:t>target</w:t>
      </w:r>
      <w:r>
        <w:rPr>
          <w:color w:val="231F20"/>
          <w:spacing w:val="-13"/>
        </w:rPr>
        <w:t xml:space="preserve"> </w:t>
      </w:r>
      <w:r>
        <w:rPr>
          <w:color w:val="231F20"/>
        </w:rPr>
        <w:t>and</w:t>
      </w:r>
      <w:r>
        <w:rPr>
          <w:color w:val="231F20"/>
          <w:spacing w:val="-12"/>
        </w:rPr>
        <w:t xml:space="preserve"> </w:t>
      </w:r>
      <w:r>
        <w:rPr>
          <w:color w:val="231F20"/>
        </w:rPr>
        <w:t>manage</w:t>
      </w:r>
      <w:r>
        <w:rPr>
          <w:color w:val="231F20"/>
          <w:spacing w:val="-13"/>
        </w:rPr>
        <w:t xml:space="preserve"> </w:t>
      </w:r>
      <w:r>
        <w:rPr>
          <w:color w:val="231F20"/>
        </w:rPr>
        <w:t>Covid-19. The following techniques help correlate clinical severity with tissue pathology [163-166].</w:t>
      </w:r>
    </w:p>
    <w:p w14:paraId="5B626AE8" w14:textId="77777777" w:rsidR="008F77C2" w:rsidRDefault="00000000">
      <w:pPr>
        <w:pStyle w:val="BodyText"/>
        <w:spacing w:before="204" w:line="225" w:lineRule="exact"/>
        <w:ind w:left="12"/>
        <w:jc w:val="left"/>
      </w:pPr>
      <w:r>
        <w:rPr>
          <w:color w:val="231F20"/>
          <w:spacing w:val="-2"/>
        </w:rPr>
        <w:t>Histopathology</w:t>
      </w:r>
    </w:p>
    <w:p w14:paraId="69AC33E6" w14:textId="77777777" w:rsidR="008F77C2" w:rsidRDefault="00000000">
      <w:pPr>
        <w:pStyle w:val="BodyText"/>
        <w:spacing w:before="3" w:line="230" w:lineRule="auto"/>
        <w:ind w:left="12" w:right="142"/>
      </w:pPr>
      <w:r>
        <w:rPr>
          <w:color w:val="231F20"/>
          <w:spacing w:val="-2"/>
        </w:rPr>
        <w:t>Histopathology</w:t>
      </w:r>
      <w:r>
        <w:rPr>
          <w:color w:val="231F20"/>
          <w:spacing w:val="-3"/>
        </w:rPr>
        <w:t xml:space="preserve"> </w:t>
      </w:r>
      <w:r>
        <w:rPr>
          <w:color w:val="231F20"/>
          <w:spacing w:val="-2"/>
        </w:rPr>
        <w:t>involves</w:t>
      </w:r>
      <w:r>
        <w:rPr>
          <w:color w:val="231F20"/>
          <w:spacing w:val="-3"/>
        </w:rPr>
        <w:t xml:space="preserve"> </w:t>
      </w:r>
      <w:r>
        <w:rPr>
          <w:color w:val="231F20"/>
          <w:spacing w:val="-2"/>
        </w:rPr>
        <w:t>the</w:t>
      </w:r>
      <w:r>
        <w:rPr>
          <w:color w:val="231F20"/>
          <w:spacing w:val="-3"/>
        </w:rPr>
        <w:t xml:space="preserve"> </w:t>
      </w:r>
      <w:r>
        <w:rPr>
          <w:color w:val="231F20"/>
          <w:spacing w:val="-2"/>
        </w:rPr>
        <w:t>examination</w:t>
      </w:r>
      <w:r>
        <w:rPr>
          <w:color w:val="231F20"/>
          <w:spacing w:val="-4"/>
        </w:rPr>
        <w:t xml:space="preserve"> </w:t>
      </w:r>
      <w:r>
        <w:rPr>
          <w:color w:val="231F20"/>
          <w:spacing w:val="-2"/>
        </w:rPr>
        <w:t>of</w:t>
      </w:r>
      <w:r>
        <w:rPr>
          <w:color w:val="231F20"/>
          <w:spacing w:val="-3"/>
        </w:rPr>
        <w:t xml:space="preserve"> </w:t>
      </w:r>
      <w:r>
        <w:rPr>
          <w:color w:val="231F20"/>
          <w:spacing w:val="-2"/>
        </w:rPr>
        <w:t>tissue</w:t>
      </w:r>
      <w:r>
        <w:rPr>
          <w:color w:val="231F20"/>
          <w:spacing w:val="-3"/>
        </w:rPr>
        <w:t xml:space="preserve"> </w:t>
      </w:r>
      <w:r>
        <w:rPr>
          <w:color w:val="231F20"/>
          <w:spacing w:val="-2"/>
        </w:rPr>
        <w:t>samples</w:t>
      </w:r>
      <w:r>
        <w:rPr>
          <w:color w:val="231F20"/>
          <w:spacing w:val="-3"/>
        </w:rPr>
        <w:t xml:space="preserve"> </w:t>
      </w:r>
      <w:r>
        <w:rPr>
          <w:color w:val="231F20"/>
          <w:spacing w:val="-2"/>
        </w:rPr>
        <w:t xml:space="preserve">under </w:t>
      </w:r>
      <w:r>
        <w:rPr>
          <w:color w:val="231F20"/>
        </w:rPr>
        <w:t>a</w:t>
      </w:r>
      <w:r>
        <w:rPr>
          <w:color w:val="231F20"/>
          <w:spacing w:val="-8"/>
        </w:rPr>
        <w:t xml:space="preserve"> </w:t>
      </w:r>
      <w:r>
        <w:rPr>
          <w:color w:val="231F20"/>
        </w:rPr>
        <w:t>microscope</w:t>
      </w:r>
      <w:r>
        <w:rPr>
          <w:color w:val="231F20"/>
          <w:spacing w:val="-8"/>
        </w:rPr>
        <w:t xml:space="preserve"> </w:t>
      </w:r>
      <w:r>
        <w:rPr>
          <w:color w:val="231F20"/>
        </w:rPr>
        <w:t>to</w:t>
      </w:r>
      <w:r>
        <w:rPr>
          <w:color w:val="231F20"/>
          <w:spacing w:val="-8"/>
        </w:rPr>
        <w:t xml:space="preserve"> </w:t>
      </w:r>
      <w:r>
        <w:rPr>
          <w:color w:val="231F20"/>
        </w:rPr>
        <w:t>study</w:t>
      </w:r>
      <w:r>
        <w:rPr>
          <w:color w:val="231F20"/>
          <w:spacing w:val="-8"/>
        </w:rPr>
        <w:t xml:space="preserve"> </w:t>
      </w:r>
      <w:r>
        <w:rPr>
          <w:color w:val="231F20"/>
        </w:rPr>
        <w:t>the</w:t>
      </w:r>
      <w:r>
        <w:rPr>
          <w:color w:val="231F20"/>
          <w:spacing w:val="-8"/>
        </w:rPr>
        <w:t xml:space="preserve"> </w:t>
      </w:r>
      <w:r>
        <w:rPr>
          <w:color w:val="231F20"/>
        </w:rPr>
        <w:t>changes</w:t>
      </w:r>
      <w:r>
        <w:rPr>
          <w:color w:val="231F20"/>
          <w:spacing w:val="-8"/>
        </w:rPr>
        <w:t xml:space="preserve"> </w:t>
      </w:r>
      <w:r>
        <w:rPr>
          <w:color w:val="231F20"/>
        </w:rPr>
        <w:t>and</w:t>
      </w:r>
      <w:r>
        <w:rPr>
          <w:color w:val="231F20"/>
          <w:spacing w:val="-8"/>
        </w:rPr>
        <w:t xml:space="preserve"> </w:t>
      </w:r>
      <w:r>
        <w:rPr>
          <w:color w:val="231F20"/>
        </w:rPr>
        <w:t>side</w:t>
      </w:r>
      <w:r>
        <w:rPr>
          <w:color w:val="231F20"/>
          <w:spacing w:val="-8"/>
        </w:rPr>
        <w:t xml:space="preserve"> </w:t>
      </w:r>
      <w:r>
        <w:rPr>
          <w:color w:val="231F20"/>
        </w:rPr>
        <w:t>effects</w:t>
      </w:r>
      <w:r>
        <w:rPr>
          <w:color w:val="231F20"/>
          <w:spacing w:val="-8"/>
        </w:rPr>
        <w:t xml:space="preserve"> </w:t>
      </w:r>
      <w:r>
        <w:rPr>
          <w:color w:val="231F20"/>
        </w:rPr>
        <w:t>caused</w:t>
      </w:r>
      <w:r>
        <w:rPr>
          <w:color w:val="231F20"/>
          <w:spacing w:val="-8"/>
        </w:rPr>
        <w:t xml:space="preserve"> </w:t>
      </w:r>
      <w:r>
        <w:rPr>
          <w:color w:val="231F20"/>
        </w:rPr>
        <w:t>by</w:t>
      </w:r>
      <w:r>
        <w:rPr>
          <w:color w:val="231F20"/>
          <w:spacing w:val="-8"/>
        </w:rPr>
        <w:t xml:space="preserve"> </w:t>
      </w:r>
      <w:r>
        <w:rPr>
          <w:color w:val="231F20"/>
        </w:rPr>
        <w:t xml:space="preserve">the </w:t>
      </w:r>
      <w:r>
        <w:rPr>
          <w:color w:val="231F20"/>
          <w:spacing w:val="-2"/>
        </w:rPr>
        <w:t>virus.</w:t>
      </w:r>
    </w:p>
    <w:p w14:paraId="0E4FF4CB" w14:textId="77777777" w:rsidR="008F77C2" w:rsidRDefault="00000000">
      <w:pPr>
        <w:pStyle w:val="ListParagraph"/>
        <w:numPr>
          <w:ilvl w:val="0"/>
          <w:numId w:val="10"/>
        </w:numPr>
        <w:tabs>
          <w:tab w:val="left" w:pos="372"/>
        </w:tabs>
        <w:spacing w:before="218" w:line="230" w:lineRule="auto"/>
        <w:ind w:right="142"/>
        <w:rPr>
          <w:sz w:val="20"/>
        </w:rPr>
      </w:pPr>
      <w:r>
        <w:rPr>
          <w:color w:val="231F20"/>
          <w:sz w:val="20"/>
        </w:rPr>
        <w:t>Lung Changes:</w:t>
      </w:r>
      <w:r>
        <w:rPr>
          <w:color w:val="231F20"/>
          <w:spacing w:val="-1"/>
          <w:sz w:val="20"/>
        </w:rPr>
        <w:t xml:space="preserve"> </w:t>
      </w:r>
      <w:r>
        <w:rPr>
          <w:color w:val="231F20"/>
          <w:sz w:val="20"/>
        </w:rPr>
        <w:t>These changes are characterized by diffuse alveolar</w:t>
      </w:r>
      <w:r>
        <w:rPr>
          <w:color w:val="231F20"/>
          <w:spacing w:val="-8"/>
          <w:sz w:val="20"/>
        </w:rPr>
        <w:t xml:space="preserve"> </w:t>
      </w:r>
      <w:r>
        <w:rPr>
          <w:color w:val="231F20"/>
          <w:sz w:val="20"/>
        </w:rPr>
        <w:t>damage</w:t>
      </w:r>
      <w:r>
        <w:rPr>
          <w:color w:val="231F20"/>
          <w:spacing w:val="-8"/>
          <w:sz w:val="20"/>
        </w:rPr>
        <w:t xml:space="preserve"> </w:t>
      </w:r>
      <w:r>
        <w:rPr>
          <w:color w:val="231F20"/>
          <w:sz w:val="20"/>
        </w:rPr>
        <w:t>(DAD)</w:t>
      </w:r>
      <w:r>
        <w:rPr>
          <w:color w:val="231F20"/>
          <w:spacing w:val="-8"/>
          <w:sz w:val="20"/>
        </w:rPr>
        <w:t xml:space="preserve"> </w:t>
      </w:r>
      <w:r>
        <w:rPr>
          <w:color w:val="231F20"/>
          <w:sz w:val="20"/>
        </w:rPr>
        <w:t>to</w:t>
      </w:r>
      <w:r>
        <w:rPr>
          <w:color w:val="231F20"/>
          <w:spacing w:val="-8"/>
          <w:sz w:val="20"/>
        </w:rPr>
        <w:t xml:space="preserve"> </w:t>
      </w:r>
      <w:r>
        <w:rPr>
          <w:color w:val="231F20"/>
          <w:sz w:val="20"/>
        </w:rPr>
        <w:t>the</w:t>
      </w:r>
      <w:r>
        <w:rPr>
          <w:color w:val="231F20"/>
          <w:spacing w:val="-8"/>
          <w:sz w:val="20"/>
        </w:rPr>
        <w:t xml:space="preserve"> </w:t>
      </w:r>
      <w:r>
        <w:rPr>
          <w:color w:val="231F20"/>
          <w:sz w:val="20"/>
        </w:rPr>
        <w:t>epithelium</w:t>
      </w:r>
      <w:r>
        <w:rPr>
          <w:color w:val="231F20"/>
          <w:spacing w:val="-8"/>
          <w:sz w:val="20"/>
        </w:rPr>
        <w:t xml:space="preserve"> </w:t>
      </w:r>
      <w:r>
        <w:rPr>
          <w:color w:val="231F20"/>
          <w:sz w:val="20"/>
        </w:rPr>
        <w:t>and</w:t>
      </w:r>
      <w:r>
        <w:rPr>
          <w:color w:val="231F20"/>
          <w:spacing w:val="-8"/>
          <w:sz w:val="20"/>
        </w:rPr>
        <w:t xml:space="preserve"> </w:t>
      </w:r>
      <w:r>
        <w:rPr>
          <w:color w:val="231F20"/>
          <w:sz w:val="20"/>
        </w:rPr>
        <w:t>endothelium. It typically causes inflammation and pulmonary edemas. Very often seen in Covid-19 cases, fibrin rich deposits on the</w:t>
      </w:r>
      <w:r>
        <w:rPr>
          <w:color w:val="231F20"/>
          <w:spacing w:val="-13"/>
          <w:sz w:val="20"/>
        </w:rPr>
        <w:t xml:space="preserve"> </w:t>
      </w:r>
      <w:r>
        <w:rPr>
          <w:color w:val="231F20"/>
          <w:sz w:val="20"/>
        </w:rPr>
        <w:t>alveolar</w:t>
      </w:r>
      <w:r>
        <w:rPr>
          <w:color w:val="231F20"/>
          <w:spacing w:val="-12"/>
          <w:sz w:val="20"/>
        </w:rPr>
        <w:t xml:space="preserve"> </w:t>
      </w:r>
      <w:r>
        <w:rPr>
          <w:color w:val="231F20"/>
          <w:sz w:val="20"/>
        </w:rPr>
        <w:t>surface</w:t>
      </w:r>
      <w:r>
        <w:rPr>
          <w:color w:val="231F20"/>
          <w:spacing w:val="-13"/>
          <w:sz w:val="20"/>
        </w:rPr>
        <w:t xml:space="preserve"> </w:t>
      </w:r>
      <w:r>
        <w:rPr>
          <w:color w:val="231F20"/>
          <w:sz w:val="20"/>
        </w:rPr>
        <w:t>of</w:t>
      </w:r>
      <w:r>
        <w:rPr>
          <w:color w:val="231F20"/>
          <w:spacing w:val="-12"/>
          <w:sz w:val="20"/>
        </w:rPr>
        <w:t xml:space="preserve"> </w:t>
      </w:r>
      <w:r>
        <w:rPr>
          <w:color w:val="231F20"/>
          <w:sz w:val="20"/>
        </w:rPr>
        <w:t>hyaline</w:t>
      </w:r>
      <w:r>
        <w:rPr>
          <w:color w:val="231F20"/>
          <w:spacing w:val="-13"/>
          <w:sz w:val="20"/>
        </w:rPr>
        <w:t xml:space="preserve"> </w:t>
      </w:r>
      <w:r>
        <w:rPr>
          <w:color w:val="231F20"/>
          <w:sz w:val="20"/>
        </w:rPr>
        <w:t>membranes</w:t>
      </w:r>
      <w:r>
        <w:rPr>
          <w:color w:val="231F20"/>
          <w:spacing w:val="-12"/>
          <w:sz w:val="20"/>
        </w:rPr>
        <w:t xml:space="preserve"> </w:t>
      </w:r>
      <w:proofErr w:type="gramStart"/>
      <w:r>
        <w:rPr>
          <w:color w:val="231F20"/>
          <w:sz w:val="20"/>
        </w:rPr>
        <w:t>is</w:t>
      </w:r>
      <w:proofErr w:type="gramEnd"/>
      <w:r>
        <w:rPr>
          <w:color w:val="231F20"/>
          <w:spacing w:val="-13"/>
          <w:sz w:val="20"/>
        </w:rPr>
        <w:t xml:space="preserve"> </w:t>
      </w:r>
      <w:r>
        <w:rPr>
          <w:color w:val="231F20"/>
          <w:sz w:val="20"/>
        </w:rPr>
        <w:t>noted</w:t>
      </w:r>
      <w:r>
        <w:rPr>
          <w:color w:val="231F20"/>
          <w:spacing w:val="-12"/>
          <w:sz w:val="20"/>
        </w:rPr>
        <w:t xml:space="preserve"> </w:t>
      </w:r>
      <w:r>
        <w:rPr>
          <w:color w:val="231F20"/>
          <w:sz w:val="20"/>
        </w:rPr>
        <w:t>in</w:t>
      </w:r>
      <w:r>
        <w:rPr>
          <w:color w:val="231F20"/>
          <w:spacing w:val="-13"/>
          <w:sz w:val="20"/>
        </w:rPr>
        <w:t xml:space="preserve"> </w:t>
      </w:r>
      <w:r>
        <w:rPr>
          <w:color w:val="231F20"/>
          <w:sz w:val="20"/>
        </w:rPr>
        <w:t>severe cases of acute respiratory distress syndrome (ARDS).</w:t>
      </w:r>
      <w:r>
        <w:rPr>
          <w:color w:val="231F20"/>
          <w:spacing w:val="-7"/>
          <w:sz w:val="20"/>
        </w:rPr>
        <w:t xml:space="preserve"> </w:t>
      </w:r>
      <w:r>
        <w:rPr>
          <w:color w:val="231F20"/>
          <w:sz w:val="20"/>
        </w:rPr>
        <w:t xml:space="preserve">Also </w:t>
      </w:r>
      <w:r>
        <w:rPr>
          <w:color w:val="231F20"/>
          <w:spacing w:val="-2"/>
          <w:sz w:val="20"/>
        </w:rPr>
        <w:t>very</w:t>
      </w:r>
      <w:r>
        <w:rPr>
          <w:color w:val="231F20"/>
          <w:spacing w:val="-11"/>
          <w:sz w:val="20"/>
        </w:rPr>
        <w:t xml:space="preserve"> </w:t>
      </w:r>
      <w:r>
        <w:rPr>
          <w:color w:val="231F20"/>
          <w:spacing w:val="-2"/>
          <w:sz w:val="20"/>
        </w:rPr>
        <w:t>common</w:t>
      </w:r>
      <w:r>
        <w:rPr>
          <w:color w:val="231F20"/>
          <w:spacing w:val="-10"/>
          <w:sz w:val="20"/>
        </w:rPr>
        <w:t xml:space="preserve"> </w:t>
      </w:r>
      <w:r>
        <w:rPr>
          <w:color w:val="231F20"/>
          <w:spacing w:val="-2"/>
          <w:sz w:val="20"/>
        </w:rPr>
        <w:t>is</w:t>
      </w:r>
      <w:r>
        <w:rPr>
          <w:color w:val="231F20"/>
          <w:spacing w:val="-11"/>
          <w:sz w:val="20"/>
        </w:rPr>
        <w:t xml:space="preserve"> </w:t>
      </w:r>
      <w:r>
        <w:rPr>
          <w:color w:val="231F20"/>
          <w:spacing w:val="-2"/>
          <w:sz w:val="20"/>
        </w:rPr>
        <w:t>a</w:t>
      </w:r>
      <w:r>
        <w:rPr>
          <w:color w:val="231F20"/>
          <w:spacing w:val="-10"/>
          <w:sz w:val="20"/>
        </w:rPr>
        <w:t xml:space="preserve"> </w:t>
      </w:r>
      <w:r>
        <w:rPr>
          <w:color w:val="231F20"/>
          <w:spacing w:val="-2"/>
          <w:sz w:val="20"/>
        </w:rPr>
        <w:t>type</w:t>
      </w:r>
      <w:r>
        <w:rPr>
          <w:color w:val="231F20"/>
          <w:spacing w:val="-11"/>
          <w:sz w:val="20"/>
        </w:rPr>
        <w:t xml:space="preserve"> </w:t>
      </w:r>
      <w:r>
        <w:rPr>
          <w:color w:val="231F20"/>
          <w:spacing w:val="-2"/>
          <w:sz w:val="20"/>
        </w:rPr>
        <w:t>of</w:t>
      </w:r>
      <w:r>
        <w:rPr>
          <w:color w:val="231F20"/>
          <w:spacing w:val="-10"/>
          <w:sz w:val="20"/>
        </w:rPr>
        <w:t xml:space="preserve"> </w:t>
      </w:r>
      <w:r>
        <w:rPr>
          <w:color w:val="231F20"/>
          <w:spacing w:val="-2"/>
          <w:sz w:val="20"/>
        </w:rPr>
        <w:t>pneumonia</w:t>
      </w:r>
      <w:r>
        <w:rPr>
          <w:color w:val="231F20"/>
          <w:spacing w:val="-11"/>
          <w:sz w:val="20"/>
        </w:rPr>
        <w:t xml:space="preserve"> </w:t>
      </w:r>
      <w:r>
        <w:rPr>
          <w:color w:val="231F20"/>
          <w:spacing w:val="-2"/>
          <w:sz w:val="20"/>
        </w:rPr>
        <w:t>(interstitial</w:t>
      </w:r>
      <w:r>
        <w:rPr>
          <w:color w:val="231F20"/>
          <w:spacing w:val="-10"/>
          <w:sz w:val="20"/>
        </w:rPr>
        <w:t xml:space="preserve"> </w:t>
      </w:r>
      <w:r>
        <w:rPr>
          <w:color w:val="231F20"/>
          <w:spacing w:val="-2"/>
          <w:sz w:val="20"/>
        </w:rPr>
        <w:t xml:space="preserve">pneumonia) </w:t>
      </w:r>
      <w:r>
        <w:rPr>
          <w:color w:val="231F20"/>
          <w:sz w:val="20"/>
        </w:rPr>
        <w:t>affecting the interstitial spaces between alveoli (Figure 5).</w:t>
      </w:r>
    </w:p>
    <w:p w14:paraId="2C6EDB5A" w14:textId="77777777" w:rsidR="008F77C2" w:rsidRDefault="00000000">
      <w:pPr>
        <w:pStyle w:val="ListParagraph"/>
        <w:numPr>
          <w:ilvl w:val="0"/>
          <w:numId w:val="10"/>
        </w:numPr>
        <w:tabs>
          <w:tab w:val="left" w:pos="372"/>
        </w:tabs>
        <w:spacing w:line="230" w:lineRule="auto"/>
        <w:ind w:right="138"/>
        <w:rPr>
          <w:sz w:val="20"/>
        </w:rPr>
      </w:pPr>
      <w:r>
        <w:rPr>
          <w:color w:val="231F20"/>
          <w:sz w:val="20"/>
        </w:rPr>
        <w:t>Vascular Changes: Another common phenomenon is the Inflammation</w:t>
      </w:r>
      <w:r>
        <w:rPr>
          <w:color w:val="231F20"/>
          <w:spacing w:val="-7"/>
          <w:sz w:val="20"/>
        </w:rPr>
        <w:t xml:space="preserve"> </w:t>
      </w:r>
      <w:r>
        <w:rPr>
          <w:color w:val="231F20"/>
          <w:sz w:val="20"/>
        </w:rPr>
        <w:t>of</w:t>
      </w:r>
      <w:r>
        <w:rPr>
          <w:color w:val="231F20"/>
          <w:spacing w:val="-7"/>
          <w:sz w:val="20"/>
        </w:rPr>
        <w:t xml:space="preserve"> </w:t>
      </w:r>
      <w:r>
        <w:rPr>
          <w:color w:val="231F20"/>
          <w:sz w:val="20"/>
        </w:rPr>
        <w:t>endothelial</w:t>
      </w:r>
      <w:r>
        <w:rPr>
          <w:color w:val="231F20"/>
          <w:spacing w:val="-7"/>
          <w:sz w:val="20"/>
        </w:rPr>
        <w:t xml:space="preserve"> </w:t>
      </w:r>
      <w:r>
        <w:rPr>
          <w:color w:val="231F20"/>
          <w:sz w:val="20"/>
        </w:rPr>
        <w:t>cell</w:t>
      </w:r>
      <w:r>
        <w:rPr>
          <w:color w:val="231F20"/>
          <w:spacing w:val="-7"/>
          <w:sz w:val="20"/>
        </w:rPr>
        <w:t xml:space="preserve"> </w:t>
      </w:r>
      <w:r>
        <w:rPr>
          <w:color w:val="231F20"/>
          <w:sz w:val="20"/>
        </w:rPr>
        <w:t>lining</w:t>
      </w:r>
      <w:r>
        <w:rPr>
          <w:color w:val="231F20"/>
          <w:spacing w:val="-7"/>
          <w:sz w:val="20"/>
        </w:rPr>
        <w:t xml:space="preserve"> </w:t>
      </w:r>
      <w:r>
        <w:rPr>
          <w:color w:val="231F20"/>
          <w:sz w:val="20"/>
        </w:rPr>
        <w:t>of</w:t>
      </w:r>
      <w:r>
        <w:rPr>
          <w:color w:val="231F20"/>
          <w:spacing w:val="-7"/>
          <w:sz w:val="20"/>
        </w:rPr>
        <w:t xml:space="preserve"> </w:t>
      </w:r>
      <w:r>
        <w:rPr>
          <w:color w:val="231F20"/>
          <w:sz w:val="20"/>
        </w:rPr>
        <w:t>blood</w:t>
      </w:r>
      <w:r>
        <w:rPr>
          <w:color w:val="231F20"/>
          <w:spacing w:val="-7"/>
          <w:sz w:val="20"/>
        </w:rPr>
        <w:t xml:space="preserve"> </w:t>
      </w:r>
      <w:r>
        <w:rPr>
          <w:color w:val="231F20"/>
          <w:sz w:val="20"/>
        </w:rPr>
        <w:t>vessels</w:t>
      </w:r>
      <w:r>
        <w:rPr>
          <w:color w:val="231F20"/>
          <w:spacing w:val="-7"/>
          <w:sz w:val="20"/>
        </w:rPr>
        <w:t xml:space="preserve"> </w:t>
      </w:r>
      <w:r>
        <w:rPr>
          <w:color w:val="231F20"/>
          <w:sz w:val="20"/>
        </w:rPr>
        <w:t>and small blood clots within the pulmonary capillaries.</w:t>
      </w:r>
    </w:p>
    <w:p w14:paraId="33E1C9BD" w14:textId="77777777" w:rsidR="008F77C2" w:rsidRDefault="00000000">
      <w:pPr>
        <w:pStyle w:val="ListParagraph"/>
        <w:numPr>
          <w:ilvl w:val="0"/>
          <w:numId w:val="10"/>
        </w:numPr>
        <w:tabs>
          <w:tab w:val="left" w:pos="372"/>
        </w:tabs>
        <w:spacing w:line="230" w:lineRule="auto"/>
        <w:ind w:right="136"/>
        <w:rPr>
          <w:sz w:val="20"/>
        </w:rPr>
      </w:pPr>
      <w:r>
        <w:rPr>
          <w:color w:val="231F20"/>
          <w:sz w:val="20"/>
        </w:rPr>
        <w:t>Other Organs: Acute tubular injury in the kidney and inflammation</w:t>
      </w:r>
      <w:r>
        <w:rPr>
          <w:color w:val="231F20"/>
          <w:spacing w:val="-13"/>
          <w:sz w:val="20"/>
        </w:rPr>
        <w:t xml:space="preserve"> </w:t>
      </w:r>
      <w:r>
        <w:rPr>
          <w:color w:val="231F20"/>
          <w:sz w:val="20"/>
        </w:rPr>
        <w:t>of</w:t>
      </w:r>
      <w:r>
        <w:rPr>
          <w:color w:val="231F20"/>
          <w:spacing w:val="-12"/>
          <w:sz w:val="20"/>
        </w:rPr>
        <w:t xml:space="preserve"> </w:t>
      </w:r>
      <w:r>
        <w:rPr>
          <w:color w:val="231F20"/>
          <w:sz w:val="20"/>
        </w:rPr>
        <w:t>the</w:t>
      </w:r>
      <w:r>
        <w:rPr>
          <w:color w:val="231F20"/>
          <w:spacing w:val="-13"/>
          <w:sz w:val="20"/>
        </w:rPr>
        <w:t xml:space="preserve"> </w:t>
      </w:r>
      <w:r>
        <w:rPr>
          <w:color w:val="231F20"/>
          <w:sz w:val="20"/>
        </w:rPr>
        <w:t>heart</w:t>
      </w:r>
      <w:r>
        <w:rPr>
          <w:color w:val="231F20"/>
          <w:spacing w:val="-12"/>
          <w:sz w:val="20"/>
        </w:rPr>
        <w:t xml:space="preserve"> </w:t>
      </w:r>
      <w:r>
        <w:rPr>
          <w:color w:val="231F20"/>
          <w:sz w:val="20"/>
        </w:rPr>
        <w:t>muscle</w:t>
      </w:r>
      <w:r>
        <w:rPr>
          <w:color w:val="231F20"/>
          <w:spacing w:val="-13"/>
          <w:sz w:val="20"/>
        </w:rPr>
        <w:t xml:space="preserve"> </w:t>
      </w:r>
      <w:r>
        <w:rPr>
          <w:color w:val="231F20"/>
          <w:sz w:val="20"/>
        </w:rPr>
        <w:t>(myocarditis)</w:t>
      </w:r>
      <w:r>
        <w:rPr>
          <w:color w:val="231F20"/>
          <w:spacing w:val="-12"/>
          <w:sz w:val="20"/>
        </w:rPr>
        <w:t xml:space="preserve"> </w:t>
      </w:r>
      <w:r>
        <w:rPr>
          <w:color w:val="231F20"/>
          <w:sz w:val="20"/>
        </w:rPr>
        <w:t>are</w:t>
      </w:r>
      <w:r>
        <w:rPr>
          <w:color w:val="231F20"/>
          <w:spacing w:val="-13"/>
          <w:sz w:val="20"/>
        </w:rPr>
        <w:t xml:space="preserve"> </w:t>
      </w:r>
      <w:r>
        <w:rPr>
          <w:color w:val="231F20"/>
          <w:sz w:val="20"/>
        </w:rPr>
        <w:t>typically seen. Inflammation and toxicity cause mild steatosis and necrosis of the liver.</w:t>
      </w:r>
    </w:p>
    <w:p w14:paraId="78051A6B" w14:textId="77777777" w:rsidR="008F77C2" w:rsidRDefault="00000000">
      <w:pPr>
        <w:pStyle w:val="BodyText"/>
        <w:spacing w:before="200" w:line="225" w:lineRule="exact"/>
        <w:ind w:left="12"/>
        <w:jc w:val="left"/>
      </w:pPr>
      <w:r>
        <w:rPr>
          <w:color w:val="231F20"/>
        </w:rPr>
        <w:t xml:space="preserve">Immunohistochemistry </w:t>
      </w:r>
      <w:r>
        <w:rPr>
          <w:color w:val="231F20"/>
          <w:spacing w:val="-2"/>
        </w:rPr>
        <w:t>(IHC)</w:t>
      </w:r>
    </w:p>
    <w:p w14:paraId="76D37500" w14:textId="77777777" w:rsidR="008F77C2" w:rsidRDefault="00000000">
      <w:pPr>
        <w:pStyle w:val="BodyText"/>
        <w:spacing w:line="220" w:lineRule="exact"/>
        <w:ind w:left="12"/>
        <w:jc w:val="left"/>
      </w:pPr>
      <w:r>
        <w:rPr>
          <w:color w:val="231F20"/>
        </w:rPr>
        <w:t>Immunohistochemistry</w:t>
      </w:r>
      <w:r>
        <w:rPr>
          <w:color w:val="231F20"/>
          <w:spacing w:val="-7"/>
        </w:rPr>
        <w:t xml:space="preserve"> </w:t>
      </w:r>
      <w:r>
        <w:rPr>
          <w:color w:val="231F20"/>
        </w:rPr>
        <w:t>uses</w:t>
      </w:r>
      <w:r>
        <w:rPr>
          <w:color w:val="231F20"/>
          <w:spacing w:val="-7"/>
        </w:rPr>
        <w:t xml:space="preserve"> </w:t>
      </w:r>
      <w:r>
        <w:rPr>
          <w:color w:val="231F20"/>
        </w:rPr>
        <w:t>antibodies</w:t>
      </w:r>
      <w:r>
        <w:rPr>
          <w:color w:val="231F20"/>
          <w:spacing w:val="-6"/>
        </w:rPr>
        <w:t xml:space="preserve"> </w:t>
      </w:r>
      <w:r>
        <w:rPr>
          <w:color w:val="231F20"/>
        </w:rPr>
        <w:t>to</w:t>
      </w:r>
      <w:r>
        <w:rPr>
          <w:color w:val="231F20"/>
          <w:spacing w:val="-7"/>
        </w:rPr>
        <w:t xml:space="preserve"> </w:t>
      </w:r>
      <w:r>
        <w:rPr>
          <w:color w:val="231F20"/>
        </w:rPr>
        <w:t>detect</w:t>
      </w:r>
      <w:r>
        <w:rPr>
          <w:color w:val="231F20"/>
          <w:spacing w:val="-6"/>
        </w:rPr>
        <w:t xml:space="preserve"> </w:t>
      </w:r>
      <w:r>
        <w:rPr>
          <w:color w:val="231F20"/>
        </w:rPr>
        <w:t>specific</w:t>
      </w:r>
      <w:r>
        <w:rPr>
          <w:color w:val="231F20"/>
          <w:spacing w:val="-7"/>
        </w:rPr>
        <w:t xml:space="preserve"> </w:t>
      </w:r>
      <w:r>
        <w:rPr>
          <w:color w:val="231F20"/>
          <w:spacing w:val="-2"/>
        </w:rPr>
        <w:t>protein</w:t>
      </w:r>
    </w:p>
    <w:p w14:paraId="293C8433" w14:textId="77777777" w:rsidR="008F77C2" w:rsidRDefault="00000000">
      <w:pPr>
        <w:pStyle w:val="BodyText"/>
        <w:spacing w:line="225" w:lineRule="exact"/>
        <w:ind w:left="12"/>
        <w:jc w:val="left"/>
      </w:pPr>
      <w:r>
        <w:rPr>
          <w:color w:val="231F20"/>
        </w:rPr>
        <w:t>changes</w:t>
      </w:r>
      <w:r>
        <w:rPr>
          <w:color w:val="231F20"/>
          <w:spacing w:val="-5"/>
        </w:rPr>
        <w:t xml:space="preserve"> </w:t>
      </w:r>
      <w:r>
        <w:rPr>
          <w:color w:val="231F20"/>
        </w:rPr>
        <w:t>of</w:t>
      </w:r>
      <w:r>
        <w:rPr>
          <w:color w:val="231F20"/>
          <w:spacing w:val="-3"/>
        </w:rPr>
        <w:t xml:space="preserve"> </w:t>
      </w:r>
      <w:r>
        <w:rPr>
          <w:color w:val="231F20"/>
        </w:rPr>
        <w:t>a</w:t>
      </w:r>
      <w:r>
        <w:rPr>
          <w:color w:val="231F20"/>
          <w:spacing w:val="-3"/>
        </w:rPr>
        <w:t xml:space="preserve"> </w:t>
      </w:r>
      <w:r>
        <w:rPr>
          <w:color w:val="231F20"/>
        </w:rPr>
        <w:t>virus</w:t>
      </w:r>
      <w:r>
        <w:rPr>
          <w:color w:val="231F20"/>
          <w:spacing w:val="-4"/>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host’s</w:t>
      </w:r>
      <w:r>
        <w:rPr>
          <w:color w:val="231F20"/>
          <w:spacing w:val="-4"/>
        </w:rPr>
        <w:t xml:space="preserve"> </w:t>
      </w:r>
      <w:r>
        <w:rPr>
          <w:color w:val="231F20"/>
          <w:spacing w:val="-2"/>
        </w:rPr>
        <w:t>response.</w:t>
      </w:r>
    </w:p>
    <w:p w14:paraId="11A87478" w14:textId="77777777" w:rsidR="008F77C2" w:rsidRDefault="00000000">
      <w:pPr>
        <w:pStyle w:val="ListParagraph"/>
        <w:numPr>
          <w:ilvl w:val="0"/>
          <w:numId w:val="10"/>
        </w:numPr>
        <w:tabs>
          <w:tab w:val="left" w:pos="372"/>
        </w:tabs>
        <w:spacing w:before="218" w:line="230" w:lineRule="auto"/>
        <w:ind w:right="139"/>
        <w:rPr>
          <w:sz w:val="20"/>
        </w:rPr>
      </w:pPr>
      <w:r>
        <w:rPr>
          <w:color w:val="231F20"/>
          <w:sz w:val="20"/>
        </w:rPr>
        <w:t>Viral Protein Detection: This is able to detect the SARS- CoV-2 nucleocapsid and spike proteins in infected tissue samples thus confirming the presence of the virus.</w:t>
      </w:r>
    </w:p>
    <w:p w14:paraId="0688CE34" w14:textId="77777777" w:rsidR="008F77C2" w:rsidRDefault="00000000">
      <w:pPr>
        <w:pStyle w:val="ListParagraph"/>
        <w:numPr>
          <w:ilvl w:val="0"/>
          <w:numId w:val="10"/>
        </w:numPr>
        <w:tabs>
          <w:tab w:val="left" w:pos="372"/>
        </w:tabs>
        <w:spacing w:line="230" w:lineRule="auto"/>
        <w:ind w:right="142"/>
        <w:rPr>
          <w:sz w:val="20"/>
        </w:rPr>
      </w:pPr>
      <w:r>
        <w:rPr>
          <w:color w:val="231F20"/>
          <w:spacing w:val="-4"/>
          <w:sz w:val="20"/>
        </w:rPr>
        <w:t>Host</w:t>
      </w:r>
      <w:r>
        <w:rPr>
          <w:color w:val="231F20"/>
          <w:spacing w:val="-7"/>
          <w:sz w:val="20"/>
        </w:rPr>
        <w:t xml:space="preserve"> </w:t>
      </w:r>
      <w:r>
        <w:rPr>
          <w:color w:val="231F20"/>
          <w:spacing w:val="-4"/>
          <w:sz w:val="20"/>
        </w:rPr>
        <w:t>Cellular</w:t>
      </w:r>
      <w:r>
        <w:rPr>
          <w:color w:val="231F20"/>
          <w:spacing w:val="-7"/>
          <w:sz w:val="20"/>
        </w:rPr>
        <w:t xml:space="preserve"> </w:t>
      </w:r>
      <w:r>
        <w:rPr>
          <w:color w:val="231F20"/>
          <w:spacing w:val="-4"/>
          <w:sz w:val="20"/>
        </w:rPr>
        <w:t>Response:</w:t>
      </w:r>
      <w:r>
        <w:rPr>
          <w:color w:val="231F20"/>
          <w:spacing w:val="-7"/>
          <w:sz w:val="20"/>
        </w:rPr>
        <w:t xml:space="preserve"> </w:t>
      </w:r>
      <w:r>
        <w:rPr>
          <w:color w:val="231F20"/>
          <w:spacing w:val="-4"/>
          <w:sz w:val="20"/>
        </w:rPr>
        <w:t>Detecting</w:t>
      </w:r>
      <w:r>
        <w:rPr>
          <w:color w:val="231F20"/>
          <w:spacing w:val="-7"/>
          <w:sz w:val="20"/>
        </w:rPr>
        <w:t xml:space="preserve"> </w:t>
      </w:r>
      <w:r>
        <w:rPr>
          <w:color w:val="231F20"/>
          <w:spacing w:val="-4"/>
          <w:sz w:val="20"/>
        </w:rPr>
        <w:t>inflammatory</w:t>
      </w:r>
      <w:r>
        <w:rPr>
          <w:color w:val="231F20"/>
          <w:spacing w:val="-7"/>
          <w:sz w:val="20"/>
        </w:rPr>
        <w:t xml:space="preserve"> </w:t>
      </w:r>
      <w:r>
        <w:rPr>
          <w:color w:val="231F20"/>
          <w:spacing w:val="-4"/>
          <w:sz w:val="20"/>
        </w:rPr>
        <w:t>markers</w:t>
      </w:r>
      <w:r>
        <w:rPr>
          <w:color w:val="231F20"/>
          <w:spacing w:val="-7"/>
          <w:sz w:val="20"/>
        </w:rPr>
        <w:t xml:space="preserve"> </w:t>
      </w:r>
      <w:r>
        <w:rPr>
          <w:color w:val="231F20"/>
          <w:spacing w:val="-4"/>
          <w:sz w:val="20"/>
        </w:rPr>
        <w:t xml:space="preserve">(IL- </w:t>
      </w:r>
      <w:r>
        <w:rPr>
          <w:color w:val="231F20"/>
          <w:sz w:val="20"/>
        </w:rPr>
        <w:t>6,</w:t>
      </w:r>
      <w:r>
        <w:rPr>
          <w:color w:val="231F20"/>
          <w:spacing w:val="-13"/>
          <w:sz w:val="20"/>
        </w:rPr>
        <w:t xml:space="preserve"> </w:t>
      </w:r>
      <w:r>
        <w:rPr>
          <w:color w:val="231F20"/>
          <w:sz w:val="20"/>
        </w:rPr>
        <w:t>TNF-alpha)</w:t>
      </w:r>
      <w:r>
        <w:rPr>
          <w:color w:val="231F20"/>
          <w:spacing w:val="-12"/>
          <w:sz w:val="20"/>
        </w:rPr>
        <w:t xml:space="preserve"> </w:t>
      </w:r>
      <w:r>
        <w:rPr>
          <w:color w:val="231F20"/>
          <w:sz w:val="20"/>
        </w:rPr>
        <w:t>confirms</w:t>
      </w:r>
      <w:r>
        <w:rPr>
          <w:color w:val="231F20"/>
          <w:spacing w:val="-12"/>
          <w:sz w:val="20"/>
        </w:rPr>
        <w:t xml:space="preserve"> </w:t>
      </w:r>
      <w:r>
        <w:rPr>
          <w:color w:val="231F20"/>
          <w:sz w:val="20"/>
        </w:rPr>
        <w:t>inflammatory</w:t>
      </w:r>
      <w:r>
        <w:rPr>
          <w:color w:val="231F20"/>
          <w:spacing w:val="-12"/>
          <w:sz w:val="20"/>
        </w:rPr>
        <w:t xml:space="preserve"> </w:t>
      </w:r>
      <w:r>
        <w:rPr>
          <w:color w:val="231F20"/>
          <w:sz w:val="20"/>
        </w:rPr>
        <w:t>response.</w:t>
      </w:r>
      <w:r>
        <w:rPr>
          <w:color w:val="231F20"/>
          <w:spacing w:val="-12"/>
          <w:sz w:val="20"/>
        </w:rPr>
        <w:t xml:space="preserve"> </w:t>
      </w:r>
      <w:r>
        <w:rPr>
          <w:color w:val="231F20"/>
          <w:sz w:val="20"/>
        </w:rPr>
        <w:t xml:space="preserve">Identifying </w:t>
      </w:r>
      <w:r>
        <w:rPr>
          <w:color w:val="231F20"/>
          <w:spacing w:val="-2"/>
          <w:sz w:val="20"/>
        </w:rPr>
        <w:t>T-cell</w:t>
      </w:r>
      <w:r>
        <w:rPr>
          <w:color w:val="231F20"/>
          <w:spacing w:val="-11"/>
          <w:sz w:val="20"/>
        </w:rPr>
        <w:t xml:space="preserve"> </w:t>
      </w:r>
      <w:r>
        <w:rPr>
          <w:color w:val="231F20"/>
          <w:spacing w:val="-2"/>
          <w:sz w:val="20"/>
        </w:rPr>
        <w:t>and</w:t>
      </w:r>
      <w:r>
        <w:rPr>
          <w:color w:val="231F20"/>
          <w:spacing w:val="-10"/>
          <w:sz w:val="20"/>
        </w:rPr>
        <w:t xml:space="preserve"> </w:t>
      </w:r>
      <w:r>
        <w:rPr>
          <w:color w:val="231F20"/>
          <w:spacing w:val="-2"/>
          <w:sz w:val="20"/>
        </w:rPr>
        <w:t>macrophages</w:t>
      </w:r>
      <w:r>
        <w:rPr>
          <w:color w:val="231F20"/>
          <w:spacing w:val="-11"/>
          <w:sz w:val="20"/>
        </w:rPr>
        <w:t xml:space="preserve"> </w:t>
      </w:r>
      <w:r>
        <w:rPr>
          <w:color w:val="231F20"/>
          <w:spacing w:val="-2"/>
          <w:sz w:val="20"/>
        </w:rPr>
        <w:t>immune</w:t>
      </w:r>
      <w:r>
        <w:rPr>
          <w:color w:val="231F20"/>
          <w:spacing w:val="-10"/>
          <w:sz w:val="20"/>
        </w:rPr>
        <w:t xml:space="preserve"> </w:t>
      </w:r>
      <w:r>
        <w:rPr>
          <w:color w:val="231F20"/>
          <w:spacing w:val="-2"/>
          <w:sz w:val="20"/>
        </w:rPr>
        <w:t>cell</w:t>
      </w:r>
      <w:r>
        <w:rPr>
          <w:color w:val="231F20"/>
          <w:spacing w:val="-11"/>
          <w:sz w:val="20"/>
        </w:rPr>
        <w:t xml:space="preserve"> </w:t>
      </w:r>
      <w:r>
        <w:rPr>
          <w:color w:val="231F20"/>
          <w:spacing w:val="-2"/>
          <w:sz w:val="20"/>
        </w:rPr>
        <w:t>types</w:t>
      </w:r>
      <w:r>
        <w:rPr>
          <w:color w:val="231F20"/>
          <w:spacing w:val="-10"/>
          <w:sz w:val="20"/>
        </w:rPr>
        <w:t xml:space="preserve"> </w:t>
      </w:r>
      <w:r>
        <w:rPr>
          <w:color w:val="231F20"/>
          <w:spacing w:val="-2"/>
          <w:sz w:val="20"/>
        </w:rPr>
        <w:t>confirms</w:t>
      </w:r>
      <w:r>
        <w:rPr>
          <w:color w:val="231F20"/>
          <w:spacing w:val="-11"/>
          <w:sz w:val="20"/>
        </w:rPr>
        <w:t xml:space="preserve"> </w:t>
      </w:r>
      <w:r>
        <w:rPr>
          <w:color w:val="231F20"/>
          <w:spacing w:val="-2"/>
          <w:sz w:val="20"/>
        </w:rPr>
        <w:t xml:space="preserve">immune </w:t>
      </w:r>
      <w:r>
        <w:rPr>
          <w:color w:val="231F20"/>
          <w:sz w:val="20"/>
        </w:rPr>
        <w:t xml:space="preserve">response. Markers (CD3, CD8, CD68, CD20) are used to </w:t>
      </w:r>
      <w:r>
        <w:rPr>
          <w:color w:val="231F20"/>
          <w:spacing w:val="-2"/>
          <w:sz w:val="20"/>
        </w:rPr>
        <w:t>confirm</w:t>
      </w:r>
      <w:r>
        <w:rPr>
          <w:color w:val="231F20"/>
          <w:spacing w:val="-13"/>
          <w:sz w:val="20"/>
        </w:rPr>
        <w:t xml:space="preserve"> </w:t>
      </w:r>
      <w:r>
        <w:rPr>
          <w:color w:val="231F20"/>
          <w:spacing w:val="-2"/>
          <w:sz w:val="20"/>
        </w:rPr>
        <w:t>immune</w:t>
      </w:r>
      <w:r>
        <w:rPr>
          <w:color w:val="231F20"/>
          <w:spacing w:val="-10"/>
          <w:sz w:val="20"/>
        </w:rPr>
        <w:t xml:space="preserve"> </w:t>
      </w:r>
      <w:r>
        <w:rPr>
          <w:color w:val="231F20"/>
          <w:spacing w:val="-2"/>
          <w:sz w:val="20"/>
        </w:rPr>
        <w:t>cells</w:t>
      </w:r>
      <w:r>
        <w:rPr>
          <w:color w:val="231F20"/>
          <w:spacing w:val="-11"/>
          <w:sz w:val="20"/>
        </w:rPr>
        <w:t xml:space="preserve"> </w:t>
      </w:r>
      <w:r>
        <w:rPr>
          <w:color w:val="231F20"/>
          <w:spacing w:val="-2"/>
          <w:sz w:val="20"/>
        </w:rPr>
        <w:t>infiltration</w:t>
      </w:r>
      <w:r>
        <w:rPr>
          <w:color w:val="231F20"/>
          <w:spacing w:val="-10"/>
          <w:sz w:val="20"/>
        </w:rPr>
        <w:t xml:space="preserve"> </w:t>
      </w:r>
      <w:r>
        <w:rPr>
          <w:color w:val="231F20"/>
          <w:spacing w:val="-2"/>
          <w:sz w:val="20"/>
        </w:rPr>
        <w:t>in</w:t>
      </w:r>
      <w:r>
        <w:rPr>
          <w:color w:val="231F20"/>
          <w:spacing w:val="-11"/>
          <w:sz w:val="20"/>
        </w:rPr>
        <w:t xml:space="preserve"> </w:t>
      </w:r>
      <w:r>
        <w:rPr>
          <w:color w:val="231F20"/>
          <w:spacing w:val="-2"/>
          <w:sz w:val="20"/>
        </w:rPr>
        <w:t>affected</w:t>
      </w:r>
      <w:r>
        <w:rPr>
          <w:color w:val="231F20"/>
          <w:spacing w:val="-10"/>
          <w:sz w:val="20"/>
        </w:rPr>
        <w:t xml:space="preserve"> </w:t>
      </w:r>
      <w:r>
        <w:rPr>
          <w:color w:val="231F20"/>
          <w:spacing w:val="-2"/>
          <w:sz w:val="20"/>
        </w:rPr>
        <w:t>organs.</w:t>
      </w:r>
      <w:r>
        <w:rPr>
          <w:color w:val="231F20"/>
          <w:spacing w:val="-11"/>
          <w:sz w:val="20"/>
        </w:rPr>
        <w:t xml:space="preserve"> </w:t>
      </w:r>
      <w:r>
        <w:rPr>
          <w:color w:val="231F20"/>
          <w:spacing w:val="-2"/>
          <w:sz w:val="20"/>
        </w:rPr>
        <w:t>IHC</w:t>
      </w:r>
      <w:r>
        <w:rPr>
          <w:color w:val="231F20"/>
          <w:spacing w:val="-10"/>
          <w:sz w:val="20"/>
        </w:rPr>
        <w:t xml:space="preserve"> </w:t>
      </w:r>
      <w:r>
        <w:rPr>
          <w:color w:val="231F20"/>
          <w:spacing w:val="-2"/>
          <w:sz w:val="20"/>
        </w:rPr>
        <w:t xml:space="preserve">can </w:t>
      </w:r>
      <w:r>
        <w:rPr>
          <w:color w:val="231F20"/>
          <w:sz w:val="20"/>
        </w:rPr>
        <w:t>be</w:t>
      </w:r>
      <w:r>
        <w:rPr>
          <w:color w:val="231F20"/>
          <w:spacing w:val="-8"/>
          <w:sz w:val="20"/>
        </w:rPr>
        <w:t xml:space="preserve"> </w:t>
      </w:r>
      <w:r>
        <w:rPr>
          <w:color w:val="231F20"/>
          <w:sz w:val="20"/>
        </w:rPr>
        <w:t>used</w:t>
      </w:r>
      <w:r>
        <w:rPr>
          <w:color w:val="231F20"/>
          <w:spacing w:val="-8"/>
          <w:sz w:val="20"/>
        </w:rPr>
        <w:t xml:space="preserve"> </w:t>
      </w:r>
      <w:r>
        <w:rPr>
          <w:color w:val="231F20"/>
          <w:sz w:val="20"/>
        </w:rPr>
        <w:t>to</w:t>
      </w:r>
      <w:r>
        <w:rPr>
          <w:color w:val="231F20"/>
          <w:spacing w:val="-8"/>
          <w:sz w:val="20"/>
        </w:rPr>
        <w:t xml:space="preserve"> </w:t>
      </w:r>
      <w:r>
        <w:rPr>
          <w:color w:val="231F20"/>
          <w:sz w:val="20"/>
        </w:rPr>
        <w:t>profile</w:t>
      </w:r>
      <w:r>
        <w:rPr>
          <w:color w:val="231F20"/>
          <w:spacing w:val="-8"/>
          <w:sz w:val="20"/>
        </w:rPr>
        <w:t xml:space="preserve"> </w:t>
      </w:r>
      <w:r>
        <w:rPr>
          <w:color w:val="231F20"/>
          <w:sz w:val="20"/>
        </w:rPr>
        <w:t>cytokines</w:t>
      </w:r>
      <w:r>
        <w:rPr>
          <w:color w:val="231F20"/>
          <w:spacing w:val="-8"/>
          <w:sz w:val="20"/>
        </w:rPr>
        <w:t xml:space="preserve"> </w:t>
      </w:r>
      <w:r>
        <w:rPr>
          <w:color w:val="231F20"/>
          <w:sz w:val="20"/>
        </w:rPr>
        <w:t>in</w:t>
      </w:r>
      <w:r>
        <w:rPr>
          <w:color w:val="231F20"/>
          <w:spacing w:val="-8"/>
          <w:sz w:val="20"/>
        </w:rPr>
        <w:t xml:space="preserve"> </w:t>
      </w:r>
      <w:r>
        <w:rPr>
          <w:color w:val="231F20"/>
          <w:sz w:val="20"/>
        </w:rPr>
        <w:t>cytokine</w:t>
      </w:r>
      <w:r>
        <w:rPr>
          <w:color w:val="231F20"/>
          <w:spacing w:val="-8"/>
          <w:sz w:val="20"/>
        </w:rPr>
        <w:t xml:space="preserve"> </w:t>
      </w:r>
      <w:r>
        <w:rPr>
          <w:color w:val="231F20"/>
          <w:sz w:val="20"/>
        </w:rPr>
        <w:t>storms</w:t>
      </w:r>
      <w:r>
        <w:rPr>
          <w:color w:val="231F20"/>
          <w:spacing w:val="-8"/>
          <w:sz w:val="20"/>
        </w:rPr>
        <w:t xml:space="preserve"> </w:t>
      </w:r>
      <w:r>
        <w:rPr>
          <w:color w:val="231F20"/>
          <w:sz w:val="20"/>
        </w:rPr>
        <w:t>to</w:t>
      </w:r>
      <w:r>
        <w:rPr>
          <w:color w:val="231F20"/>
          <w:spacing w:val="-8"/>
          <w:sz w:val="20"/>
        </w:rPr>
        <w:t xml:space="preserve"> </w:t>
      </w:r>
      <w:r>
        <w:rPr>
          <w:color w:val="231F20"/>
          <w:sz w:val="20"/>
        </w:rPr>
        <w:t>determine</w:t>
      </w:r>
    </w:p>
    <w:p w14:paraId="495B539E" w14:textId="77777777" w:rsidR="008F77C2" w:rsidRDefault="008F77C2">
      <w:pPr>
        <w:pStyle w:val="ListParagraph"/>
        <w:spacing w:line="230" w:lineRule="auto"/>
        <w:rPr>
          <w:sz w:val="20"/>
        </w:rPr>
        <w:sectPr w:rsidR="008F77C2">
          <w:type w:val="continuous"/>
          <w:pgSz w:w="11910" w:h="16840"/>
          <w:pgMar w:top="380" w:right="566" w:bottom="960" w:left="708" w:header="674" w:footer="773" w:gutter="0"/>
          <w:cols w:num="2" w:space="720" w:equalWidth="0">
            <w:col w:w="5134" w:space="225"/>
            <w:col w:w="5277"/>
          </w:cols>
        </w:sectPr>
      </w:pPr>
    </w:p>
    <w:p w14:paraId="4FA3AD1D" w14:textId="77777777" w:rsidR="008F77C2" w:rsidRDefault="00000000">
      <w:pPr>
        <w:pStyle w:val="BodyText"/>
        <w:spacing w:before="190" w:line="225" w:lineRule="exact"/>
      </w:pPr>
      <w:r>
        <w:rPr>
          <w:noProof/>
        </w:rPr>
        <w:lastRenderedPageBreak/>
        <mc:AlternateContent>
          <mc:Choice Requires="wps">
            <w:drawing>
              <wp:anchor distT="0" distB="0" distL="0" distR="0" simplePos="0" relativeHeight="15740416" behindDoc="0" locked="0" layoutInCell="1" allowOverlap="1" wp14:anchorId="2C0E876B" wp14:editId="446DCDB7">
                <wp:simplePos x="0" y="0"/>
                <wp:positionH relativeFrom="page">
                  <wp:posOffset>462337</wp:posOffset>
                </wp:positionH>
                <wp:positionV relativeFrom="paragraph">
                  <wp:posOffset>102829</wp:posOffset>
                </wp:positionV>
                <wp:extent cx="6647815" cy="127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1270"/>
                        </a:xfrm>
                        <a:custGeom>
                          <a:avLst/>
                          <a:gdLst/>
                          <a:ahLst/>
                          <a:cxnLst/>
                          <a:rect l="l" t="t" r="r" b="b"/>
                          <a:pathLst>
                            <a:path w="6647815">
                              <a:moveTo>
                                <a:pt x="0" y="0"/>
                              </a:moveTo>
                              <a:lnTo>
                                <a:pt x="6647688"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80360DD" id="Graphic 46" o:spid="_x0000_s1026" style="position:absolute;margin-left:36.4pt;margin-top:8.1pt;width:523.45pt;height:.1pt;z-index:15740416;visibility:visible;mso-wrap-style:square;mso-wrap-distance-left:0;mso-wrap-distance-top:0;mso-wrap-distance-right:0;mso-wrap-distance-bottom:0;mso-position-horizontal:absolute;mso-position-horizontal-relative:page;mso-position-vertical:absolute;mso-position-vertical-relative:text;v-text-anchor:top" coordsize="6647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" path="m,l6647688,e" filled="f" strokecolor="#231f20" strokeweight="1pt">
                <v:path arrowok="t"/>
                <w10:wrap anchorx="page"/>
              </v:shape>
            </w:pict>
          </mc:Fallback>
        </mc:AlternateContent>
      </w:r>
      <w:r>
        <w:rPr>
          <w:color w:val="231F20"/>
        </w:rPr>
        <w:t xml:space="preserve">damage done by </w:t>
      </w:r>
      <w:r>
        <w:rPr>
          <w:color w:val="231F20"/>
          <w:spacing w:val="-2"/>
        </w:rPr>
        <w:t>inflammation.</w:t>
      </w:r>
    </w:p>
    <w:p w14:paraId="55350DC5" w14:textId="77777777" w:rsidR="008F77C2" w:rsidRDefault="00000000">
      <w:pPr>
        <w:pStyle w:val="ListParagraph"/>
        <w:numPr>
          <w:ilvl w:val="0"/>
          <w:numId w:val="10"/>
        </w:numPr>
        <w:tabs>
          <w:tab w:val="left" w:pos="372"/>
        </w:tabs>
        <w:spacing w:before="2" w:line="230" w:lineRule="auto"/>
        <w:rPr>
          <w:sz w:val="20"/>
        </w:rPr>
      </w:pPr>
      <w:r>
        <w:rPr>
          <w:color w:val="231F20"/>
          <w:sz w:val="20"/>
        </w:rPr>
        <w:t xml:space="preserve">Coagulopathy Markers: Fibrin, Factor V111 and </w:t>
      </w:r>
      <w:r>
        <w:rPr>
          <w:color w:val="231F20"/>
          <w:spacing w:val="-2"/>
          <w:sz w:val="20"/>
        </w:rPr>
        <w:t xml:space="preserve">complementary component staining highlight prothrombotic </w:t>
      </w:r>
      <w:r>
        <w:rPr>
          <w:color w:val="231F20"/>
          <w:sz w:val="20"/>
        </w:rPr>
        <w:t>conditions in Covid-19 patients.</w:t>
      </w:r>
    </w:p>
    <w:p w14:paraId="6F5E2F68" w14:textId="77777777" w:rsidR="008F77C2" w:rsidRDefault="00000000">
      <w:pPr>
        <w:pStyle w:val="BodyText"/>
        <w:spacing w:before="211" w:line="225" w:lineRule="exact"/>
        <w:ind w:left="12"/>
      </w:pPr>
      <w:r>
        <w:rPr>
          <w:color w:val="231F20"/>
          <w:spacing w:val="-4"/>
        </w:rPr>
        <w:t>Electron</w:t>
      </w:r>
      <w:r>
        <w:rPr>
          <w:color w:val="231F20"/>
          <w:spacing w:val="6"/>
        </w:rPr>
        <w:t xml:space="preserve"> </w:t>
      </w:r>
      <w:r>
        <w:rPr>
          <w:color w:val="231F20"/>
          <w:spacing w:val="-4"/>
        </w:rPr>
        <w:t>Microscopy</w:t>
      </w:r>
      <w:r>
        <w:rPr>
          <w:color w:val="231F20"/>
          <w:spacing w:val="6"/>
        </w:rPr>
        <w:t xml:space="preserve"> </w:t>
      </w:r>
      <w:r>
        <w:rPr>
          <w:color w:val="231F20"/>
          <w:spacing w:val="-4"/>
        </w:rPr>
        <w:t>(EM)</w:t>
      </w:r>
    </w:p>
    <w:p w14:paraId="0B4D97C1" w14:textId="77777777" w:rsidR="008F77C2" w:rsidRDefault="00000000">
      <w:pPr>
        <w:pStyle w:val="BodyText"/>
        <w:spacing w:before="2" w:line="230" w:lineRule="auto"/>
        <w:ind w:left="12" w:right="9"/>
      </w:pPr>
      <w:r>
        <w:rPr>
          <w:color w:val="231F20"/>
        </w:rPr>
        <w:t>This is a technique used for obtaining high resolution images</w:t>
      </w:r>
      <w:r>
        <w:rPr>
          <w:color w:val="231F20"/>
          <w:spacing w:val="80"/>
        </w:rPr>
        <w:t xml:space="preserve"> </w:t>
      </w:r>
      <w:r>
        <w:rPr>
          <w:color w:val="231F20"/>
        </w:rPr>
        <w:t xml:space="preserve">of biological and non-biological specimens through an electron </w:t>
      </w:r>
      <w:r>
        <w:rPr>
          <w:color w:val="231F20"/>
          <w:spacing w:val="-2"/>
        </w:rPr>
        <w:t>microscope</w:t>
      </w:r>
    </w:p>
    <w:p w14:paraId="3AC37B0A" w14:textId="77777777" w:rsidR="008F77C2" w:rsidRDefault="00000000">
      <w:pPr>
        <w:pStyle w:val="ListParagraph"/>
        <w:numPr>
          <w:ilvl w:val="0"/>
          <w:numId w:val="10"/>
        </w:numPr>
        <w:tabs>
          <w:tab w:val="left" w:pos="372"/>
        </w:tabs>
        <w:spacing w:before="218" w:line="230" w:lineRule="auto"/>
        <w:ind w:right="5"/>
        <w:rPr>
          <w:sz w:val="20"/>
        </w:rPr>
      </w:pPr>
      <w:r>
        <w:rPr>
          <w:color w:val="231F20"/>
          <w:spacing w:val="-6"/>
          <w:sz w:val="20"/>
        </w:rPr>
        <w:t>Viral</w:t>
      </w:r>
      <w:r>
        <w:rPr>
          <w:color w:val="231F20"/>
          <w:sz w:val="20"/>
        </w:rPr>
        <w:t xml:space="preserve"> </w:t>
      </w:r>
      <w:r>
        <w:rPr>
          <w:color w:val="231F20"/>
          <w:spacing w:val="-6"/>
          <w:sz w:val="20"/>
        </w:rPr>
        <w:t>identity: Viral</w:t>
      </w:r>
      <w:r>
        <w:rPr>
          <w:color w:val="231F20"/>
          <w:sz w:val="20"/>
        </w:rPr>
        <w:t xml:space="preserve"> </w:t>
      </w:r>
      <w:r>
        <w:rPr>
          <w:color w:val="231F20"/>
          <w:spacing w:val="-6"/>
          <w:sz w:val="20"/>
        </w:rPr>
        <w:t>identity</w:t>
      </w:r>
      <w:r>
        <w:rPr>
          <w:color w:val="231F20"/>
          <w:sz w:val="20"/>
        </w:rPr>
        <w:t xml:space="preserve"> </w:t>
      </w:r>
      <w:r>
        <w:rPr>
          <w:color w:val="231F20"/>
          <w:spacing w:val="-6"/>
          <w:sz w:val="20"/>
        </w:rPr>
        <w:t>of</w:t>
      </w:r>
      <w:r>
        <w:rPr>
          <w:color w:val="231F20"/>
          <w:sz w:val="20"/>
        </w:rPr>
        <w:t xml:space="preserve"> </w:t>
      </w:r>
      <w:r>
        <w:rPr>
          <w:color w:val="231F20"/>
          <w:spacing w:val="-6"/>
          <w:sz w:val="20"/>
        </w:rPr>
        <w:t>SARS-CoV-2</w:t>
      </w:r>
      <w:r>
        <w:rPr>
          <w:color w:val="231F20"/>
          <w:sz w:val="20"/>
        </w:rPr>
        <w:t xml:space="preserve"> </w:t>
      </w:r>
      <w:r>
        <w:rPr>
          <w:color w:val="231F20"/>
          <w:spacing w:val="-6"/>
          <w:sz w:val="20"/>
        </w:rPr>
        <w:t>virions with</w:t>
      </w:r>
      <w:r>
        <w:rPr>
          <w:color w:val="231F20"/>
          <w:sz w:val="20"/>
        </w:rPr>
        <w:t xml:space="preserve"> </w:t>
      </w:r>
      <w:r>
        <w:rPr>
          <w:color w:val="231F20"/>
          <w:spacing w:val="-6"/>
          <w:sz w:val="20"/>
        </w:rPr>
        <w:t xml:space="preserve">their </w:t>
      </w:r>
      <w:r>
        <w:rPr>
          <w:color w:val="231F20"/>
          <w:sz w:val="20"/>
        </w:rPr>
        <w:t>characteristic</w:t>
      </w:r>
      <w:r>
        <w:rPr>
          <w:color w:val="231F20"/>
          <w:spacing w:val="-6"/>
          <w:sz w:val="20"/>
        </w:rPr>
        <w:t xml:space="preserve"> </w:t>
      </w:r>
      <w:r>
        <w:rPr>
          <w:color w:val="231F20"/>
          <w:sz w:val="20"/>
        </w:rPr>
        <w:t>spike.</w:t>
      </w:r>
      <w:r>
        <w:rPr>
          <w:color w:val="231F20"/>
          <w:spacing w:val="-6"/>
          <w:sz w:val="20"/>
        </w:rPr>
        <w:t xml:space="preserve"> </w:t>
      </w:r>
      <w:r>
        <w:rPr>
          <w:color w:val="231F20"/>
          <w:sz w:val="20"/>
        </w:rPr>
        <w:t>Proteins</w:t>
      </w:r>
      <w:r>
        <w:rPr>
          <w:color w:val="231F20"/>
          <w:spacing w:val="-6"/>
          <w:sz w:val="20"/>
        </w:rPr>
        <w:t xml:space="preserve"> </w:t>
      </w:r>
      <w:r>
        <w:rPr>
          <w:color w:val="231F20"/>
          <w:sz w:val="20"/>
        </w:rPr>
        <w:t>have</w:t>
      </w:r>
      <w:r>
        <w:rPr>
          <w:color w:val="231F20"/>
          <w:spacing w:val="-6"/>
          <w:sz w:val="20"/>
        </w:rPr>
        <w:t xml:space="preserve"> </w:t>
      </w:r>
      <w:r>
        <w:rPr>
          <w:color w:val="231F20"/>
          <w:sz w:val="20"/>
        </w:rPr>
        <w:t>been</w:t>
      </w:r>
      <w:r>
        <w:rPr>
          <w:color w:val="231F20"/>
          <w:spacing w:val="-6"/>
          <w:sz w:val="20"/>
        </w:rPr>
        <w:t xml:space="preserve"> </w:t>
      </w:r>
      <w:r>
        <w:rPr>
          <w:color w:val="231F20"/>
          <w:sz w:val="20"/>
        </w:rPr>
        <w:t>observed</w:t>
      </w:r>
      <w:r>
        <w:rPr>
          <w:color w:val="231F20"/>
          <w:spacing w:val="-6"/>
          <w:sz w:val="20"/>
        </w:rPr>
        <w:t xml:space="preserve"> </w:t>
      </w:r>
      <w:r>
        <w:rPr>
          <w:color w:val="231F20"/>
          <w:sz w:val="20"/>
        </w:rPr>
        <w:t>in</w:t>
      </w:r>
      <w:r>
        <w:rPr>
          <w:color w:val="231F20"/>
          <w:spacing w:val="-6"/>
          <w:sz w:val="20"/>
        </w:rPr>
        <w:t xml:space="preserve"> </w:t>
      </w:r>
      <w:r>
        <w:rPr>
          <w:color w:val="231F20"/>
          <w:sz w:val="20"/>
        </w:rPr>
        <w:t>type</w:t>
      </w:r>
      <w:r>
        <w:rPr>
          <w:color w:val="231F20"/>
          <w:spacing w:val="-6"/>
          <w:sz w:val="20"/>
        </w:rPr>
        <w:t xml:space="preserve"> </w:t>
      </w:r>
      <w:r>
        <w:rPr>
          <w:color w:val="231F20"/>
          <w:sz w:val="20"/>
        </w:rPr>
        <w:t>11 alveolar</w:t>
      </w:r>
      <w:r>
        <w:rPr>
          <w:color w:val="231F20"/>
          <w:spacing w:val="-13"/>
          <w:sz w:val="20"/>
        </w:rPr>
        <w:t xml:space="preserve"> </w:t>
      </w:r>
      <w:r>
        <w:rPr>
          <w:color w:val="231F20"/>
          <w:sz w:val="20"/>
        </w:rPr>
        <w:t>cells,</w:t>
      </w:r>
      <w:r>
        <w:rPr>
          <w:color w:val="231F20"/>
          <w:spacing w:val="-12"/>
          <w:sz w:val="20"/>
        </w:rPr>
        <w:t xml:space="preserve"> </w:t>
      </w:r>
      <w:r>
        <w:rPr>
          <w:color w:val="231F20"/>
          <w:sz w:val="20"/>
        </w:rPr>
        <w:t>endothelial</w:t>
      </w:r>
      <w:r>
        <w:rPr>
          <w:color w:val="231F20"/>
          <w:spacing w:val="-13"/>
          <w:sz w:val="20"/>
        </w:rPr>
        <w:t xml:space="preserve"> </w:t>
      </w:r>
      <w:r>
        <w:rPr>
          <w:color w:val="231F20"/>
          <w:sz w:val="20"/>
        </w:rPr>
        <w:t>cells</w:t>
      </w:r>
      <w:r>
        <w:rPr>
          <w:color w:val="231F20"/>
          <w:spacing w:val="-12"/>
          <w:sz w:val="20"/>
        </w:rPr>
        <w:t xml:space="preserve"> </w:t>
      </w:r>
      <w:r>
        <w:rPr>
          <w:color w:val="231F20"/>
          <w:sz w:val="20"/>
        </w:rPr>
        <w:t>and</w:t>
      </w:r>
      <w:r>
        <w:rPr>
          <w:color w:val="231F20"/>
          <w:spacing w:val="-13"/>
          <w:sz w:val="20"/>
        </w:rPr>
        <w:t xml:space="preserve"> </w:t>
      </w:r>
      <w:r>
        <w:rPr>
          <w:color w:val="231F20"/>
          <w:sz w:val="20"/>
        </w:rPr>
        <w:t>renal</w:t>
      </w:r>
      <w:r>
        <w:rPr>
          <w:color w:val="231F20"/>
          <w:spacing w:val="-12"/>
          <w:sz w:val="20"/>
        </w:rPr>
        <w:t xml:space="preserve"> </w:t>
      </w:r>
      <w:r>
        <w:rPr>
          <w:color w:val="231F20"/>
          <w:sz w:val="20"/>
        </w:rPr>
        <w:t>tubular</w:t>
      </w:r>
      <w:r>
        <w:rPr>
          <w:color w:val="231F20"/>
          <w:spacing w:val="-13"/>
          <w:sz w:val="20"/>
        </w:rPr>
        <w:t xml:space="preserve"> </w:t>
      </w:r>
      <w:r>
        <w:rPr>
          <w:color w:val="231F20"/>
          <w:sz w:val="20"/>
        </w:rPr>
        <w:t>epithelium.</w:t>
      </w:r>
    </w:p>
    <w:p w14:paraId="785403C0" w14:textId="77777777" w:rsidR="008F77C2" w:rsidRDefault="00000000">
      <w:pPr>
        <w:pStyle w:val="ListParagraph"/>
        <w:numPr>
          <w:ilvl w:val="0"/>
          <w:numId w:val="10"/>
        </w:numPr>
        <w:tabs>
          <w:tab w:val="left" w:pos="372"/>
        </w:tabs>
        <w:spacing w:line="230" w:lineRule="auto"/>
        <w:ind w:right="8"/>
        <w:rPr>
          <w:sz w:val="20"/>
        </w:rPr>
      </w:pPr>
      <w:r>
        <w:rPr>
          <w:color w:val="231F20"/>
          <w:spacing w:val="-4"/>
          <w:sz w:val="20"/>
        </w:rPr>
        <w:t>Ultrastructural Damage:</w:t>
      </w:r>
      <w:r>
        <w:rPr>
          <w:color w:val="231F20"/>
          <w:spacing w:val="-8"/>
          <w:sz w:val="20"/>
        </w:rPr>
        <w:t xml:space="preserve"> </w:t>
      </w:r>
      <w:r>
        <w:rPr>
          <w:color w:val="231F20"/>
          <w:spacing w:val="-4"/>
          <w:sz w:val="20"/>
        </w:rPr>
        <w:t xml:space="preserve">Alveolar cell apoptosis and necrosis, </w:t>
      </w:r>
      <w:r>
        <w:rPr>
          <w:color w:val="231F20"/>
          <w:sz w:val="20"/>
        </w:rPr>
        <w:t>endothelial injury and multivesicular bodies are common features in infected viral cells.</w:t>
      </w:r>
    </w:p>
    <w:p w14:paraId="4A20C3C7" w14:textId="77777777" w:rsidR="008F77C2" w:rsidRDefault="00000000">
      <w:pPr>
        <w:pStyle w:val="BodyText"/>
        <w:spacing w:before="5"/>
        <w:ind w:left="0"/>
        <w:jc w:val="left"/>
        <w:rPr>
          <w:sz w:val="8"/>
        </w:rPr>
      </w:pPr>
      <w:r>
        <w:rPr>
          <w:noProof/>
          <w:sz w:val="8"/>
        </w:rPr>
        <mc:AlternateContent>
          <mc:Choice Requires="wpg">
            <w:drawing>
              <wp:anchor distT="0" distB="0" distL="0" distR="0" simplePos="0" relativeHeight="487599104" behindDoc="1" locked="0" layoutInCell="1" allowOverlap="1" wp14:anchorId="4379C803" wp14:editId="31FAEF76">
                <wp:simplePos x="0" y="0"/>
                <wp:positionH relativeFrom="page">
                  <wp:posOffset>516928</wp:posOffset>
                </wp:positionH>
                <wp:positionV relativeFrom="paragraph">
                  <wp:posOffset>77683</wp:posOffset>
                </wp:positionV>
                <wp:extent cx="3145790" cy="1416685"/>
                <wp:effectExtent l="0" t="0" r="0" b="0"/>
                <wp:wrapTopAndBottom/>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5790" cy="1416685"/>
                          <a:chOff x="0" y="0"/>
                          <a:chExt cx="3145790" cy="1416685"/>
                        </a:xfrm>
                      </wpg:grpSpPr>
                      <pic:pic xmlns:pic="http://schemas.openxmlformats.org/drawingml/2006/picture">
                        <pic:nvPicPr>
                          <pic:cNvPr id="48" name="Image 48"/>
                          <pic:cNvPicPr/>
                        </pic:nvPicPr>
                        <pic:blipFill>
                          <a:blip r:embed="rId29" cstate="print"/>
                          <a:stretch>
                            <a:fillRect/>
                          </a:stretch>
                        </pic:blipFill>
                        <pic:spPr>
                          <a:xfrm>
                            <a:off x="31607" y="1600"/>
                            <a:ext cx="3112074" cy="1403426"/>
                          </a:xfrm>
                          <a:prstGeom prst="rect">
                            <a:avLst/>
                          </a:prstGeom>
                        </pic:spPr>
                      </pic:pic>
                      <wps:wsp>
                        <wps:cNvPr id="49" name="Graphic 49"/>
                        <wps:cNvSpPr/>
                        <wps:spPr>
                          <a:xfrm>
                            <a:off x="1587" y="1587"/>
                            <a:ext cx="3142615" cy="1413510"/>
                          </a:xfrm>
                          <a:custGeom>
                            <a:avLst/>
                            <a:gdLst/>
                            <a:ahLst/>
                            <a:cxnLst/>
                            <a:rect l="l" t="t" r="r" b="b"/>
                            <a:pathLst>
                              <a:path w="3142615" h="1413510">
                                <a:moveTo>
                                  <a:pt x="0" y="1413459"/>
                                </a:moveTo>
                                <a:lnTo>
                                  <a:pt x="3142094" y="1413459"/>
                                </a:lnTo>
                                <a:lnTo>
                                  <a:pt x="3142094" y="0"/>
                                </a:lnTo>
                                <a:lnTo>
                                  <a:pt x="0" y="0"/>
                                </a:lnTo>
                                <a:lnTo>
                                  <a:pt x="0" y="1413459"/>
                                </a:lnTo>
                                <a:close/>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6ABABADC" id="Group 47" o:spid="_x0000_s1026" style="position:absolute;margin-left:40.7pt;margin-top:6.1pt;width:247.7pt;height:111.55pt;z-index:-15717376;mso-wrap-distance-left:0;mso-wrap-distance-right:0;mso-position-horizontal-relative:page" coordsize="31457,14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">
                <v:shape id="Image 48" o:spid="_x0000_s1027" type="#_x0000_t75" style="position:absolute;left:316;top:16;width:31120;height:14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">
                  <v:imagedata r:id="rId30" o:title=""/>
                </v:shape>
                <v:shape id="Graphic 49" o:spid="_x0000_s1028" style="position:absolute;left:15;top:15;width:31427;height:14135;visibility:visible;mso-wrap-style:square;v-text-anchor:top" coordsize="3142615,14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" path="m,1413459r3142094,l3142094,,,,,1413459xe" filled="f" strokecolor="#231f20" strokeweight=".25pt">
                  <v:path arrowok="t"/>
                </v:shape>
                <w10:wrap type="topAndBottom" anchorx="page"/>
              </v:group>
            </w:pict>
          </mc:Fallback>
        </mc:AlternateContent>
      </w:r>
    </w:p>
    <w:p w14:paraId="660379D7" w14:textId="77777777" w:rsidR="008F77C2" w:rsidRDefault="00000000">
      <w:pPr>
        <w:spacing w:before="54"/>
        <w:ind w:left="682"/>
        <w:rPr>
          <w:sz w:val="20"/>
        </w:rPr>
      </w:pPr>
      <w:r>
        <w:rPr>
          <w:b/>
          <w:color w:val="231F20"/>
          <w:spacing w:val="-4"/>
          <w:sz w:val="20"/>
        </w:rPr>
        <w:t>Figure</w:t>
      </w:r>
      <w:r>
        <w:rPr>
          <w:b/>
          <w:color w:val="231F20"/>
          <w:spacing w:val="-2"/>
          <w:sz w:val="20"/>
        </w:rPr>
        <w:t xml:space="preserve"> </w:t>
      </w:r>
      <w:r>
        <w:rPr>
          <w:b/>
          <w:color w:val="231F20"/>
          <w:spacing w:val="-4"/>
          <w:sz w:val="20"/>
        </w:rPr>
        <w:t>5:</w:t>
      </w:r>
      <w:r>
        <w:rPr>
          <w:b/>
          <w:color w:val="231F20"/>
          <w:spacing w:val="-3"/>
          <w:sz w:val="20"/>
        </w:rPr>
        <w:t xml:space="preserve"> </w:t>
      </w:r>
      <w:r>
        <w:rPr>
          <w:color w:val="231F20"/>
          <w:spacing w:val="-4"/>
          <w:sz w:val="20"/>
        </w:rPr>
        <w:t>Effect</w:t>
      </w:r>
      <w:r>
        <w:rPr>
          <w:color w:val="231F20"/>
          <w:spacing w:val="-2"/>
          <w:sz w:val="20"/>
        </w:rPr>
        <w:t xml:space="preserve"> </w:t>
      </w:r>
      <w:r>
        <w:rPr>
          <w:color w:val="231F20"/>
          <w:spacing w:val="-4"/>
          <w:sz w:val="20"/>
        </w:rPr>
        <w:t>of</w:t>
      </w:r>
      <w:r>
        <w:rPr>
          <w:color w:val="231F20"/>
          <w:spacing w:val="-15"/>
          <w:sz w:val="20"/>
        </w:rPr>
        <w:t xml:space="preserve"> </w:t>
      </w:r>
      <w:r>
        <w:rPr>
          <w:color w:val="231F20"/>
          <w:spacing w:val="-4"/>
          <w:sz w:val="20"/>
        </w:rPr>
        <w:t>Antivirals</w:t>
      </w:r>
      <w:r>
        <w:rPr>
          <w:color w:val="231F20"/>
          <w:spacing w:val="-3"/>
          <w:sz w:val="20"/>
        </w:rPr>
        <w:t xml:space="preserve"> </w:t>
      </w:r>
      <w:r>
        <w:rPr>
          <w:color w:val="231F20"/>
          <w:spacing w:val="-4"/>
          <w:sz w:val="20"/>
        </w:rPr>
        <w:t>Drugs</w:t>
      </w:r>
      <w:r>
        <w:rPr>
          <w:color w:val="231F20"/>
          <w:spacing w:val="-3"/>
          <w:sz w:val="20"/>
        </w:rPr>
        <w:t xml:space="preserve"> </w:t>
      </w:r>
      <w:r>
        <w:rPr>
          <w:color w:val="231F20"/>
          <w:spacing w:val="-4"/>
          <w:sz w:val="20"/>
        </w:rPr>
        <w:t>on</w:t>
      </w:r>
      <w:r>
        <w:rPr>
          <w:color w:val="231F20"/>
          <w:spacing w:val="-2"/>
          <w:sz w:val="20"/>
        </w:rPr>
        <w:t xml:space="preserve"> </w:t>
      </w:r>
      <w:r>
        <w:rPr>
          <w:color w:val="231F20"/>
          <w:spacing w:val="-4"/>
          <w:sz w:val="20"/>
        </w:rPr>
        <w:t>the</w:t>
      </w:r>
      <w:r>
        <w:rPr>
          <w:color w:val="231F20"/>
          <w:spacing w:val="-2"/>
          <w:sz w:val="20"/>
        </w:rPr>
        <w:t xml:space="preserve"> </w:t>
      </w:r>
      <w:r>
        <w:rPr>
          <w:color w:val="231F20"/>
          <w:spacing w:val="-4"/>
          <w:sz w:val="20"/>
        </w:rPr>
        <w:t>Lung</w:t>
      </w:r>
    </w:p>
    <w:p w14:paraId="2E661110" w14:textId="77777777" w:rsidR="008F77C2" w:rsidRDefault="00000000">
      <w:pPr>
        <w:pStyle w:val="BodyText"/>
        <w:spacing w:before="218" w:line="230" w:lineRule="auto"/>
        <w:ind w:left="12" w:right="12"/>
      </w:pPr>
      <w:r>
        <w:rPr>
          <w:color w:val="231F20"/>
        </w:rPr>
        <w:t>Adopted</w:t>
      </w:r>
      <w:r>
        <w:rPr>
          <w:color w:val="231F20"/>
          <w:spacing w:val="-13"/>
        </w:rPr>
        <w:t xml:space="preserve"> </w:t>
      </w:r>
      <w:r>
        <w:rPr>
          <w:color w:val="231F20"/>
        </w:rPr>
        <w:t>from</w:t>
      </w:r>
      <w:r>
        <w:rPr>
          <w:color w:val="231F20"/>
          <w:spacing w:val="-12"/>
        </w:rPr>
        <w:t xml:space="preserve"> </w:t>
      </w:r>
      <w:r>
        <w:rPr>
          <w:color w:val="231F20"/>
        </w:rPr>
        <w:t>Penn</w:t>
      </w:r>
      <w:r>
        <w:rPr>
          <w:color w:val="231F20"/>
          <w:spacing w:val="-13"/>
        </w:rPr>
        <w:t xml:space="preserve"> </w:t>
      </w:r>
      <w:r>
        <w:rPr>
          <w:color w:val="231F20"/>
        </w:rPr>
        <w:t>Medicine</w:t>
      </w:r>
      <w:r>
        <w:rPr>
          <w:color w:val="231F20"/>
          <w:spacing w:val="-12"/>
        </w:rPr>
        <w:t xml:space="preserve"> </w:t>
      </w:r>
      <w:r>
        <w:rPr>
          <w:color w:val="231F20"/>
        </w:rPr>
        <w:t>News,</w:t>
      </w:r>
      <w:r>
        <w:rPr>
          <w:color w:val="231F20"/>
          <w:spacing w:val="-13"/>
        </w:rPr>
        <w:t xml:space="preserve"> </w:t>
      </w:r>
      <w:r>
        <w:rPr>
          <w:color w:val="231F20"/>
        </w:rPr>
        <w:t>Philadelphia,</w:t>
      </w:r>
      <w:r>
        <w:rPr>
          <w:color w:val="231F20"/>
          <w:spacing w:val="-12"/>
        </w:rPr>
        <w:t xml:space="preserve"> </w:t>
      </w:r>
      <w:r>
        <w:rPr>
          <w:color w:val="231F20"/>
        </w:rPr>
        <w:t>PA.</w:t>
      </w:r>
      <w:r>
        <w:rPr>
          <w:color w:val="231F20"/>
          <w:spacing w:val="-13"/>
        </w:rPr>
        <w:t xml:space="preserve"> </w:t>
      </w:r>
      <w:r>
        <w:rPr>
          <w:color w:val="231F20"/>
        </w:rPr>
        <w:t xml:space="preserve">February </w:t>
      </w:r>
      <w:r>
        <w:rPr>
          <w:color w:val="231F20"/>
          <w:spacing w:val="-4"/>
        </w:rPr>
        <w:t>2022</w:t>
      </w:r>
    </w:p>
    <w:p w14:paraId="1CA95221" w14:textId="77777777" w:rsidR="008F77C2" w:rsidRDefault="00000000">
      <w:pPr>
        <w:pStyle w:val="Heading1"/>
        <w:numPr>
          <w:ilvl w:val="0"/>
          <w:numId w:val="14"/>
        </w:numPr>
        <w:tabs>
          <w:tab w:val="left" w:pos="300"/>
        </w:tabs>
        <w:spacing w:before="211"/>
        <w:ind w:left="300" w:hanging="288"/>
        <w:jc w:val="both"/>
      </w:pPr>
      <w:r>
        <w:rPr>
          <w:color w:val="231F20"/>
          <w:spacing w:val="-2"/>
        </w:rPr>
        <w:t>Clinical</w:t>
      </w:r>
      <w:r>
        <w:rPr>
          <w:color w:val="231F20"/>
          <w:spacing w:val="-10"/>
        </w:rPr>
        <w:t xml:space="preserve"> </w:t>
      </w:r>
      <w:r>
        <w:rPr>
          <w:color w:val="231F20"/>
          <w:spacing w:val="-2"/>
        </w:rPr>
        <w:t>Chemistry</w:t>
      </w:r>
      <w:r>
        <w:rPr>
          <w:color w:val="231F20"/>
          <w:spacing w:val="-10"/>
        </w:rPr>
        <w:t xml:space="preserve"> </w:t>
      </w:r>
      <w:r>
        <w:rPr>
          <w:color w:val="231F20"/>
          <w:spacing w:val="-2"/>
        </w:rPr>
        <w:t>/</w:t>
      </w:r>
      <w:r>
        <w:rPr>
          <w:color w:val="231F20"/>
          <w:spacing w:val="-10"/>
        </w:rPr>
        <w:t xml:space="preserve"> </w:t>
      </w:r>
      <w:r>
        <w:rPr>
          <w:color w:val="231F20"/>
          <w:spacing w:val="-2"/>
        </w:rPr>
        <w:t>Laboratory</w:t>
      </w:r>
      <w:r>
        <w:rPr>
          <w:color w:val="231F20"/>
          <w:spacing w:val="-10"/>
        </w:rPr>
        <w:t xml:space="preserve"> </w:t>
      </w:r>
      <w:r>
        <w:rPr>
          <w:color w:val="231F20"/>
          <w:spacing w:val="-2"/>
        </w:rPr>
        <w:t>Findings</w:t>
      </w:r>
    </w:p>
    <w:p w14:paraId="26C0821F" w14:textId="77777777" w:rsidR="008F77C2" w:rsidRDefault="00000000">
      <w:pPr>
        <w:pStyle w:val="BodyText"/>
        <w:spacing w:before="2" w:line="230" w:lineRule="auto"/>
        <w:ind w:left="12" w:right="5"/>
      </w:pPr>
      <w:r>
        <w:rPr>
          <w:color w:val="231F20"/>
          <w:spacing w:val="-4"/>
        </w:rPr>
        <w:t>Clinical</w:t>
      </w:r>
      <w:r>
        <w:rPr>
          <w:color w:val="231F20"/>
          <w:spacing w:val="-5"/>
        </w:rPr>
        <w:t xml:space="preserve"> </w:t>
      </w:r>
      <w:r>
        <w:rPr>
          <w:color w:val="231F20"/>
          <w:spacing w:val="-4"/>
        </w:rPr>
        <w:t>chemistry</w:t>
      </w:r>
      <w:r>
        <w:rPr>
          <w:color w:val="231F20"/>
          <w:spacing w:val="-5"/>
        </w:rPr>
        <w:t xml:space="preserve"> </w:t>
      </w:r>
      <w:r>
        <w:rPr>
          <w:color w:val="231F20"/>
          <w:spacing w:val="-4"/>
        </w:rPr>
        <w:t>or</w:t>
      </w:r>
      <w:r>
        <w:rPr>
          <w:color w:val="231F20"/>
          <w:spacing w:val="-5"/>
        </w:rPr>
        <w:t xml:space="preserve"> </w:t>
      </w:r>
      <w:r>
        <w:rPr>
          <w:color w:val="231F20"/>
          <w:spacing w:val="-4"/>
        </w:rPr>
        <w:t>in</w:t>
      </w:r>
      <w:r>
        <w:rPr>
          <w:color w:val="231F20"/>
          <w:spacing w:val="-5"/>
        </w:rPr>
        <w:t xml:space="preserve"> </w:t>
      </w:r>
      <w:r>
        <w:rPr>
          <w:color w:val="231F20"/>
          <w:spacing w:val="-4"/>
        </w:rPr>
        <w:t>layman’s</w:t>
      </w:r>
      <w:r>
        <w:rPr>
          <w:color w:val="231F20"/>
          <w:spacing w:val="-5"/>
        </w:rPr>
        <w:t xml:space="preserve"> </w:t>
      </w:r>
      <w:r>
        <w:rPr>
          <w:color w:val="231F20"/>
          <w:spacing w:val="-4"/>
        </w:rPr>
        <w:t>terms</w:t>
      </w:r>
      <w:r>
        <w:rPr>
          <w:color w:val="231F20"/>
          <w:spacing w:val="-5"/>
        </w:rPr>
        <w:t xml:space="preserve"> </w:t>
      </w:r>
      <w:r>
        <w:rPr>
          <w:color w:val="231F20"/>
          <w:spacing w:val="-4"/>
        </w:rPr>
        <w:t>“lab</w:t>
      </w:r>
      <w:r>
        <w:rPr>
          <w:color w:val="231F20"/>
          <w:spacing w:val="-5"/>
        </w:rPr>
        <w:t xml:space="preserve"> </w:t>
      </w:r>
      <w:r>
        <w:rPr>
          <w:color w:val="231F20"/>
          <w:spacing w:val="-4"/>
        </w:rPr>
        <w:t>tests”</w:t>
      </w:r>
      <w:r>
        <w:rPr>
          <w:color w:val="231F20"/>
          <w:spacing w:val="-5"/>
        </w:rPr>
        <w:t xml:space="preserve"> </w:t>
      </w:r>
      <w:r>
        <w:rPr>
          <w:color w:val="231F20"/>
          <w:spacing w:val="-4"/>
        </w:rPr>
        <w:t>seek</w:t>
      </w:r>
      <w:r>
        <w:rPr>
          <w:color w:val="231F20"/>
          <w:spacing w:val="-5"/>
        </w:rPr>
        <w:t xml:space="preserve"> </w:t>
      </w:r>
      <w:r>
        <w:rPr>
          <w:color w:val="231F20"/>
          <w:spacing w:val="-4"/>
        </w:rPr>
        <w:t>to</w:t>
      </w:r>
      <w:r>
        <w:rPr>
          <w:color w:val="231F20"/>
          <w:spacing w:val="-5"/>
        </w:rPr>
        <w:t xml:space="preserve"> </w:t>
      </w:r>
      <w:r>
        <w:rPr>
          <w:color w:val="231F20"/>
          <w:spacing w:val="-4"/>
        </w:rPr>
        <w:t>uncover the</w:t>
      </w:r>
      <w:r>
        <w:rPr>
          <w:color w:val="231F20"/>
          <w:spacing w:val="-9"/>
        </w:rPr>
        <w:t xml:space="preserve"> </w:t>
      </w:r>
      <w:r>
        <w:rPr>
          <w:color w:val="231F20"/>
          <w:spacing w:val="-4"/>
        </w:rPr>
        <w:t>state</w:t>
      </w:r>
      <w:r>
        <w:rPr>
          <w:color w:val="231F20"/>
          <w:spacing w:val="-8"/>
        </w:rPr>
        <w:t xml:space="preserve"> </w:t>
      </w:r>
      <w:r>
        <w:rPr>
          <w:color w:val="231F20"/>
          <w:spacing w:val="-4"/>
        </w:rPr>
        <w:t>and</w:t>
      </w:r>
      <w:r>
        <w:rPr>
          <w:color w:val="231F20"/>
          <w:spacing w:val="-9"/>
        </w:rPr>
        <w:t xml:space="preserve"> </w:t>
      </w:r>
      <w:r>
        <w:rPr>
          <w:color w:val="231F20"/>
          <w:spacing w:val="-4"/>
        </w:rPr>
        <w:t>severity</w:t>
      </w:r>
      <w:r>
        <w:rPr>
          <w:color w:val="231F20"/>
          <w:spacing w:val="-8"/>
        </w:rPr>
        <w:t xml:space="preserve"> </w:t>
      </w:r>
      <w:r>
        <w:rPr>
          <w:color w:val="231F20"/>
          <w:spacing w:val="-4"/>
        </w:rPr>
        <w:t>of</w:t>
      </w:r>
      <w:r>
        <w:rPr>
          <w:color w:val="231F20"/>
          <w:spacing w:val="-9"/>
        </w:rPr>
        <w:t xml:space="preserve"> </w:t>
      </w:r>
      <w:r>
        <w:rPr>
          <w:color w:val="231F20"/>
          <w:spacing w:val="-4"/>
        </w:rPr>
        <w:t>an</w:t>
      </w:r>
      <w:r>
        <w:rPr>
          <w:color w:val="231F20"/>
          <w:spacing w:val="-8"/>
        </w:rPr>
        <w:t xml:space="preserve"> </w:t>
      </w:r>
      <w:r>
        <w:rPr>
          <w:color w:val="231F20"/>
          <w:spacing w:val="-4"/>
        </w:rPr>
        <w:t>individual</w:t>
      </w:r>
      <w:r>
        <w:rPr>
          <w:color w:val="231F20"/>
          <w:spacing w:val="-9"/>
        </w:rPr>
        <w:t xml:space="preserve"> </w:t>
      </w:r>
      <w:r>
        <w:rPr>
          <w:color w:val="231F20"/>
          <w:spacing w:val="-4"/>
        </w:rPr>
        <w:t>afflicted</w:t>
      </w:r>
      <w:r>
        <w:rPr>
          <w:color w:val="231F20"/>
          <w:spacing w:val="-8"/>
        </w:rPr>
        <w:t xml:space="preserve"> </w:t>
      </w:r>
      <w:r>
        <w:rPr>
          <w:color w:val="231F20"/>
          <w:spacing w:val="-4"/>
        </w:rPr>
        <w:t>with</w:t>
      </w:r>
      <w:r>
        <w:rPr>
          <w:color w:val="231F20"/>
          <w:spacing w:val="-9"/>
        </w:rPr>
        <w:t xml:space="preserve"> </w:t>
      </w:r>
      <w:r>
        <w:rPr>
          <w:color w:val="231F20"/>
          <w:spacing w:val="-4"/>
        </w:rPr>
        <w:t>Covid-19.</w:t>
      </w:r>
      <w:r>
        <w:rPr>
          <w:color w:val="231F20"/>
          <w:spacing w:val="-8"/>
        </w:rPr>
        <w:t xml:space="preserve"> </w:t>
      </w:r>
      <w:r>
        <w:rPr>
          <w:color w:val="231F20"/>
          <w:spacing w:val="-4"/>
        </w:rPr>
        <w:t xml:space="preserve">Each </w:t>
      </w:r>
      <w:r>
        <w:rPr>
          <w:color w:val="231F20"/>
        </w:rPr>
        <w:t>laboratory</w:t>
      </w:r>
      <w:r>
        <w:rPr>
          <w:color w:val="231F20"/>
          <w:spacing w:val="-12"/>
        </w:rPr>
        <w:t xml:space="preserve"> </w:t>
      </w:r>
      <w:r>
        <w:rPr>
          <w:color w:val="231F20"/>
        </w:rPr>
        <w:t>test</w:t>
      </w:r>
      <w:r>
        <w:rPr>
          <w:color w:val="231F20"/>
          <w:spacing w:val="-12"/>
        </w:rPr>
        <w:t xml:space="preserve"> </w:t>
      </w:r>
      <w:r>
        <w:rPr>
          <w:color w:val="231F20"/>
        </w:rPr>
        <w:t>seeks</w:t>
      </w:r>
      <w:r>
        <w:rPr>
          <w:color w:val="231F20"/>
          <w:spacing w:val="-12"/>
        </w:rPr>
        <w:t xml:space="preserve"> </w:t>
      </w:r>
      <w:r>
        <w:rPr>
          <w:color w:val="231F20"/>
        </w:rPr>
        <w:t>to</w:t>
      </w:r>
      <w:r>
        <w:rPr>
          <w:color w:val="231F20"/>
          <w:spacing w:val="-12"/>
        </w:rPr>
        <w:t xml:space="preserve"> </w:t>
      </w:r>
      <w:r>
        <w:rPr>
          <w:color w:val="231F20"/>
        </w:rPr>
        <w:t>poll</w:t>
      </w:r>
      <w:r>
        <w:rPr>
          <w:color w:val="231F20"/>
          <w:spacing w:val="-12"/>
        </w:rPr>
        <w:t xml:space="preserve"> </w:t>
      </w:r>
      <w:r>
        <w:rPr>
          <w:color w:val="231F20"/>
        </w:rPr>
        <w:t>the</w:t>
      </w:r>
      <w:r>
        <w:rPr>
          <w:color w:val="231F20"/>
          <w:spacing w:val="-12"/>
        </w:rPr>
        <w:t xml:space="preserve"> </w:t>
      </w:r>
      <w:r>
        <w:rPr>
          <w:color w:val="231F20"/>
        </w:rPr>
        <w:t>vital</w:t>
      </w:r>
      <w:r>
        <w:rPr>
          <w:color w:val="231F20"/>
          <w:spacing w:val="-12"/>
        </w:rPr>
        <w:t xml:space="preserve"> </w:t>
      </w:r>
      <w:r>
        <w:rPr>
          <w:color w:val="231F20"/>
        </w:rPr>
        <w:t>organ</w:t>
      </w:r>
      <w:r>
        <w:rPr>
          <w:color w:val="231F20"/>
          <w:spacing w:val="-12"/>
        </w:rPr>
        <w:t xml:space="preserve"> </w:t>
      </w:r>
      <w:r>
        <w:rPr>
          <w:color w:val="231F20"/>
        </w:rPr>
        <w:t>in</w:t>
      </w:r>
      <w:r>
        <w:rPr>
          <w:color w:val="231F20"/>
          <w:spacing w:val="-12"/>
        </w:rPr>
        <w:t xml:space="preserve"> </w:t>
      </w:r>
      <w:r>
        <w:rPr>
          <w:color w:val="231F20"/>
        </w:rPr>
        <w:t>question</w:t>
      </w:r>
      <w:r>
        <w:rPr>
          <w:color w:val="231F20"/>
          <w:spacing w:val="-12"/>
        </w:rPr>
        <w:t xml:space="preserve"> </w:t>
      </w:r>
      <w:r>
        <w:rPr>
          <w:color w:val="231F20"/>
        </w:rPr>
        <w:t>and</w:t>
      </w:r>
      <w:r>
        <w:rPr>
          <w:color w:val="231F20"/>
          <w:spacing w:val="-12"/>
        </w:rPr>
        <w:t xml:space="preserve"> </w:t>
      </w:r>
      <w:r>
        <w:rPr>
          <w:color w:val="231F20"/>
        </w:rPr>
        <w:t>reveal if</w:t>
      </w:r>
      <w:r>
        <w:rPr>
          <w:color w:val="231F20"/>
          <w:spacing w:val="-2"/>
        </w:rPr>
        <w:t xml:space="preserve"> </w:t>
      </w:r>
      <w:r>
        <w:rPr>
          <w:color w:val="231F20"/>
        </w:rPr>
        <w:t>the</w:t>
      </w:r>
      <w:r>
        <w:rPr>
          <w:color w:val="231F20"/>
          <w:spacing w:val="-2"/>
        </w:rPr>
        <w:t xml:space="preserve"> </w:t>
      </w:r>
      <w:r>
        <w:rPr>
          <w:color w:val="231F20"/>
        </w:rPr>
        <w:t>organ</w:t>
      </w:r>
      <w:r>
        <w:rPr>
          <w:color w:val="231F20"/>
          <w:spacing w:val="-2"/>
        </w:rPr>
        <w:t xml:space="preserve"> </w:t>
      </w:r>
      <w:r>
        <w:rPr>
          <w:color w:val="231F20"/>
        </w:rPr>
        <w:t>is</w:t>
      </w:r>
      <w:r>
        <w:rPr>
          <w:color w:val="231F20"/>
          <w:spacing w:val="-3"/>
        </w:rPr>
        <w:t xml:space="preserve"> </w:t>
      </w:r>
      <w:r>
        <w:rPr>
          <w:color w:val="231F20"/>
        </w:rPr>
        <w:t>involved</w:t>
      </w:r>
      <w:r>
        <w:rPr>
          <w:color w:val="231F20"/>
          <w:spacing w:val="-2"/>
        </w:rPr>
        <w:t xml:space="preserve"> </w:t>
      </w:r>
      <w:r>
        <w:rPr>
          <w:color w:val="231F20"/>
        </w:rPr>
        <w:t>or</w:t>
      </w:r>
      <w:r>
        <w:rPr>
          <w:color w:val="231F20"/>
          <w:spacing w:val="-2"/>
        </w:rPr>
        <w:t xml:space="preserve"> </w:t>
      </w:r>
      <w:r>
        <w:rPr>
          <w:color w:val="231F20"/>
        </w:rPr>
        <w:t>affected</w:t>
      </w:r>
      <w:r>
        <w:rPr>
          <w:color w:val="231F20"/>
          <w:spacing w:val="-2"/>
        </w:rPr>
        <w:t xml:space="preserve"> </w:t>
      </w:r>
      <w:r>
        <w:rPr>
          <w:color w:val="231F20"/>
        </w:rPr>
        <w:t>by</w:t>
      </w:r>
      <w:r>
        <w:rPr>
          <w:color w:val="231F20"/>
          <w:spacing w:val="-2"/>
        </w:rPr>
        <w:t xml:space="preserve"> </w:t>
      </w:r>
      <w:r>
        <w:rPr>
          <w:color w:val="231F20"/>
        </w:rPr>
        <w:t>Covid-19.</w:t>
      </w:r>
      <w:r>
        <w:rPr>
          <w:color w:val="231F20"/>
          <w:spacing w:val="-2"/>
        </w:rPr>
        <w:t xml:space="preserve"> </w:t>
      </w:r>
      <w:r>
        <w:rPr>
          <w:color w:val="231F20"/>
        </w:rPr>
        <w:t>It</w:t>
      </w:r>
      <w:r>
        <w:rPr>
          <w:color w:val="231F20"/>
          <w:spacing w:val="-2"/>
        </w:rPr>
        <w:t xml:space="preserve"> </w:t>
      </w:r>
      <w:r>
        <w:rPr>
          <w:color w:val="231F20"/>
        </w:rPr>
        <w:t>also</w:t>
      </w:r>
      <w:r>
        <w:rPr>
          <w:color w:val="231F20"/>
          <w:spacing w:val="-2"/>
        </w:rPr>
        <w:t xml:space="preserve"> </w:t>
      </w:r>
      <w:r>
        <w:rPr>
          <w:color w:val="231F20"/>
        </w:rPr>
        <w:t>seeks</w:t>
      </w:r>
      <w:r>
        <w:rPr>
          <w:color w:val="231F20"/>
          <w:spacing w:val="-3"/>
        </w:rPr>
        <w:t xml:space="preserve"> </w:t>
      </w:r>
      <w:r>
        <w:rPr>
          <w:color w:val="231F20"/>
        </w:rPr>
        <w:t>to determine</w:t>
      </w:r>
      <w:r>
        <w:rPr>
          <w:color w:val="231F20"/>
          <w:spacing w:val="-13"/>
        </w:rPr>
        <w:t xml:space="preserve"> </w:t>
      </w:r>
      <w:r>
        <w:rPr>
          <w:color w:val="231F20"/>
        </w:rPr>
        <w:t>the</w:t>
      </w:r>
      <w:r>
        <w:rPr>
          <w:color w:val="231F20"/>
          <w:spacing w:val="-12"/>
        </w:rPr>
        <w:t xml:space="preserve"> </w:t>
      </w:r>
      <w:r>
        <w:rPr>
          <w:color w:val="231F20"/>
        </w:rPr>
        <w:t>severity</w:t>
      </w:r>
      <w:r>
        <w:rPr>
          <w:color w:val="231F20"/>
          <w:spacing w:val="-13"/>
        </w:rPr>
        <w:t xml:space="preserve"> </w:t>
      </w:r>
      <w:r>
        <w:rPr>
          <w:color w:val="231F20"/>
        </w:rPr>
        <w:t>and</w:t>
      </w:r>
      <w:r>
        <w:rPr>
          <w:color w:val="231F20"/>
          <w:spacing w:val="-12"/>
        </w:rPr>
        <w:t xml:space="preserve"> </w:t>
      </w:r>
      <w:r>
        <w:rPr>
          <w:color w:val="231F20"/>
        </w:rPr>
        <w:t>degree</w:t>
      </w:r>
      <w:r>
        <w:rPr>
          <w:color w:val="231F20"/>
          <w:spacing w:val="-13"/>
        </w:rPr>
        <w:t xml:space="preserve"> </w:t>
      </w:r>
      <w:r>
        <w:rPr>
          <w:color w:val="231F20"/>
        </w:rPr>
        <w:t>of</w:t>
      </w:r>
      <w:r>
        <w:rPr>
          <w:color w:val="231F20"/>
          <w:spacing w:val="-12"/>
        </w:rPr>
        <w:t xml:space="preserve"> </w:t>
      </w:r>
      <w:r>
        <w:rPr>
          <w:color w:val="231F20"/>
        </w:rPr>
        <w:t>complexity</w:t>
      </w:r>
      <w:r>
        <w:rPr>
          <w:color w:val="231F20"/>
          <w:spacing w:val="-13"/>
        </w:rPr>
        <w:t xml:space="preserve"> </w:t>
      </w:r>
      <w:r>
        <w:rPr>
          <w:color w:val="231F20"/>
        </w:rPr>
        <w:t>involved.</w:t>
      </w:r>
      <w:r>
        <w:rPr>
          <w:color w:val="231F20"/>
          <w:spacing w:val="-12"/>
        </w:rPr>
        <w:t xml:space="preserve"> </w:t>
      </w:r>
      <w:r>
        <w:rPr>
          <w:color w:val="231F20"/>
        </w:rPr>
        <w:t xml:space="preserve">These </w:t>
      </w:r>
      <w:r>
        <w:rPr>
          <w:color w:val="231F20"/>
          <w:spacing w:val="-8"/>
        </w:rPr>
        <w:t>findings</w:t>
      </w:r>
      <w:r>
        <w:rPr>
          <w:color w:val="231F20"/>
        </w:rPr>
        <w:t xml:space="preserve"> </w:t>
      </w:r>
      <w:r>
        <w:rPr>
          <w:color w:val="231F20"/>
          <w:spacing w:val="-8"/>
        </w:rPr>
        <w:t>are</w:t>
      </w:r>
      <w:r>
        <w:rPr>
          <w:color w:val="231F20"/>
        </w:rPr>
        <w:t xml:space="preserve"> </w:t>
      </w:r>
      <w:r>
        <w:rPr>
          <w:color w:val="231F20"/>
          <w:spacing w:val="-8"/>
        </w:rPr>
        <w:t>crucial</w:t>
      </w:r>
      <w:r>
        <w:rPr>
          <w:color w:val="231F20"/>
        </w:rPr>
        <w:t xml:space="preserve"> </w:t>
      </w:r>
      <w:r>
        <w:rPr>
          <w:color w:val="231F20"/>
          <w:spacing w:val="-8"/>
        </w:rPr>
        <w:t>for</w:t>
      </w:r>
      <w:r>
        <w:rPr>
          <w:color w:val="231F20"/>
        </w:rPr>
        <w:t xml:space="preserve"> </w:t>
      </w:r>
      <w:r>
        <w:rPr>
          <w:color w:val="231F20"/>
          <w:spacing w:val="-8"/>
        </w:rPr>
        <w:t>not</w:t>
      </w:r>
      <w:r>
        <w:rPr>
          <w:color w:val="231F20"/>
        </w:rPr>
        <w:t xml:space="preserve"> </w:t>
      </w:r>
      <w:r>
        <w:rPr>
          <w:color w:val="231F20"/>
          <w:spacing w:val="-8"/>
        </w:rPr>
        <w:t>only</w:t>
      </w:r>
      <w:r>
        <w:rPr>
          <w:color w:val="231F20"/>
        </w:rPr>
        <w:t xml:space="preserve"> </w:t>
      </w:r>
      <w:r>
        <w:rPr>
          <w:color w:val="231F20"/>
          <w:spacing w:val="-8"/>
        </w:rPr>
        <w:t>reaching</w:t>
      </w:r>
      <w:r>
        <w:rPr>
          <w:color w:val="231F20"/>
        </w:rPr>
        <w:t xml:space="preserve"> </w:t>
      </w:r>
      <w:r>
        <w:rPr>
          <w:color w:val="231F20"/>
          <w:spacing w:val="-8"/>
        </w:rPr>
        <w:t>a</w:t>
      </w:r>
      <w:r>
        <w:rPr>
          <w:color w:val="231F20"/>
        </w:rPr>
        <w:t xml:space="preserve"> </w:t>
      </w:r>
      <w:r>
        <w:rPr>
          <w:color w:val="231F20"/>
          <w:spacing w:val="-8"/>
        </w:rPr>
        <w:t>correct</w:t>
      </w:r>
      <w:r>
        <w:rPr>
          <w:color w:val="231F20"/>
        </w:rPr>
        <w:t xml:space="preserve"> </w:t>
      </w:r>
      <w:r>
        <w:rPr>
          <w:color w:val="231F20"/>
          <w:spacing w:val="-8"/>
        </w:rPr>
        <w:t>diagnosis,</w:t>
      </w:r>
      <w:r>
        <w:rPr>
          <w:color w:val="231F20"/>
        </w:rPr>
        <w:t xml:space="preserve"> </w:t>
      </w:r>
      <w:r>
        <w:rPr>
          <w:color w:val="231F20"/>
          <w:spacing w:val="-8"/>
        </w:rPr>
        <w:t>but</w:t>
      </w:r>
      <w:r>
        <w:rPr>
          <w:color w:val="231F20"/>
        </w:rPr>
        <w:t xml:space="preserve"> </w:t>
      </w:r>
      <w:r>
        <w:rPr>
          <w:color w:val="231F20"/>
          <w:spacing w:val="-8"/>
        </w:rPr>
        <w:t xml:space="preserve">also </w:t>
      </w:r>
      <w:r>
        <w:rPr>
          <w:color w:val="231F20"/>
          <w:spacing w:val="-6"/>
        </w:rPr>
        <w:t xml:space="preserve">important in determining an appropriate treatment protocol. Clinical </w:t>
      </w:r>
      <w:r>
        <w:rPr>
          <w:color w:val="231F20"/>
        </w:rPr>
        <w:t xml:space="preserve">tests are used for ongoing therapeutic monitoring of organs and </w:t>
      </w:r>
      <w:r>
        <w:rPr>
          <w:color w:val="231F20"/>
          <w:spacing w:val="-6"/>
        </w:rPr>
        <w:t>mortality</w:t>
      </w:r>
      <w:r>
        <w:rPr>
          <w:color w:val="231F20"/>
          <w:spacing w:val="-17"/>
        </w:rPr>
        <w:t xml:space="preserve"> </w:t>
      </w:r>
      <w:r>
        <w:rPr>
          <w:color w:val="231F20"/>
          <w:spacing w:val="-6"/>
        </w:rPr>
        <w:t>parameters.</w:t>
      </w:r>
      <w:r>
        <w:rPr>
          <w:color w:val="231F20"/>
          <w:spacing w:val="-17"/>
        </w:rPr>
        <w:t xml:space="preserve"> </w:t>
      </w:r>
      <w:r>
        <w:rPr>
          <w:color w:val="231F20"/>
          <w:spacing w:val="-6"/>
        </w:rPr>
        <w:t>Monitoring</w:t>
      </w:r>
      <w:r>
        <w:rPr>
          <w:color w:val="231F20"/>
          <w:spacing w:val="-17"/>
        </w:rPr>
        <w:t xml:space="preserve"> </w:t>
      </w:r>
      <w:r>
        <w:rPr>
          <w:color w:val="231F20"/>
          <w:spacing w:val="-6"/>
        </w:rPr>
        <w:t>is</w:t>
      </w:r>
      <w:r>
        <w:rPr>
          <w:color w:val="231F20"/>
          <w:spacing w:val="-17"/>
        </w:rPr>
        <w:t xml:space="preserve"> </w:t>
      </w:r>
      <w:r>
        <w:rPr>
          <w:color w:val="231F20"/>
          <w:spacing w:val="-6"/>
        </w:rPr>
        <w:t>done</w:t>
      </w:r>
      <w:r>
        <w:rPr>
          <w:color w:val="231F20"/>
          <w:spacing w:val="-17"/>
        </w:rPr>
        <w:t xml:space="preserve"> </w:t>
      </w:r>
      <w:r>
        <w:rPr>
          <w:color w:val="231F20"/>
          <w:spacing w:val="-6"/>
        </w:rPr>
        <w:t>in</w:t>
      </w:r>
      <w:r>
        <w:rPr>
          <w:color w:val="231F20"/>
          <w:spacing w:val="-17"/>
        </w:rPr>
        <w:t xml:space="preserve"> </w:t>
      </w:r>
      <w:r>
        <w:rPr>
          <w:color w:val="231F20"/>
          <w:spacing w:val="-6"/>
        </w:rPr>
        <w:t>multiple</w:t>
      </w:r>
      <w:r>
        <w:rPr>
          <w:color w:val="231F20"/>
          <w:spacing w:val="-17"/>
        </w:rPr>
        <w:t xml:space="preserve"> </w:t>
      </w:r>
      <w:r>
        <w:rPr>
          <w:color w:val="231F20"/>
          <w:spacing w:val="-6"/>
        </w:rPr>
        <w:t>ways</w:t>
      </w:r>
      <w:r>
        <w:rPr>
          <w:color w:val="231F20"/>
          <w:spacing w:val="-17"/>
        </w:rPr>
        <w:t xml:space="preserve"> </w:t>
      </w:r>
      <w:r>
        <w:rPr>
          <w:color w:val="231F20"/>
          <w:spacing w:val="-6"/>
        </w:rPr>
        <w:t>[167-172].</w:t>
      </w:r>
    </w:p>
    <w:p w14:paraId="424CB9B3" w14:textId="77777777" w:rsidR="008F77C2" w:rsidRDefault="00000000">
      <w:pPr>
        <w:pStyle w:val="BodyText"/>
        <w:spacing w:before="206" w:line="225" w:lineRule="exact"/>
        <w:ind w:left="12"/>
      </w:pPr>
      <w:r>
        <w:rPr>
          <w:color w:val="231F20"/>
          <w:spacing w:val="-4"/>
        </w:rPr>
        <w:t>Biochemical</w:t>
      </w:r>
      <w:r>
        <w:rPr>
          <w:color w:val="231F20"/>
          <w:spacing w:val="8"/>
        </w:rPr>
        <w:t xml:space="preserve"> </w:t>
      </w:r>
      <w:r>
        <w:rPr>
          <w:color w:val="231F20"/>
          <w:spacing w:val="-2"/>
        </w:rPr>
        <w:t>Profile</w:t>
      </w:r>
    </w:p>
    <w:p w14:paraId="147CEB16" w14:textId="77777777" w:rsidR="008F77C2" w:rsidRDefault="00000000">
      <w:pPr>
        <w:pStyle w:val="ListParagraph"/>
        <w:numPr>
          <w:ilvl w:val="0"/>
          <w:numId w:val="9"/>
        </w:numPr>
        <w:tabs>
          <w:tab w:val="left" w:pos="372"/>
        </w:tabs>
        <w:spacing w:before="2" w:line="230" w:lineRule="auto"/>
        <w:ind w:right="8"/>
        <w:rPr>
          <w:color w:val="231F20"/>
          <w:sz w:val="20"/>
        </w:rPr>
      </w:pPr>
      <w:r>
        <w:rPr>
          <w:color w:val="231F20"/>
          <w:spacing w:val="-2"/>
          <w:sz w:val="20"/>
        </w:rPr>
        <w:t>Liver</w:t>
      </w:r>
      <w:r>
        <w:rPr>
          <w:color w:val="231F20"/>
          <w:spacing w:val="-11"/>
          <w:sz w:val="20"/>
        </w:rPr>
        <w:t xml:space="preserve"> </w:t>
      </w:r>
      <w:r>
        <w:rPr>
          <w:color w:val="231F20"/>
          <w:spacing w:val="-2"/>
          <w:sz w:val="20"/>
        </w:rPr>
        <w:t>Function:</w:t>
      </w:r>
      <w:r>
        <w:rPr>
          <w:color w:val="231F20"/>
          <w:spacing w:val="-10"/>
          <w:sz w:val="20"/>
        </w:rPr>
        <w:t xml:space="preserve"> </w:t>
      </w:r>
      <w:r>
        <w:rPr>
          <w:color w:val="231F20"/>
          <w:spacing w:val="-2"/>
          <w:sz w:val="20"/>
        </w:rPr>
        <w:t>High</w:t>
      </w:r>
      <w:r>
        <w:rPr>
          <w:color w:val="231F20"/>
          <w:spacing w:val="-11"/>
          <w:sz w:val="20"/>
        </w:rPr>
        <w:t xml:space="preserve"> </w:t>
      </w:r>
      <w:r>
        <w:rPr>
          <w:color w:val="231F20"/>
          <w:spacing w:val="-2"/>
          <w:sz w:val="20"/>
        </w:rPr>
        <w:t>or</w:t>
      </w:r>
      <w:r>
        <w:rPr>
          <w:color w:val="231F20"/>
          <w:spacing w:val="-10"/>
          <w:sz w:val="20"/>
        </w:rPr>
        <w:t xml:space="preserve"> </w:t>
      </w:r>
      <w:r>
        <w:rPr>
          <w:color w:val="231F20"/>
          <w:spacing w:val="-2"/>
          <w:sz w:val="20"/>
        </w:rPr>
        <w:t>elevated</w:t>
      </w:r>
      <w:r>
        <w:rPr>
          <w:color w:val="231F20"/>
          <w:spacing w:val="-11"/>
          <w:sz w:val="20"/>
        </w:rPr>
        <w:t xml:space="preserve"> </w:t>
      </w:r>
      <w:r>
        <w:rPr>
          <w:color w:val="231F20"/>
          <w:spacing w:val="-2"/>
          <w:sz w:val="20"/>
        </w:rPr>
        <w:t>levels</w:t>
      </w:r>
      <w:r>
        <w:rPr>
          <w:color w:val="231F20"/>
          <w:spacing w:val="-10"/>
          <w:sz w:val="20"/>
        </w:rPr>
        <w:t xml:space="preserve"> </w:t>
      </w:r>
      <w:r>
        <w:rPr>
          <w:color w:val="231F20"/>
          <w:spacing w:val="-2"/>
          <w:sz w:val="20"/>
        </w:rPr>
        <w:t>of</w:t>
      </w:r>
      <w:r>
        <w:rPr>
          <w:color w:val="231F20"/>
          <w:spacing w:val="-11"/>
          <w:sz w:val="20"/>
        </w:rPr>
        <w:t xml:space="preserve"> </w:t>
      </w:r>
      <w:r>
        <w:rPr>
          <w:color w:val="231F20"/>
          <w:spacing w:val="-2"/>
          <w:sz w:val="20"/>
        </w:rPr>
        <w:t>alanine</w:t>
      </w:r>
      <w:r>
        <w:rPr>
          <w:color w:val="231F20"/>
          <w:spacing w:val="-10"/>
          <w:sz w:val="20"/>
        </w:rPr>
        <w:t xml:space="preserve"> </w:t>
      </w:r>
      <w:proofErr w:type="spellStart"/>
      <w:r>
        <w:rPr>
          <w:color w:val="231F20"/>
          <w:spacing w:val="-2"/>
          <w:sz w:val="20"/>
        </w:rPr>
        <w:t>aminotrans</w:t>
      </w:r>
      <w:proofErr w:type="spellEnd"/>
      <w:r>
        <w:rPr>
          <w:color w:val="231F20"/>
          <w:spacing w:val="-2"/>
          <w:sz w:val="20"/>
        </w:rPr>
        <w:t xml:space="preserve"> </w:t>
      </w:r>
      <w:r>
        <w:rPr>
          <w:color w:val="231F20"/>
          <w:spacing w:val="-4"/>
          <w:sz w:val="20"/>
        </w:rPr>
        <w:t>transferase</w:t>
      </w:r>
      <w:r>
        <w:rPr>
          <w:color w:val="231F20"/>
          <w:spacing w:val="-9"/>
          <w:sz w:val="20"/>
        </w:rPr>
        <w:t xml:space="preserve"> </w:t>
      </w:r>
      <w:r>
        <w:rPr>
          <w:color w:val="231F20"/>
          <w:spacing w:val="-4"/>
          <w:sz w:val="20"/>
        </w:rPr>
        <w:t>(ALT)</w:t>
      </w:r>
      <w:r>
        <w:rPr>
          <w:color w:val="231F20"/>
          <w:spacing w:val="-8"/>
          <w:sz w:val="20"/>
        </w:rPr>
        <w:t xml:space="preserve"> </w:t>
      </w:r>
      <w:r>
        <w:rPr>
          <w:color w:val="231F20"/>
          <w:spacing w:val="-4"/>
          <w:sz w:val="20"/>
        </w:rPr>
        <w:t>or</w:t>
      </w:r>
      <w:r>
        <w:rPr>
          <w:color w:val="231F20"/>
          <w:spacing w:val="-9"/>
          <w:sz w:val="20"/>
        </w:rPr>
        <w:t xml:space="preserve"> </w:t>
      </w:r>
      <w:r>
        <w:rPr>
          <w:color w:val="231F20"/>
          <w:spacing w:val="-4"/>
          <w:sz w:val="20"/>
        </w:rPr>
        <w:t>aspartate</w:t>
      </w:r>
      <w:r>
        <w:rPr>
          <w:color w:val="231F20"/>
          <w:spacing w:val="-8"/>
          <w:sz w:val="20"/>
        </w:rPr>
        <w:t xml:space="preserve"> </w:t>
      </w:r>
      <w:r>
        <w:rPr>
          <w:color w:val="231F20"/>
          <w:spacing w:val="-4"/>
          <w:sz w:val="20"/>
        </w:rPr>
        <w:t>aminotransferase</w:t>
      </w:r>
      <w:r>
        <w:rPr>
          <w:color w:val="231F20"/>
          <w:spacing w:val="-9"/>
          <w:sz w:val="20"/>
        </w:rPr>
        <w:t xml:space="preserve"> </w:t>
      </w:r>
      <w:r>
        <w:rPr>
          <w:color w:val="231F20"/>
          <w:spacing w:val="-4"/>
          <w:sz w:val="20"/>
        </w:rPr>
        <w:t>(AST)</w:t>
      </w:r>
      <w:r>
        <w:rPr>
          <w:color w:val="231F20"/>
          <w:spacing w:val="-8"/>
          <w:sz w:val="20"/>
        </w:rPr>
        <w:t xml:space="preserve"> </w:t>
      </w:r>
      <w:r>
        <w:rPr>
          <w:color w:val="231F20"/>
          <w:spacing w:val="-4"/>
          <w:sz w:val="20"/>
        </w:rPr>
        <w:t xml:space="preserve">usually </w:t>
      </w:r>
      <w:r>
        <w:rPr>
          <w:color w:val="231F20"/>
          <w:spacing w:val="-6"/>
          <w:sz w:val="20"/>
        </w:rPr>
        <w:t xml:space="preserve">indicate some form of liver damage. Mild to increased levels of </w:t>
      </w:r>
      <w:r>
        <w:rPr>
          <w:color w:val="231F20"/>
          <w:sz w:val="20"/>
        </w:rPr>
        <w:t>bilirubin usually indicate impaired liver function.</w:t>
      </w:r>
    </w:p>
    <w:p w14:paraId="1753636A" w14:textId="77777777" w:rsidR="008F77C2" w:rsidRDefault="00000000">
      <w:pPr>
        <w:pStyle w:val="ListParagraph"/>
        <w:numPr>
          <w:ilvl w:val="0"/>
          <w:numId w:val="9"/>
        </w:numPr>
        <w:tabs>
          <w:tab w:val="left" w:pos="372"/>
        </w:tabs>
        <w:spacing w:line="230" w:lineRule="auto"/>
        <w:ind w:right="6"/>
        <w:rPr>
          <w:color w:val="231F20"/>
          <w:sz w:val="20"/>
        </w:rPr>
      </w:pPr>
      <w:r>
        <w:rPr>
          <w:color w:val="231F20"/>
          <w:spacing w:val="-8"/>
          <w:sz w:val="20"/>
        </w:rPr>
        <w:t>Kidney</w:t>
      </w:r>
      <w:r>
        <w:rPr>
          <w:color w:val="231F20"/>
          <w:spacing w:val="-1"/>
          <w:sz w:val="20"/>
        </w:rPr>
        <w:t xml:space="preserve"> </w:t>
      </w:r>
      <w:r>
        <w:rPr>
          <w:color w:val="231F20"/>
          <w:spacing w:val="-8"/>
          <w:sz w:val="20"/>
        </w:rPr>
        <w:t>Function:</w:t>
      </w:r>
      <w:r>
        <w:rPr>
          <w:color w:val="231F20"/>
          <w:spacing w:val="-1"/>
          <w:sz w:val="20"/>
        </w:rPr>
        <w:t xml:space="preserve"> </w:t>
      </w:r>
      <w:r>
        <w:rPr>
          <w:color w:val="231F20"/>
          <w:spacing w:val="-8"/>
          <w:sz w:val="20"/>
        </w:rPr>
        <w:t>Elevated</w:t>
      </w:r>
      <w:r>
        <w:rPr>
          <w:color w:val="231F20"/>
          <w:spacing w:val="-1"/>
          <w:sz w:val="20"/>
        </w:rPr>
        <w:t xml:space="preserve"> </w:t>
      </w:r>
      <w:r>
        <w:rPr>
          <w:color w:val="231F20"/>
          <w:spacing w:val="-8"/>
          <w:sz w:val="20"/>
        </w:rPr>
        <w:t>levels</w:t>
      </w:r>
      <w:r>
        <w:rPr>
          <w:color w:val="231F20"/>
          <w:spacing w:val="-1"/>
          <w:sz w:val="20"/>
        </w:rPr>
        <w:t xml:space="preserve"> </w:t>
      </w:r>
      <w:r>
        <w:rPr>
          <w:color w:val="231F20"/>
          <w:spacing w:val="-8"/>
          <w:sz w:val="20"/>
        </w:rPr>
        <w:t>of</w:t>
      </w:r>
      <w:r>
        <w:rPr>
          <w:color w:val="231F20"/>
          <w:spacing w:val="-1"/>
          <w:sz w:val="20"/>
        </w:rPr>
        <w:t xml:space="preserve"> </w:t>
      </w:r>
      <w:r>
        <w:rPr>
          <w:color w:val="231F20"/>
          <w:spacing w:val="-8"/>
          <w:sz w:val="20"/>
        </w:rPr>
        <w:t>blood</w:t>
      </w:r>
      <w:r>
        <w:rPr>
          <w:color w:val="231F20"/>
          <w:spacing w:val="-1"/>
          <w:sz w:val="20"/>
        </w:rPr>
        <w:t xml:space="preserve"> </w:t>
      </w:r>
      <w:r>
        <w:rPr>
          <w:color w:val="231F20"/>
          <w:spacing w:val="-8"/>
          <w:sz w:val="20"/>
        </w:rPr>
        <w:t>urea</w:t>
      </w:r>
      <w:r>
        <w:rPr>
          <w:color w:val="231F20"/>
          <w:spacing w:val="-1"/>
          <w:sz w:val="20"/>
        </w:rPr>
        <w:t xml:space="preserve"> </w:t>
      </w:r>
      <w:r>
        <w:rPr>
          <w:color w:val="231F20"/>
          <w:spacing w:val="-8"/>
          <w:sz w:val="20"/>
        </w:rPr>
        <w:t>nitrogen</w:t>
      </w:r>
      <w:r>
        <w:rPr>
          <w:color w:val="231F20"/>
          <w:spacing w:val="-1"/>
          <w:sz w:val="20"/>
        </w:rPr>
        <w:t xml:space="preserve"> </w:t>
      </w:r>
      <w:r>
        <w:rPr>
          <w:color w:val="231F20"/>
          <w:spacing w:val="-8"/>
          <w:sz w:val="20"/>
        </w:rPr>
        <w:t xml:space="preserve">(BUN), </w:t>
      </w:r>
      <w:r>
        <w:rPr>
          <w:color w:val="231F20"/>
          <w:spacing w:val="-4"/>
          <w:sz w:val="20"/>
        </w:rPr>
        <w:t>creatinine,</w:t>
      </w:r>
      <w:r>
        <w:rPr>
          <w:color w:val="231F20"/>
          <w:spacing w:val="-9"/>
          <w:sz w:val="20"/>
        </w:rPr>
        <w:t xml:space="preserve"> </w:t>
      </w:r>
      <w:r>
        <w:rPr>
          <w:color w:val="231F20"/>
          <w:spacing w:val="-4"/>
          <w:sz w:val="20"/>
        </w:rPr>
        <w:t>uric</w:t>
      </w:r>
      <w:r>
        <w:rPr>
          <w:color w:val="231F20"/>
          <w:spacing w:val="-8"/>
          <w:sz w:val="20"/>
        </w:rPr>
        <w:t xml:space="preserve"> </w:t>
      </w:r>
      <w:r>
        <w:rPr>
          <w:color w:val="231F20"/>
          <w:spacing w:val="-4"/>
          <w:sz w:val="20"/>
        </w:rPr>
        <w:t>acid</w:t>
      </w:r>
      <w:r>
        <w:rPr>
          <w:color w:val="231F20"/>
          <w:spacing w:val="-9"/>
          <w:sz w:val="20"/>
        </w:rPr>
        <w:t xml:space="preserve"> </w:t>
      </w:r>
      <w:r>
        <w:rPr>
          <w:color w:val="231F20"/>
          <w:spacing w:val="-4"/>
          <w:sz w:val="20"/>
        </w:rPr>
        <w:t>are</w:t>
      </w:r>
      <w:r>
        <w:rPr>
          <w:color w:val="231F20"/>
          <w:spacing w:val="-8"/>
          <w:sz w:val="20"/>
        </w:rPr>
        <w:t xml:space="preserve"> </w:t>
      </w:r>
      <w:r>
        <w:rPr>
          <w:color w:val="231F20"/>
          <w:spacing w:val="-4"/>
          <w:sz w:val="20"/>
        </w:rPr>
        <w:t>an</w:t>
      </w:r>
      <w:r>
        <w:rPr>
          <w:color w:val="231F20"/>
          <w:spacing w:val="-9"/>
          <w:sz w:val="20"/>
        </w:rPr>
        <w:t xml:space="preserve"> </w:t>
      </w:r>
      <w:r>
        <w:rPr>
          <w:color w:val="231F20"/>
          <w:spacing w:val="-4"/>
          <w:sz w:val="20"/>
        </w:rPr>
        <w:t>indication</w:t>
      </w:r>
      <w:r>
        <w:rPr>
          <w:color w:val="231F20"/>
          <w:spacing w:val="-8"/>
          <w:sz w:val="20"/>
        </w:rPr>
        <w:t xml:space="preserve"> </w:t>
      </w:r>
      <w:r>
        <w:rPr>
          <w:color w:val="231F20"/>
          <w:spacing w:val="-4"/>
          <w:sz w:val="20"/>
        </w:rPr>
        <w:t>of</w:t>
      </w:r>
      <w:r>
        <w:rPr>
          <w:color w:val="231F20"/>
          <w:spacing w:val="-9"/>
          <w:sz w:val="20"/>
        </w:rPr>
        <w:t xml:space="preserve"> </w:t>
      </w:r>
      <w:r>
        <w:rPr>
          <w:color w:val="231F20"/>
          <w:spacing w:val="-4"/>
          <w:sz w:val="20"/>
        </w:rPr>
        <w:t>acute</w:t>
      </w:r>
      <w:r>
        <w:rPr>
          <w:color w:val="231F20"/>
          <w:spacing w:val="-8"/>
          <w:sz w:val="20"/>
        </w:rPr>
        <w:t xml:space="preserve"> </w:t>
      </w:r>
      <w:r>
        <w:rPr>
          <w:color w:val="231F20"/>
          <w:spacing w:val="-4"/>
          <w:sz w:val="20"/>
        </w:rPr>
        <w:t>or</w:t>
      </w:r>
      <w:r>
        <w:rPr>
          <w:color w:val="231F20"/>
          <w:spacing w:val="-9"/>
          <w:sz w:val="20"/>
        </w:rPr>
        <w:t xml:space="preserve"> </w:t>
      </w:r>
      <w:r>
        <w:rPr>
          <w:color w:val="231F20"/>
          <w:spacing w:val="-4"/>
          <w:sz w:val="20"/>
        </w:rPr>
        <w:t>severe</w:t>
      </w:r>
      <w:r>
        <w:rPr>
          <w:color w:val="231F20"/>
          <w:spacing w:val="-8"/>
          <w:sz w:val="20"/>
        </w:rPr>
        <w:t xml:space="preserve"> </w:t>
      </w:r>
      <w:r>
        <w:rPr>
          <w:color w:val="231F20"/>
          <w:spacing w:val="-4"/>
          <w:sz w:val="20"/>
        </w:rPr>
        <w:t>kidney damage.</w:t>
      </w:r>
      <w:r>
        <w:rPr>
          <w:color w:val="231F20"/>
          <w:spacing w:val="-7"/>
          <w:sz w:val="20"/>
        </w:rPr>
        <w:t xml:space="preserve"> </w:t>
      </w:r>
      <w:r>
        <w:rPr>
          <w:color w:val="231F20"/>
          <w:spacing w:val="-4"/>
          <w:sz w:val="20"/>
        </w:rPr>
        <w:t>Protein</w:t>
      </w:r>
      <w:r>
        <w:rPr>
          <w:color w:val="231F20"/>
          <w:spacing w:val="-7"/>
          <w:sz w:val="20"/>
        </w:rPr>
        <w:t xml:space="preserve"> </w:t>
      </w:r>
      <w:r>
        <w:rPr>
          <w:color w:val="231F20"/>
          <w:spacing w:val="-4"/>
          <w:sz w:val="20"/>
        </w:rPr>
        <w:t>in</w:t>
      </w:r>
      <w:r>
        <w:rPr>
          <w:color w:val="231F20"/>
          <w:spacing w:val="-7"/>
          <w:sz w:val="20"/>
        </w:rPr>
        <w:t xml:space="preserve"> </w:t>
      </w:r>
      <w:r>
        <w:rPr>
          <w:color w:val="231F20"/>
          <w:spacing w:val="-4"/>
          <w:sz w:val="20"/>
        </w:rPr>
        <w:t>the</w:t>
      </w:r>
      <w:r>
        <w:rPr>
          <w:color w:val="231F20"/>
          <w:spacing w:val="-7"/>
          <w:sz w:val="20"/>
        </w:rPr>
        <w:t xml:space="preserve"> </w:t>
      </w:r>
      <w:r>
        <w:rPr>
          <w:color w:val="231F20"/>
          <w:spacing w:val="-4"/>
          <w:sz w:val="20"/>
        </w:rPr>
        <w:t>urine</w:t>
      </w:r>
      <w:r>
        <w:rPr>
          <w:color w:val="231F20"/>
          <w:spacing w:val="-7"/>
          <w:sz w:val="20"/>
        </w:rPr>
        <w:t xml:space="preserve"> </w:t>
      </w:r>
      <w:r>
        <w:rPr>
          <w:color w:val="231F20"/>
          <w:spacing w:val="-4"/>
          <w:sz w:val="20"/>
        </w:rPr>
        <w:t>(proteinuria)</w:t>
      </w:r>
      <w:r>
        <w:rPr>
          <w:color w:val="231F20"/>
          <w:spacing w:val="-7"/>
          <w:sz w:val="20"/>
        </w:rPr>
        <w:t xml:space="preserve"> </w:t>
      </w:r>
      <w:r>
        <w:rPr>
          <w:color w:val="231F20"/>
          <w:spacing w:val="-4"/>
          <w:sz w:val="20"/>
        </w:rPr>
        <w:t>or</w:t>
      </w:r>
      <w:r>
        <w:rPr>
          <w:color w:val="231F20"/>
          <w:spacing w:val="-7"/>
          <w:sz w:val="20"/>
        </w:rPr>
        <w:t xml:space="preserve"> </w:t>
      </w:r>
      <w:r>
        <w:rPr>
          <w:color w:val="231F20"/>
          <w:spacing w:val="-4"/>
          <w:sz w:val="20"/>
        </w:rPr>
        <w:t>blood</w:t>
      </w:r>
      <w:r>
        <w:rPr>
          <w:color w:val="231F20"/>
          <w:spacing w:val="-7"/>
          <w:sz w:val="20"/>
        </w:rPr>
        <w:t xml:space="preserve"> </w:t>
      </w:r>
      <w:r>
        <w:rPr>
          <w:color w:val="231F20"/>
          <w:spacing w:val="-4"/>
          <w:sz w:val="20"/>
        </w:rPr>
        <w:t>in</w:t>
      </w:r>
      <w:r>
        <w:rPr>
          <w:color w:val="231F20"/>
          <w:spacing w:val="-7"/>
          <w:sz w:val="20"/>
        </w:rPr>
        <w:t xml:space="preserve"> </w:t>
      </w:r>
      <w:r>
        <w:rPr>
          <w:color w:val="231F20"/>
          <w:spacing w:val="-4"/>
          <w:sz w:val="20"/>
        </w:rPr>
        <w:t>the</w:t>
      </w:r>
      <w:r>
        <w:rPr>
          <w:color w:val="231F20"/>
          <w:spacing w:val="-7"/>
          <w:sz w:val="20"/>
        </w:rPr>
        <w:t xml:space="preserve"> </w:t>
      </w:r>
      <w:r>
        <w:rPr>
          <w:color w:val="231F20"/>
          <w:spacing w:val="-4"/>
          <w:sz w:val="20"/>
        </w:rPr>
        <w:t xml:space="preserve">urine </w:t>
      </w:r>
      <w:r>
        <w:rPr>
          <w:color w:val="231F20"/>
          <w:sz w:val="20"/>
        </w:rPr>
        <w:t>(hematuria) are indicators</w:t>
      </w:r>
      <w:r>
        <w:rPr>
          <w:color w:val="231F20"/>
          <w:spacing w:val="-1"/>
          <w:sz w:val="20"/>
        </w:rPr>
        <w:t xml:space="preserve"> </w:t>
      </w:r>
      <w:r>
        <w:rPr>
          <w:color w:val="231F20"/>
          <w:sz w:val="20"/>
        </w:rPr>
        <w:t>of kidney dysfunction.</w:t>
      </w:r>
    </w:p>
    <w:p w14:paraId="7519AABA" w14:textId="77777777" w:rsidR="008F77C2" w:rsidRDefault="00000000">
      <w:pPr>
        <w:pStyle w:val="ListParagraph"/>
        <w:numPr>
          <w:ilvl w:val="0"/>
          <w:numId w:val="9"/>
        </w:numPr>
        <w:tabs>
          <w:tab w:val="left" w:pos="372"/>
        </w:tabs>
        <w:spacing w:line="230" w:lineRule="auto"/>
        <w:ind w:right="7"/>
        <w:rPr>
          <w:color w:val="231F20"/>
          <w:sz w:val="20"/>
        </w:rPr>
      </w:pPr>
      <w:r>
        <w:rPr>
          <w:color w:val="231F20"/>
          <w:spacing w:val="-2"/>
          <w:sz w:val="20"/>
        </w:rPr>
        <w:t xml:space="preserve">Electrolyte imbalance: Hypernatremia and hyperkalemia are </w:t>
      </w:r>
      <w:r>
        <w:rPr>
          <w:color w:val="231F20"/>
          <w:sz w:val="20"/>
        </w:rPr>
        <w:t>often seen or observed.</w:t>
      </w:r>
    </w:p>
    <w:p w14:paraId="74B79DE0" w14:textId="77777777" w:rsidR="008F77C2" w:rsidRDefault="00000000">
      <w:pPr>
        <w:pStyle w:val="ListParagraph"/>
        <w:numPr>
          <w:ilvl w:val="0"/>
          <w:numId w:val="9"/>
        </w:numPr>
        <w:tabs>
          <w:tab w:val="left" w:pos="372"/>
        </w:tabs>
        <w:spacing w:line="230" w:lineRule="auto"/>
        <w:ind w:right="11"/>
        <w:rPr>
          <w:color w:val="231F20"/>
          <w:sz w:val="20"/>
        </w:rPr>
      </w:pPr>
      <w:r>
        <w:rPr>
          <w:color w:val="231F20"/>
          <w:spacing w:val="-8"/>
          <w:sz w:val="20"/>
        </w:rPr>
        <w:t>Cardiac</w:t>
      </w:r>
      <w:r>
        <w:rPr>
          <w:color w:val="231F20"/>
          <w:spacing w:val="-2"/>
          <w:sz w:val="20"/>
        </w:rPr>
        <w:t xml:space="preserve"> </w:t>
      </w:r>
      <w:r>
        <w:rPr>
          <w:color w:val="231F20"/>
          <w:spacing w:val="-8"/>
          <w:sz w:val="20"/>
        </w:rPr>
        <w:t>Biomarkers:</w:t>
      </w:r>
      <w:r>
        <w:rPr>
          <w:color w:val="231F20"/>
          <w:spacing w:val="-2"/>
          <w:sz w:val="20"/>
        </w:rPr>
        <w:t xml:space="preserve"> </w:t>
      </w:r>
      <w:r>
        <w:rPr>
          <w:color w:val="231F20"/>
          <w:spacing w:val="-8"/>
          <w:sz w:val="20"/>
        </w:rPr>
        <w:t>In</w:t>
      </w:r>
      <w:r>
        <w:rPr>
          <w:color w:val="231F20"/>
          <w:spacing w:val="-2"/>
          <w:sz w:val="20"/>
        </w:rPr>
        <w:t xml:space="preserve"> </w:t>
      </w:r>
      <w:r>
        <w:rPr>
          <w:color w:val="231F20"/>
          <w:spacing w:val="-8"/>
          <w:sz w:val="20"/>
        </w:rPr>
        <w:t>severe</w:t>
      </w:r>
      <w:r>
        <w:rPr>
          <w:color w:val="231F20"/>
          <w:spacing w:val="-2"/>
          <w:sz w:val="20"/>
        </w:rPr>
        <w:t xml:space="preserve"> </w:t>
      </w:r>
      <w:r>
        <w:rPr>
          <w:color w:val="231F20"/>
          <w:spacing w:val="-8"/>
          <w:sz w:val="20"/>
        </w:rPr>
        <w:t>cases,</w:t>
      </w:r>
      <w:r>
        <w:rPr>
          <w:color w:val="231F20"/>
          <w:spacing w:val="-2"/>
          <w:sz w:val="20"/>
        </w:rPr>
        <w:t xml:space="preserve"> </w:t>
      </w:r>
      <w:r>
        <w:rPr>
          <w:color w:val="231F20"/>
          <w:spacing w:val="-8"/>
          <w:sz w:val="20"/>
        </w:rPr>
        <w:t>elevated</w:t>
      </w:r>
      <w:r>
        <w:rPr>
          <w:color w:val="231F20"/>
          <w:spacing w:val="-2"/>
          <w:sz w:val="20"/>
        </w:rPr>
        <w:t xml:space="preserve"> </w:t>
      </w:r>
      <w:r>
        <w:rPr>
          <w:color w:val="231F20"/>
          <w:spacing w:val="-8"/>
          <w:sz w:val="20"/>
        </w:rPr>
        <w:t>levels</w:t>
      </w:r>
      <w:r>
        <w:rPr>
          <w:color w:val="231F20"/>
          <w:spacing w:val="-2"/>
          <w:sz w:val="20"/>
        </w:rPr>
        <w:t xml:space="preserve"> </w:t>
      </w:r>
      <w:r>
        <w:rPr>
          <w:color w:val="231F20"/>
          <w:spacing w:val="-8"/>
          <w:sz w:val="20"/>
        </w:rPr>
        <w:t>of</w:t>
      </w:r>
      <w:r>
        <w:rPr>
          <w:color w:val="231F20"/>
          <w:spacing w:val="-2"/>
          <w:sz w:val="20"/>
        </w:rPr>
        <w:t xml:space="preserve"> </w:t>
      </w:r>
      <w:r>
        <w:rPr>
          <w:color w:val="231F20"/>
          <w:spacing w:val="-8"/>
          <w:sz w:val="20"/>
        </w:rPr>
        <w:t xml:space="preserve">troponin, </w:t>
      </w:r>
      <w:r>
        <w:rPr>
          <w:color w:val="231F20"/>
          <w:sz w:val="20"/>
        </w:rPr>
        <w:t>CK-MB</w:t>
      </w:r>
      <w:r>
        <w:rPr>
          <w:color w:val="231F20"/>
          <w:spacing w:val="-13"/>
          <w:sz w:val="20"/>
        </w:rPr>
        <w:t xml:space="preserve"> </w:t>
      </w:r>
      <w:r>
        <w:rPr>
          <w:color w:val="231F20"/>
          <w:sz w:val="20"/>
        </w:rPr>
        <w:t>and</w:t>
      </w:r>
      <w:r>
        <w:rPr>
          <w:color w:val="231F20"/>
          <w:spacing w:val="-12"/>
          <w:sz w:val="20"/>
        </w:rPr>
        <w:t xml:space="preserve"> </w:t>
      </w:r>
      <w:r>
        <w:rPr>
          <w:color w:val="231F20"/>
          <w:sz w:val="20"/>
        </w:rPr>
        <w:t>creatine</w:t>
      </w:r>
      <w:r>
        <w:rPr>
          <w:color w:val="231F20"/>
          <w:spacing w:val="-13"/>
          <w:sz w:val="20"/>
        </w:rPr>
        <w:t xml:space="preserve"> </w:t>
      </w:r>
      <w:r>
        <w:rPr>
          <w:color w:val="231F20"/>
          <w:sz w:val="20"/>
        </w:rPr>
        <w:t>kinase</w:t>
      </w:r>
      <w:r>
        <w:rPr>
          <w:color w:val="231F20"/>
          <w:spacing w:val="-12"/>
          <w:sz w:val="20"/>
        </w:rPr>
        <w:t xml:space="preserve"> </w:t>
      </w:r>
      <w:r>
        <w:rPr>
          <w:color w:val="231F20"/>
          <w:sz w:val="20"/>
        </w:rPr>
        <w:t>indicate</w:t>
      </w:r>
      <w:r>
        <w:rPr>
          <w:color w:val="231F20"/>
          <w:spacing w:val="-13"/>
          <w:sz w:val="20"/>
        </w:rPr>
        <w:t xml:space="preserve"> </w:t>
      </w:r>
      <w:r>
        <w:rPr>
          <w:color w:val="231F20"/>
          <w:sz w:val="20"/>
        </w:rPr>
        <w:t>cardiac</w:t>
      </w:r>
      <w:r>
        <w:rPr>
          <w:color w:val="231F20"/>
          <w:spacing w:val="-12"/>
          <w:sz w:val="20"/>
        </w:rPr>
        <w:t xml:space="preserve"> </w:t>
      </w:r>
      <w:r>
        <w:rPr>
          <w:color w:val="231F20"/>
          <w:sz w:val="20"/>
        </w:rPr>
        <w:t>injury</w:t>
      </w:r>
      <w:r>
        <w:rPr>
          <w:color w:val="231F20"/>
          <w:spacing w:val="-13"/>
          <w:sz w:val="20"/>
        </w:rPr>
        <w:t xml:space="preserve"> </w:t>
      </w:r>
      <w:r>
        <w:rPr>
          <w:color w:val="231F20"/>
          <w:sz w:val="20"/>
        </w:rPr>
        <w:t>or</w:t>
      </w:r>
      <w:r>
        <w:rPr>
          <w:color w:val="231F20"/>
          <w:spacing w:val="-12"/>
          <w:sz w:val="20"/>
        </w:rPr>
        <w:t xml:space="preserve"> </w:t>
      </w:r>
      <w:r>
        <w:rPr>
          <w:color w:val="231F20"/>
          <w:sz w:val="20"/>
        </w:rPr>
        <w:t>stress.</w:t>
      </w:r>
    </w:p>
    <w:p w14:paraId="43308167" w14:textId="77777777" w:rsidR="008F77C2" w:rsidRDefault="00000000">
      <w:pPr>
        <w:pStyle w:val="BodyText"/>
        <w:spacing w:before="203" w:line="225" w:lineRule="exact"/>
        <w:ind w:left="12"/>
        <w:jc w:val="left"/>
      </w:pPr>
      <w:r>
        <w:rPr>
          <w:color w:val="231F20"/>
          <w:spacing w:val="-4"/>
        </w:rPr>
        <w:t>Metabolic</w:t>
      </w:r>
      <w:r>
        <w:rPr>
          <w:color w:val="231F20"/>
          <w:spacing w:val="6"/>
        </w:rPr>
        <w:t xml:space="preserve"> </w:t>
      </w:r>
      <w:r>
        <w:rPr>
          <w:color w:val="231F20"/>
          <w:spacing w:val="-2"/>
        </w:rPr>
        <w:t>Markers</w:t>
      </w:r>
    </w:p>
    <w:p w14:paraId="36E11CF7" w14:textId="77777777" w:rsidR="008F77C2" w:rsidRDefault="00000000">
      <w:pPr>
        <w:pStyle w:val="ListParagraph"/>
        <w:numPr>
          <w:ilvl w:val="0"/>
          <w:numId w:val="9"/>
        </w:numPr>
        <w:tabs>
          <w:tab w:val="left" w:pos="372"/>
        </w:tabs>
        <w:spacing w:before="3" w:line="230" w:lineRule="auto"/>
        <w:ind w:right="7"/>
        <w:jc w:val="left"/>
        <w:rPr>
          <w:color w:val="231F20"/>
          <w:sz w:val="20"/>
        </w:rPr>
      </w:pPr>
      <w:r>
        <w:rPr>
          <w:color w:val="231F20"/>
          <w:sz w:val="20"/>
        </w:rPr>
        <w:t>Lactate Dehydrogenase (LDH): Elevated levels are seen in most severe diseases.</w:t>
      </w:r>
    </w:p>
    <w:p w14:paraId="752113AF" w14:textId="77777777" w:rsidR="008F77C2" w:rsidRDefault="00000000">
      <w:pPr>
        <w:pStyle w:val="ListParagraph"/>
        <w:numPr>
          <w:ilvl w:val="0"/>
          <w:numId w:val="9"/>
        </w:numPr>
        <w:tabs>
          <w:tab w:val="left" w:pos="372"/>
        </w:tabs>
        <w:spacing w:line="230" w:lineRule="auto"/>
        <w:ind w:right="5"/>
        <w:jc w:val="left"/>
        <w:rPr>
          <w:color w:val="231F20"/>
          <w:sz w:val="20"/>
        </w:rPr>
      </w:pPr>
      <w:r>
        <w:rPr>
          <w:color w:val="231F20"/>
          <w:sz w:val="20"/>
        </w:rPr>
        <w:t>Creatine</w:t>
      </w:r>
      <w:r>
        <w:rPr>
          <w:color w:val="231F20"/>
          <w:spacing w:val="40"/>
          <w:sz w:val="20"/>
        </w:rPr>
        <w:t xml:space="preserve"> </w:t>
      </w:r>
      <w:r>
        <w:rPr>
          <w:color w:val="231F20"/>
          <w:sz w:val="20"/>
        </w:rPr>
        <w:t>Kinase</w:t>
      </w:r>
      <w:r>
        <w:rPr>
          <w:color w:val="231F20"/>
          <w:spacing w:val="40"/>
          <w:sz w:val="20"/>
        </w:rPr>
        <w:t xml:space="preserve"> </w:t>
      </w:r>
      <w:r>
        <w:rPr>
          <w:color w:val="231F20"/>
          <w:sz w:val="20"/>
        </w:rPr>
        <w:t>(CPK):</w:t>
      </w:r>
      <w:r>
        <w:rPr>
          <w:color w:val="231F20"/>
          <w:spacing w:val="40"/>
          <w:sz w:val="20"/>
        </w:rPr>
        <w:t xml:space="preserve"> </w:t>
      </w:r>
      <w:r>
        <w:rPr>
          <w:color w:val="231F20"/>
          <w:sz w:val="20"/>
        </w:rPr>
        <w:t>Increased</w:t>
      </w:r>
      <w:r>
        <w:rPr>
          <w:color w:val="231F20"/>
          <w:spacing w:val="40"/>
          <w:sz w:val="20"/>
        </w:rPr>
        <w:t xml:space="preserve"> </w:t>
      </w:r>
      <w:r>
        <w:rPr>
          <w:color w:val="231F20"/>
          <w:sz w:val="20"/>
        </w:rPr>
        <w:t>levels</w:t>
      </w:r>
      <w:r>
        <w:rPr>
          <w:color w:val="231F20"/>
          <w:spacing w:val="40"/>
          <w:sz w:val="20"/>
        </w:rPr>
        <w:t xml:space="preserve"> </w:t>
      </w:r>
      <w:r>
        <w:rPr>
          <w:color w:val="231F20"/>
          <w:sz w:val="20"/>
        </w:rPr>
        <w:t>in</w:t>
      </w:r>
      <w:r>
        <w:rPr>
          <w:color w:val="231F20"/>
          <w:spacing w:val="40"/>
          <w:sz w:val="20"/>
        </w:rPr>
        <w:t xml:space="preserve"> </w:t>
      </w:r>
      <w:r>
        <w:rPr>
          <w:color w:val="231F20"/>
          <w:sz w:val="20"/>
        </w:rPr>
        <w:t>myositis</w:t>
      </w:r>
      <w:r>
        <w:rPr>
          <w:color w:val="231F20"/>
          <w:spacing w:val="40"/>
          <w:sz w:val="20"/>
        </w:rPr>
        <w:t xml:space="preserve"> </w:t>
      </w:r>
      <w:r>
        <w:rPr>
          <w:color w:val="231F20"/>
          <w:sz w:val="20"/>
        </w:rPr>
        <w:t xml:space="preserve">or </w:t>
      </w:r>
      <w:r>
        <w:rPr>
          <w:color w:val="231F20"/>
          <w:spacing w:val="-2"/>
          <w:sz w:val="20"/>
        </w:rPr>
        <w:t>rhabdomyolysis.</w:t>
      </w:r>
    </w:p>
    <w:p w14:paraId="10FD0641" w14:textId="77777777" w:rsidR="008F77C2" w:rsidRDefault="00000000">
      <w:pPr>
        <w:pStyle w:val="ListParagraph"/>
        <w:numPr>
          <w:ilvl w:val="0"/>
          <w:numId w:val="9"/>
        </w:numPr>
        <w:tabs>
          <w:tab w:val="left" w:pos="372"/>
        </w:tabs>
        <w:spacing w:line="230" w:lineRule="auto"/>
        <w:ind w:right="6"/>
        <w:jc w:val="left"/>
        <w:rPr>
          <w:color w:val="231F20"/>
          <w:sz w:val="20"/>
        </w:rPr>
      </w:pPr>
      <w:r>
        <w:rPr>
          <w:color w:val="231F20"/>
          <w:sz w:val="20"/>
        </w:rPr>
        <w:t xml:space="preserve">Blood Gasses: Respiratory disorders like hypoxemia and </w:t>
      </w:r>
      <w:r>
        <w:rPr>
          <w:color w:val="231F20"/>
          <w:spacing w:val="-2"/>
          <w:sz w:val="20"/>
        </w:rPr>
        <w:t>hypercapnia.</w:t>
      </w:r>
    </w:p>
    <w:p w14:paraId="55E5B1D2" w14:textId="77777777" w:rsidR="008F77C2" w:rsidRDefault="00000000">
      <w:pPr>
        <w:pStyle w:val="BodyText"/>
        <w:spacing w:before="190" w:line="225" w:lineRule="exact"/>
        <w:ind w:left="12"/>
      </w:pPr>
      <w:r>
        <w:br w:type="column"/>
      </w:r>
      <w:r>
        <w:rPr>
          <w:color w:val="231F20"/>
          <w:spacing w:val="-2"/>
        </w:rPr>
        <w:t>Hematological Markers</w:t>
      </w:r>
    </w:p>
    <w:p w14:paraId="67E3A6B2" w14:textId="77777777" w:rsidR="008F77C2" w:rsidRDefault="00000000">
      <w:pPr>
        <w:pStyle w:val="ListParagraph"/>
        <w:numPr>
          <w:ilvl w:val="0"/>
          <w:numId w:val="9"/>
        </w:numPr>
        <w:tabs>
          <w:tab w:val="left" w:pos="372"/>
        </w:tabs>
        <w:spacing w:before="2" w:line="230" w:lineRule="auto"/>
        <w:ind w:right="144"/>
        <w:rPr>
          <w:color w:val="231F20"/>
          <w:sz w:val="20"/>
        </w:rPr>
      </w:pPr>
      <w:r>
        <w:rPr>
          <w:color w:val="231F20"/>
          <w:spacing w:val="-4"/>
          <w:sz w:val="20"/>
        </w:rPr>
        <w:t xml:space="preserve">Lymphopenia: Is a hallmark of Covid-19, especially in severe </w:t>
      </w:r>
      <w:r>
        <w:rPr>
          <w:color w:val="231F20"/>
          <w:sz w:val="20"/>
        </w:rPr>
        <w:t>cases that indicates a malfunction of</w:t>
      </w:r>
      <w:r>
        <w:rPr>
          <w:color w:val="231F20"/>
          <w:spacing w:val="-3"/>
          <w:sz w:val="20"/>
        </w:rPr>
        <w:t xml:space="preserve"> </w:t>
      </w:r>
      <w:r>
        <w:rPr>
          <w:color w:val="231F20"/>
          <w:sz w:val="20"/>
        </w:rPr>
        <w:t>T-cells depletion.</w:t>
      </w:r>
    </w:p>
    <w:p w14:paraId="237ED99A" w14:textId="77777777" w:rsidR="008F77C2" w:rsidRDefault="00000000">
      <w:pPr>
        <w:pStyle w:val="ListParagraph"/>
        <w:numPr>
          <w:ilvl w:val="0"/>
          <w:numId w:val="9"/>
        </w:numPr>
        <w:tabs>
          <w:tab w:val="left" w:pos="372"/>
        </w:tabs>
        <w:spacing w:line="230" w:lineRule="auto"/>
        <w:ind w:right="141"/>
        <w:rPr>
          <w:color w:val="231F20"/>
          <w:sz w:val="20"/>
        </w:rPr>
      </w:pPr>
      <w:r>
        <w:rPr>
          <w:color w:val="231F20"/>
          <w:sz w:val="20"/>
        </w:rPr>
        <w:t>Leukopenia</w:t>
      </w:r>
      <w:r>
        <w:rPr>
          <w:color w:val="231F20"/>
          <w:spacing w:val="-12"/>
          <w:sz w:val="20"/>
        </w:rPr>
        <w:t xml:space="preserve"> </w:t>
      </w:r>
      <w:r>
        <w:rPr>
          <w:color w:val="231F20"/>
          <w:sz w:val="20"/>
        </w:rPr>
        <w:t>or</w:t>
      </w:r>
      <w:r>
        <w:rPr>
          <w:color w:val="231F20"/>
          <w:spacing w:val="-12"/>
          <w:sz w:val="20"/>
        </w:rPr>
        <w:t xml:space="preserve"> </w:t>
      </w:r>
      <w:r>
        <w:rPr>
          <w:color w:val="231F20"/>
          <w:sz w:val="20"/>
        </w:rPr>
        <w:t>Leukocytosis:</w:t>
      </w:r>
      <w:r>
        <w:rPr>
          <w:color w:val="231F20"/>
          <w:spacing w:val="-12"/>
          <w:sz w:val="20"/>
        </w:rPr>
        <w:t xml:space="preserve"> </w:t>
      </w:r>
      <w:r>
        <w:rPr>
          <w:color w:val="231F20"/>
          <w:sz w:val="20"/>
        </w:rPr>
        <w:t>Leukopenia</w:t>
      </w:r>
      <w:r>
        <w:rPr>
          <w:color w:val="231F20"/>
          <w:spacing w:val="-12"/>
          <w:sz w:val="20"/>
        </w:rPr>
        <w:t xml:space="preserve"> </w:t>
      </w:r>
      <w:r>
        <w:rPr>
          <w:color w:val="231F20"/>
          <w:sz w:val="20"/>
        </w:rPr>
        <w:t>is</w:t>
      </w:r>
      <w:r>
        <w:rPr>
          <w:color w:val="231F20"/>
          <w:spacing w:val="-12"/>
          <w:sz w:val="20"/>
        </w:rPr>
        <w:t xml:space="preserve"> </w:t>
      </w:r>
      <w:r>
        <w:rPr>
          <w:color w:val="231F20"/>
          <w:sz w:val="20"/>
        </w:rPr>
        <w:t>noticed</w:t>
      </w:r>
      <w:r>
        <w:rPr>
          <w:color w:val="231F20"/>
          <w:spacing w:val="-12"/>
          <w:sz w:val="20"/>
        </w:rPr>
        <w:t xml:space="preserve"> </w:t>
      </w:r>
      <w:r>
        <w:rPr>
          <w:color w:val="231F20"/>
          <w:sz w:val="20"/>
        </w:rPr>
        <w:t>in</w:t>
      </w:r>
      <w:r>
        <w:rPr>
          <w:color w:val="231F20"/>
          <w:spacing w:val="-12"/>
          <w:sz w:val="20"/>
        </w:rPr>
        <w:t xml:space="preserve"> </w:t>
      </w:r>
      <w:r>
        <w:rPr>
          <w:color w:val="231F20"/>
          <w:sz w:val="20"/>
        </w:rPr>
        <w:t>early stages of the disease, whereas mild leukocytosis is seen in some cases.</w:t>
      </w:r>
    </w:p>
    <w:p w14:paraId="546EA1BD" w14:textId="77777777" w:rsidR="008F77C2" w:rsidRDefault="00000000">
      <w:pPr>
        <w:pStyle w:val="ListParagraph"/>
        <w:numPr>
          <w:ilvl w:val="0"/>
          <w:numId w:val="9"/>
        </w:numPr>
        <w:tabs>
          <w:tab w:val="left" w:pos="371"/>
        </w:tabs>
        <w:spacing w:line="215" w:lineRule="exact"/>
        <w:ind w:left="371" w:hanging="359"/>
        <w:rPr>
          <w:color w:val="231F20"/>
          <w:sz w:val="20"/>
        </w:rPr>
      </w:pPr>
      <w:r>
        <w:rPr>
          <w:color w:val="231F20"/>
          <w:spacing w:val="-4"/>
          <w:sz w:val="20"/>
        </w:rPr>
        <w:t>Neutrophilia:</w:t>
      </w:r>
      <w:r>
        <w:rPr>
          <w:color w:val="231F20"/>
          <w:spacing w:val="-7"/>
          <w:sz w:val="20"/>
        </w:rPr>
        <w:t xml:space="preserve"> </w:t>
      </w:r>
      <w:r>
        <w:rPr>
          <w:color w:val="231F20"/>
          <w:spacing w:val="-4"/>
          <w:sz w:val="20"/>
        </w:rPr>
        <w:t>Seen</w:t>
      </w:r>
      <w:r>
        <w:rPr>
          <w:color w:val="231F20"/>
          <w:spacing w:val="-7"/>
          <w:sz w:val="20"/>
        </w:rPr>
        <w:t xml:space="preserve"> </w:t>
      </w:r>
      <w:r>
        <w:rPr>
          <w:color w:val="231F20"/>
          <w:spacing w:val="-4"/>
          <w:sz w:val="20"/>
        </w:rPr>
        <w:t>in</w:t>
      </w:r>
      <w:r>
        <w:rPr>
          <w:color w:val="231F20"/>
          <w:spacing w:val="-7"/>
          <w:sz w:val="20"/>
        </w:rPr>
        <w:t xml:space="preserve"> </w:t>
      </w:r>
      <w:r>
        <w:rPr>
          <w:color w:val="231F20"/>
          <w:spacing w:val="-4"/>
          <w:sz w:val="20"/>
        </w:rPr>
        <w:t>severe</w:t>
      </w:r>
      <w:r>
        <w:rPr>
          <w:color w:val="231F20"/>
          <w:spacing w:val="-6"/>
          <w:sz w:val="20"/>
        </w:rPr>
        <w:t xml:space="preserve"> </w:t>
      </w:r>
      <w:r>
        <w:rPr>
          <w:color w:val="231F20"/>
          <w:spacing w:val="-4"/>
          <w:sz w:val="20"/>
        </w:rPr>
        <w:t>cases</w:t>
      </w:r>
      <w:r>
        <w:rPr>
          <w:color w:val="231F20"/>
          <w:spacing w:val="-7"/>
          <w:sz w:val="20"/>
        </w:rPr>
        <w:t xml:space="preserve"> </w:t>
      </w:r>
      <w:r>
        <w:rPr>
          <w:color w:val="231F20"/>
          <w:spacing w:val="-4"/>
          <w:sz w:val="20"/>
        </w:rPr>
        <w:t>and</w:t>
      </w:r>
      <w:r>
        <w:rPr>
          <w:color w:val="231F20"/>
          <w:spacing w:val="-7"/>
          <w:sz w:val="20"/>
        </w:rPr>
        <w:t xml:space="preserve"> </w:t>
      </w:r>
      <w:r>
        <w:rPr>
          <w:color w:val="231F20"/>
          <w:spacing w:val="-4"/>
          <w:sz w:val="20"/>
        </w:rPr>
        <w:t>systemic</w:t>
      </w:r>
      <w:r>
        <w:rPr>
          <w:color w:val="231F20"/>
          <w:spacing w:val="-7"/>
          <w:sz w:val="20"/>
        </w:rPr>
        <w:t xml:space="preserve"> </w:t>
      </w:r>
      <w:r>
        <w:rPr>
          <w:color w:val="231F20"/>
          <w:spacing w:val="-4"/>
          <w:sz w:val="20"/>
        </w:rPr>
        <w:t>inflammation</w:t>
      </w:r>
    </w:p>
    <w:p w14:paraId="333FC3BA" w14:textId="77777777" w:rsidR="008F77C2" w:rsidRDefault="00000000">
      <w:pPr>
        <w:pStyle w:val="BodyText"/>
        <w:spacing w:line="220" w:lineRule="exact"/>
      </w:pPr>
      <w:r>
        <w:rPr>
          <w:color w:val="231F20"/>
        </w:rPr>
        <w:t>is</w:t>
      </w:r>
      <w:r>
        <w:rPr>
          <w:color w:val="231F20"/>
          <w:spacing w:val="-8"/>
        </w:rPr>
        <w:t xml:space="preserve"> </w:t>
      </w:r>
      <w:r>
        <w:rPr>
          <w:color w:val="231F20"/>
          <w:spacing w:val="-2"/>
        </w:rPr>
        <w:t>found.</w:t>
      </w:r>
    </w:p>
    <w:p w14:paraId="304477E9" w14:textId="77777777" w:rsidR="008F77C2" w:rsidRDefault="00000000">
      <w:pPr>
        <w:pStyle w:val="ListParagraph"/>
        <w:numPr>
          <w:ilvl w:val="0"/>
          <w:numId w:val="9"/>
        </w:numPr>
        <w:tabs>
          <w:tab w:val="left" w:pos="371"/>
        </w:tabs>
        <w:spacing w:line="220" w:lineRule="exact"/>
        <w:ind w:left="371" w:hanging="359"/>
        <w:rPr>
          <w:color w:val="231F20"/>
          <w:sz w:val="20"/>
        </w:rPr>
      </w:pPr>
      <w:r>
        <w:rPr>
          <w:color w:val="231F20"/>
          <w:sz w:val="20"/>
        </w:rPr>
        <w:t>Thrombocytopenia:</w:t>
      </w:r>
      <w:r>
        <w:rPr>
          <w:color w:val="231F20"/>
          <w:spacing w:val="1"/>
          <w:sz w:val="20"/>
        </w:rPr>
        <w:t xml:space="preserve"> </w:t>
      </w:r>
      <w:r>
        <w:rPr>
          <w:color w:val="231F20"/>
          <w:sz w:val="20"/>
        </w:rPr>
        <w:t>Is</w:t>
      </w:r>
      <w:r>
        <w:rPr>
          <w:color w:val="231F20"/>
          <w:spacing w:val="3"/>
          <w:sz w:val="20"/>
        </w:rPr>
        <w:t xml:space="preserve"> </w:t>
      </w:r>
      <w:r>
        <w:rPr>
          <w:color w:val="231F20"/>
          <w:sz w:val="20"/>
        </w:rPr>
        <w:t>often</w:t>
      </w:r>
      <w:r>
        <w:rPr>
          <w:color w:val="231F20"/>
          <w:spacing w:val="3"/>
          <w:sz w:val="20"/>
        </w:rPr>
        <w:t xml:space="preserve"> </w:t>
      </w:r>
      <w:r>
        <w:rPr>
          <w:color w:val="231F20"/>
          <w:sz w:val="20"/>
        </w:rPr>
        <w:t>seen</w:t>
      </w:r>
      <w:r>
        <w:rPr>
          <w:color w:val="231F20"/>
          <w:spacing w:val="3"/>
          <w:sz w:val="20"/>
        </w:rPr>
        <w:t xml:space="preserve"> </w:t>
      </w:r>
      <w:r>
        <w:rPr>
          <w:color w:val="231F20"/>
          <w:sz w:val="20"/>
        </w:rPr>
        <w:t>in</w:t>
      </w:r>
      <w:r>
        <w:rPr>
          <w:color w:val="231F20"/>
          <w:spacing w:val="4"/>
          <w:sz w:val="20"/>
        </w:rPr>
        <w:t xml:space="preserve"> </w:t>
      </w:r>
      <w:r>
        <w:rPr>
          <w:color w:val="231F20"/>
          <w:sz w:val="20"/>
        </w:rPr>
        <w:t>severe</w:t>
      </w:r>
      <w:r>
        <w:rPr>
          <w:color w:val="231F20"/>
          <w:spacing w:val="3"/>
          <w:sz w:val="20"/>
        </w:rPr>
        <w:t xml:space="preserve"> </w:t>
      </w:r>
      <w:r>
        <w:rPr>
          <w:color w:val="231F20"/>
          <w:sz w:val="20"/>
        </w:rPr>
        <w:t>cases</w:t>
      </w:r>
      <w:r>
        <w:rPr>
          <w:color w:val="231F20"/>
          <w:spacing w:val="3"/>
          <w:sz w:val="20"/>
        </w:rPr>
        <w:t xml:space="preserve"> </w:t>
      </w:r>
      <w:r>
        <w:rPr>
          <w:color w:val="231F20"/>
          <w:sz w:val="20"/>
        </w:rPr>
        <w:t>due</w:t>
      </w:r>
      <w:r>
        <w:rPr>
          <w:color w:val="231F20"/>
          <w:spacing w:val="3"/>
          <w:sz w:val="20"/>
        </w:rPr>
        <w:t xml:space="preserve"> </w:t>
      </w:r>
      <w:r>
        <w:rPr>
          <w:color w:val="231F20"/>
          <w:sz w:val="20"/>
        </w:rPr>
        <w:t>to</w:t>
      </w:r>
      <w:r>
        <w:rPr>
          <w:color w:val="231F20"/>
          <w:spacing w:val="4"/>
          <w:sz w:val="20"/>
        </w:rPr>
        <w:t xml:space="preserve"> </w:t>
      </w:r>
      <w:r>
        <w:rPr>
          <w:color w:val="231F20"/>
          <w:spacing w:val="-5"/>
          <w:sz w:val="20"/>
        </w:rPr>
        <w:t>the</w:t>
      </w:r>
    </w:p>
    <w:p w14:paraId="4DB8E81B" w14:textId="77777777" w:rsidR="008F77C2" w:rsidRDefault="00000000">
      <w:pPr>
        <w:pStyle w:val="BodyText"/>
        <w:spacing w:line="220" w:lineRule="exact"/>
      </w:pPr>
      <w:r>
        <w:rPr>
          <w:color w:val="231F20"/>
          <w:spacing w:val="-2"/>
        </w:rPr>
        <w:t>direct</w:t>
      </w:r>
      <w:r>
        <w:rPr>
          <w:color w:val="231F20"/>
          <w:spacing w:val="-5"/>
        </w:rPr>
        <w:t xml:space="preserve"> </w:t>
      </w:r>
      <w:r>
        <w:rPr>
          <w:color w:val="231F20"/>
          <w:spacing w:val="-2"/>
        </w:rPr>
        <w:t>effect</w:t>
      </w:r>
      <w:r>
        <w:rPr>
          <w:color w:val="231F20"/>
          <w:spacing w:val="-5"/>
        </w:rPr>
        <w:t xml:space="preserve"> </w:t>
      </w:r>
      <w:r>
        <w:rPr>
          <w:color w:val="231F20"/>
          <w:spacing w:val="-2"/>
        </w:rPr>
        <w:t>on</w:t>
      </w:r>
      <w:r>
        <w:rPr>
          <w:color w:val="231F20"/>
          <w:spacing w:val="-5"/>
        </w:rPr>
        <w:t xml:space="preserve"> </w:t>
      </w:r>
      <w:r>
        <w:rPr>
          <w:color w:val="231F20"/>
          <w:spacing w:val="-2"/>
        </w:rPr>
        <w:t>the</w:t>
      </w:r>
      <w:r>
        <w:rPr>
          <w:color w:val="231F20"/>
          <w:spacing w:val="-4"/>
        </w:rPr>
        <w:t xml:space="preserve"> </w:t>
      </w:r>
      <w:r>
        <w:rPr>
          <w:color w:val="231F20"/>
          <w:spacing w:val="-2"/>
        </w:rPr>
        <w:t>immune</w:t>
      </w:r>
      <w:r>
        <w:rPr>
          <w:color w:val="231F20"/>
          <w:spacing w:val="-5"/>
        </w:rPr>
        <w:t xml:space="preserve"> </w:t>
      </w:r>
      <w:r>
        <w:rPr>
          <w:color w:val="231F20"/>
          <w:spacing w:val="-2"/>
        </w:rPr>
        <w:t>system.</w:t>
      </w:r>
    </w:p>
    <w:p w14:paraId="49AD3211" w14:textId="77777777" w:rsidR="008F77C2" w:rsidRDefault="00000000">
      <w:pPr>
        <w:pStyle w:val="ListParagraph"/>
        <w:numPr>
          <w:ilvl w:val="0"/>
          <w:numId w:val="9"/>
        </w:numPr>
        <w:tabs>
          <w:tab w:val="left" w:pos="371"/>
        </w:tabs>
        <w:spacing w:line="220" w:lineRule="exact"/>
        <w:ind w:left="371" w:hanging="359"/>
        <w:rPr>
          <w:color w:val="231F20"/>
          <w:sz w:val="20"/>
        </w:rPr>
      </w:pPr>
      <w:r>
        <w:rPr>
          <w:color w:val="231F20"/>
          <w:spacing w:val="-2"/>
          <w:sz w:val="20"/>
        </w:rPr>
        <w:t>Neutrophil-to-Lymphocyte</w:t>
      </w:r>
      <w:r>
        <w:rPr>
          <w:color w:val="231F20"/>
          <w:spacing w:val="-7"/>
          <w:sz w:val="20"/>
        </w:rPr>
        <w:t xml:space="preserve"> </w:t>
      </w:r>
      <w:r>
        <w:rPr>
          <w:color w:val="231F20"/>
          <w:spacing w:val="-2"/>
          <w:sz w:val="20"/>
        </w:rPr>
        <w:t>Ratio:</w:t>
      </w:r>
      <w:r>
        <w:rPr>
          <w:color w:val="231F20"/>
          <w:spacing w:val="-15"/>
          <w:sz w:val="20"/>
        </w:rPr>
        <w:t xml:space="preserve"> </w:t>
      </w:r>
      <w:r>
        <w:rPr>
          <w:color w:val="231F20"/>
          <w:spacing w:val="-2"/>
          <w:sz w:val="20"/>
        </w:rPr>
        <w:t>An</w:t>
      </w:r>
      <w:r>
        <w:rPr>
          <w:color w:val="231F20"/>
          <w:spacing w:val="-5"/>
          <w:sz w:val="20"/>
        </w:rPr>
        <w:t xml:space="preserve"> </w:t>
      </w:r>
      <w:r>
        <w:rPr>
          <w:color w:val="231F20"/>
          <w:spacing w:val="-2"/>
          <w:sz w:val="20"/>
        </w:rPr>
        <w:t>elevated</w:t>
      </w:r>
      <w:r>
        <w:rPr>
          <w:color w:val="231F20"/>
          <w:spacing w:val="-4"/>
          <w:sz w:val="20"/>
        </w:rPr>
        <w:t xml:space="preserve"> </w:t>
      </w:r>
      <w:r>
        <w:rPr>
          <w:color w:val="231F20"/>
          <w:spacing w:val="-2"/>
          <w:sz w:val="20"/>
        </w:rPr>
        <w:t>ratio</w:t>
      </w:r>
      <w:r>
        <w:rPr>
          <w:color w:val="231F20"/>
          <w:spacing w:val="-4"/>
          <w:sz w:val="20"/>
        </w:rPr>
        <w:t xml:space="preserve"> </w:t>
      </w:r>
      <w:r>
        <w:rPr>
          <w:color w:val="231F20"/>
          <w:spacing w:val="-2"/>
          <w:sz w:val="20"/>
        </w:rPr>
        <w:t>indicates</w:t>
      </w:r>
    </w:p>
    <w:p w14:paraId="1466A359" w14:textId="77777777" w:rsidR="008F77C2" w:rsidRDefault="00000000">
      <w:pPr>
        <w:pStyle w:val="BodyText"/>
        <w:spacing w:line="225" w:lineRule="exact"/>
      </w:pPr>
      <w:r>
        <w:rPr>
          <w:color w:val="231F20"/>
          <w:spacing w:val="-2"/>
        </w:rPr>
        <w:t>systemic</w:t>
      </w:r>
      <w:r>
        <w:rPr>
          <w:color w:val="231F20"/>
          <w:spacing w:val="-8"/>
        </w:rPr>
        <w:t xml:space="preserve"> </w:t>
      </w:r>
      <w:r>
        <w:rPr>
          <w:color w:val="231F20"/>
          <w:spacing w:val="-2"/>
        </w:rPr>
        <w:t>inflammation</w:t>
      </w:r>
      <w:r>
        <w:rPr>
          <w:color w:val="231F20"/>
          <w:spacing w:val="-7"/>
        </w:rPr>
        <w:t xml:space="preserve"> </w:t>
      </w:r>
      <w:r>
        <w:rPr>
          <w:color w:val="231F20"/>
          <w:spacing w:val="-2"/>
        </w:rPr>
        <w:t>and</w:t>
      </w:r>
      <w:r>
        <w:rPr>
          <w:color w:val="231F20"/>
          <w:spacing w:val="-8"/>
        </w:rPr>
        <w:t xml:space="preserve"> </w:t>
      </w:r>
      <w:r>
        <w:rPr>
          <w:color w:val="231F20"/>
          <w:spacing w:val="-2"/>
        </w:rPr>
        <w:t>poor</w:t>
      </w:r>
      <w:r>
        <w:rPr>
          <w:color w:val="231F20"/>
          <w:spacing w:val="-7"/>
        </w:rPr>
        <w:t xml:space="preserve"> </w:t>
      </w:r>
      <w:r>
        <w:rPr>
          <w:color w:val="231F20"/>
          <w:spacing w:val="-2"/>
        </w:rPr>
        <w:t>prognosis.</w:t>
      </w:r>
    </w:p>
    <w:p w14:paraId="409559C2" w14:textId="77777777" w:rsidR="008F77C2" w:rsidRDefault="00000000">
      <w:pPr>
        <w:pStyle w:val="BodyText"/>
        <w:spacing w:before="209" w:line="225" w:lineRule="exact"/>
        <w:ind w:left="12"/>
        <w:jc w:val="left"/>
      </w:pPr>
      <w:r>
        <w:rPr>
          <w:color w:val="231F20"/>
          <w:spacing w:val="-2"/>
        </w:rPr>
        <w:t>Coagulation</w:t>
      </w:r>
      <w:r>
        <w:rPr>
          <w:color w:val="231F20"/>
          <w:spacing w:val="-4"/>
        </w:rPr>
        <w:t xml:space="preserve"> </w:t>
      </w:r>
      <w:r>
        <w:rPr>
          <w:color w:val="231F20"/>
          <w:spacing w:val="-2"/>
        </w:rPr>
        <w:t>Markers</w:t>
      </w:r>
    </w:p>
    <w:p w14:paraId="3CA14BCE" w14:textId="77777777" w:rsidR="008F77C2" w:rsidRDefault="00000000">
      <w:pPr>
        <w:pStyle w:val="ListParagraph"/>
        <w:numPr>
          <w:ilvl w:val="0"/>
          <w:numId w:val="9"/>
        </w:numPr>
        <w:tabs>
          <w:tab w:val="left" w:pos="372"/>
        </w:tabs>
        <w:spacing w:before="2" w:line="230" w:lineRule="auto"/>
        <w:ind w:right="144"/>
        <w:jc w:val="left"/>
        <w:rPr>
          <w:color w:val="231F20"/>
          <w:sz w:val="20"/>
        </w:rPr>
      </w:pPr>
      <w:r>
        <w:rPr>
          <w:color w:val="231F20"/>
          <w:spacing w:val="-2"/>
          <w:sz w:val="20"/>
        </w:rPr>
        <w:t>D-dimer:</w:t>
      </w:r>
      <w:r>
        <w:rPr>
          <w:color w:val="231F20"/>
          <w:spacing w:val="-11"/>
          <w:sz w:val="20"/>
        </w:rPr>
        <w:t xml:space="preserve"> </w:t>
      </w:r>
      <w:r>
        <w:rPr>
          <w:color w:val="231F20"/>
          <w:spacing w:val="-2"/>
          <w:sz w:val="20"/>
        </w:rPr>
        <w:t>Elevated</w:t>
      </w:r>
      <w:r>
        <w:rPr>
          <w:color w:val="231F20"/>
          <w:spacing w:val="-10"/>
          <w:sz w:val="20"/>
        </w:rPr>
        <w:t xml:space="preserve"> </w:t>
      </w:r>
      <w:r>
        <w:rPr>
          <w:color w:val="231F20"/>
          <w:spacing w:val="-2"/>
          <w:sz w:val="20"/>
        </w:rPr>
        <w:t>in</w:t>
      </w:r>
      <w:r>
        <w:rPr>
          <w:color w:val="231F20"/>
          <w:spacing w:val="-11"/>
          <w:sz w:val="20"/>
        </w:rPr>
        <w:t xml:space="preserve"> </w:t>
      </w:r>
      <w:r>
        <w:rPr>
          <w:color w:val="231F20"/>
          <w:spacing w:val="-2"/>
          <w:sz w:val="20"/>
        </w:rPr>
        <w:t>most</w:t>
      </w:r>
      <w:r>
        <w:rPr>
          <w:color w:val="231F20"/>
          <w:spacing w:val="-10"/>
          <w:sz w:val="20"/>
        </w:rPr>
        <w:t xml:space="preserve"> </w:t>
      </w:r>
      <w:r>
        <w:rPr>
          <w:color w:val="231F20"/>
          <w:spacing w:val="-2"/>
          <w:sz w:val="20"/>
        </w:rPr>
        <w:t>cases</w:t>
      </w:r>
      <w:r>
        <w:rPr>
          <w:color w:val="231F20"/>
          <w:spacing w:val="-11"/>
          <w:sz w:val="20"/>
        </w:rPr>
        <w:t xml:space="preserve"> </w:t>
      </w:r>
      <w:r>
        <w:rPr>
          <w:color w:val="231F20"/>
          <w:spacing w:val="-2"/>
          <w:sz w:val="20"/>
        </w:rPr>
        <w:t>especially</w:t>
      </w:r>
      <w:r>
        <w:rPr>
          <w:color w:val="231F20"/>
          <w:spacing w:val="-10"/>
          <w:sz w:val="20"/>
        </w:rPr>
        <w:t xml:space="preserve"> </w:t>
      </w:r>
      <w:r>
        <w:rPr>
          <w:color w:val="231F20"/>
          <w:spacing w:val="-2"/>
          <w:sz w:val="20"/>
        </w:rPr>
        <w:t>in</w:t>
      </w:r>
      <w:r>
        <w:rPr>
          <w:color w:val="231F20"/>
          <w:spacing w:val="-11"/>
          <w:sz w:val="20"/>
        </w:rPr>
        <w:t xml:space="preserve"> </w:t>
      </w:r>
      <w:r>
        <w:rPr>
          <w:color w:val="231F20"/>
          <w:spacing w:val="-2"/>
          <w:sz w:val="20"/>
        </w:rPr>
        <w:t>severe</w:t>
      </w:r>
      <w:r>
        <w:rPr>
          <w:color w:val="231F20"/>
          <w:spacing w:val="-10"/>
          <w:sz w:val="20"/>
        </w:rPr>
        <w:t xml:space="preserve"> </w:t>
      </w:r>
      <w:r>
        <w:rPr>
          <w:color w:val="231F20"/>
          <w:spacing w:val="-2"/>
          <w:sz w:val="20"/>
        </w:rPr>
        <w:t xml:space="preserve">diseases </w:t>
      </w:r>
      <w:r>
        <w:rPr>
          <w:color w:val="231F20"/>
          <w:sz w:val="20"/>
        </w:rPr>
        <w:t>indicating hypercoagulation risk for thromboembolism.</w:t>
      </w:r>
    </w:p>
    <w:p w14:paraId="12E5FFFF" w14:textId="77777777" w:rsidR="008F77C2" w:rsidRDefault="00000000">
      <w:pPr>
        <w:pStyle w:val="ListParagraph"/>
        <w:numPr>
          <w:ilvl w:val="0"/>
          <w:numId w:val="9"/>
        </w:numPr>
        <w:tabs>
          <w:tab w:val="left" w:pos="372"/>
        </w:tabs>
        <w:spacing w:line="230" w:lineRule="auto"/>
        <w:ind w:right="144"/>
        <w:jc w:val="left"/>
        <w:rPr>
          <w:color w:val="231F20"/>
          <w:sz w:val="20"/>
        </w:rPr>
      </w:pPr>
      <w:r>
        <w:rPr>
          <w:color w:val="231F20"/>
          <w:spacing w:val="-2"/>
          <w:sz w:val="20"/>
        </w:rPr>
        <w:t>Prothrombin</w:t>
      </w:r>
      <w:r>
        <w:rPr>
          <w:color w:val="231F20"/>
          <w:spacing w:val="-4"/>
          <w:sz w:val="20"/>
        </w:rPr>
        <w:t xml:space="preserve"> </w:t>
      </w:r>
      <w:r>
        <w:rPr>
          <w:color w:val="231F20"/>
          <w:spacing w:val="-2"/>
          <w:sz w:val="20"/>
        </w:rPr>
        <w:t xml:space="preserve">Time (PT) and activated partial thromboplastin </w:t>
      </w:r>
      <w:r>
        <w:rPr>
          <w:color w:val="231F20"/>
          <w:sz w:val="20"/>
        </w:rPr>
        <w:t>time (</w:t>
      </w:r>
      <w:proofErr w:type="spellStart"/>
      <w:r>
        <w:rPr>
          <w:color w:val="231F20"/>
          <w:sz w:val="20"/>
        </w:rPr>
        <w:t>aPTT</w:t>
      </w:r>
      <w:proofErr w:type="spellEnd"/>
      <w:r>
        <w:rPr>
          <w:color w:val="231F20"/>
          <w:sz w:val="20"/>
        </w:rPr>
        <w:t>): Prolongation of time indicates coagulopathy.</w:t>
      </w:r>
    </w:p>
    <w:p w14:paraId="1C9A8B2B" w14:textId="77777777" w:rsidR="008F77C2" w:rsidRDefault="00000000">
      <w:pPr>
        <w:pStyle w:val="ListParagraph"/>
        <w:numPr>
          <w:ilvl w:val="0"/>
          <w:numId w:val="9"/>
        </w:numPr>
        <w:tabs>
          <w:tab w:val="left" w:pos="372"/>
        </w:tabs>
        <w:spacing w:line="230" w:lineRule="auto"/>
        <w:ind w:right="143"/>
        <w:jc w:val="left"/>
        <w:rPr>
          <w:color w:val="231F20"/>
          <w:sz w:val="20"/>
        </w:rPr>
      </w:pPr>
      <w:r>
        <w:rPr>
          <w:color w:val="231F20"/>
          <w:sz w:val="20"/>
        </w:rPr>
        <w:t>Fibrinogen:</w:t>
      </w:r>
      <w:r>
        <w:rPr>
          <w:color w:val="231F20"/>
          <w:spacing w:val="-7"/>
          <w:sz w:val="20"/>
        </w:rPr>
        <w:t xml:space="preserve"> </w:t>
      </w:r>
      <w:r>
        <w:rPr>
          <w:color w:val="231F20"/>
          <w:sz w:val="20"/>
        </w:rPr>
        <w:t>High</w:t>
      </w:r>
      <w:r>
        <w:rPr>
          <w:color w:val="231F20"/>
          <w:spacing w:val="-7"/>
          <w:sz w:val="20"/>
        </w:rPr>
        <w:t xml:space="preserve"> </w:t>
      </w:r>
      <w:r>
        <w:rPr>
          <w:color w:val="231F20"/>
          <w:sz w:val="20"/>
        </w:rPr>
        <w:t>in</w:t>
      </w:r>
      <w:r>
        <w:rPr>
          <w:color w:val="231F20"/>
          <w:spacing w:val="-7"/>
          <w:sz w:val="20"/>
        </w:rPr>
        <w:t xml:space="preserve"> </w:t>
      </w:r>
      <w:r>
        <w:rPr>
          <w:color w:val="231F20"/>
          <w:sz w:val="20"/>
        </w:rPr>
        <w:t>the</w:t>
      </w:r>
      <w:r>
        <w:rPr>
          <w:color w:val="231F20"/>
          <w:spacing w:val="-7"/>
          <w:sz w:val="20"/>
        </w:rPr>
        <w:t xml:space="preserve"> </w:t>
      </w:r>
      <w:r>
        <w:rPr>
          <w:color w:val="231F20"/>
          <w:sz w:val="20"/>
        </w:rPr>
        <w:t>initial</w:t>
      </w:r>
      <w:r>
        <w:rPr>
          <w:color w:val="231F20"/>
          <w:spacing w:val="-7"/>
          <w:sz w:val="20"/>
        </w:rPr>
        <w:t xml:space="preserve"> </w:t>
      </w:r>
      <w:r>
        <w:rPr>
          <w:color w:val="231F20"/>
          <w:sz w:val="20"/>
        </w:rPr>
        <w:t>stages</w:t>
      </w:r>
      <w:r>
        <w:rPr>
          <w:color w:val="231F20"/>
          <w:spacing w:val="-7"/>
          <w:sz w:val="20"/>
        </w:rPr>
        <w:t xml:space="preserve"> </w:t>
      </w:r>
      <w:r>
        <w:rPr>
          <w:color w:val="231F20"/>
          <w:sz w:val="20"/>
        </w:rPr>
        <w:t>but</w:t>
      </w:r>
      <w:r>
        <w:rPr>
          <w:color w:val="231F20"/>
          <w:spacing w:val="-7"/>
          <w:sz w:val="20"/>
        </w:rPr>
        <w:t xml:space="preserve"> </w:t>
      </w:r>
      <w:r>
        <w:rPr>
          <w:color w:val="231F20"/>
          <w:sz w:val="20"/>
        </w:rPr>
        <w:t>may</w:t>
      </w:r>
      <w:r>
        <w:rPr>
          <w:color w:val="231F20"/>
          <w:spacing w:val="-7"/>
          <w:sz w:val="20"/>
        </w:rPr>
        <w:t xml:space="preserve"> </w:t>
      </w:r>
      <w:r>
        <w:rPr>
          <w:color w:val="231F20"/>
          <w:sz w:val="20"/>
        </w:rPr>
        <w:t>decrease</w:t>
      </w:r>
      <w:r>
        <w:rPr>
          <w:color w:val="231F20"/>
          <w:spacing w:val="-7"/>
          <w:sz w:val="20"/>
        </w:rPr>
        <w:t xml:space="preserve"> </w:t>
      </w:r>
      <w:r>
        <w:rPr>
          <w:color w:val="231F20"/>
          <w:sz w:val="20"/>
        </w:rPr>
        <w:t>later in</w:t>
      </w:r>
      <w:r>
        <w:rPr>
          <w:color w:val="231F20"/>
          <w:spacing w:val="-13"/>
          <w:sz w:val="20"/>
        </w:rPr>
        <w:t xml:space="preserve"> </w:t>
      </w:r>
      <w:r>
        <w:rPr>
          <w:color w:val="231F20"/>
          <w:sz w:val="20"/>
        </w:rPr>
        <w:t>advance</w:t>
      </w:r>
      <w:r>
        <w:rPr>
          <w:color w:val="231F20"/>
          <w:spacing w:val="-12"/>
          <w:sz w:val="20"/>
        </w:rPr>
        <w:t xml:space="preserve"> </w:t>
      </w:r>
      <w:r>
        <w:rPr>
          <w:color w:val="231F20"/>
          <w:sz w:val="20"/>
        </w:rPr>
        <w:t>of</w:t>
      </w:r>
      <w:r>
        <w:rPr>
          <w:color w:val="231F20"/>
          <w:spacing w:val="-13"/>
          <w:sz w:val="20"/>
        </w:rPr>
        <w:t xml:space="preserve"> </w:t>
      </w:r>
      <w:r>
        <w:rPr>
          <w:color w:val="231F20"/>
          <w:sz w:val="20"/>
        </w:rPr>
        <w:t>disseminated</w:t>
      </w:r>
      <w:r>
        <w:rPr>
          <w:color w:val="231F20"/>
          <w:spacing w:val="-12"/>
          <w:sz w:val="20"/>
        </w:rPr>
        <w:t xml:space="preserve"> </w:t>
      </w:r>
      <w:r>
        <w:rPr>
          <w:color w:val="231F20"/>
          <w:sz w:val="20"/>
        </w:rPr>
        <w:t>intravascular</w:t>
      </w:r>
      <w:r>
        <w:rPr>
          <w:color w:val="231F20"/>
          <w:spacing w:val="-13"/>
          <w:sz w:val="20"/>
        </w:rPr>
        <w:t xml:space="preserve"> </w:t>
      </w:r>
      <w:r>
        <w:rPr>
          <w:color w:val="231F20"/>
          <w:sz w:val="20"/>
        </w:rPr>
        <w:t>coagulation</w:t>
      </w:r>
      <w:r>
        <w:rPr>
          <w:color w:val="231F20"/>
          <w:spacing w:val="-12"/>
          <w:sz w:val="20"/>
        </w:rPr>
        <w:t xml:space="preserve"> </w:t>
      </w:r>
      <w:r>
        <w:rPr>
          <w:color w:val="231F20"/>
          <w:sz w:val="20"/>
        </w:rPr>
        <w:t>(DIC).</w:t>
      </w:r>
    </w:p>
    <w:p w14:paraId="6FD9A691" w14:textId="77777777" w:rsidR="008F77C2" w:rsidRDefault="00000000">
      <w:pPr>
        <w:pStyle w:val="ListParagraph"/>
        <w:numPr>
          <w:ilvl w:val="0"/>
          <w:numId w:val="9"/>
        </w:numPr>
        <w:tabs>
          <w:tab w:val="left" w:pos="372"/>
        </w:tabs>
        <w:spacing w:line="230" w:lineRule="auto"/>
        <w:ind w:right="143"/>
        <w:jc w:val="left"/>
        <w:rPr>
          <w:color w:val="231F20"/>
          <w:sz w:val="20"/>
        </w:rPr>
      </w:pPr>
      <w:r>
        <w:rPr>
          <w:color w:val="231F20"/>
          <w:spacing w:val="-2"/>
          <w:sz w:val="20"/>
        </w:rPr>
        <w:t>Platelet</w:t>
      </w:r>
      <w:r>
        <w:rPr>
          <w:color w:val="231F20"/>
          <w:spacing w:val="-5"/>
          <w:sz w:val="20"/>
        </w:rPr>
        <w:t xml:space="preserve"> </w:t>
      </w:r>
      <w:r>
        <w:rPr>
          <w:color w:val="231F20"/>
          <w:spacing w:val="-2"/>
          <w:sz w:val="20"/>
        </w:rPr>
        <w:t>count:</w:t>
      </w:r>
      <w:r>
        <w:rPr>
          <w:color w:val="231F20"/>
          <w:spacing w:val="-5"/>
          <w:sz w:val="20"/>
        </w:rPr>
        <w:t xml:space="preserve"> </w:t>
      </w:r>
      <w:r>
        <w:rPr>
          <w:color w:val="231F20"/>
          <w:spacing w:val="-2"/>
          <w:sz w:val="20"/>
        </w:rPr>
        <w:t>Decrease</w:t>
      </w:r>
      <w:r>
        <w:rPr>
          <w:color w:val="231F20"/>
          <w:spacing w:val="-5"/>
          <w:sz w:val="20"/>
        </w:rPr>
        <w:t xml:space="preserve"> </w:t>
      </w:r>
      <w:r>
        <w:rPr>
          <w:color w:val="231F20"/>
          <w:spacing w:val="-2"/>
          <w:sz w:val="20"/>
        </w:rPr>
        <w:t>in</w:t>
      </w:r>
      <w:r>
        <w:rPr>
          <w:color w:val="231F20"/>
          <w:spacing w:val="-5"/>
          <w:sz w:val="20"/>
        </w:rPr>
        <w:t xml:space="preserve"> </w:t>
      </w:r>
      <w:r>
        <w:rPr>
          <w:color w:val="231F20"/>
          <w:spacing w:val="-2"/>
          <w:sz w:val="20"/>
        </w:rPr>
        <w:t>severe</w:t>
      </w:r>
      <w:r>
        <w:rPr>
          <w:color w:val="231F20"/>
          <w:spacing w:val="-5"/>
          <w:sz w:val="20"/>
        </w:rPr>
        <w:t xml:space="preserve"> </w:t>
      </w:r>
      <w:r>
        <w:rPr>
          <w:color w:val="231F20"/>
          <w:spacing w:val="-2"/>
          <w:sz w:val="20"/>
        </w:rPr>
        <w:t>cases</w:t>
      </w:r>
      <w:r>
        <w:rPr>
          <w:color w:val="231F20"/>
          <w:spacing w:val="-6"/>
          <w:sz w:val="20"/>
        </w:rPr>
        <w:t xml:space="preserve"> </w:t>
      </w:r>
      <w:r>
        <w:rPr>
          <w:color w:val="231F20"/>
          <w:spacing w:val="-2"/>
          <w:sz w:val="20"/>
        </w:rPr>
        <w:t>resulting</w:t>
      </w:r>
      <w:r>
        <w:rPr>
          <w:color w:val="231F20"/>
          <w:spacing w:val="-5"/>
          <w:sz w:val="20"/>
        </w:rPr>
        <w:t xml:space="preserve"> </w:t>
      </w:r>
      <w:r>
        <w:rPr>
          <w:color w:val="231F20"/>
          <w:spacing w:val="-2"/>
          <w:sz w:val="20"/>
        </w:rPr>
        <w:t>in</w:t>
      </w:r>
      <w:r>
        <w:rPr>
          <w:color w:val="231F20"/>
          <w:spacing w:val="-5"/>
          <w:sz w:val="20"/>
        </w:rPr>
        <w:t xml:space="preserve"> </w:t>
      </w:r>
      <w:r>
        <w:rPr>
          <w:color w:val="231F20"/>
          <w:spacing w:val="-2"/>
          <w:sz w:val="20"/>
        </w:rPr>
        <w:t>bleeding risk.</w:t>
      </w:r>
    </w:p>
    <w:p w14:paraId="0BD8007D" w14:textId="77777777" w:rsidR="008F77C2" w:rsidRDefault="00000000">
      <w:pPr>
        <w:pStyle w:val="BodyText"/>
        <w:spacing w:before="207" w:line="225" w:lineRule="exact"/>
        <w:ind w:left="12"/>
        <w:jc w:val="left"/>
      </w:pPr>
      <w:r>
        <w:rPr>
          <w:color w:val="231F20"/>
          <w:spacing w:val="-4"/>
        </w:rPr>
        <w:t>Inflammatory</w:t>
      </w:r>
      <w:r>
        <w:rPr>
          <w:color w:val="231F20"/>
          <w:spacing w:val="11"/>
        </w:rPr>
        <w:t xml:space="preserve"> </w:t>
      </w:r>
      <w:r>
        <w:rPr>
          <w:color w:val="231F20"/>
          <w:spacing w:val="-2"/>
        </w:rPr>
        <w:t>Markers</w:t>
      </w:r>
    </w:p>
    <w:p w14:paraId="78977FF7" w14:textId="77777777" w:rsidR="008F77C2" w:rsidRDefault="00000000">
      <w:pPr>
        <w:pStyle w:val="ListParagraph"/>
        <w:numPr>
          <w:ilvl w:val="0"/>
          <w:numId w:val="9"/>
        </w:numPr>
        <w:tabs>
          <w:tab w:val="left" w:pos="372"/>
        </w:tabs>
        <w:spacing w:before="2" w:line="230" w:lineRule="auto"/>
        <w:ind w:right="146"/>
        <w:jc w:val="left"/>
        <w:rPr>
          <w:color w:val="231F20"/>
          <w:sz w:val="20"/>
        </w:rPr>
      </w:pPr>
      <w:r>
        <w:rPr>
          <w:color w:val="231F20"/>
          <w:spacing w:val="-4"/>
          <w:sz w:val="20"/>
        </w:rPr>
        <w:t>C-Reactive</w:t>
      </w:r>
      <w:r>
        <w:rPr>
          <w:color w:val="231F20"/>
          <w:spacing w:val="-18"/>
          <w:sz w:val="20"/>
        </w:rPr>
        <w:t xml:space="preserve"> </w:t>
      </w:r>
      <w:r>
        <w:rPr>
          <w:color w:val="231F20"/>
          <w:spacing w:val="-4"/>
          <w:sz w:val="20"/>
        </w:rPr>
        <w:t>Protein:</w:t>
      </w:r>
      <w:r>
        <w:rPr>
          <w:color w:val="231F20"/>
          <w:spacing w:val="-18"/>
          <w:sz w:val="20"/>
        </w:rPr>
        <w:t xml:space="preserve"> </w:t>
      </w:r>
      <w:r>
        <w:rPr>
          <w:color w:val="231F20"/>
          <w:spacing w:val="-4"/>
          <w:sz w:val="20"/>
        </w:rPr>
        <w:t>Elevated</w:t>
      </w:r>
      <w:r>
        <w:rPr>
          <w:color w:val="231F20"/>
          <w:spacing w:val="-18"/>
          <w:sz w:val="20"/>
        </w:rPr>
        <w:t xml:space="preserve"> </w:t>
      </w:r>
      <w:r>
        <w:rPr>
          <w:color w:val="231F20"/>
          <w:spacing w:val="-4"/>
          <w:sz w:val="20"/>
        </w:rPr>
        <w:t>in</w:t>
      </w:r>
      <w:r>
        <w:rPr>
          <w:color w:val="231F20"/>
          <w:spacing w:val="-18"/>
          <w:sz w:val="20"/>
        </w:rPr>
        <w:t xml:space="preserve"> </w:t>
      </w:r>
      <w:r>
        <w:rPr>
          <w:color w:val="231F20"/>
          <w:spacing w:val="-4"/>
          <w:sz w:val="20"/>
        </w:rPr>
        <w:t>most</w:t>
      </w:r>
      <w:r>
        <w:rPr>
          <w:color w:val="231F20"/>
          <w:spacing w:val="-18"/>
          <w:sz w:val="20"/>
        </w:rPr>
        <w:t xml:space="preserve"> </w:t>
      </w:r>
      <w:r>
        <w:rPr>
          <w:color w:val="231F20"/>
          <w:spacing w:val="-4"/>
          <w:sz w:val="20"/>
        </w:rPr>
        <w:t>cases,</w:t>
      </w:r>
      <w:r>
        <w:rPr>
          <w:color w:val="231F20"/>
          <w:spacing w:val="-18"/>
          <w:sz w:val="20"/>
        </w:rPr>
        <w:t xml:space="preserve"> </w:t>
      </w:r>
      <w:r>
        <w:rPr>
          <w:color w:val="231F20"/>
          <w:spacing w:val="-4"/>
          <w:sz w:val="20"/>
        </w:rPr>
        <w:t>especially</w:t>
      </w:r>
      <w:r>
        <w:rPr>
          <w:color w:val="231F20"/>
          <w:spacing w:val="-18"/>
          <w:sz w:val="20"/>
        </w:rPr>
        <w:t xml:space="preserve"> </w:t>
      </w:r>
      <w:r>
        <w:rPr>
          <w:color w:val="231F20"/>
          <w:spacing w:val="-4"/>
          <w:sz w:val="20"/>
        </w:rPr>
        <w:t>in</w:t>
      </w:r>
      <w:r>
        <w:rPr>
          <w:color w:val="231F20"/>
          <w:spacing w:val="-18"/>
          <w:sz w:val="20"/>
        </w:rPr>
        <w:t xml:space="preserve"> </w:t>
      </w:r>
      <w:r>
        <w:rPr>
          <w:color w:val="231F20"/>
          <w:spacing w:val="-4"/>
          <w:sz w:val="20"/>
        </w:rPr>
        <w:t xml:space="preserve">severe </w:t>
      </w:r>
      <w:r>
        <w:rPr>
          <w:color w:val="231F20"/>
          <w:spacing w:val="-2"/>
          <w:sz w:val="20"/>
        </w:rPr>
        <w:t>cases.</w:t>
      </w:r>
    </w:p>
    <w:p w14:paraId="67152EA6" w14:textId="77777777" w:rsidR="008F77C2" w:rsidRDefault="00000000">
      <w:pPr>
        <w:pStyle w:val="ListParagraph"/>
        <w:numPr>
          <w:ilvl w:val="0"/>
          <w:numId w:val="9"/>
        </w:numPr>
        <w:tabs>
          <w:tab w:val="left" w:pos="372"/>
        </w:tabs>
        <w:spacing w:line="230" w:lineRule="auto"/>
        <w:ind w:right="140"/>
        <w:jc w:val="left"/>
        <w:rPr>
          <w:color w:val="231F20"/>
          <w:sz w:val="20"/>
        </w:rPr>
      </w:pPr>
      <w:r>
        <w:rPr>
          <w:color w:val="231F20"/>
          <w:sz w:val="20"/>
        </w:rPr>
        <w:t>Procalcitonin: Elevated in bacterial coinfection cases but normal in mild to moderate cases.</w:t>
      </w:r>
    </w:p>
    <w:p w14:paraId="32AB8354" w14:textId="77777777" w:rsidR="008F77C2" w:rsidRDefault="00000000">
      <w:pPr>
        <w:pStyle w:val="ListParagraph"/>
        <w:numPr>
          <w:ilvl w:val="0"/>
          <w:numId w:val="9"/>
        </w:numPr>
        <w:tabs>
          <w:tab w:val="left" w:pos="371"/>
        </w:tabs>
        <w:spacing w:line="216" w:lineRule="exact"/>
        <w:ind w:left="371" w:hanging="359"/>
        <w:jc w:val="left"/>
        <w:rPr>
          <w:color w:val="231F20"/>
          <w:sz w:val="20"/>
        </w:rPr>
      </w:pPr>
      <w:r>
        <w:rPr>
          <w:color w:val="231F20"/>
          <w:spacing w:val="-4"/>
          <w:sz w:val="20"/>
        </w:rPr>
        <w:t>Ferritin: Elevated</w:t>
      </w:r>
      <w:r>
        <w:rPr>
          <w:color w:val="231F20"/>
          <w:spacing w:val="-3"/>
          <w:sz w:val="20"/>
        </w:rPr>
        <w:t xml:space="preserve"> </w:t>
      </w:r>
      <w:r>
        <w:rPr>
          <w:color w:val="231F20"/>
          <w:spacing w:val="-4"/>
          <w:sz w:val="20"/>
        </w:rPr>
        <w:t>due</w:t>
      </w:r>
      <w:r>
        <w:rPr>
          <w:color w:val="231F20"/>
          <w:spacing w:val="-3"/>
          <w:sz w:val="20"/>
        </w:rPr>
        <w:t xml:space="preserve"> </w:t>
      </w:r>
      <w:r>
        <w:rPr>
          <w:color w:val="231F20"/>
          <w:spacing w:val="-4"/>
          <w:sz w:val="20"/>
        </w:rPr>
        <w:t>to</w:t>
      </w:r>
      <w:r>
        <w:rPr>
          <w:color w:val="231F20"/>
          <w:spacing w:val="-3"/>
          <w:sz w:val="20"/>
        </w:rPr>
        <w:t xml:space="preserve"> </w:t>
      </w:r>
      <w:r>
        <w:rPr>
          <w:color w:val="231F20"/>
          <w:spacing w:val="-4"/>
          <w:sz w:val="20"/>
        </w:rPr>
        <w:t>hyper</w:t>
      </w:r>
      <w:r>
        <w:rPr>
          <w:color w:val="231F20"/>
          <w:spacing w:val="-3"/>
          <w:sz w:val="20"/>
        </w:rPr>
        <w:t xml:space="preserve"> </w:t>
      </w:r>
      <w:r>
        <w:rPr>
          <w:color w:val="231F20"/>
          <w:spacing w:val="-4"/>
          <w:sz w:val="20"/>
        </w:rPr>
        <w:t>inflammation</w:t>
      </w:r>
      <w:r>
        <w:rPr>
          <w:color w:val="231F20"/>
          <w:spacing w:val="-3"/>
          <w:sz w:val="20"/>
        </w:rPr>
        <w:t xml:space="preserve"> </w:t>
      </w:r>
      <w:r>
        <w:rPr>
          <w:color w:val="231F20"/>
          <w:spacing w:val="-4"/>
          <w:sz w:val="20"/>
        </w:rPr>
        <w:t>and</w:t>
      </w:r>
      <w:r>
        <w:rPr>
          <w:color w:val="231F20"/>
          <w:spacing w:val="-3"/>
          <w:sz w:val="20"/>
        </w:rPr>
        <w:t xml:space="preserve"> </w:t>
      </w:r>
      <w:r>
        <w:rPr>
          <w:color w:val="231F20"/>
          <w:spacing w:val="-4"/>
          <w:sz w:val="20"/>
        </w:rPr>
        <w:t>macrophage</w:t>
      </w:r>
    </w:p>
    <w:p w14:paraId="78D9EC01" w14:textId="77777777" w:rsidR="008F77C2" w:rsidRDefault="00000000">
      <w:pPr>
        <w:pStyle w:val="BodyText"/>
        <w:spacing w:line="220" w:lineRule="exact"/>
        <w:jc w:val="left"/>
      </w:pPr>
      <w:r>
        <w:rPr>
          <w:color w:val="231F20"/>
          <w:spacing w:val="-2"/>
        </w:rPr>
        <w:t>activation syndrome.</w:t>
      </w:r>
    </w:p>
    <w:p w14:paraId="5B3FCEEF" w14:textId="77777777" w:rsidR="008F77C2" w:rsidRDefault="00000000">
      <w:pPr>
        <w:pStyle w:val="ListParagraph"/>
        <w:numPr>
          <w:ilvl w:val="0"/>
          <w:numId w:val="9"/>
        </w:numPr>
        <w:tabs>
          <w:tab w:val="left" w:pos="371"/>
        </w:tabs>
        <w:spacing w:line="220" w:lineRule="exact"/>
        <w:ind w:left="371" w:hanging="359"/>
        <w:jc w:val="left"/>
        <w:rPr>
          <w:color w:val="231F20"/>
          <w:sz w:val="20"/>
        </w:rPr>
      </w:pPr>
      <w:r>
        <w:rPr>
          <w:color w:val="231F20"/>
          <w:spacing w:val="-2"/>
          <w:sz w:val="20"/>
        </w:rPr>
        <w:t>Erythrocyte Sedimentation Rate (ESR): Mostly elevated.</w:t>
      </w:r>
    </w:p>
    <w:p w14:paraId="39F2884E" w14:textId="77777777" w:rsidR="008F77C2" w:rsidRDefault="00000000">
      <w:pPr>
        <w:pStyle w:val="ListParagraph"/>
        <w:numPr>
          <w:ilvl w:val="0"/>
          <w:numId w:val="9"/>
        </w:numPr>
        <w:tabs>
          <w:tab w:val="left" w:pos="372"/>
        </w:tabs>
        <w:spacing w:before="1" w:line="230" w:lineRule="auto"/>
        <w:ind w:right="142"/>
        <w:jc w:val="left"/>
        <w:rPr>
          <w:color w:val="231F20"/>
          <w:sz w:val="20"/>
        </w:rPr>
      </w:pPr>
      <w:r>
        <w:rPr>
          <w:color w:val="231F20"/>
          <w:spacing w:val="-4"/>
          <w:sz w:val="20"/>
        </w:rPr>
        <w:t>Cytokines:</w:t>
      </w:r>
      <w:r>
        <w:rPr>
          <w:color w:val="231F20"/>
          <w:spacing w:val="-17"/>
          <w:sz w:val="20"/>
        </w:rPr>
        <w:t xml:space="preserve"> </w:t>
      </w:r>
      <w:r>
        <w:rPr>
          <w:color w:val="231F20"/>
          <w:spacing w:val="-4"/>
          <w:sz w:val="20"/>
        </w:rPr>
        <w:t>Elevated</w:t>
      </w:r>
      <w:r>
        <w:rPr>
          <w:color w:val="231F20"/>
          <w:spacing w:val="-17"/>
          <w:sz w:val="20"/>
        </w:rPr>
        <w:t xml:space="preserve"> </w:t>
      </w:r>
      <w:r>
        <w:rPr>
          <w:color w:val="231F20"/>
          <w:spacing w:val="-4"/>
          <w:sz w:val="20"/>
        </w:rPr>
        <w:t>levels</w:t>
      </w:r>
      <w:r>
        <w:rPr>
          <w:color w:val="231F20"/>
          <w:spacing w:val="-17"/>
          <w:sz w:val="20"/>
        </w:rPr>
        <w:t xml:space="preserve"> </w:t>
      </w:r>
      <w:r>
        <w:rPr>
          <w:color w:val="231F20"/>
          <w:spacing w:val="-4"/>
          <w:sz w:val="20"/>
        </w:rPr>
        <w:t>(Il-6,</w:t>
      </w:r>
      <w:r>
        <w:rPr>
          <w:color w:val="231F20"/>
          <w:spacing w:val="-21"/>
          <w:sz w:val="20"/>
        </w:rPr>
        <w:t xml:space="preserve"> </w:t>
      </w:r>
      <w:r>
        <w:rPr>
          <w:color w:val="231F20"/>
          <w:spacing w:val="-4"/>
          <w:sz w:val="20"/>
        </w:rPr>
        <w:t>TNF-alpha,</w:t>
      </w:r>
      <w:r>
        <w:rPr>
          <w:color w:val="231F20"/>
          <w:spacing w:val="-17"/>
          <w:sz w:val="20"/>
        </w:rPr>
        <w:t xml:space="preserve"> </w:t>
      </w:r>
      <w:r>
        <w:rPr>
          <w:color w:val="231F20"/>
          <w:spacing w:val="-4"/>
          <w:sz w:val="20"/>
        </w:rPr>
        <w:t>Il-10)</w:t>
      </w:r>
      <w:r>
        <w:rPr>
          <w:color w:val="231F20"/>
          <w:spacing w:val="-17"/>
          <w:sz w:val="20"/>
        </w:rPr>
        <w:t xml:space="preserve"> </w:t>
      </w:r>
      <w:r>
        <w:rPr>
          <w:color w:val="231F20"/>
          <w:spacing w:val="-4"/>
          <w:sz w:val="20"/>
        </w:rPr>
        <w:t>in</w:t>
      </w:r>
      <w:r>
        <w:rPr>
          <w:color w:val="231F20"/>
          <w:spacing w:val="-17"/>
          <w:sz w:val="20"/>
        </w:rPr>
        <w:t xml:space="preserve"> </w:t>
      </w:r>
      <w:r>
        <w:rPr>
          <w:color w:val="231F20"/>
          <w:spacing w:val="-4"/>
          <w:sz w:val="20"/>
        </w:rPr>
        <w:t xml:space="preserve">cytokines </w:t>
      </w:r>
      <w:r>
        <w:rPr>
          <w:color w:val="231F20"/>
          <w:sz w:val="20"/>
        </w:rPr>
        <w:t>storm syndrome and in severe viral infection disease.</w:t>
      </w:r>
    </w:p>
    <w:p w14:paraId="2863FE3D" w14:textId="77777777" w:rsidR="008F77C2" w:rsidRDefault="00000000">
      <w:pPr>
        <w:pStyle w:val="BodyText"/>
        <w:spacing w:before="211" w:line="225" w:lineRule="exact"/>
        <w:ind w:left="12"/>
        <w:jc w:val="left"/>
      </w:pPr>
      <w:r>
        <w:rPr>
          <w:color w:val="231F20"/>
        </w:rPr>
        <w:t>Viral</w:t>
      </w:r>
      <w:r>
        <w:rPr>
          <w:color w:val="231F20"/>
          <w:spacing w:val="-4"/>
        </w:rPr>
        <w:t xml:space="preserve"> </w:t>
      </w:r>
      <w:r>
        <w:rPr>
          <w:color w:val="231F20"/>
        </w:rPr>
        <w:t>Detection</w:t>
      </w:r>
      <w:r>
        <w:rPr>
          <w:color w:val="231F20"/>
          <w:spacing w:val="-3"/>
        </w:rPr>
        <w:t xml:space="preserve"> </w:t>
      </w:r>
      <w:r>
        <w:rPr>
          <w:color w:val="231F20"/>
        </w:rPr>
        <w:t>and</w:t>
      </w:r>
      <w:r>
        <w:rPr>
          <w:color w:val="231F20"/>
          <w:spacing w:val="-3"/>
        </w:rPr>
        <w:t xml:space="preserve"> </w:t>
      </w:r>
      <w:r>
        <w:rPr>
          <w:color w:val="231F20"/>
        </w:rPr>
        <w:t>Immune</w:t>
      </w:r>
      <w:r>
        <w:rPr>
          <w:color w:val="231F20"/>
          <w:spacing w:val="-3"/>
        </w:rPr>
        <w:t xml:space="preserve"> </w:t>
      </w:r>
      <w:r>
        <w:rPr>
          <w:color w:val="231F20"/>
          <w:spacing w:val="-2"/>
        </w:rPr>
        <w:t>Response:</w:t>
      </w:r>
    </w:p>
    <w:p w14:paraId="1F1D4533" w14:textId="77777777" w:rsidR="008F77C2" w:rsidRDefault="00000000">
      <w:pPr>
        <w:pStyle w:val="ListParagraph"/>
        <w:numPr>
          <w:ilvl w:val="0"/>
          <w:numId w:val="9"/>
        </w:numPr>
        <w:tabs>
          <w:tab w:val="left" w:pos="372"/>
        </w:tabs>
        <w:spacing w:before="2" w:line="230" w:lineRule="auto"/>
        <w:ind w:right="142"/>
        <w:jc w:val="left"/>
        <w:rPr>
          <w:b/>
          <w:color w:val="231F20"/>
          <w:sz w:val="20"/>
        </w:rPr>
      </w:pPr>
      <w:r>
        <w:rPr>
          <w:b/>
          <w:color w:val="231F20"/>
          <w:sz w:val="20"/>
        </w:rPr>
        <w:t xml:space="preserve">RT-PCR: </w:t>
      </w:r>
      <w:r>
        <w:rPr>
          <w:color w:val="231F20"/>
          <w:sz w:val="20"/>
        </w:rPr>
        <w:t>This is the gold standard for COVID-19 testing and detection.</w:t>
      </w:r>
    </w:p>
    <w:p w14:paraId="40F4839A" w14:textId="77777777" w:rsidR="008F77C2" w:rsidRDefault="00000000">
      <w:pPr>
        <w:pStyle w:val="ListParagraph"/>
        <w:numPr>
          <w:ilvl w:val="0"/>
          <w:numId w:val="9"/>
        </w:numPr>
        <w:tabs>
          <w:tab w:val="left" w:pos="371"/>
        </w:tabs>
        <w:spacing w:line="216" w:lineRule="exact"/>
        <w:ind w:left="371" w:hanging="359"/>
        <w:jc w:val="left"/>
        <w:rPr>
          <w:b/>
          <w:color w:val="231F20"/>
          <w:sz w:val="20"/>
        </w:rPr>
      </w:pPr>
      <w:r>
        <w:rPr>
          <w:b/>
          <w:color w:val="231F20"/>
          <w:spacing w:val="-4"/>
          <w:sz w:val="20"/>
        </w:rPr>
        <w:t>Antibody</w:t>
      </w:r>
      <w:r>
        <w:rPr>
          <w:b/>
          <w:color w:val="231F20"/>
          <w:spacing w:val="-13"/>
          <w:sz w:val="20"/>
        </w:rPr>
        <w:t xml:space="preserve"> </w:t>
      </w:r>
      <w:r>
        <w:rPr>
          <w:b/>
          <w:color w:val="231F20"/>
          <w:spacing w:val="-4"/>
          <w:sz w:val="20"/>
        </w:rPr>
        <w:t>Test:</w:t>
      </w:r>
      <w:r>
        <w:rPr>
          <w:b/>
          <w:color w:val="231F20"/>
          <w:spacing w:val="-10"/>
          <w:sz w:val="20"/>
        </w:rPr>
        <w:t xml:space="preserve"> </w:t>
      </w:r>
      <w:r>
        <w:rPr>
          <w:color w:val="231F20"/>
          <w:spacing w:val="-4"/>
          <w:sz w:val="20"/>
        </w:rPr>
        <w:t>IgM</w:t>
      </w:r>
      <w:r>
        <w:rPr>
          <w:color w:val="231F20"/>
          <w:spacing w:val="-10"/>
          <w:sz w:val="20"/>
        </w:rPr>
        <w:t xml:space="preserve"> </w:t>
      </w:r>
      <w:r>
        <w:rPr>
          <w:color w:val="231F20"/>
          <w:spacing w:val="-4"/>
          <w:sz w:val="20"/>
        </w:rPr>
        <w:t>appears</w:t>
      </w:r>
      <w:r>
        <w:rPr>
          <w:color w:val="231F20"/>
          <w:spacing w:val="-10"/>
          <w:sz w:val="20"/>
        </w:rPr>
        <w:t xml:space="preserve"> </w:t>
      </w:r>
      <w:r>
        <w:rPr>
          <w:color w:val="231F20"/>
          <w:spacing w:val="-4"/>
          <w:sz w:val="20"/>
        </w:rPr>
        <w:t>in</w:t>
      </w:r>
      <w:r>
        <w:rPr>
          <w:color w:val="231F20"/>
          <w:spacing w:val="-9"/>
          <w:sz w:val="20"/>
        </w:rPr>
        <w:t xml:space="preserve"> </w:t>
      </w:r>
      <w:r>
        <w:rPr>
          <w:color w:val="231F20"/>
          <w:spacing w:val="-4"/>
          <w:sz w:val="20"/>
        </w:rPr>
        <w:t>the</w:t>
      </w:r>
      <w:r>
        <w:rPr>
          <w:color w:val="231F20"/>
          <w:spacing w:val="-10"/>
          <w:sz w:val="20"/>
        </w:rPr>
        <w:t xml:space="preserve"> </w:t>
      </w:r>
      <w:r>
        <w:rPr>
          <w:color w:val="231F20"/>
          <w:spacing w:val="-4"/>
          <w:sz w:val="20"/>
        </w:rPr>
        <w:t>first</w:t>
      </w:r>
      <w:r>
        <w:rPr>
          <w:color w:val="231F20"/>
          <w:spacing w:val="-10"/>
          <w:sz w:val="20"/>
        </w:rPr>
        <w:t xml:space="preserve"> </w:t>
      </w:r>
      <w:r>
        <w:rPr>
          <w:color w:val="231F20"/>
          <w:spacing w:val="-4"/>
          <w:sz w:val="20"/>
        </w:rPr>
        <w:t>week</w:t>
      </w:r>
      <w:r>
        <w:rPr>
          <w:color w:val="231F20"/>
          <w:spacing w:val="-9"/>
          <w:sz w:val="20"/>
        </w:rPr>
        <w:t xml:space="preserve"> </w:t>
      </w:r>
      <w:r>
        <w:rPr>
          <w:color w:val="231F20"/>
          <w:spacing w:val="-4"/>
          <w:sz w:val="20"/>
        </w:rPr>
        <w:t>of</w:t>
      </w:r>
      <w:r>
        <w:rPr>
          <w:color w:val="231F20"/>
          <w:spacing w:val="-10"/>
          <w:sz w:val="20"/>
        </w:rPr>
        <w:t xml:space="preserve"> </w:t>
      </w:r>
      <w:r>
        <w:rPr>
          <w:color w:val="231F20"/>
          <w:spacing w:val="-4"/>
          <w:sz w:val="20"/>
        </w:rPr>
        <w:t>the</w:t>
      </w:r>
      <w:r>
        <w:rPr>
          <w:color w:val="231F20"/>
          <w:spacing w:val="-10"/>
          <w:sz w:val="20"/>
        </w:rPr>
        <w:t xml:space="preserve"> </w:t>
      </w:r>
      <w:r>
        <w:rPr>
          <w:color w:val="231F20"/>
          <w:spacing w:val="-4"/>
          <w:sz w:val="20"/>
        </w:rPr>
        <w:t>infection,</w:t>
      </w:r>
    </w:p>
    <w:p w14:paraId="7F698F1F" w14:textId="77777777" w:rsidR="008F77C2" w:rsidRDefault="00000000">
      <w:pPr>
        <w:pStyle w:val="BodyText"/>
        <w:spacing w:line="220" w:lineRule="exact"/>
        <w:jc w:val="left"/>
      </w:pPr>
      <w:r>
        <w:rPr>
          <w:color w:val="231F20"/>
        </w:rPr>
        <w:t>while</w:t>
      </w:r>
      <w:r>
        <w:rPr>
          <w:color w:val="231F20"/>
          <w:spacing w:val="-1"/>
        </w:rPr>
        <w:t xml:space="preserve"> </w:t>
      </w:r>
      <w:r>
        <w:rPr>
          <w:color w:val="231F20"/>
        </w:rPr>
        <w:t>IgG</w:t>
      </w:r>
      <w:r>
        <w:rPr>
          <w:color w:val="231F20"/>
          <w:spacing w:val="-1"/>
        </w:rPr>
        <w:t xml:space="preserve"> </w:t>
      </w:r>
      <w:r>
        <w:rPr>
          <w:color w:val="231F20"/>
        </w:rPr>
        <w:t>is</w:t>
      </w:r>
      <w:r>
        <w:rPr>
          <w:color w:val="231F20"/>
          <w:spacing w:val="-2"/>
        </w:rPr>
        <w:t xml:space="preserve"> </w:t>
      </w:r>
      <w:r>
        <w:rPr>
          <w:color w:val="231F20"/>
        </w:rPr>
        <w:t>persistent and</w:t>
      </w:r>
      <w:r>
        <w:rPr>
          <w:color w:val="231F20"/>
          <w:spacing w:val="-1"/>
        </w:rPr>
        <w:t xml:space="preserve"> </w:t>
      </w:r>
      <w:r>
        <w:rPr>
          <w:color w:val="231F20"/>
        </w:rPr>
        <w:t xml:space="preserve">long </w:t>
      </w:r>
      <w:r>
        <w:rPr>
          <w:color w:val="231F20"/>
          <w:spacing w:val="-2"/>
        </w:rPr>
        <w:t>lasting.</w:t>
      </w:r>
    </w:p>
    <w:p w14:paraId="0FA492D9" w14:textId="77777777" w:rsidR="008F77C2" w:rsidRDefault="00000000">
      <w:pPr>
        <w:pStyle w:val="ListParagraph"/>
        <w:numPr>
          <w:ilvl w:val="0"/>
          <w:numId w:val="9"/>
        </w:numPr>
        <w:tabs>
          <w:tab w:val="left" w:pos="372"/>
        </w:tabs>
        <w:spacing w:before="3" w:line="230" w:lineRule="auto"/>
        <w:ind w:right="142"/>
        <w:jc w:val="left"/>
        <w:rPr>
          <w:b/>
          <w:color w:val="231F20"/>
          <w:sz w:val="20"/>
        </w:rPr>
      </w:pPr>
      <w:r>
        <w:rPr>
          <w:b/>
          <w:color w:val="231F20"/>
          <w:sz w:val="20"/>
        </w:rPr>
        <w:t>Viral Load:</w:t>
      </w:r>
      <w:r>
        <w:rPr>
          <w:b/>
          <w:color w:val="231F20"/>
          <w:spacing w:val="-6"/>
          <w:sz w:val="20"/>
        </w:rPr>
        <w:t xml:space="preserve"> </w:t>
      </w:r>
      <w:r>
        <w:rPr>
          <w:color w:val="231F20"/>
          <w:sz w:val="20"/>
        </w:rPr>
        <w:t>A</w:t>
      </w:r>
      <w:r>
        <w:rPr>
          <w:color w:val="231F20"/>
          <w:spacing w:val="-6"/>
          <w:sz w:val="20"/>
        </w:rPr>
        <w:t xml:space="preserve"> </w:t>
      </w:r>
      <w:r>
        <w:rPr>
          <w:color w:val="231F20"/>
          <w:sz w:val="20"/>
        </w:rPr>
        <w:t xml:space="preserve">high load indicates severe disease and poor </w:t>
      </w:r>
      <w:r>
        <w:rPr>
          <w:color w:val="231F20"/>
          <w:spacing w:val="-2"/>
          <w:sz w:val="20"/>
        </w:rPr>
        <w:t>prognosis.</w:t>
      </w:r>
    </w:p>
    <w:p w14:paraId="37A2489A" w14:textId="77777777" w:rsidR="008F77C2" w:rsidRDefault="00000000">
      <w:pPr>
        <w:pStyle w:val="Heading1"/>
        <w:numPr>
          <w:ilvl w:val="0"/>
          <w:numId w:val="14"/>
        </w:numPr>
        <w:tabs>
          <w:tab w:val="left" w:pos="312"/>
        </w:tabs>
        <w:spacing w:before="211"/>
        <w:ind w:left="312" w:hanging="300"/>
        <w:jc w:val="both"/>
      </w:pPr>
      <w:r>
        <w:rPr>
          <w:color w:val="231F20"/>
        </w:rPr>
        <w:t xml:space="preserve">Cytokine </w:t>
      </w:r>
      <w:r>
        <w:rPr>
          <w:color w:val="231F20"/>
          <w:spacing w:val="-2"/>
        </w:rPr>
        <w:t>Storm</w:t>
      </w:r>
    </w:p>
    <w:p w14:paraId="67C81781" w14:textId="77777777" w:rsidR="008F77C2" w:rsidRDefault="00000000">
      <w:pPr>
        <w:pStyle w:val="BodyText"/>
        <w:spacing w:before="2" w:line="230" w:lineRule="auto"/>
        <w:ind w:left="12" w:right="139"/>
      </w:pPr>
      <w:r>
        <w:rPr>
          <w:color w:val="231F20"/>
        </w:rPr>
        <w:t>A Cytokine storm is a hyperinflammatory response triggered</w:t>
      </w:r>
      <w:r>
        <w:rPr>
          <w:color w:val="231F20"/>
          <w:spacing w:val="80"/>
        </w:rPr>
        <w:t xml:space="preserve"> </w:t>
      </w:r>
      <w:r>
        <w:rPr>
          <w:color w:val="231F20"/>
        </w:rPr>
        <w:t xml:space="preserve">by SARS-CoV2 in COVID-19 patients with severe infections. An excessive production of proinflammatory cytokines and chemokines leads to tissue and multi-organ damage (173-177). </w:t>
      </w:r>
      <w:r>
        <w:rPr>
          <w:color w:val="231F20"/>
          <w:spacing w:val="-2"/>
        </w:rPr>
        <w:t>Pathophysiological</w:t>
      </w:r>
      <w:r>
        <w:rPr>
          <w:color w:val="231F20"/>
          <w:spacing w:val="-6"/>
        </w:rPr>
        <w:t xml:space="preserve"> </w:t>
      </w:r>
      <w:r>
        <w:rPr>
          <w:color w:val="231F20"/>
          <w:spacing w:val="-2"/>
        </w:rPr>
        <w:t>effects</w:t>
      </w:r>
      <w:r>
        <w:rPr>
          <w:color w:val="231F20"/>
          <w:spacing w:val="-6"/>
        </w:rPr>
        <w:t xml:space="preserve"> </w:t>
      </w:r>
      <w:r>
        <w:rPr>
          <w:color w:val="231F20"/>
          <w:spacing w:val="-2"/>
        </w:rPr>
        <w:t>of</w:t>
      </w:r>
      <w:r>
        <w:rPr>
          <w:color w:val="231F20"/>
          <w:spacing w:val="-6"/>
        </w:rPr>
        <w:t xml:space="preserve"> </w:t>
      </w:r>
      <w:r>
        <w:rPr>
          <w:color w:val="231F20"/>
          <w:spacing w:val="-2"/>
        </w:rPr>
        <w:t>this</w:t>
      </w:r>
      <w:r>
        <w:rPr>
          <w:color w:val="231F20"/>
          <w:spacing w:val="-6"/>
        </w:rPr>
        <w:t xml:space="preserve"> </w:t>
      </w:r>
      <w:r>
        <w:rPr>
          <w:color w:val="231F20"/>
          <w:spacing w:val="-2"/>
        </w:rPr>
        <w:t>include</w:t>
      </w:r>
      <w:r>
        <w:rPr>
          <w:color w:val="231F20"/>
          <w:spacing w:val="-6"/>
        </w:rPr>
        <w:t xml:space="preserve"> </w:t>
      </w:r>
      <w:r>
        <w:rPr>
          <w:color w:val="231F20"/>
          <w:spacing w:val="-2"/>
        </w:rPr>
        <w:t>systemic</w:t>
      </w:r>
      <w:r>
        <w:rPr>
          <w:color w:val="231F20"/>
          <w:spacing w:val="-6"/>
        </w:rPr>
        <w:t xml:space="preserve"> </w:t>
      </w:r>
      <w:r>
        <w:rPr>
          <w:color w:val="231F20"/>
          <w:spacing w:val="-2"/>
        </w:rPr>
        <w:t xml:space="preserve">inflammation, </w:t>
      </w:r>
      <w:r>
        <w:rPr>
          <w:color w:val="231F20"/>
        </w:rPr>
        <w:t xml:space="preserve">capillary leak - resulting in pulmonary edema, acute respiratory </w:t>
      </w:r>
      <w:r>
        <w:rPr>
          <w:color w:val="231F20"/>
          <w:spacing w:val="-4"/>
        </w:rPr>
        <w:t>distress</w:t>
      </w:r>
      <w:r>
        <w:rPr>
          <w:color w:val="231F20"/>
          <w:spacing w:val="-9"/>
        </w:rPr>
        <w:t xml:space="preserve"> </w:t>
      </w:r>
      <w:r>
        <w:rPr>
          <w:color w:val="231F20"/>
          <w:spacing w:val="-4"/>
        </w:rPr>
        <w:t>syndrome</w:t>
      </w:r>
      <w:r>
        <w:rPr>
          <w:color w:val="231F20"/>
          <w:spacing w:val="-8"/>
        </w:rPr>
        <w:t xml:space="preserve"> </w:t>
      </w:r>
      <w:r>
        <w:rPr>
          <w:color w:val="231F20"/>
          <w:spacing w:val="-4"/>
        </w:rPr>
        <w:t>(ARDS),</w:t>
      </w:r>
      <w:r>
        <w:rPr>
          <w:color w:val="231F20"/>
          <w:spacing w:val="-9"/>
        </w:rPr>
        <w:t xml:space="preserve"> </w:t>
      </w:r>
      <w:r>
        <w:rPr>
          <w:color w:val="231F20"/>
          <w:spacing w:val="-4"/>
        </w:rPr>
        <w:t>disseminated</w:t>
      </w:r>
      <w:r>
        <w:rPr>
          <w:color w:val="231F20"/>
          <w:spacing w:val="-8"/>
        </w:rPr>
        <w:t xml:space="preserve"> </w:t>
      </w:r>
      <w:r>
        <w:rPr>
          <w:color w:val="231F20"/>
          <w:spacing w:val="-4"/>
        </w:rPr>
        <w:t>intravascular</w:t>
      </w:r>
      <w:r>
        <w:rPr>
          <w:color w:val="231F20"/>
          <w:spacing w:val="-9"/>
        </w:rPr>
        <w:t xml:space="preserve"> </w:t>
      </w:r>
      <w:r>
        <w:rPr>
          <w:color w:val="231F20"/>
          <w:spacing w:val="-4"/>
        </w:rPr>
        <w:t>coagulation (DIC)</w:t>
      </w:r>
      <w:r>
        <w:rPr>
          <w:color w:val="231F20"/>
          <w:spacing w:val="-9"/>
        </w:rPr>
        <w:t xml:space="preserve"> </w:t>
      </w:r>
      <w:r>
        <w:rPr>
          <w:color w:val="231F20"/>
          <w:spacing w:val="-4"/>
        </w:rPr>
        <w:t>and</w:t>
      </w:r>
      <w:r>
        <w:rPr>
          <w:color w:val="231F20"/>
          <w:spacing w:val="-8"/>
        </w:rPr>
        <w:t xml:space="preserve"> </w:t>
      </w:r>
      <w:r>
        <w:rPr>
          <w:color w:val="231F20"/>
          <w:spacing w:val="-4"/>
        </w:rPr>
        <w:t>multi-organ</w:t>
      </w:r>
      <w:r>
        <w:rPr>
          <w:color w:val="231F20"/>
          <w:spacing w:val="-9"/>
        </w:rPr>
        <w:t xml:space="preserve"> </w:t>
      </w:r>
      <w:r>
        <w:rPr>
          <w:color w:val="231F20"/>
          <w:spacing w:val="-4"/>
        </w:rPr>
        <w:t>failure</w:t>
      </w:r>
      <w:r>
        <w:rPr>
          <w:color w:val="231F20"/>
          <w:spacing w:val="-8"/>
        </w:rPr>
        <w:t xml:space="preserve"> </w:t>
      </w:r>
      <w:r>
        <w:rPr>
          <w:color w:val="231F20"/>
          <w:spacing w:val="-4"/>
        </w:rPr>
        <w:t>(heart,</w:t>
      </w:r>
      <w:r>
        <w:rPr>
          <w:color w:val="231F20"/>
          <w:spacing w:val="-8"/>
        </w:rPr>
        <w:t xml:space="preserve"> </w:t>
      </w:r>
      <w:r>
        <w:rPr>
          <w:color w:val="231F20"/>
          <w:spacing w:val="-4"/>
        </w:rPr>
        <w:t>kidney</w:t>
      </w:r>
      <w:r>
        <w:rPr>
          <w:color w:val="231F20"/>
          <w:spacing w:val="-8"/>
        </w:rPr>
        <w:t xml:space="preserve"> </w:t>
      </w:r>
      <w:r>
        <w:rPr>
          <w:color w:val="231F20"/>
          <w:spacing w:val="-4"/>
        </w:rPr>
        <w:t>liver).</w:t>
      </w:r>
      <w:r>
        <w:rPr>
          <w:color w:val="231F20"/>
          <w:spacing w:val="-9"/>
        </w:rPr>
        <w:t xml:space="preserve"> </w:t>
      </w:r>
      <w:r>
        <w:rPr>
          <w:color w:val="231F20"/>
          <w:spacing w:val="-4"/>
        </w:rPr>
        <w:t>The</w:t>
      </w:r>
      <w:r>
        <w:rPr>
          <w:color w:val="231F20"/>
          <w:spacing w:val="-7"/>
        </w:rPr>
        <w:t xml:space="preserve"> </w:t>
      </w:r>
      <w:r>
        <w:rPr>
          <w:color w:val="231F20"/>
          <w:spacing w:val="-4"/>
        </w:rPr>
        <w:t xml:space="preserve">biomarkers </w:t>
      </w:r>
      <w:r>
        <w:rPr>
          <w:color w:val="231F20"/>
        </w:rPr>
        <w:t xml:space="preserve">linked to cytokine storms include high levels of CRP, ferritin, </w:t>
      </w:r>
      <w:r>
        <w:rPr>
          <w:color w:val="231F20"/>
          <w:spacing w:val="-4"/>
        </w:rPr>
        <w:t>D-dimer, LDH and macrophage activation (</w:t>
      </w:r>
      <w:proofErr w:type="spellStart"/>
      <w:r>
        <w:rPr>
          <w:color w:val="231F20"/>
          <w:spacing w:val="-4"/>
        </w:rPr>
        <w:t>hyperferritinemia</w:t>
      </w:r>
      <w:proofErr w:type="spellEnd"/>
      <w:r>
        <w:rPr>
          <w:color w:val="231F20"/>
          <w:spacing w:val="-4"/>
        </w:rPr>
        <w:t xml:space="preserve">). To </w:t>
      </w:r>
      <w:r>
        <w:rPr>
          <w:color w:val="231F20"/>
          <w:spacing w:val="-2"/>
        </w:rPr>
        <w:t>treat</w:t>
      </w:r>
      <w:r>
        <w:rPr>
          <w:color w:val="231F20"/>
          <w:spacing w:val="-9"/>
        </w:rPr>
        <w:t xml:space="preserve"> </w:t>
      </w:r>
      <w:r>
        <w:rPr>
          <w:color w:val="231F20"/>
          <w:spacing w:val="-2"/>
        </w:rPr>
        <w:t>these</w:t>
      </w:r>
      <w:r>
        <w:rPr>
          <w:color w:val="231F20"/>
          <w:spacing w:val="-9"/>
        </w:rPr>
        <w:t xml:space="preserve"> </w:t>
      </w:r>
      <w:r>
        <w:rPr>
          <w:color w:val="231F20"/>
          <w:spacing w:val="-2"/>
        </w:rPr>
        <w:t>hyperinflammatory</w:t>
      </w:r>
      <w:r>
        <w:rPr>
          <w:color w:val="231F20"/>
          <w:spacing w:val="-9"/>
        </w:rPr>
        <w:t xml:space="preserve"> </w:t>
      </w:r>
      <w:r>
        <w:rPr>
          <w:color w:val="231F20"/>
          <w:spacing w:val="-2"/>
        </w:rPr>
        <w:t>responses,</w:t>
      </w:r>
      <w:r>
        <w:rPr>
          <w:color w:val="231F20"/>
          <w:spacing w:val="-9"/>
        </w:rPr>
        <w:t xml:space="preserve"> </w:t>
      </w:r>
      <w:r>
        <w:rPr>
          <w:color w:val="231F20"/>
          <w:spacing w:val="-2"/>
        </w:rPr>
        <w:t>the</w:t>
      </w:r>
      <w:r>
        <w:rPr>
          <w:color w:val="231F20"/>
          <w:spacing w:val="-9"/>
        </w:rPr>
        <w:t xml:space="preserve"> </w:t>
      </w:r>
      <w:r>
        <w:rPr>
          <w:color w:val="231F20"/>
          <w:spacing w:val="-2"/>
        </w:rPr>
        <w:t>use</w:t>
      </w:r>
      <w:r>
        <w:rPr>
          <w:color w:val="231F20"/>
          <w:spacing w:val="-9"/>
        </w:rPr>
        <w:t xml:space="preserve"> </w:t>
      </w:r>
      <w:r>
        <w:rPr>
          <w:color w:val="231F20"/>
          <w:spacing w:val="-2"/>
        </w:rPr>
        <w:t>of</w:t>
      </w:r>
      <w:r>
        <w:rPr>
          <w:color w:val="231F20"/>
          <w:spacing w:val="-9"/>
        </w:rPr>
        <w:t xml:space="preserve"> </w:t>
      </w:r>
      <w:r>
        <w:rPr>
          <w:color w:val="231F20"/>
          <w:spacing w:val="-2"/>
        </w:rPr>
        <w:t>Il-6</w:t>
      </w:r>
      <w:r>
        <w:rPr>
          <w:color w:val="231F20"/>
          <w:spacing w:val="-9"/>
        </w:rPr>
        <w:t xml:space="preserve"> </w:t>
      </w:r>
      <w:r>
        <w:rPr>
          <w:color w:val="231F20"/>
          <w:spacing w:val="-2"/>
        </w:rPr>
        <w:t xml:space="preserve">inhibitors </w:t>
      </w:r>
      <w:r>
        <w:rPr>
          <w:color w:val="231F20"/>
        </w:rPr>
        <w:t>(tocilizumab and sarilumab), corticosteroids (dexamethasone), JAK inhibitors (baricitinib) and supportive care (ventilation/ intubation,</w:t>
      </w:r>
      <w:r>
        <w:rPr>
          <w:color w:val="231F20"/>
          <w:spacing w:val="-5"/>
        </w:rPr>
        <w:t xml:space="preserve"> </w:t>
      </w:r>
      <w:r>
        <w:rPr>
          <w:color w:val="231F20"/>
        </w:rPr>
        <w:t>management</w:t>
      </w:r>
      <w:r>
        <w:rPr>
          <w:color w:val="231F20"/>
          <w:spacing w:val="-5"/>
        </w:rPr>
        <w:t xml:space="preserve"> </w:t>
      </w:r>
      <w:r>
        <w:rPr>
          <w:color w:val="231F20"/>
        </w:rPr>
        <w:t>of</w:t>
      </w:r>
      <w:r>
        <w:rPr>
          <w:color w:val="231F20"/>
          <w:spacing w:val="-4"/>
        </w:rPr>
        <w:t xml:space="preserve"> </w:t>
      </w:r>
      <w:r>
        <w:rPr>
          <w:color w:val="231F20"/>
        </w:rPr>
        <w:t>organ</w:t>
      </w:r>
      <w:r>
        <w:rPr>
          <w:color w:val="231F20"/>
          <w:spacing w:val="-5"/>
        </w:rPr>
        <w:t xml:space="preserve"> </w:t>
      </w:r>
      <w:r>
        <w:rPr>
          <w:color w:val="231F20"/>
        </w:rPr>
        <w:t>dysfunction)</w:t>
      </w:r>
      <w:r>
        <w:rPr>
          <w:color w:val="231F20"/>
          <w:spacing w:val="-4"/>
        </w:rPr>
        <w:t xml:space="preserve"> </w:t>
      </w:r>
      <w:r>
        <w:rPr>
          <w:color w:val="231F20"/>
        </w:rPr>
        <w:t>are</w:t>
      </w:r>
      <w:r>
        <w:rPr>
          <w:color w:val="231F20"/>
          <w:spacing w:val="-5"/>
        </w:rPr>
        <w:t xml:space="preserve"> </w:t>
      </w:r>
      <w:r>
        <w:rPr>
          <w:color w:val="231F20"/>
        </w:rPr>
        <w:t>all</w:t>
      </w:r>
      <w:r>
        <w:rPr>
          <w:color w:val="231F20"/>
          <w:spacing w:val="-4"/>
        </w:rPr>
        <w:t xml:space="preserve"> </w:t>
      </w:r>
      <w:r>
        <w:rPr>
          <w:color w:val="231F20"/>
          <w:spacing w:val="-2"/>
        </w:rPr>
        <w:t>employed.</w:t>
      </w:r>
    </w:p>
    <w:p w14:paraId="023AAEB9" w14:textId="77777777" w:rsidR="008F77C2" w:rsidRDefault="00000000">
      <w:pPr>
        <w:pStyle w:val="BodyText"/>
        <w:spacing w:before="209" w:line="230" w:lineRule="auto"/>
        <w:ind w:left="12" w:right="142"/>
      </w:pPr>
      <w:r>
        <w:rPr>
          <w:color w:val="231F20"/>
        </w:rPr>
        <w:t>Cytokines: Il-6 levels strongly correlate with infection severity. TNF-alpha promotes systemic inflammation, interleukin-1 beta (Il-1 beta) contributes to fever and acute-phase response. Other elevated cytokines are Il-2 and protein-10 (IP-10).</w:t>
      </w:r>
    </w:p>
    <w:p w14:paraId="204D902E" w14:textId="77777777" w:rsidR="008F77C2" w:rsidRDefault="00000000">
      <w:pPr>
        <w:pStyle w:val="BodyText"/>
        <w:spacing w:line="214" w:lineRule="exact"/>
        <w:ind w:left="12"/>
      </w:pPr>
      <w:r>
        <w:rPr>
          <w:color w:val="231F20"/>
        </w:rPr>
        <w:t>Chemokines:</w:t>
      </w:r>
      <w:r>
        <w:rPr>
          <w:color w:val="231F20"/>
          <w:spacing w:val="56"/>
        </w:rPr>
        <w:t xml:space="preserve"> </w:t>
      </w:r>
      <w:r>
        <w:rPr>
          <w:color w:val="231F20"/>
        </w:rPr>
        <w:t>Monocyte</w:t>
      </w:r>
      <w:r>
        <w:rPr>
          <w:color w:val="231F20"/>
          <w:spacing w:val="56"/>
        </w:rPr>
        <w:t xml:space="preserve"> </w:t>
      </w:r>
      <w:r>
        <w:rPr>
          <w:color w:val="231F20"/>
        </w:rPr>
        <w:t>chemoattractant</w:t>
      </w:r>
      <w:r>
        <w:rPr>
          <w:color w:val="231F20"/>
          <w:spacing w:val="56"/>
        </w:rPr>
        <w:t xml:space="preserve"> </w:t>
      </w:r>
      <w:r>
        <w:rPr>
          <w:color w:val="231F20"/>
        </w:rPr>
        <w:t>protein-1</w:t>
      </w:r>
      <w:r>
        <w:rPr>
          <w:color w:val="231F20"/>
          <w:spacing w:val="57"/>
        </w:rPr>
        <w:t xml:space="preserve"> </w:t>
      </w:r>
      <w:r>
        <w:rPr>
          <w:color w:val="231F20"/>
        </w:rPr>
        <w:t>(MCP-</w:t>
      </w:r>
      <w:r>
        <w:rPr>
          <w:color w:val="231F20"/>
          <w:spacing w:val="-5"/>
        </w:rPr>
        <w:t>1),</w:t>
      </w:r>
    </w:p>
    <w:p w14:paraId="5AA0E531" w14:textId="77777777" w:rsidR="008F77C2" w:rsidRDefault="00000000">
      <w:pPr>
        <w:pStyle w:val="BodyText"/>
        <w:spacing w:line="225" w:lineRule="exact"/>
        <w:ind w:left="12"/>
      </w:pPr>
      <w:r>
        <w:rPr>
          <w:color w:val="231F20"/>
        </w:rPr>
        <w:t>macrophage</w:t>
      </w:r>
      <w:r>
        <w:rPr>
          <w:color w:val="231F20"/>
          <w:spacing w:val="-6"/>
        </w:rPr>
        <w:t xml:space="preserve"> </w:t>
      </w:r>
      <w:r>
        <w:rPr>
          <w:color w:val="231F20"/>
        </w:rPr>
        <w:t>inflammatory</w:t>
      </w:r>
      <w:r>
        <w:rPr>
          <w:color w:val="231F20"/>
          <w:spacing w:val="-5"/>
        </w:rPr>
        <w:t xml:space="preserve"> </w:t>
      </w:r>
      <w:r>
        <w:rPr>
          <w:color w:val="231F20"/>
        </w:rPr>
        <w:t>protein-1</w:t>
      </w:r>
      <w:r>
        <w:rPr>
          <w:color w:val="231F20"/>
          <w:spacing w:val="-6"/>
        </w:rPr>
        <w:t xml:space="preserve"> </w:t>
      </w:r>
      <w:r>
        <w:rPr>
          <w:color w:val="231F20"/>
        </w:rPr>
        <w:t>alpha</w:t>
      </w:r>
      <w:r>
        <w:rPr>
          <w:color w:val="231F20"/>
          <w:spacing w:val="-5"/>
        </w:rPr>
        <w:t xml:space="preserve"> </w:t>
      </w:r>
      <w:r>
        <w:rPr>
          <w:color w:val="231F20"/>
        </w:rPr>
        <w:t>(MP-</w:t>
      </w:r>
      <w:r>
        <w:rPr>
          <w:color w:val="231F20"/>
          <w:spacing w:val="-5"/>
        </w:rPr>
        <w:t>1).</w:t>
      </w:r>
    </w:p>
    <w:p w14:paraId="69856748" w14:textId="77777777" w:rsidR="008F77C2" w:rsidRDefault="008F77C2">
      <w:pPr>
        <w:pStyle w:val="BodyText"/>
        <w:spacing w:line="225" w:lineRule="exact"/>
        <w:sectPr w:rsidR="008F77C2">
          <w:pgSz w:w="11910" w:h="16840"/>
          <w:pgMar w:top="1140" w:right="566" w:bottom="960" w:left="708" w:header="674" w:footer="773" w:gutter="0"/>
          <w:cols w:num="2" w:space="720" w:equalWidth="0">
            <w:col w:w="5142" w:space="217"/>
            <w:col w:w="5277"/>
          </w:cols>
        </w:sectPr>
      </w:pPr>
    </w:p>
    <w:p w14:paraId="3DD8373B" w14:textId="77777777" w:rsidR="008F77C2" w:rsidRDefault="00000000">
      <w:pPr>
        <w:pStyle w:val="Heading1"/>
        <w:numPr>
          <w:ilvl w:val="0"/>
          <w:numId w:val="14"/>
        </w:numPr>
        <w:tabs>
          <w:tab w:val="left" w:pos="308"/>
        </w:tabs>
        <w:spacing w:before="190"/>
        <w:ind w:left="308" w:hanging="296"/>
        <w:jc w:val="both"/>
      </w:pPr>
      <w:r>
        <w:rPr>
          <w:noProof/>
        </w:rPr>
        <w:lastRenderedPageBreak/>
        <mc:AlternateContent>
          <mc:Choice Requires="wps">
            <w:drawing>
              <wp:anchor distT="0" distB="0" distL="0" distR="0" simplePos="0" relativeHeight="15741440" behindDoc="0" locked="0" layoutInCell="1" allowOverlap="1" wp14:anchorId="02C14994" wp14:editId="4C305FB9">
                <wp:simplePos x="0" y="0"/>
                <wp:positionH relativeFrom="page">
                  <wp:posOffset>462337</wp:posOffset>
                </wp:positionH>
                <wp:positionV relativeFrom="paragraph">
                  <wp:posOffset>102829</wp:posOffset>
                </wp:positionV>
                <wp:extent cx="6647815" cy="127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1270"/>
                        </a:xfrm>
                        <a:custGeom>
                          <a:avLst/>
                          <a:gdLst/>
                          <a:ahLst/>
                          <a:cxnLst/>
                          <a:rect l="l" t="t" r="r" b="b"/>
                          <a:pathLst>
                            <a:path w="6647815">
                              <a:moveTo>
                                <a:pt x="0" y="0"/>
                              </a:moveTo>
                              <a:lnTo>
                                <a:pt x="6647688"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1E59F2E" id="Graphic 50" o:spid="_x0000_s1026" style="position:absolute;margin-left:36.4pt;margin-top:8.1pt;width:523.45pt;height:.1pt;z-index:15741440;visibility:visible;mso-wrap-style:square;mso-wrap-distance-left:0;mso-wrap-distance-top:0;mso-wrap-distance-right:0;mso-wrap-distance-bottom:0;mso-position-horizontal:absolute;mso-position-horizontal-relative:page;mso-position-vertical:absolute;mso-position-vertical-relative:text;v-text-anchor:top" coordsize="6647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" path="m,l6647688,e" filled="f" strokecolor="#231f20" strokeweight="1pt">
                <v:path arrowok="t"/>
                <w10:wrap anchorx="page"/>
              </v:shape>
            </w:pict>
          </mc:Fallback>
        </mc:AlternateContent>
      </w:r>
      <w:r>
        <w:rPr>
          <w:color w:val="231F20"/>
        </w:rPr>
        <w:t>Treatment</w:t>
      </w:r>
      <w:r>
        <w:rPr>
          <w:color w:val="231F20"/>
          <w:spacing w:val="-13"/>
        </w:rPr>
        <w:t xml:space="preserve"> </w:t>
      </w:r>
      <w:r>
        <w:rPr>
          <w:color w:val="231F20"/>
        </w:rPr>
        <w:t>and</w:t>
      </w:r>
      <w:r>
        <w:rPr>
          <w:color w:val="231F20"/>
          <w:spacing w:val="-11"/>
        </w:rPr>
        <w:t xml:space="preserve"> </w:t>
      </w:r>
      <w:r>
        <w:rPr>
          <w:color w:val="231F20"/>
          <w:spacing w:val="-2"/>
        </w:rPr>
        <w:t>Management</w:t>
      </w:r>
    </w:p>
    <w:p w14:paraId="2ACBB8DD" w14:textId="77777777" w:rsidR="008F77C2" w:rsidRDefault="00000000">
      <w:pPr>
        <w:pStyle w:val="BodyText"/>
        <w:spacing w:before="2" w:line="230" w:lineRule="auto"/>
        <w:ind w:left="12"/>
      </w:pPr>
      <w:r>
        <w:rPr>
          <w:color w:val="231F20"/>
        </w:rPr>
        <w:t>Although</w:t>
      </w:r>
      <w:r>
        <w:rPr>
          <w:color w:val="231F20"/>
          <w:spacing w:val="40"/>
        </w:rPr>
        <w:t xml:space="preserve"> </w:t>
      </w:r>
      <w:r>
        <w:rPr>
          <w:color w:val="231F20"/>
        </w:rPr>
        <w:t>there</w:t>
      </w:r>
      <w:r>
        <w:rPr>
          <w:color w:val="231F20"/>
          <w:spacing w:val="40"/>
        </w:rPr>
        <w:t xml:space="preserve"> </w:t>
      </w:r>
      <w:r>
        <w:rPr>
          <w:color w:val="231F20"/>
        </w:rPr>
        <w:t>are</w:t>
      </w:r>
      <w:r>
        <w:rPr>
          <w:color w:val="231F20"/>
          <w:spacing w:val="40"/>
        </w:rPr>
        <w:t xml:space="preserve"> </w:t>
      </w:r>
      <w:r>
        <w:rPr>
          <w:color w:val="231F20"/>
        </w:rPr>
        <w:t>no</w:t>
      </w:r>
      <w:r>
        <w:rPr>
          <w:color w:val="231F20"/>
          <w:spacing w:val="40"/>
        </w:rPr>
        <w:t xml:space="preserve"> </w:t>
      </w:r>
      <w:r>
        <w:rPr>
          <w:color w:val="231F20"/>
        </w:rPr>
        <w:t>medicines</w:t>
      </w:r>
      <w:r>
        <w:rPr>
          <w:color w:val="231F20"/>
          <w:spacing w:val="40"/>
        </w:rPr>
        <w:t xml:space="preserve"> </w:t>
      </w:r>
      <w:r>
        <w:rPr>
          <w:color w:val="231F20"/>
        </w:rPr>
        <w:t>or</w:t>
      </w:r>
      <w:r>
        <w:rPr>
          <w:color w:val="231F20"/>
          <w:spacing w:val="40"/>
        </w:rPr>
        <w:t xml:space="preserve"> </w:t>
      </w:r>
      <w:r>
        <w:rPr>
          <w:color w:val="231F20"/>
        </w:rPr>
        <w:t>specific</w:t>
      </w:r>
      <w:r>
        <w:rPr>
          <w:color w:val="231F20"/>
          <w:spacing w:val="40"/>
        </w:rPr>
        <w:t xml:space="preserve"> </w:t>
      </w:r>
      <w:r>
        <w:rPr>
          <w:color w:val="231F20"/>
        </w:rPr>
        <w:t>cures</w:t>
      </w:r>
      <w:r>
        <w:rPr>
          <w:color w:val="231F20"/>
          <w:spacing w:val="40"/>
        </w:rPr>
        <w:t xml:space="preserve"> </w:t>
      </w:r>
      <w:r>
        <w:rPr>
          <w:color w:val="231F20"/>
        </w:rPr>
        <w:t>available for</w:t>
      </w:r>
      <w:r>
        <w:rPr>
          <w:color w:val="231F20"/>
          <w:spacing w:val="30"/>
        </w:rPr>
        <w:t xml:space="preserve"> </w:t>
      </w:r>
      <w:r>
        <w:rPr>
          <w:color w:val="231F20"/>
        </w:rPr>
        <w:t>Covid-19</w:t>
      </w:r>
      <w:r>
        <w:rPr>
          <w:color w:val="231F20"/>
          <w:spacing w:val="30"/>
        </w:rPr>
        <w:t xml:space="preserve"> </w:t>
      </w:r>
      <w:r>
        <w:rPr>
          <w:color w:val="231F20"/>
        </w:rPr>
        <w:t>cases,</w:t>
      </w:r>
      <w:r>
        <w:rPr>
          <w:color w:val="231F20"/>
          <w:spacing w:val="30"/>
        </w:rPr>
        <w:t xml:space="preserve"> </w:t>
      </w:r>
      <w:r>
        <w:rPr>
          <w:color w:val="231F20"/>
        </w:rPr>
        <w:t>the</w:t>
      </w:r>
      <w:r>
        <w:rPr>
          <w:color w:val="231F20"/>
          <w:spacing w:val="30"/>
        </w:rPr>
        <w:t xml:space="preserve"> </w:t>
      </w:r>
      <w:r>
        <w:rPr>
          <w:color w:val="231F20"/>
        </w:rPr>
        <w:t>infection</w:t>
      </w:r>
      <w:r>
        <w:rPr>
          <w:color w:val="231F20"/>
          <w:spacing w:val="30"/>
        </w:rPr>
        <w:t xml:space="preserve"> </w:t>
      </w:r>
      <w:r>
        <w:rPr>
          <w:color w:val="231F20"/>
        </w:rPr>
        <w:t>can</w:t>
      </w:r>
      <w:r>
        <w:rPr>
          <w:color w:val="231F20"/>
          <w:spacing w:val="30"/>
        </w:rPr>
        <w:t xml:space="preserve"> </w:t>
      </w:r>
      <w:r>
        <w:rPr>
          <w:color w:val="231F20"/>
        </w:rPr>
        <w:t>be</w:t>
      </w:r>
      <w:r>
        <w:rPr>
          <w:color w:val="231F20"/>
          <w:spacing w:val="30"/>
        </w:rPr>
        <w:t xml:space="preserve"> </w:t>
      </w:r>
      <w:r>
        <w:rPr>
          <w:color w:val="231F20"/>
        </w:rPr>
        <w:t>held</w:t>
      </w:r>
      <w:r>
        <w:rPr>
          <w:color w:val="231F20"/>
          <w:spacing w:val="30"/>
        </w:rPr>
        <w:t xml:space="preserve"> </w:t>
      </w:r>
      <w:r>
        <w:rPr>
          <w:color w:val="231F20"/>
        </w:rPr>
        <w:t>at</w:t>
      </w:r>
      <w:r>
        <w:rPr>
          <w:color w:val="231F20"/>
          <w:spacing w:val="30"/>
        </w:rPr>
        <w:t xml:space="preserve"> </w:t>
      </w:r>
      <w:r>
        <w:rPr>
          <w:color w:val="231F20"/>
        </w:rPr>
        <w:t>bay</w:t>
      </w:r>
      <w:r>
        <w:rPr>
          <w:color w:val="231F20"/>
          <w:spacing w:val="30"/>
        </w:rPr>
        <w:t xml:space="preserve"> </w:t>
      </w:r>
      <w:r>
        <w:rPr>
          <w:color w:val="231F20"/>
        </w:rPr>
        <w:t>through a complement of treatment and management protocols. These protocols are based on several patient-dependent and infection- dependent variables, namely the severity of the disease, the patient’s health profile and stage of infection. Because there</w:t>
      </w:r>
      <w:r>
        <w:rPr>
          <w:color w:val="231F20"/>
          <w:spacing w:val="80"/>
        </w:rPr>
        <w:t xml:space="preserve"> </w:t>
      </w:r>
      <w:r>
        <w:rPr>
          <w:color w:val="231F20"/>
        </w:rPr>
        <w:t xml:space="preserve">are many moving parts to each individual case, the primary treatment modalities include a combination of supportive care, </w:t>
      </w:r>
      <w:r>
        <w:rPr>
          <w:color w:val="231F20"/>
          <w:spacing w:val="-2"/>
        </w:rPr>
        <w:t>antiviral</w:t>
      </w:r>
      <w:r>
        <w:rPr>
          <w:color w:val="231F20"/>
          <w:spacing w:val="-4"/>
        </w:rPr>
        <w:t xml:space="preserve"> </w:t>
      </w:r>
      <w:r>
        <w:rPr>
          <w:color w:val="231F20"/>
          <w:spacing w:val="-2"/>
        </w:rPr>
        <w:t>medication,</w:t>
      </w:r>
      <w:r>
        <w:rPr>
          <w:color w:val="231F20"/>
          <w:spacing w:val="-4"/>
        </w:rPr>
        <w:t xml:space="preserve"> </w:t>
      </w:r>
      <w:r>
        <w:rPr>
          <w:color w:val="231F20"/>
          <w:spacing w:val="-2"/>
        </w:rPr>
        <w:t>antibody</w:t>
      </w:r>
      <w:r>
        <w:rPr>
          <w:color w:val="231F20"/>
          <w:spacing w:val="-4"/>
        </w:rPr>
        <w:t xml:space="preserve"> </w:t>
      </w:r>
      <w:r>
        <w:rPr>
          <w:color w:val="231F20"/>
          <w:spacing w:val="-2"/>
        </w:rPr>
        <w:t>therapy</w:t>
      </w:r>
      <w:r>
        <w:rPr>
          <w:color w:val="231F20"/>
          <w:spacing w:val="-4"/>
        </w:rPr>
        <w:t xml:space="preserve"> </w:t>
      </w:r>
      <w:r>
        <w:rPr>
          <w:color w:val="231F20"/>
          <w:spacing w:val="-2"/>
        </w:rPr>
        <w:t>and</w:t>
      </w:r>
      <w:r>
        <w:rPr>
          <w:color w:val="231F20"/>
          <w:spacing w:val="-4"/>
        </w:rPr>
        <w:t xml:space="preserve"> </w:t>
      </w:r>
      <w:r>
        <w:rPr>
          <w:color w:val="231F20"/>
          <w:spacing w:val="-2"/>
        </w:rPr>
        <w:t>immunomodulators</w:t>
      </w:r>
      <w:r>
        <w:rPr>
          <w:color w:val="231F20"/>
          <w:spacing w:val="-4"/>
        </w:rPr>
        <w:t xml:space="preserve"> </w:t>
      </w:r>
      <w:r>
        <w:rPr>
          <w:color w:val="231F20"/>
          <w:spacing w:val="-2"/>
        </w:rPr>
        <w:t>to effectively</w:t>
      </w:r>
      <w:r>
        <w:rPr>
          <w:color w:val="231F20"/>
          <w:spacing w:val="-11"/>
        </w:rPr>
        <w:t xml:space="preserve"> </w:t>
      </w:r>
      <w:r>
        <w:rPr>
          <w:color w:val="231F20"/>
          <w:spacing w:val="-2"/>
        </w:rPr>
        <w:t>manage</w:t>
      </w:r>
      <w:r>
        <w:rPr>
          <w:color w:val="231F20"/>
          <w:spacing w:val="-10"/>
        </w:rPr>
        <w:t xml:space="preserve"> </w:t>
      </w:r>
      <w:r>
        <w:rPr>
          <w:color w:val="231F20"/>
          <w:spacing w:val="-2"/>
        </w:rPr>
        <w:t>the</w:t>
      </w:r>
      <w:r>
        <w:rPr>
          <w:color w:val="231F20"/>
          <w:spacing w:val="-11"/>
        </w:rPr>
        <w:t xml:space="preserve"> </w:t>
      </w:r>
      <w:r>
        <w:rPr>
          <w:color w:val="231F20"/>
          <w:spacing w:val="-2"/>
        </w:rPr>
        <w:t>infection.</w:t>
      </w:r>
      <w:r>
        <w:rPr>
          <w:color w:val="231F20"/>
          <w:spacing w:val="-10"/>
        </w:rPr>
        <w:t xml:space="preserve"> </w:t>
      </w:r>
      <w:r>
        <w:rPr>
          <w:color w:val="231F20"/>
          <w:spacing w:val="-2"/>
        </w:rPr>
        <w:t>Hospitalization</w:t>
      </w:r>
      <w:r>
        <w:rPr>
          <w:color w:val="231F20"/>
          <w:spacing w:val="-11"/>
        </w:rPr>
        <w:t xml:space="preserve"> </w:t>
      </w:r>
      <w:r>
        <w:rPr>
          <w:color w:val="231F20"/>
          <w:spacing w:val="-2"/>
        </w:rPr>
        <w:t>and</w:t>
      </w:r>
      <w:r>
        <w:rPr>
          <w:color w:val="231F20"/>
          <w:spacing w:val="-10"/>
        </w:rPr>
        <w:t xml:space="preserve"> </w:t>
      </w:r>
      <w:r>
        <w:rPr>
          <w:color w:val="231F20"/>
          <w:spacing w:val="-2"/>
        </w:rPr>
        <w:t>vaccines</w:t>
      </w:r>
      <w:r>
        <w:rPr>
          <w:color w:val="231F20"/>
          <w:spacing w:val="-11"/>
        </w:rPr>
        <w:t xml:space="preserve"> </w:t>
      </w:r>
      <w:r>
        <w:rPr>
          <w:color w:val="231F20"/>
          <w:spacing w:val="-2"/>
        </w:rPr>
        <w:t xml:space="preserve">are </w:t>
      </w:r>
      <w:r>
        <w:rPr>
          <w:color w:val="231F20"/>
        </w:rPr>
        <w:t>essential</w:t>
      </w:r>
      <w:r>
        <w:rPr>
          <w:color w:val="231F20"/>
          <w:spacing w:val="-11"/>
        </w:rPr>
        <w:t xml:space="preserve"> </w:t>
      </w:r>
      <w:r>
        <w:rPr>
          <w:color w:val="231F20"/>
        </w:rPr>
        <w:t>for</w:t>
      </w:r>
      <w:r>
        <w:rPr>
          <w:color w:val="231F20"/>
          <w:spacing w:val="-11"/>
        </w:rPr>
        <w:t xml:space="preserve"> </w:t>
      </w:r>
      <w:r>
        <w:rPr>
          <w:color w:val="231F20"/>
        </w:rPr>
        <w:t>managing</w:t>
      </w:r>
      <w:r>
        <w:rPr>
          <w:color w:val="231F20"/>
          <w:spacing w:val="-11"/>
        </w:rPr>
        <w:t xml:space="preserve"> </w:t>
      </w:r>
      <w:r>
        <w:rPr>
          <w:color w:val="231F20"/>
        </w:rPr>
        <w:t>symptoms,</w:t>
      </w:r>
      <w:r>
        <w:rPr>
          <w:color w:val="231F20"/>
          <w:spacing w:val="-11"/>
        </w:rPr>
        <w:t xml:space="preserve"> </w:t>
      </w:r>
      <w:r>
        <w:rPr>
          <w:color w:val="231F20"/>
        </w:rPr>
        <w:t>preventing</w:t>
      </w:r>
      <w:r>
        <w:rPr>
          <w:color w:val="231F20"/>
          <w:spacing w:val="-11"/>
        </w:rPr>
        <w:t xml:space="preserve"> </w:t>
      </w:r>
      <w:r>
        <w:rPr>
          <w:color w:val="231F20"/>
        </w:rPr>
        <w:t>complications</w:t>
      </w:r>
      <w:r>
        <w:rPr>
          <w:color w:val="231F20"/>
          <w:spacing w:val="-12"/>
        </w:rPr>
        <w:t xml:space="preserve"> </w:t>
      </w:r>
      <w:r>
        <w:rPr>
          <w:color w:val="231F20"/>
        </w:rPr>
        <w:t>and improving patient outcomes [178-183].</w:t>
      </w:r>
    </w:p>
    <w:p w14:paraId="647FB55F" w14:textId="77777777" w:rsidR="008F77C2" w:rsidRDefault="00000000">
      <w:pPr>
        <w:pStyle w:val="BodyText"/>
        <w:spacing w:before="203" w:line="225" w:lineRule="exact"/>
        <w:ind w:left="12"/>
      </w:pPr>
      <w:r>
        <w:rPr>
          <w:color w:val="231F20"/>
        </w:rPr>
        <w:t xml:space="preserve">Mild </w:t>
      </w:r>
      <w:r>
        <w:rPr>
          <w:color w:val="231F20"/>
          <w:spacing w:val="-2"/>
        </w:rPr>
        <w:t>Cases</w:t>
      </w:r>
    </w:p>
    <w:p w14:paraId="125DFB78" w14:textId="77777777" w:rsidR="008F77C2" w:rsidRDefault="00000000">
      <w:pPr>
        <w:pStyle w:val="BodyText"/>
        <w:spacing w:before="3" w:line="230" w:lineRule="auto"/>
        <w:ind w:left="12"/>
      </w:pPr>
      <w:r>
        <w:rPr>
          <w:color w:val="231F20"/>
        </w:rPr>
        <w:t>Individual experiencing mild symptoms such as fever, cough, fatigue, loss of taste or smell, sore throat but no evidence of either</w:t>
      </w:r>
      <w:r>
        <w:rPr>
          <w:color w:val="231F20"/>
          <w:spacing w:val="-7"/>
        </w:rPr>
        <w:t xml:space="preserve"> </w:t>
      </w:r>
      <w:r>
        <w:rPr>
          <w:color w:val="231F20"/>
        </w:rPr>
        <w:t>pneumonia</w:t>
      </w:r>
      <w:r>
        <w:rPr>
          <w:color w:val="231F20"/>
          <w:spacing w:val="-7"/>
        </w:rPr>
        <w:t xml:space="preserve"> </w:t>
      </w:r>
      <w:r>
        <w:rPr>
          <w:color w:val="231F20"/>
        </w:rPr>
        <w:t>or</w:t>
      </w:r>
      <w:r>
        <w:rPr>
          <w:color w:val="231F20"/>
          <w:spacing w:val="-6"/>
        </w:rPr>
        <w:t xml:space="preserve"> </w:t>
      </w:r>
      <w:r>
        <w:rPr>
          <w:color w:val="231F20"/>
        </w:rPr>
        <w:t>hypoxia</w:t>
      </w:r>
      <w:r>
        <w:rPr>
          <w:color w:val="231F20"/>
          <w:spacing w:val="-6"/>
        </w:rPr>
        <w:t xml:space="preserve"> </w:t>
      </w:r>
      <w:r>
        <w:rPr>
          <w:color w:val="231F20"/>
        </w:rPr>
        <w:t>should</w:t>
      </w:r>
      <w:r>
        <w:rPr>
          <w:color w:val="231F20"/>
          <w:spacing w:val="-6"/>
        </w:rPr>
        <w:t xml:space="preserve"> </w:t>
      </w:r>
      <w:r>
        <w:rPr>
          <w:color w:val="231F20"/>
        </w:rPr>
        <w:t>take</w:t>
      </w:r>
      <w:r>
        <w:rPr>
          <w:color w:val="231F20"/>
          <w:spacing w:val="-7"/>
        </w:rPr>
        <w:t xml:space="preserve"> </w:t>
      </w:r>
      <w:r>
        <w:rPr>
          <w:color w:val="231F20"/>
        </w:rPr>
        <w:t>an</w:t>
      </w:r>
      <w:r>
        <w:rPr>
          <w:color w:val="231F20"/>
          <w:spacing w:val="-6"/>
        </w:rPr>
        <w:t xml:space="preserve"> </w:t>
      </w:r>
      <w:r>
        <w:rPr>
          <w:color w:val="231F20"/>
        </w:rPr>
        <w:t>adequate</w:t>
      </w:r>
      <w:r>
        <w:rPr>
          <w:color w:val="231F20"/>
          <w:spacing w:val="-7"/>
        </w:rPr>
        <w:t xml:space="preserve"> </w:t>
      </w:r>
      <w:proofErr w:type="gramStart"/>
      <w:r>
        <w:rPr>
          <w:color w:val="231F20"/>
        </w:rPr>
        <w:t>amount</w:t>
      </w:r>
      <w:proofErr w:type="gramEnd"/>
      <w:r>
        <w:rPr>
          <w:color w:val="231F20"/>
          <w:spacing w:val="-7"/>
        </w:rPr>
        <w:t xml:space="preserve"> </w:t>
      </w:r>
      <w:r>
        <w:rPr>
          <w:color w:val="231F20"/>
        </w:rPr>
        <w:t>of fluids</w:t>
      </w:r>
      <w:r>
        <w:rPr>
          <w:color w:val="231F20"/>
          <w:spacing w:val="-4"/>
        </w:rPr>
        <w:t xml:space="preserve"> </w:t>
      </w:r>
      <w:r>
        <w:rPr>
          <w:color w:val="231F20"/>
        </w:rPr>
        <w:t>and</w:t>
      </w:r>
      <w:r>
        <w:rPr>
          <w:color w:val="231F20"/>
          <w:spacing w:val="-4"/>
        </w:rPr>
        <w:t xml:space="preserve"> </w:t>
      </w:r>
      <w:r>
        <w:rPr>
          <w:color w:val="231F20"/>
        </w:rPr>
        <w:t>nutrients</w:t>
      </w:r>
      <w:r>
        <w:rPr>
          <w:color w:val="231F20"/>
          <w:spacing w:val="-4"/>
        </w:rPr>
        <w:t xml:space="preserve"> </w:t>
      </w:r>
      <w:r>
        <w:rPr>
          <w:color w:val="231F20"/>
        </w:rPr>
        <w:t>and</w:t>
      </w:r>
      <w:r>
        <w:rPr>
          <w:color w:val="231F20"/>
          <w:spacing w:val="-4"/>
        </w:rPr>
        <w:t xml:space="preserve"> </w:t>
      </w:r>
      <w:r>
        <w:rPr>
          <w:color w:val="231F20"/>
        </w:rPr>
        <w:t>get</w:t>
      </w:r>
      <w:r>
        <w:rPr>
          <w:color w:val="231F20"/>
          <w:spacing w:val="-4"/>
        </w:rPr>
        <w:t xml:space="preserve"> </w:t>
      </w:r>
      <w:r>
        <w:rPr>
          <w:color w:val="231F20"/>
        </w:rPr>
        <w:t>plenty</w:t>
      </w:r>
      <w:r>
        <w:rPr>
          <w:color w:val="231F20"/>
          <w:spacing w:val="-4"/>
        </w:rPr>
        <w:t xml:space="preserve"> </w:t>
      </w:r>
      <w:r>
        <w:rPr>
          <w:color w:val="231F20"/>
        </w:rPr>
        <w:t>of</w:t>
      </w:r>
      <w:r>
        <w:rPr>
          <w:color w:val="231F20"/>
          <w:spacing w:val="-4"/>
        </w:rPr>
        <w:t xml:space="preserve"> </w:t>
      </w:r>
      <w:r>
        <w:rPr>
          <w:color w:val="231F20"/>
        </w:rPr>
        <w:t>rest.</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case</w:t>
      </w:r>
      <w:r>
        <w:rPr>
          <w:color w:val="231F20"/>
          <w:spacing w:val="-4"/>
        </w:rPr>
        <w:t xml:space="preserve"> </w:t>
      </w:r>
      <w:r>
        <w:rPr>
          <w:color w:val="231F20"/>
        </w:rPr>
        <w:t>of</w:t>
      </w:r>
      <w:r>
        <w:rPr>
          <w:color w:val="231F20"/>
          <w:spacing w:val="-4"/>
        </w:rPr>
        <w:t xml:space="preserve"> </w:t>
      </w:r>
      <w:r>
        <w:rPr>
          <w:color w:val="231F20"/>
        </w:rPr>
        <w:t xml:space="preserve">coughs, </w:t>
      </w:r>
      <w:r>
        <w:rPr>
          <w:color w:val="231F20"/>
          <w:spacing w:val="-2"/>
        </w:rPr>
        <w:t>cough</w:t>
      </w:r>
      <w:r>
        <w:rPr>
          <w:color w:val="231F20"/>
          <w:spacing w:val="-6"/>
        </w:rPr>
        <w:t xml:space="preserve"> </w:t>
      </w:r>
      <w:r>
        <w:rPr>
          <w:color w:val="231F20"/>
          <w:spacing w:val="-2"/>
        </w:rPr>
        <w:t>suppressants</w:t>
      </w:r>
      <w:r>
        <w:rPr>
          <w:color w:val="231F20"/>
          <w:spacing w:val="-6"/>
        </w:rPr>
        <w:t xml:space="preserve"> </w:t>
      </w:r>
      <w:r>
        <w:rPr>
          <w:color w:val="231F20"/>
          <w:spacing w:val="-2"/>
        </w:rPr>
        <w:t>or</w:t>
      </w:r>
      <w:r>
        <w:rPr>
          <w:color w:val="231F20"/>
          <w:spacing w:val="-6"/>
        </w:rPr>
        <w:t xml:space="preserve"> </w:t>
      </w:r>
      <w:r>
        <w:rPr>
          <w:color w:val="231F20"/>
          <w:spacing w:val="-2"/>
        </w:rPr>
        <w:t>expectorants</w:t>
      </w:r>
      <w:r>
        <w:rPr>
          <w:color w:val="231F20"/>
          <w:spacing w:val="-6"/>
        </w:rPr>
        <w:t xml:space="preserve"> </w:t>
      </w:r>
      <w:r>
        <w:rPr>
          <w:color w:val="231F20"/>
          <w:spacing w:val="-2"/>
        </w:rPr>
        <w:t>can</w:t>
      </w:r>
      <w:r>
        <w:rPr>
          <w:color w:val="231F20"/>
          <w:spacing w:val="-6"/>
        </w:rPr>
        <w:t xml:space="preserve"> </w:t>
      </w:r>
      <w:r>
        <w:rPr>
          <w:color w:val="231F20"/>
          <w:spacing w:val="-2"/>
        </w:rPr>
        <w:t>be</w:t>
      </w:r>
      <w:r>
        <w:rPr>
          <w:color w:val="231F20"/>
          <w:spacing w:val="-6"/>
        </w:rPr>
        <w:t xml:space="preserve"> </w:t>
      </w:r>
      <w:r>
        <w:rPr>
          <w:color w:val="231F20"/>
          <w:spacing w:val="-2"/>
        </w:rPr>
        <w:t>used</w:t>
      </w:r>
      <w:r>
        <w:rPr>
          <w:color w:val="231F20"/>
          <w:spacing w:val="-6"/>
        </w:rPr>
        <w:t xml:space="preserve"> </w:t>
      </w:r>
      <w:r>
        <w:rPr>
          <w:color w:val="231F20"/>
          <w:spacing w:val="-2"/>
        </w:rPr>
        <w:t>depending</w:t>
      </w:r>
      <w:r>
        <w:rPr>
          <w:color w:val="231F20"/>
          <w:spacing w:val="-6"/>
        </w:rPr>
        <w:t xml:space="preserve"> </w:t>
      </w:r>
      <w:r>
        <w:rPr>
          <w:color w:val="231F20"/>
          <w:spacing w:val="-2"/>
        </w:rPr>
        <w:t>on</w:t>
      </w:r>
      <w:r>
        <w:rPr>
          <w:color w:val="231F20"/>
          <w:spacing w:val="-6"/>
        </w:rPr>
        <w:t xml:space="preserve"> </w:t>
      </w:r>
      <w:r>
        <w:rPr>
          <w:color w:val="231F20"/>
          <w:spacing w:val="-2"/>
        </w:rPr>
        <w:t xml:space="preserve">the </w:t>
      </w:r>
      <w:r>
        <w:rPr>
          <w:color w:val="231F20"/>
        </w:rPr>
        <w:t xml:space="preserve">type of cough. In the case of fever, antipyretic (acetaminophen, </w:t>
      </w:r>
      <w:proofErr w:type="spellStart"/>
      <w:r>
        <w:rPr>
          <w:color w:val="231F20"/>
        </w:rPr>
        <w:t>tylenol</w:t>
      </w:r>
      <w:proofErr w:type="spellEnd"/>
      <w:r>
        <w:rPr>
          <w:color w:val="231F20"/>
        </w:rPr>
        <w:t>)</w:t>
      </w:r>
      <w:r>
        <w:rPr>
          <w:color w:val="231F20"/>
          <w:spacing w:val="-6"/>
        </w:rPr>
        <w:t xml:space="preserve"> </w:t>
      </w:r>
      <w:r>
        <w:rPr>
          <w:color w:val="231F20"/>
        </w:rPr>
        <w:t>can</w:t>
      </w:r>
      <w:r>
        <w:rPr>
          <w:color w:val="231F20"/>
          <w:spacing w:val="-6"/>
        </w:rPr>
        <w:t xml:space="preserve"> </w:t>
      </w:r>
      <w:r>
        <w:rPr>
          <w:color w:val="231F20"/>
        </w:rPr>
        <w:t>be</w:t>
      </w:r>
      <w:r>
        <w:rPr>
          <w:color w:val="231F20"/>
          <w:spacing w:val="-6"/>
        </w:rPr>
        <w:t xml:space="preserve"> </w:t>
      </w:r>
      <w:r>
        <w:rPr>
          <w:color w:val="231F20"/>
        </w:rPr>
        <w:t>used.</w:t>
      </w:r>
      <w:r>
        <w:rPr>
          <w:color w:val="231F20"/>
          <w:spacing w:val="-6"/>
        </w:rPr>
        <w:t xml:space="preserve"> </w:t>
      </w:r>
      <w:r>
        <w:rPr>
          <w:color w:val="231F20"/>
        </w:rPr>
        <w:t>For</w:t>
      </w:r>
      <w:r>
        <w:rPr>
          <w:color w:val="231F20"/>
          <w:spacing w:val="-6"/>
        </w:rPr>
        <w:t xml:space="preserve"> </w:t>
      </w:r>
      <w:r>
        <w:rPr>
          <w:color w:val="231F20"/>
        </w:rPr>
        <w:t>body,</w:t>
      </w:r>
      <w:r>
        <w:rPr>
          <w:color w:val="231F20"/>
          <w:spacing w:val="-6"/>
        </w:rPr>
        <w:t xml:space="preserve"> </w:t>
      </w:r>
      <w:r>
        <w:rPr>
          <w:color w:val="231F20"/>
        </w:rPr>
        <w:t>joint</w:t>
      </w:r>
      <w:r>
        <w:rPr>
          <w:color w:val="231F20"/>
          <w:spacing w:val="-6"/>
        </w:rPr>
        <w:t xml:space="preserve"> </w:t>
      </w:r>
      <w:r>
        <w:rPr>
          <w:color w:val="231F20"/>
        </w:rPr>
        <w:t>or</w:t>
      </w:r>
      <w:r>
        <w:rPr>
          <w:color w:val="231F20"/>
          <w:spacing w:val="-6"/>
        </w:rPr>
        <w:t xml:space="preserve"> </w:t>
      </w:r>
      <w:r>
        <w:rPr>
          <w:color w:val="231F20"/>
        </w:rPr>
        <w:t>muscle</w:t>
      </w:r>
      <w:r>
        <w:rPr>
          <w:color w:val="231F20"/>
          <w:spacing w:val="-6"/>
        </w:rPr>
        <w:t xml:space="preserve"> </w:t>
      </w:r>
      <w:r>
        <w:rPr>
          <w:color w:val="231F20"/>
        </w:rPr>
        <w:t>pain,</w:t>
      </w:r>
      <w:r>
        <w:rPr>
          <w:color w:val="231F20"/>
          <w:spacing w:val="-6"/>
        </w:rPr>
        <w:t xml:space="preserve"> </w:t>
      </w:r>
      <w:r>
        <w:rPr>
          <w:color w:val="231F20"/>
        </w:rPr>
        <w:t>many</w:t>
      </w:r>
      <w:r>
        <w:rPr>
          <w:color w:val="231F20"/>
          <w:spacing w:val="-6"/>
        </w:rPr>
        <w:t xml:space="preserve"> </w:t>
      </w:r>
      <w:r>
        <w:rPr>
          <w:color w:val="231F20"/>
        </w:rPr>
        <w:t xml:space="preserve">over- </w:t>
      </w:r>
      <w:r>
        <w:rPr>
          <w:color w:val="231F20"/>
          <w:spacing w:val="-2"/>
        </w:rPr>
        <w:t>the-counter</w:t>
      </w:r>
      <w:r>
        <w:rPr>
          <w:color w:val="231F20"/>
          <w:spacing w:val="-11"/>
        </w:rPr>
        <w:t xml:space="preserve"> </w:t>
      </w:r>
      <w:r>
        <w:rPr>
          <w:color w:val="231F20"/>
          <w:spacing w:val="-2"/>
        </w:rPr>
        <w:t>analgesics</w:t>
      </w:r>
      <w:r>
        <w:rPr>
          <w:color w:val="231F20"/>
          <w:spacing w:val="-10"/>
        </w:rPr>
        <w:t xml:space="preserve"> </w:t>
      </w:r>
      <w:r>
        <w:rPr>
          <w:color w:val="231F20"/>
          <w:spacing w:val="-2"/>
        </w:rPr>
        <w:t>(ibuprofen,</w:t>
      </w:r>
      <w:r>
        <w:rPr>
          <w:color w:val="231F20"/>
          <w:spacing w:val="-11"/>
        </w:rPr>
        <w:t xml:space="preserve"> </w:t>
      </w:r>
      <w:proofErr w:type="spellStart"/>
      <w:r>
        <w:rPr>
          <w:color w:val="231F20"/>
          <w:spacing w:val="-2"/>
        </w:rPr>
        <w:t>advil</w:t>
      </w:r>
      <w:proofErr w:type="spellEnd"/>
      <w:r>
        <w:rPr>
          <w:color w:val="231F20"/>
          <w:spacing w:val="-2"/>
        </w:rPr>
        <w:t>,</w:t>
      </w:r>
      <w:r>
        <w:rPr>
          <w:color w:val="231F20"/>
          <w:spacing w:val="-10"/>
        </w:rPr>
        <w:t xml:space="preserve"> </w:t>
      </w:r>
      <w:proofErr w:type="spellStart"/>
      <w:r>
        <w:rPr>
          <w:color w:val="231F20"/>
          <w:spacing w:val="-2"/>
        </w:rPr>
        <w:t>motrin</w:t>
      </w:r>
      <w:proofErr w:type="spellEnd"/>
      <w:r>
        <w:rPr>
          <w:color w:val="231F20"/>
          <w:spacing w:val="-2"/>
        </w:rPr>
        <w:t>)</w:t>
      </w:r>
      <w:r>
        <w:rPr>
          <w:color w:val="231F20"/>
          <w:spacing w:val="-11"/>
        </w:rPr>
        <w:t xml:space="preserve"> </w:t>
      </w:r>
      <w:r>
        <w:rPr>
          <w:color w:val="231F20"/>
          <w:spacing w:val="-2"/>
        </w:rPr>
        <w:t>are</w:t>
      </w:r>
      <w:r>
        <w:rPr>
          <w:color w:val="231F20"/>
          <w:spacing w:val="-10"/>
        </w:rPr>
        <w:t xml:space="preserve"> </w:t>
      </w:r>
      <w:r>
        <w:rPr>
          <w:color w:val="231F20"/>
          <w:spacing w:val="-2"/>
        </w:rPr>
        <w:t>available.</w:t>
      </w:r>
      <w:r>
        <w:rPr>
          <w:color w:val="231F20"/>
          <w:spacing w:val="-11"/>
        </w:rPr>
        <w:t xml:space="preserve"> </w:t>
      </w:r>
      <w:r>
        <w:rPr>
          <w:color w:val="231F20"/>
          <w:spacing w:val="-2"/>
        </w:rPr>
        <w:t xml:space="preserve">No </w:t>
      </w:r>
      <w:r>
        <w:rPr>
          <w:color w:val="231F20"/>
        </w:rPr>
        <w:t>antiviral</w:t>
      </w:r>
      <w:r>
        <w:rPr>
          <w:color w:val="231F20"/>
          <w:spacing w:val="-9"/>
        </w:rPr>
        <w:t xml:space="preserve"> </w:t>
      </w:r>
      <w:r>
        <w:rPr>
          <w:color w:val="231F20"/>
        </w:rPr>
        <w:t>therapy</w:t>
      </w:r>
      <w:r>
        <w:rPr>
          <w:color w:val="231F20"/>
          <w:spacing w:val="-9"/>
        </w:rPr>
        <w:t xml:space="preserve"> </w:t>
      </w:r>
      <w:r>
        <w:rPr>
          <w:color w:val="231F20"/>
        </w:rPr>
        <w:t>is</w:t>
      </w:r>
      <w:r>
        <w:rPr>
          <w:color w:val="231F20"/>
          <w:spacing w:val="-9"/>
        </w:rPr>
        <w:t xml:space="preserve"> </w:t>
      </w:r>
      <w:r>
        <w:rPr>
          <w:color w:val="231F20"/>
        </w:rPr>
        <w:t>required</w:t>
      </w:r>
      <w:r>
        <w:rPr>
          <w:color w:val="231F20"/>
          <w:spacing w:val="-9"/>
        </w:rPr>
        <w:t xml:space="preserve"> </w:t>
      </w:r>
      <w:r>
        <w:rPr>
          <w:color w:val="231F20"/>
        </w:rPr>
        <w:t>for</w:t>
      </w:r>
      <w:r>
        <w:rPr>
          <w:color w:val="231F20"/>
          <w:spacing w:val="-9"/>
        </w:rPr>
        <w:t xml:space="preserve"> </w:t>
      </w:r>
      <w:r>
        <w:rPr>
          <w:color w:val="231F20"/>
        </w:rPr>
        <w:t>mild</w:t>
      </w:r>
      <w:r>
        <w:rPr>
          <w:color w:val="231F20"/>
          <w:spacing w:val="-9"/>
        </w:rPr>
        <w:t xml:space="preserve"> </w:t>
      </w:r>
      <w:r>
        <w:rPr>
          <w:color w:val="231F20"/>
        </w:rPr>
        <w:t>cases.</w:t>
      </w:r>
      <w:r>
        <w:rPr>
          <w:color w:val="231F20"/>
          <w:spacing w:val="-13"/>
        </w:rPr>
        <w:t xml:space="preserve"> </w:t>
      </w:r>
      <w:r>
        <w:rPr>
          <w:color w:val="231F20"/>
        </w:rPr>
        <w:t>The</w:t>
      </w:r>
      <w:r>
        <w:rPr>
          <w:color w:val="231F20"/>
          <w:spacing w:val="-8"/>
        </w:rPr>
        <w:t xml:space="preserve"> </w:t>
      </w:r>
      <w:r>
        <w:rPr>
          <w:color w:val="231F20"/>
        </w:rPr>
        <w:t>use</w:t>
      </w:r>
      <w:r>
        <w:rPr>
          <w:color w:val="231F20"/>
          <w:spacing w:val="-9"/>
        </w:rPr>
        <w:t xml:space="preserve"> </w:t>
      </w:r>
      <w:r>
        <w:rPr>
          <w:color w:val="231F20"/>
        </w:rPr>
        <w:t>of</w:t>
      </w:r>
      <w:r>
        <w:rPr>
          <w:color w:val="231F20"/>
          <w:spacing w:val="-9"/>
        </w:rPr>
        <w:t xml:space="preserve"> </w:t>
      </w:r>
      <w:r>
        <w:rPr>
          <w:color w:val="231F20"/>
        </w:rPr>
        <w:t>oximeters for</w:t>
      </w:r>
      <w:r>
        <w:rPr>
          <w:color w:val="231F20"/>
          <w:spacing w:val="-13"/>
        </w:rPr>
        <w:t xml:space="preserve"> </w:t>
      </w:r>
      <w:r>
        <w:rPr>
          <w:color w:val="231F20"/>
        </w:rPr>
        <w:t>monitoring</w:t>
      </w:r>
      <w:r>
        <w:rPr>
          <w:color w:val="231F20"/>
          <w:spacing w:val="-12"/>
        </w:rPr>
        <w:t xml:space="preserve"> </w:t>
      </w:r>
      <w:r>
        <w:rPr>
          <w:color w:val="231F20"/>
        </w:rPr>
        <w:t>oxygen</w:t>
      </w:r>
      <w:r>
        <w:rPr>
          <w:color w:val="231F20"/>
          <w:spacing w:val="-13"/>
        </w:rPr>
        <w:t xml:space="preserve"> </w:t>
      </w:r>
      <w:r>
        <w:rPr>
          <w:color w:val="231F20"/>
        </w:rPr>
        <w:t>saturation</w:t>
      </w:r>
      <w:r>
        <w:rPr>
          <w:color w:val="231F20"/>
          <w:spacing w:val="-12"/>
        </w:rPr>
        <w:t xml:space="preserve"> </w:t>
      </w:r>
      <w:r>
        <w:rPr>
          <w:color w:val="231F20"/>
        </w:rPr>
        <w:t>levels</w:t>
      </w:r>
      <w:r>
        <w:rPr>
          <w:color w:val="231F20"/>
          <w:spacing w:val="-13"/>
        </w:rPr>
        <w:t xml:space="preserve"> </w:t>
      </w:r>
      <w:r>
        <w:rPr>
          <w:color w:val="231F20"/>
        </w:rPr>
        <w:t>is</w:t>
      </w:r>
      <w:r>
        <w:rPr>
          <w:color w:val="231F20"/>
          <w:spacing w:val="-12"/>
        </w:rPr>
        <w:t xml:space="preserve"> </w:t>
      </w:r>
      <w:r>
        <w:rPr>
          <w:color w:val="231F20"/>
        </w:rPr>
        <w:t>always</w:t>
      </w:r>
      <w:r>
        <w:rPr>
          <w:color w:val="231F20"/>
          <w:spacing w:val="-13"/>
        </w:rPr>
        <w:t xml:space="preserve"> </w:t>
      </w:r>
      <w:r>
        <w:rPr>
          <w:color w:val="231F20"/>
        </w:rPr>
        <w:t>recommended. Individuals</w:t>
      </w:r>
      <w:r>
        <w:rPr>
          <w:color w:val="231F20"/>
          <w:spacing w:val="-3"/>
        </w:rPr>
        <w:t xml:space="preserve"> </w:t>
      </w:r>
      <w:r>
        <w:rPr>
          <w:color w:val="231F20"/>
        </w:rPr>
        <w:t>with</w:t>
      </w:r>
      <w:r>
        <w:rPr>
          <w:color w:val="231F20"/>
          <w:spacing w:val="-2"/>
        </w:rPr>
        <w:t xml:space="preserve"> </w:t>
      </w:r>
      <w:r>
        <w:rPr>
          <w:color w:val="231F20"/>
        </w:rPr>
        <w:t>higher</w:t>
      </w:r>
      <w:r>
        <w:rPr>
          <w:color w:val="231F20"/>
          <w:spacing w:val="-2"/>
        </w:rPr>
        <w:t xml:space="preserve"> </w:t>
      </w:r>
      <w:r>
        <w:rPr>
          <w:color w:val="231F20"/>
        </w:rPr>
        <w:t>risk</w:t>
      </w:r>
      <w:r>
        <w:rPr>
          <w:color w:val="231F20"/>
          <w:spacing w:val="-2"/>
        </w:rPr>
        <w:t xml:space="preserve"> </w:t>
      </w:r>
      <w:r>
        <w:rPr>
          <w:color w:val="231F20"/>
        </w:rPr>
        <w:t>profiles</w:t>
      </w:r>
      <w:r>
        <w:rPr>
          <w:color w:val="231F20"/>
          <w:spacing w:val="-2"/>
        </w:rPr>
        <w:t xml:space="preserve"> </w:t>
      </w:r>
      <w:r>
        <w:rPr>
          <w:color w:val="231F20"/>
        </w:rPr>
        <w:t>(the</w:t>
      </w:r>
      <w:r>
        <w:rPr>
          <w:color w:val="231F20"/>
          <w:spacing w:val="-2"/>
        </w:rPr>
        <w:t xml:space="preserve"> </w:t>
      </w:r>
      <w:r>
        <w:rPr>
          <w:color w:val="231F20"/>
        </w:rPr>
        <w:t>elderly,</w:t>
      </w:r>
      <w:r>
        <w:rPr>
          <w:color w:val="231F20"/>
          <w:spacing w:val="-2"/>
        </w:rPr>
        <w:t xml:space="preserve"> </w:t>
      </w:r>
      <w:r>
        <w:rPr>
          <w:color w:val="231F20"/>
        </w:rPr>
        <w:t>comorbidities, immunocompromised) will need vigilant monitoring.</w:t>
      </w:r>
    </w:p>
    <w:p w14:paraId="3A84EB08" w14:textId="77777777" w:rsidR="008F77C2" w:rsidRDefault="00000000">
      <w:pPr>
        <w:pStyle w:val="BodyText"/>
        <w:spacing w:before="203" w:line="225" w:lineRule="exact"/>
        <w:ind w:left="12"/>
      </w:pPr>
      <w:r>
        <w:rPr>
          <w:color w:val="231F20"/>
        </w:rPr>
        <w:t xml:space="preserve">Severe </w:t>
      </w:r>
      <w:r>
        <w:rPr>
          <w:color w:val="231F20"/>
          <w:spacing w:val="-2"/>
        </w:rPr>
        <w:t>Cases</w:t>
      </w:r>
    </w:p>
    <w:p w14:paraId="183973D7" w14:textId="77777777" w:rsidR="008F77C2" w:rsidRDefault="00000000">
      <w:pPr>
        <w:pStyle w:val="BodyText"/>
        <w:spacing w:before="3" w:line="230" w:lineRule="auto"/>
        <w:ind w:left="12"/>
      </w:pPr>
      <w:r>
        <w:rPr>
          <w:color w:val="231F20"/>
        </w:rPr>
        <w:t>Individuals experiencing severe symptoms such as respiratory distress</w:t>
      </w:r>
      <w:r>
        <w:rPr>
          <w:color w:val="231F20"/>
          <w:spacing w:val="-13"/>
        </w:rPr>
        <w:t xml:space="preserve"> </w:t>
      </w:r>
      <w:r>
        <w:rPr>
          <w:color w:val="231F20"/>
        </w:rPr>
        <w:t>or</w:t>
      </w:r>
      <w:r>
        <w:rPr>
          <w:color w:val="231F20"/>
          <w:spacing w:val="-12"/>
        </w:rPr>
        <w:t xml:space="preserve"> </w:t>
      </w:r>
      <w:r>
        <w:rPr>
          <w:color w:val="231F20"/>
        </w:rPr>
        <w:t>signs</w:t>
      </w:r>
      <w:r>
        <w:rPr>
          <w:color w:val="231F20"/>
          <w:spacing w:val="-13"/>
        </w:rPr>
        <w:t xml:space="preserve"> </w:t>
      </w:r>
      <w:r>
        <w:rPr>
          <w:color w:val="231F20"/>
        </w:rPr>
        <w:t>of</w:t>
      </w:r>
      <w:r>
        <w:rPr>
          <w:color w:val="231F20"/>
          <w:spacing w:val="-12"/>
        </w:rPr>
        <w:t xml:space="preserve"> </w:t>
      </w:r>
      <w:r>
        <w:rPr>
          <w:color w:val="231F20"/>
        </w:rPr>
        <w:t>pneumonia</w:t>
      </w:r>
      <w:r>
        <w:rPr>
          <w:color w:val="231F20"/>
          <w:spacing w:val="-13"/>
        </w:rPr>
        <w:t xml:space="preserve"> </w:t>
      </w:r>
      <w:r>
        <w:rPr>
          <w:color w:val="231F20"/>
        </w:rPr>
        <w:t>require</w:t>
      </w:r>
      <w:r>
        <w:rPr>
          <w:color w:val="231F20"/>
          <w:spacing w:val="-12"/>
        </w:rPr>
        <w:t xml:space="preserve"> </w:t>
      </w:r>
      <w:r>
        <w:rPr>
          <w:color w:val="231F20"/>
        </w:rPr>
        <w:t>immediate</w:t>
      </w:r>
      <w:r>
        <w:rPr>
          <w:color w:val="231F20"/>
          <w:spacing w:val="-13"/>
        </w:rPr>
        <w:t xml:space="preserve"> </w:t>
      </w:r>
      <w:r>
        <w:rPr>
          <w:color w:val="231F20"/>
        </w:rPr>
        <w:t xml:space="preserve">hospitalization for close monitoring and oxygen therapy. A variety of oxygen </w:t>
      </w:r>
      <w:r>
        <w:rPr>
          <w:color w:val="231F20"/>
          <w:spacing w:val="-4"/>
        </w:rPr>
        <w:t>support</w:t>
      </w:r>
      <w:r>
        <w:rPr>
          <w:color w:val="231F20"/>
          <w:spacing w:val="-7"/>
        </w:rPr>
        <w:t xml:space="preserve"> </w:t>
      </w:r>
      <w:r>
        <w:rPr>
          <w:color w:val="231F20"/>
          <w:spacing w:val="-4"/>
        </w:rPr>
        <w:t>and</w:t>
      </w:r>
      <w:r>
        <w:rPr>
          <w:color w:val="231F20"/>
          <w:spacing w:val="-7"/>
        </w:rPr>
        <w:t xml:space="preserve"> </w:t>
      </w:r>
      <w:r>
        <w:rPr>
          <w:color w:val="231F20"/>
          <w:spacing w:val="-4"/>
        </w:rPr>
        <w:t>tracking</w:t>
      </w:r>
      <w:r>
        <w:rPr>
          <w:color w:val="231F20"/>
          <w:spacing w:val="-7"/>
        </w:rPr>
        <w:t xml:space="preserve"> </w:t>
      </w:r>
      <w:r>
        <w:rPr>
          <w:color w:val="231F20"/>
          <w:spacing w:val="-4"/>
        </w:rPr>
        <w:t>protocols</w:t>
      </w:r>
      <w:r>
        <w:rPr>
          <w:color w:val="231F20"/>
          <w:spacing w:val="-7"/>
        </w:rPr>
        <w:t xml:space="preserve"> </w:t>
      </w:r>
      <w:r>
        <w:rPr>
          <w:color w:val="231F20"/>
          <w:spacing w:val="-4"/>
        </w:rPr>
        <w:t>are</w:t>
      </w:r>
      <w:r>
        <w:rPr>
          <w:color w:val="231F20"/>
          <w:spacing w:val="-7"/>
        </w:rPr>
        <w:t xml:space="preserve"> </w:t>
      </w:r>
      <w:r>
        <w:rPr>
          <w:color w:val="231F20"/>
          <w:spacing w:val="-4"/>
        </w:rPr>
        <w:t>available</w:t>
      </w:r>
      <w:r>
        <w:rPr>
          <w:color w:val="231F20"/>
          <w:spacing w:val="-7"/>
        </w:rPr>
        <w:t xml:space="preserve"> </w:t>
      </w:r>
      <w:r>
        <w:rPr>
          <w:color w:val="231F20"/>
          <w:spacing w:val="-4"/>
        </w:rPr>
        <w:t>on</w:t>
      </w:r>
      <w:r>
        <w:rPr>
          <w:color w:val="231F20"/>
          <w:spacing w:val="-7"/>
        </w:rPr>
        <w:t xml:space="preserve"> </w:t>
      </w:r>
      <w:r>
        <w:rPr>
          <w:color w:val="231F20"/>
          <w:spacing w:val="-4"/>
        </w:rPr>
        <w:t>a</w:t>
      </w:r>
      <w:r>
        <w:rPr>
          <w:color w:val="231F20"/>
          <w:spacing w:val="-7"/>
        </w:rPr>
        <w:t xml:space="preserve"> </w:t>
      </w:r>
      <w:proofErr w:type="gramStart"/>
      <w:r>
        <w:rPr>
          <w:color w:val="231F20"/>
          <w:spacing w:val="-4"/>
        </w:rPr>
        <w:t>case</w:t>
      </w:r>
      <w:r>
        <w:rPr>
          <w:color w:val="231F20"/>
          <w:spacing w:val="-7"/>
        </w:rPr>
        <w:t xml:space="preserve"> </w:t>
      </w:r>
      <w:r>
        <w:rPr>
          <w:color w:val="231F20"/>
          <w:spacing w:val="-4"/>
        </w:rPr>
        <w:t>by</w:t>
      </w:r>
      <w:r>
        <w:rPr>
          <w:color w:val="231F20"/>
          <w:spacing w:val="-7"/>
        </w:rPr>
        <w:t xml:space="preserve"> </w:t>
      </w:r>
      <w:r>
        <w:rPr>
          <w:color w:val="231F20"/>
          <w:spacing w:val="-4"/>
        </w:rPr>
        <w:t>case</w:t>
      </w:r>
      <w:proofErr w:type="gramEnd"/>
      <w:r>
        <w:rPr>
          <w:color w:val="231F20"/>
          <w:spacing w:val="-7"/>
        </w:rPr>
        <w:t xml:space="preserve"> </w:t>
      </w:r>
      <w:r>
        <w:rPr>
          <w:color w:val="231F20"/>
          <w:spacing w:val="-4"/>
        </w:rPr>
        <w:t>basis</w:t>
      </w:r>
    </w:p>
    <w:p w14:paraId="6F1DC217" w14:textId="77777777" w:rsidR="008F77C2" w:rsidRDefault="00000000">
      <w:pPr>
        <w:pStyle w:val="BodyText"/>
        <w:spacing w:line="230" w:lineRule="auto"/>
        <w:ind w:left="12"/>
      </w:pPr>
      <w:r>
        <w:rPr>
          <w:color w:val="231F20"/>
          <w:spacing w:val="-4"/>
        </w:rPr>
        <w:t xml:space="preserve">- nasal cannula (high flow oxygen) is used for hypoxemic patients, </w:t>
      </w:r>
      <w:r>
        <w:rPr>
          <w:color w:val="231F20"/>
        </w:rPr>
        <w:t xml:space="preserve">non-invasive ventilation or mechanical ventilation is used for </w:t>
      </w:r>
      <w:r>
        <w:rPr>
          <w:color w:val="231F20"/>
          <w:spacing w:val="-2"/>
        </w:rPr>
        <w:t>acute</w:t>
      </w:r>
      <w:r>
        <w:rPr>
          <w:color w:val="231F20"/>
          <w:spacing w:val="-11"/>
        </w:rPr>
        <w:t xml:space="preserve"> </w:t>
      </w:r>
      <w:r>
        <w:rPr>
          <w:color w:val="231F20"/>
          <w:spacing w:val="-2"/>
        </w:rPr>
        <w:t>respiratory</w:t>
      </w:r>
      <w:r>
        <w:rPr>
          <w:color w:val="231F20"/>
          <w:spacing w:val="-10"/>
        </w:rPr>
        <w:t xml:space="preserve"> </w:t>
      </w:r>
      <w:r>
        <w:rPr>
          <w:color w:val="231F20"/>
          <w:spacing w:val="-2"/>
        </w:rPr>
        <w:t>distress</w:t>
      </w:r>
      <w:r>
        <w:rPr>
          <w:color w:val="231F20"/>
          <w:spacing w:val="-11"/>
        </w:rPr>
        <w:t xml:space="preserve"> </w:t>
      </w:r>
      <w:r>
        <w:rPr>
          <w:color w:val="231F20"/>
          <w:spacing w:val="-2"/>
        </w:rPr>
        <w:t>syndrome</w:t>
      </w:r>
      <w:r>
        <w:rPr>
          <w:color w:val="231F20"/>
          <w:spacing w:val="-10"/>
        </w:rPr>
        <w:t xml:space="preserve"> </w:t>
      </w:r>
      <w:r>
        <w:rPr>
          <w:color w:val="231F20"/>
          <w:spacing w:val="-2"/>
        </w:rPr>
        <w:t>(ARDS)</w:t>
      </w:r>
      <w:r>
        <w:rPr>
          <w:color w:val="231F20"/>
          <w:spacing w:val="-11"/>
        </w:rPr>
        <w:t xml:space="preserve"> </w:t>
      </w:r>
      <w:r>
        <w:rPr>
          <w:color w:val="231F20"/>
          <w:spacing w:val="-2"/>
        </w:rPr>
        <w:t>cases.</w:t>
      </w:r>
      <w:r>
        <w:rPr>
          <w:color w:val="231F20"/>
          <w:spacing w:val="-10"/>
        </w:rPr>
        <w:t xml:space="preserve"> </w:t>
      </w:r>
      <w:r>
        <w:rPr>
          <w:color w:val="231F20"/>
          <w:spacing w:val="-2"/>
        </w:rPr>
        <w:t>External</w:t>
      </w:r>
      <w:r>
        <w:rPr>
          <w:color w:val="231F20"/>
          <w:spacing w:val="-11"/>
        </w:rPr>
        <w:t xml:space="preserve"> </w:t>
      </w:r>
      <w:r>
        <w:rPr>
          <w:color w:val="231F20"/>
          <w:spacing w:val="-2"/>
        </w:rPr>
        <w:t xml:space="preserve">fluid, </w:t>
      </w:r>
      <w:r>
        <w:rPr>
          <w:color w:val="231F20"/>
          <w:spacing w:val="-4"/>
        </w:rPr>
        <w:t>electrolyte</w:t>
      </w:r>
      <w:r>
        <w:rPr>
          <w:color w:val="231F20"/>
          <w:spacing w:val="-8"/>
        </w:rPr>
        <w:t xml:space="preserve"> </w:t>
      </w:r>
      <w:r>
        <w:rPr>
          <w:color w:val="231F20"/>
          <w:spacing w:val="-4"/>
        </w:rPr>
        <w:t>and</w:t>
      </w:r>
      <w:r>
        <w:rPr>
          <w:color w:val="231F20"/>
          <w:spacing w:val="-8"/>
        </w:rPr>
        <w:t xml:space="preserve"> </w:t>
      </w:r>
      <w:r>
        <w:rPr>
          <w:color w:val="231F20"/>
          <w:spacing w:val="-4"/>
        </w:rPr>
        <w:t>nutrient</w:t>
      </w:r>
      <w:r>
        <w:rPr>
          <w:color w:val="231F20"/>
          <w:spacing w:val="-8"/>
        </w:rPr>
        <w:t xml:space="preserve"> </w:t>
      </w:r>
      <w:r>
        <w:rPr>
          <w:color w:val="231F20"/>
          <w:spacing w:val="-4"/>
        </w:rPr>
        <w:t>support</w:t>
      </w:r>
      <w:r>
        <w:rPr>
          <w:color w:val="231F20"/>
          <w:spacing w:val="-8"/>
        </w:rPr>
        <w:t xml:space="preserve"> </w:t>
      </w:r>
      <w:r>
        <w:rPr>
          <w:color w:val="231F20"/>
          <w:spacing w:val="-4"/>
        </w:rPr>
        <w:t>are</w:t>
      </w:r>
      <w:r>
        <w:rPr>
          <w:color w:val="231F20"/>
          <w:spacing w:val="-8"/>
        </w:rPr>
        <w:t xml:space="preserve"> </w:t>
      </w:r>
      <w:r>
        <w:rPr>
          <w:color w:val="231F20"/>
          <w:spacing w:val="-4"/>
        </w:rPr>
        <w:t>used</w:t>
      </w:r>
      <w:r>
        <w:rPr>
          <w:color w:val="231F20"/>
          <w:spacing w:val="-8"/>
        </w:rPr>
        <w:t xml:space="preserve"> </w:t>
      </w:r>
      <w:r>
        <w:rPr>
          <w:color w:val="231F20"/>
          <w:spacing w:val="-4"/>
        </w:rPr>
        <w:t>for</w:t>
      </w:r>
      <w:r>
        <w:rPr>
          <w:color w:val="231F20"/>
          <w:spacing w:val="-8"/>
        </w:rPr>
        <w:t xml:space="preserve"> </w:t>
      </w:r>
      <w:r>
        <w:rPr>
          <w:color w:val="231F20"/>
          <w:spacing w:val="-4"/>
        </w:rPr>
        <w:t>hemodynamic</w:t>
      </w:r>
      <w:r>
        <w:rPr>
          <w:color w:val="231F20"/>
          <w:spacing w:val="-8"/>
        </w:rPr>
        <w:t xml:space="preserve"> </w:t>
      </w:r>
      <w:r>
        <w:rPr>
          <w:color w:val="231F20"/>
          <w:spacing w:val="-4"/>
        </w:rPr>
        <w:t xml:space="preserve">stability </w:t>
      </w:r>
      <w:r>
        <w:rPr>
          <w:color w:val="231F20"/>
        </w:rPr>
        <w:t>and</w:t>
      </w:r>
      <w:r>
        <w:rPr>
          <w:color w:val="231F20"/>
          <w:spacing w:val="-9"/>
        </w:rPr>
        <w:t xml:space="preserve"> </w:t>
      </w:r>
      <w:r>
        <w:rPr>
          <w:color w:val="231F20"/>
        </w:rPr>
        <w:t>critical</w:t>
      </w:r>
      <w:r>
        <w:rPr>
          <w:color w:val="231F20"/>
          <w:spacing w:val="-9"/>
        </w:rPr>
        <w:t xml:space="preserve"> </w:t>
      </w:r>
      <w:r>
        <w:rPr>
          <w:color w:val="231F20"/>
        </w:rPr>
        <w:t>care.</w:t>
      </w:r>
      <w:r>
        <w:rPr>
          <w:color w:val="231F20"/>
          <w:spacing w:val="-9"/>
        </w:rPr>
        <w:t xml:space="preserve"> </w:t>
      </w:r>
      <w:r>
        <w:rPr>
          <w:color w:val="231F20"/>
        </w:rPr>
        <w:t>In</w:t>
      </w:r>
      <w:r>
        <w:rPr>
          <w:color w:val="231F20"/>
          <w:spacing w:val="-9"/>
        </w:rPr>
        <w:t xml:space="preserve"> </w:t>
      </w:r>
      <w:r>
        <w:rPr>
          <w:color w:val="231F20"/>
        </w:rPr>
        <w:t>certain</w:t>
      </w:r>
      <w:r>
        <w:rPr>
          <w:color w:val="231F20"/>
          <w:spacing w:val="-9"/>
        </w:rPr>
        <w:t xml:space="preserve"> </w:t>
      </w:r>
      <w:r>
        <w:rPr>
          <w:color w:val="231F20"/>
        </w:rPr>
        <w:t>cases,</w:t>
      </w:r>
      <w:r>
        <w:rPr>
          <w:color w:val="231F20"/>
          <w:spacing w:val="-9"/>
        </w:rPr>
        <w:t xml:space="preserve"> </w:t>
      </w:r>
      <w:r>
        <w:rPr>
          <w:color w:val="231F20"/>
        </w:rPr>
        <w:t>secondary</w:t>
      </w:r>
      <w:r>
        <w:rPr>
          <w:color w:val="231F20"/>
          <w:spacing w:val="-9"/>
        </w:rPr>
        <w:t xml:space="preserve"> </w:t>
      </w:r>
      <w:r>
        <w:rPr>
          <w:color w:val="231F20"/>
        </w:rPr>
        <w:t>bacterial</w:t>
      </w:r>
      <w:r>
        <w:rPr>
          <w:color w:val="231F20"/>
          <w:spacing w:val="-9"/>
        </w:rPr>
        <w:t xml:space="preserve"> </w:t>
      </w:r>
      <w:r>
        <w:rPr>
          <w:color w:val="231F20"/>
        </w:rPr>
        <w:t xml:space="preserve">infections, </w:t>
      </w:r>
      <w:r>
        <w:rPr>
          <w:color w:val="231F20"/>
          <w:spacing w:val="-4"/>
        </w:rPr>
        <w:t xml:space="preserve">ulcers, deep vein thrombosis or bedsores require close surveillance </w:t>
      </w:r>
      <w:r>
        <w:rPr>
          <w:color w:val="231F20"/>
        </w:rPr>
        <w:t>to</w:t>
      </w:r>
      <w:r>
        <w:rPr>
          <w:color w:val="231F20"/>
          <w:spacing w:val="-13"/>
        </w:rPr>
        <w:t xml:space="preserve"> </w:t>
      </w:r>
      <w:r>
        <w:rPr>
          <w:color w:val="231F20"/>
        </w:rPr>
        <w:t>prevent</w:t>
      </w:r>
      <w:r>
        <w:rPr>
          <w:color w:val="231F20"/>
          <w:spacing w:val="-12"/>
        </w:rPr>
        <w:t xml:space="preserve"> </w:t>
      </w:r>
      <w:r>
        <w:rPr>
          <w:color w:val="231F20"/>
        </w:rPr>
        <w:t>any</w:t>
      </w:r>
      <w:r>
        <w:rPr>
          <w:color w:val="231F20"/>
          <w:spacing w:val="-13"/>
        </w:rPr>
        <w:t xml:space="preserve"> </w:t>
      </w:r>
      <w:r>
        <w:rPr>
          <w:color w:val="231F20"/>
        </w:rPr>
        <w:t>further</w:t>
      </w:r>
      <w:r>
        <w:rPr>
          <w:color w:val="231F20"/>
          <w:spacing w:val="-12"/>
        </w:rPr>
        <w:t xml:space="preserve"> </w:t>
      </w:r>
      <w:r>
        <w:rPr>
          <w:color w:val="231F20"/>
        </w:rPr>
        <w:t>complications.</w:t>
      </w:r>
      <w:r>
        <w:rPr>
          <w:color w:val="231F20"/>
          <w:spacing w:val="-13"/>
        </w:rPr>
        <w:t xml:space="preserve"> </w:t>
      </w:r>
      <w:r>
        <w:rPr>
          <w:color w:val="231F20"/>
        </w:rPr>
        <w:t>Antiviral</w:t>
      </w:r>
      <w:r>
        <w:rPr>
          <w:color w:val="231F20"/>
          <w:spacing w:val="-12"/>
        </w:rPr>
        <w:t xml:space="preserve"> </w:t>
      </w:r>
      <w:r>
        <w:rPr>
          <w:color w:val="231F20"/>
        </w:rPr>
        <w:t>(Remdesivir)</w:t>
      </w:r>
      <w:r>
        <w:rPr>
          <w:color w:val="231F20"/>
          <w:spacing w:val="-13"/>
        </w:rPr>
        <w:t xml:space="preserve"> </w:t>
      </w:r>
      <w:r>
        <w:rPr>
          <w:color w:val="231F20"/>
        </w:rPr>
        <w:t>and anti-inflammatory</w:t>
      </w:r>
      <w:r>
        <w:rPr>
          <w:color w:val="231F20"/>
          <w:spacing w:val="-8"/>
        </w:rPr>
        <w:t xml:space="preserve"> </w:t>
      </w:r>
      <w:r>
        <w:rPr>
          <w:color w:val="231F20"/>
        </w:rPr>
        <w:t>(dexamethasone,</w:t>
      </w:r>
      <w:r>
        <w:rPr>
          <w:color w:val="231F20"/>
          <w:spacing w:val="-8"/>
        </w:rPr>
        <w:t xml:space="preserve"> </w:t>
      </w:r>
      <w:r>
        <w:rPr>
          <w:color w:val="231F20"/>
        </w:rPr>
        <w:t>hydrocortisone)</w:t>
      </w:r>
      <w:r>
        <w:rPr>
          <w:color w:val="231F20"/>
          <w:spacing w:val="-8"/>
        </w:rPr>
        <w:t xml:space="preserve"> </w:t>
      </w:r>
      <w:r>
        <w:rPr>
          <w:color w:val="231F20"/>
        </w:rPr>
        <w:t>therapy</w:t>
      </w:r>
      <w:r>
        <w:rPr>
          <w:color w:val="231F20"/>
          <w:spacing w:val="-8"/>
        </w:rPr>
        <w:t xml:space="preserve"> </w:t>
      </w:r>
      <w:r>
        <w:rPr>
          <w:color w:val="231F20"/>
        </w:rPr>
        <w:t>are effective serious cases.</w:t>
      </w:r>
    </w:p>
    <w:p w14:paraId="63ABD507" w14:textId="77777777" w:rsidR="008F77C2" w:rsidRDefault="00000000">
      <w:pPr>
        <w:pStyle w:val="BodyText"/>
        <w:spacing w:before="202" w:line="225" w:lineRule="exact"/>
        <w:ind w:left="12"/>
      </w:pPr>
      <w:r>
        <w:rPr>
          <w:color w:val="231F20"/>
        </w:rPr>
        <w:t xml:space="preserve">Critical </w:t>
      </w:r>
      <w:r>
        <w:rPr>
          <w:color w:val="231F20"/>
          <w:spacing w:val="-2"/>
        </w:rPr>
        <w:t>Cases</w:t>
      </w:r>
    </w:p>
    <w:p w14:paraId="5218644E" w14:textId="77777777" w:rsidR="008F77C2" w:rsidRDefault="00000000">
      <w:pPr>
        <w:pStyle w:val="BodyText"/>
        <w:spacing w:before="2" w:line="230" w:lineRule="auto"/>
        <w:ind w:left="12"/>
      </w:pPr>
      <w:r>
        <w:rPr>
          <w:color w:val="231F20"/>
        </w:rPr>
        <w:t>Individuals experiencing ARDS, septic shock or multiple</w:t>
      </w:r>
      <w:r>
        <w:rPr>
          <w:color w:val="231F20"/>
          <w:spacing w:val="80"/>
        </w:rPr>
        <w:t xml:space="preserve"> </w:t>
      </w:r>
      <w:r>
        <w:rPr>
          <w:color w:val="231F20"/>
        </w:rPr>
        <w:t>organ failures, a variety of treatment therapies may be used in conjunction</w:t>
      </w:r>
      <w:r>
        <w:rPr>
          <w:color w:val="231F20"/>
          <w:spacing w:val="-3"/>
        </w:rPr>
        <w:t xml:space="preserve"> </w:t>
      </w:r>
      <w:r>
        <w:rPr>
          <w:color w:val="231F20"/>
        </w:rPr>
        <w:t>with</w:t>
      </w:r>
      <w:r>
        <w:rPr>
          <w:color w:val="231F20"/>
          <w:spacing w:val="-3"/>
        </w:rPr>
        <w:t xml:space="preserve"> </w:t>
      </w:r>
      <w:r>
        <w:rPr>
          <w:color w:val="231F20"/>
        </w:rPr>
        <w:t>each</w:t>
      </w:r>
      <w:r>
        <w:rPr>
          <w:color w:val="231F20"/>
          <w:spacing w:val="-3"/>
        </w:rPr>
        <w:t xml:space="preserve"> </w:t>
      </w:r>
      <w:r>
        <w:rPr>
          <w:color w:val="231F20"/>
        </w:rPr>
        <w:t>other.</w:t>
      </w:r>
      <w:r>
        <w:rPr>
          <w:color w:val="231F20"/>
          <w:spacing w:val="-3"/>
        </w:rPr>
        <w:t xml:space="preserve"> </w:t>
      </w:r>
      <w:r>
        <w:rPr>
          <w:color w:val="231F20"/>
        </w:rPr>
        <w:t>For</w:t>
      </w:r>
      <w:r>
        <w:rPr>
          <w:color w:val="231F20"/>
          <w:spacing w:val="-3"/>
        </w:rPr>
        <w:t xml:space="preserve"> </w:t>
      </w:r>
      <w:r>
        <w:rPr>
          <w:color w:val="231F20"/>
        </w:rPr>
        <w:t>respiratory</w:t>
      </w:r>
      <w:r>
        <w:rPr>
          <w:color w:val="231F20"/>
          <w:spacing w:val="-3"/>
        </w:rPr>
        <w:t xml:space="preserve"> </w:t>
      </w:r>
      <w:r>
        <w:rPr>
          <w:color w:val="231F20"/>
        </w:rPr>
        <w:t>failure,</w:t>
      </w:r>
      <w:r>
        <w:rPr>
          <w:color w:val="231F20"/>
          <w:spacing w:val="-3"/>
        </w:rPr>
        <w:t xml:space="preserve"> </w:t>
      </w:r>
      <w:r>
        <w:rPr>
          <w:color w:val="231F20"/>
        </w:rPr>
        <w:t xml:space="preserve">mechanical ventilation or extracorporeal oxygenation (ECMO) is utilized. For shock or intensive fluid resuscitation cases, intravenous fluids or vasopressors are used. The use of dialysis for acute </w:t>
      </w:r>
      <w:r>
        <w:rPr>
          <w:color w:val="231F20"/>
          <w:spacing w:val="-2"/>
        </w:rPr>
        <w:t>kidney</w:t>
      </w:r>
      <w:r>
        <w:rPr>
          <w:color w:val="231F20"/>
          <w:spacing w:val="-3"/>
        </w:rPr>
        <w:t xml:space="preserve"> </w:t>
      </w:r>
      <w:r>
        <w:rPr>
          <w:color w:val="231F20"/>
          <w:spacing w:val="-2"/>
        </w:rPr>
        <w:t>dysfunction.</w:t>
      </w:r>
      <w:r>
        <w:rPr>
          <w:color w:val="231F20"/>
          <w:spacing w:val="-3"/>
        </w:rPr>
        <w:t xml:space="preserve"> </w:t>
      </w:r>
      <w:r>
        <w:rPr>
          <w:color w:val="231F20"/>
          <w:spacing w:val="-2"/>
        </w:rPr>
        <w:t>Il-6</w:t>
      </w:r>
      <w:r>
        <w:rPr>
          <w:color w:val="231F20"/>
          <w:spacing w:val="-3"/>
        </w:rPr>
        <w:t xml:space="preserve"> </w:t>
      </w:r>
      <w:r>
        <w:rPr>
          <w:color w:val="231F20"/>
          <w:spacing w:val="-2"/>
        </w:rPr>
        <w:t>inhibitors</w:t>
      </w:r>
      <w:r>
        <w:rPr>
          <w:color w:val="231F20"/>
          <w:spacing w:val="-3"/>
        </w:rPr>
        <w:t xml:space="preserve"> </w:t>
      </w:r>
      <w:r>
        <w:rPr>
          <w:color w:val="231F20"/>
          <w:spacing w:val="-2"/>
        </w:rPr>
        <w:t>(tocilizumab)</w:t>
      </w:r>
      <w:r>
        <w:rPr>
          <w:color w:val="231F20"/>
          <w:spacing w:val="-3"/>
        </w:rPr>
        <w:t xml:space="preserve"> </w:t>
      </w:r>
      <w:r>
        <w:rPr>
          <w:color w:val="231F20"/>
          <w:spacing w:val="-2"/>
        </w:rPr>
        <w:t>or</w:t>
      </w:r>
      <w:r>
        <w:rPr>
          <w:color w:val="231F20"/>
          <w:spacing w:val="-3"/>
        </w:rPr>
        <w:t xml:space="preserve"> </w:t>
      </w:r>
      <w:r>
        <w:rPr>
          <w:color w:val="231F20"/>
          <w:spacing w:val="-2"/>
        </w:rPr>
        <w:t>Jak</w:t>
      </w:r>
      <w:r>
        <w:rPr>
          <w:color w:val="231F20"/>
          <w:spacing w:val="-3"/>
        </w:rPr>
        <w:t xml:space="preserve"> </w:t>
      </w:r>
      <w:r>
        <w:rPr>
          <w:color w:val="231F20"/>
          <w:spacing w:val="-2"/>
        </w:rPr>
        <w:t xml:space="preserve">inhibitors </w:t>
      </w:r>
      <w:r>
        <w:rPr>
          <w:color w:val="231F20"/>
        </w:rPr>
        <w:t>(baricitinib), broad spectrum antibiotics are used for secondary bacterial infection.</w:t>
      </w:r>
    </w:p>
    <w:p w14:paraId="0CCCDA5B" w14:textId="77777777" w:rsidR="008F77C2" w:rsidRDefault="00000000">
      <w:pPr>
        <w:pStyle w:val="Heading1"/>
        <w:numPr>
          <w:ilvl w:val="0"/>
          <w:numId w:val="14"/>
        </w:numPr>
        <w:tabs>
          <w:tab w:val="left" w:pos="301"/>
        </w:tabs>
        <w:spacing w:before="206"/>
        <w:ind w:left="301" w:hanging="289"/>
        <w:jc w:val="both"/>
      </w:pPr>
      <w:r>
        <w:rPr>
          <w:color w:val="231F20"/>
        </w:rPr>
        <w:t>Antiviral</w:t>
      </w:r>
      <w:r>
        <w:rPr>
          <w:color w:val="231F20"/>
          <w:spacing w:val="-1"/>
        </w:rPr>
        <w:t xml:space="preserve"> </w:t>
      </w:r>
      <w:r>
        <w:rPr>
          <w:color w:val="231F20"/>
          <w:spacing w:val="-2"/>
        </w:rPr>
        <w:t>Drugs</w:t>
      </w:r>
    </w:p>
    <w:p w14:paraId="29E19C9E" w14:textId="77777777" w:rsidR="008F77C2" w:rsidRDefault="00000000">
      <w:pPr>
        <w:pStyle w:val="BodyText"/>
        <w:spacing w:before="2" w:line="230" w:lineRule="auto"/>
        <w:ind w:left="12"/>
      </w:pPr>
      <w:r>
        <w:rPr>
          <w:color w:val="231F20"/>
        </w:rPr>
        <w:t>Antiviral drugs come in a variety of shapes, sizes and formats (pills, liquids, inhaler powder, intravenous) and play a crucial role</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treatment</w:t>
      </w:r>
      <w:r>
        <w:rPr>
          <w:color w:val="231F20"/>
          <w:spacing w:val="-2"/>
        </w:rPr>
        <w:t xml:space="preserve"> </w:t>
      </w:r>
      <w:r>
        <w:rPr>
          <w:color w:val="231F20"/>
        </w:rPr>
        <w:t>and</w:t>
      </w:r>
      <w:r>
        <w:rPr>
          <w:color w:val="231F20"/>
          <w:spacing w:val="-2"/>
        </w:rPr>
        <w:t xml:space="preserve"> </w:t>
      </w:r>
      <w:r>
        <w:rPr>
          <w:color w:val="231F20"/>
        </w:rPr>
        <w:t>management</w:t>
      </w:r>
      <w:r>
        <w:rPr>
          <w:color w:val="231F20"/>
          <w:spacing w:val="-2"/>
        </w:rPr>
        <w:t xml:space="preserve"> </w:t>
      </w:r>
      <w:r>
        <w:rPr>
          <w:color w:val="231F20"/>
        </w:rPr>
        <w:t>of</w:t>
      </w:r>
      <w:r>
        <w:rPr>
          <w:color w:val="231F20"/>
          <w:spacing w:val="-2"/>
        </w:rPr>
        <w:t xml:space="preserve"> </w:t>
      </w:r>
      <w:r>
        <w:rPr>
          <w:color w:val="231F20"/>
        </w:rPr>
        <w:t>Covid-19</w:t>
      </w:r>
      <w:r>
        <w:rPr>
          <w:color w:val="231F20"/>
          <w:spacing w:val="-2"/>
        </w:rPr>
        <w:t xml:space="preserve"> </w:t>
      </w:r>
      <w:r>
        <w:rPr>
          <w:color w:val="231F20"/>
        </w:rPr>
        <w:t>cases.</w:t>
      </w:r>
      <w:r>
        <w:rPr>
          <w:color w:val="231F20"/>
          <w:spacing w:val="-5"/>
        </w:rPr>
        <w:t xml:space="preserve"> </w:t>
      </w:r>
      <w:r>
        <w:rPr>
          <w:color w:val="231F20"/>
        </w:rPr>
        <w:t>These drugs target at various stages of the viral infection life-cycle</w:t>
      </w:r>
      <w:r>
        <w:rPr>
          <w:color w:val="231F20"/>
          <w:spacing w:val="40"/>
        </w:rPr>
        <w:t xml:space="preserve"> </w:t>
      </w:r>
      <w:r>
        <w:rPr>
          <w:color w:val="231F20"/>
        </w:rPr>
        <w:t>and are strategically used to inhibit the SARS-CoV-2 virus. They do this by either disrupting its replication machinery or</w:t>
      </w:r>
      <w:r>
        <w:rPr>
          <w:color w:val="231F20"/>
          <w:spacing w:val="80"/>
        </w:rPr>
        <w:t xml:space="preserve"> </w:t>
      </w:r>
      <w:r>
        <w:rPr>
          <w:color w:val="231F20"/>
        </w:rPr>
        <w:t>by</w:t>
      </w:r>
      <w:r>
        <w:rPr>
          <w:color w:val="231F20"/>
          <w:spacing w:val="-3"/>
        </w:rPr>
        <w:t xml:space="preserve"> </w:t>
      </w:r>
      <w:r>
        <w:rPr>
          <w:color w:val="231F20"/>
        </w:rPr>
        <w:t>inhibiting</w:t>
      </w:r>
      <w:r>
        <w:rPr>
          <w:color w:val="231F20"/>
          <w:spacing w:val="-4"/>
        </w:rPr>
        <w:t xml:space="preserve"> </w:t>
      </w:r>
      <w:r>
        <w:rPr>
          <w:color w:val="231F20"/>
        </w:rPr>
        <w:t>crucial</w:t>
      </w:r>
      <w:r>
        <w:rPr>
          <w:color w:val="231F20"/>
          <w:spacing w:val="-3"/>
        </w:rPr>
        <w:t xml:space="preserve"> </w:t>
      </w:r>
      <w:r>
        <w:rPr>
          <w:color w:val="231F20"/>
        </w:rPr>
        <w:t>enzymes</w:t>
      </w:r>
      <w:r>
        <w:rPr>
          <w:color w:val="231F20"/>
          <w:spacing w:val="-4"/>
        </w:rPr>
        <w:t xml:space="preserve"> </w:t>
      </w:r>
      <w:r>
        <w:rPr>
          <w:color w:val="231F20"/>
        </w:rPr>
        <w:t>involved</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life</w:t>
      </w:r>
      <w:r>
        <w:rPr>
          <w:color w:val="231F20"/>
          <w:spacing w:val="-3"/>
        </w:rPr>
        <w:t xml:space="preserve"> </w:t>
      </w:r>
      <w:r>
        <w:rPr>
          <w:color w:val="231F20"/>
        </w:rPr>
        <w:t>cycle</w:t>
      </w:r>
      <w:r>
        <w:rPr>
          <w:color w:val="231F20"/>
          <w:spacing w:val="-3"/>
        </w:rPr>
        <w:t xml:space="preserve"> </w:t>
      </w:r>
      <w:r>
        <w:rPr>
          <w:color w:val="231F20"/>
        </w:rPr>
        <w:t>process. The chemical structure of these antivirals mimics or interferes with natural biological molecules of the virus, making them an effective</w:t>
      </w:r>
      <w:r>
        <w:rPr>
          <w:color w:val="231F20"/>
          <w:spacing w:val="-7"/>
        </w:rPr>
        <w:t xml:space="preserve"> </w:t>
      </w:r>
      <w:r>
        <w:rPr>
          <w:color w:val="231F20"/>
        </w:rPr>
        <w:t>treatment</w:t>
      </w:r>
      <w:r>
        <w:rPr>
          <w:color w:val="231F20"/>
          <w:spacing w:val="-7"/>
        </w:rPr>
        <w:t xml:space="preserve"> </w:t>
      </w:r>
      <w:r>
        <w:rPr>
          <w:color w:val="231F20"/>
        </w:rPr>
        <w:t>and</w:t>
      </w:r>
      <w:r>
        <w:rPr>
          <w:color w:val="231F20"/>
          <w:spacing w:val="-6"/>
        </w:rPr>
        <w:t xml:space="preserve"> </w:t>
      </w:r>
      <w:r>
        <w:rPr>
          <w:color w:val="231F20"/>
        </w:rPr>
        <w:t>management</w:t>
      </w:r>
      <w:r>
        <w:rPr>
          <w:color w:val="231F20"/>
          <w:spacing w:val="-7"/>
        </w:rPr>
        <w:t xml:space="preserve"> </w:t>
      </w:r>
      <w:r>
        <w:rPr>
          <w:color w:val="231F20"/>
        </w:rPr>
        <w:t>defense</w:t>
      </w:r>
      <w:r>
        <w:rPr>
          <w:color w:val="231F20"/>
          <w:spacing w:val="-7"/>
        </w:rPr>
        <w:t xml:space="preserve"> </w:t>
      </w:r>
      <w:r>
        <w:rPr>
          <w:color w:val="231F20"/>
        </w:rPr>
        <w:t>mechanism</w:t>
      </w:r>
      <w:r>
        <w:rPr>
          <w:color w:val="231F20"/>
          <w:spacing w:val="-6"/>
        </w:rPr>
        <w:t xml:space="preserve"> </w:t>
      </w:r>
      <w:r>
        <w:rPr>
          <w:color w:val="231F20"/>
          <w:spacing w:val="-2"/>
        </w:rPr>
        <w:t>against</w:t>
      </w:r>
    </w:p>
    <w:p w14:paraId="4F421EC8" w14:textId="77777777" w:rsidR="008F77C2" w:rsidRDefault="00000000">
      <w:pPr>
        <w:pStyle w:val="BodyText"/>
        <w:spacing w:before="197" w:line="230" w:lineRule="auto"/>
        <w:ind w:left="12" w:right="141"/>
      </w:pPr>
      <w:r>
        <w:br w:type="column"/>
      </w:r>
      <w:r>
        <w:rPr>
          <w:color w:val="231F20"/>
        </w:rPr>
        <w:t>Covid-19.</w:t>
      </w:r>
      <w:r>
        <w:rPr>
          <w:color w:val="231F20"/>
          <w:spacing w:val="-13"/>
        </w:rPr>
        <w:t xml:space="preserve"> </w:t>
      </w:r>
      <w:r>
        <w:rPr>
          <w:color w:val="231F20"/>
        </w:rPr>
        <w:t>The</w:t>
      </w:r>
      <w:r>
        <w:rPr>
          <w:color w:val="231F20"/>
          <w:spacing w:val="-12"/>
        </w:rPr>
        <w:t xml:space="preserve"> </w:t>
      </w:r>
      <w:r>
        <w:rPr>
          <w:color w:val="231F20"/>
        </w:rPr>
        <w:t>following</w:t>
      </w:r>
      <w:r>
        <w:rPr>
          <w:color w:val="231F20"/>
          <w:spacing w:val="-13"/>
        </w:rPr>
        <w:t xml:space="preserve"> </w:t>
      </w:r>
      <w:r>
        <w:rPr>
          <w:color w:val="231F20"/>
        </w:rPr>
        <w:t>are</w:t>
      </w:r>
      <w:r>
        <w:rPr>
          <w:color w:val="231F20"/>
          <w:spacing w:val="-12"/>
        </w:rPr>
        <w:t xml:space="preserve"> </w:t>
      </w:r>
      <w:r>
        <w:rPr>
          <w:color w:val="231F20"/>
        </w:rPr>
        <w:t>some</w:t>
      </w:r>
      <w:r>
        <w:rPr>
          <w:color w:val="231F20"/>
          <w:spacing w:val="-13"/>
        </w:rPr>
        <w:t xml:space="preserve"> </w:t>
      </w:r>
      <w:r>
        <w:rPr>
          <w:color w:val="231F20"/>
        </w:rPr>
        <w:t>key</w:t>
      </w:r>
      <w:r>
        <w:rPr>
          <w:color w:val="231F20"/>
          <w:spacing w:val="-12"/>
        </w:rPr>
        <w:t xml:space="preserve"> </w:t>
      </w:r>
      <w:r>
        <w:rPr>
          <w:color w:val="231F20"/>
        </w:rPr>
        <w:t>antiviral</w:t>
      </w:r>
      <w:r>
        <w:rPr>
          <w:color w:val="231F20"/>
          <w:spacing w:val="-13"/>
        </w:rPr>
        <w:t xml:space="preserve"> </w:t>
      </w:r>
      <w:r>
        <w:rPr>
          <w:color w:val="231F20"/>
        </w:rPr>
        <w:t>drugs</w:t>
      </w:r>
      <w:r>
        <w:rPr>
          <w:color w:val="231F20"/>
          <w:spacing w:val="-12"/>
        </w:rPr>
        <w:t xml:space="preserve"> </w:t>
      </w:r>
      <w:r>
        <w:rPr>
          <w:color w:val="231F20"/>
        </w:rPr>
        <w:t xml:space="preserve">authorized </w:t>
      </w:r>
      <w:r>
        <w:rPr>
          <w:color w:val="231F20"/>
          <w:spacing w:val="-2"/>
        </w:rPr>
        <w:t>for</w:t>
      </w:r>
      <w:r>
        <w:rPr>
          <w:color w:val="231F20"/>
          <w:spacing w:val="-11"/>
        </w:rPr>
        <w:t xml:space="preserve"> </w:t>
      </w:r>
      <w:r>
        <w:rPr>
          <w:color w:val="231F20"/>
          <w:spacing w:val="-2"/>
        </w:rPr>
        <w:t>emergency</w:t>
      </w:r>
      <w:r>
        <w:rPr>
          <w:color w:val="231F20"/>
          <w:spacing w:val="-10"/>
        </w:rPr>
        <w:t xml:space="preserve"> </w:t>
      </w:r>
      <w:r>
        <w:rPr>
          <w:color w:val="231F20"/>
          <w:spacing w:val="-2"/>
        </w:rPr>
        <w:t>use</w:t>
      </w:r>
      <w:r>
        <w:rPr>
          <w:color w:val="231F20"/>
          <w:spacing w:val="-11"/>
        </w:rPr>
        <w:t xml:space="preserve"> </w:t>
      </w:r>
      <w:r>
        <w:rPr>
          <w:color w:val="231F20"/>
          <w:spacing w:val="-2"/>
        </w:rPr>
        <w:t>approved</w:t>
      </w:r>
      <w:r>
        <w:rPr>
          <w:color w:val="231F20"/>
          <w:spacing w:val="-10"/>
        </w:rPr>
        <w:t xml:space="preserve"> </w:t>
      </w:r>
      <w:r>
        <w:rPr>
          <w:color w:val="231F20"/>
          <w:spacing w:val="-2"/>
        </w:rPr>
        <w:t>by</w:t>
      </w:r>
      <w:r>
        <w:rPr>
          <w:color w:val="231F20"/>
          <w:spacing w:val="-8"/>
        </w:rPr>
        <w:t xml:space="preserve"> </w:t>
      </w:r>
      <w:r>
        <w:rPr>
          <w:color w:val="231F20"/>
          <w:spacing w:val="-2"/>
        </w:rPr>
        <w:t>the</w:t>
      </w:r>
      <w:r>
        <w:rPr>
          <w:color w:val="231F20"/>
          <w:spacing w:val="-8"/>
        </w:rPr>
        <w:t xml:space="preserve"> </w:t>
      </w:r>
      <w:r>
        <w:rPr>
          <w:color w:val="231F20"/>
          <w:spacing w:val="-2"/>
        </w:rPr>
        <w:t>FDA</w:t>
      </w:r>
      <w:r>
        <w:rPr>
          <w:color w:val="231F20"/>
          <w:spacing w:val="-11"/>
        </w:rPr>
        <w:t xml:space="preserve"> </w:t>
      </w:r>
      <w:r>
        <w:rPr>
          <w:color w:val="231F20"/>
          <w:spacing w:val="-2"/>
        </w:rPr>
        <w:t>(Figure</w:t>
      </w:r>
      <w:r>
        <w:rPr>
          <w:color w:val="231F20"/>
          <w:spacing w:val="-8"/>
        </w:rPr>
        <w:t xml:space="preserve"> </w:t>
      </w:r>
      <w:r>
        <w:rPr>
          <w:color w:val="231F20"/>
          <w:spacing w:val="-2"/>
        </w:rPr>
        <w:t>6a).</w:t>
      </w:r>
      <w:r>
        <w:rPr>
          <w:color w:val="231F20"/>
          <w:spacing w:val="-11"/>
        </w:rPr>
        <w:t xml:space="preserve"> </w:t>
      </w:r>
      <w:r>
        <w:rPr>
          <w:color w:val="231F20"/>
          <w:spacing w:val="-2"/>
        </w:rPr>
        <w:t>These</w:t>
      </w:r>
      <w:r>
        <w:rPr>
          <w:color w:val="231F20"/>
          <w:spacing w:val="-8"/>
        </w:rPr>
        <w:t xml:space="preserve"> </w:t>
      </w:r>
      <w:r>
        <w:rPr>
          <w:color w:val="231F20"/>
          <w:spacing w:val="-2"/>
        </w:rPr>
        <w:t xml:space="preserve">drugs </w:t>
      </w:r>
      <w:r>
        <w:rPr>
          <w:color w:val="231F20"/>
        </w:rPr>
        <w:t>differ</w:t>
      </w:r>
      <w:r>
        <w:rPr>
          <w:color w:val="231F20"/>
          <w:spacing w:val="-13"/>
        </w:rPr>
        <w:t xml:space="preserve"> </w:t>
      </w:r>
      <w:r>
        <w:rPr>
          <w:color w:val="231F20"/>
        </w:rPr>
        <w:t>significantly</w:t>
      </w:r>
      <w:r>
        <w:rPr>
          <w:color w:val="231F20"/>
          <w:spacing w:val="-12"/>
        </w:rPr>
        <w:t xml:space="preserve"> </w:t>
      </w:r>
      <w:r>
        <w:rPr>
          <w:color w:val="231F20"/>
        </w:rPr>
        <w:t>from</w:t>
      </w:r>
      <w:r>
        <w:rPr>
          <w:color w:val="231F20"/>
          <w:spacing w:val="-13"/>
        </w:rPr>
        <w:t xml:space="preserve"> </w:t>
      </w:r>
      <w:r>
        <w:rPr>
          <w:color w:val="231F20"/>
        </w:rPr>
        <w:t>other</w:t>
      </w:r>
      <w:r>
        <w:rPr>
          <w:color w:val="231F20"/>
          <w:spacing w:val="-12"/>
        </w:rPr>
        <w:t xml:space="preserve"> </w:t>
      </w:r>
      <w:r>
        <w:rPr>
          <w:color w:val="231F20"/>
        </w:rPr>
        <w:t>anti-parasite</w:t>
      </w:r>
      <w:r>
        <w:rPr>
          <w:color w:val="231F20"/>
          <w:spacing w:val="-13"/>
        </w:rPr>
        <w:t xml:space="preserve"> </w:t>
      </w:r>
      <w:r>
        <w:rPr>
          <w:color w:val="231F20"/>
        </w:rPr>
        <w:t>drugs</w:t>
      </w:r>
      <w:r>
        <w:rPr>
          <w:color w:val="231F20"/>
          <w:spacing w:val="-12"/>
        </w:rPr>
        <w:t xml:space="preserve"> </w:t>
      </w:r>
      <w:r>
        <w:rPr>
          <w:color w:val="231F20"/>
        </w:rPr>
        <w:t>like</w:t>
      </w:r>
      <w:r>
        <w:rPr>
          <w:color w:val="231F20"/>
          <w:spacing w:val="-13"/>
        </w:rPr>
        <w:t xml:space="preserve"> </w:t>
      </w:r>
      <w:r>
        <w:rPr>
          <w:color w:val="231F20"/>
        </w:rPr>
        <w:t>Ivermectin which does not target the SARS-CoV-2 relocation.</w:t>
      </w:r>
    </w:p>
    <w:p w14:paraId="36A3C024" w14:textId="77777777" w:rsidR="008F77C2" w:rsidRDefault="00000000">
      <w:pPr>
        <w:pStyle w:val="BodyText"/>
        <w:spacing w:before="1"/>
        <w:ind w:left="0"/>
        <w:jc w:val="left"/>
        <w:rPr>
          <w:sz w:val="8"/>
        </w:rPr>
      </w:pPr>
      <w:r>
        <w:rPr>
          <w:noProof/>
          <w:sz w:val="8"/>
        </w:rPr>
        <mc:AlternateContent>
          <mc:Choice Requires="wpg">
            <w:drawing>
              <wp:anchor distT="0" distB="0" distL="0" distR="0" simplePos="0" relativeHeight="487600128" behindDoc="1" locked="0" layoutInCell="1" allowOverlap="1" wp14:anchorId="76D51572" wp14:editId="67A4B411">
                <wp:simplePos x="0" y="0"/>
                <wp:positionH relativeFrom="page">
                  <wp:posOffset>3880916</wp:posOffset>
                </wp:positionH>
                <wp:positionV relativeFrom="paragraph">
                  <wp:posOffset>74642</wp:posOffset>
                </wp:positionV>
                <wp:extent cx="3206115" cy="2161540"/>
                <wp:effectExtent l="0" t="0" r="0" b="0"/>
                <wp:wrapTopAndBottom/>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6115" cy="2161540"/>
                          <a:chOff x="0" y="0"/>
                          <a:chExt cx="3206115" cy="2161540"/>
                        </a:xfrm>
                      </wpg:grpSpPr>
                      <pic:pic xmlns:pic="http://schemas.openxmlformats.org/drawingml/2006/picture">
                        <pic:nvPicPr>
                          <pic:cNvPr id="52" name="Image 52"/>
                          <pic:cNvPicPr/>
                        </pic:nvPicPr>
                        <pic:blipFill>
                          <a:blip r:embed="rId31" cstate="print"/>
                          <a:stretch>
                            <a:fillRect/>
                          </a:stretch>
                        </pic:blipFill>
                        <pic:spPr>
                          <a:xfrm>
                            <a:off x="9215" y="62592"/>
                            <a:ext cx="3103659" cy="2074190"/>
                          </a:xfrm>
                          <a:prstGeom prst="rect">
                            <a:avLst/>
                          </a:prstGeom>
                        </pic:spPr>
                      </pic:pic>
                      <wps:wsp>
                        <wps:cNvPr id="53" name="Graphic 53"/>
                        <wps:cNvSpPr/>
                        <wps:spPr>
                          <a:xfrm>
                            <a:off x="1587" y="1587"/>
                            <a:ext cx="3202940" cy="2158365"/>
                          </a:xfrm>
                          <a:custGeom>
                            <a:avLst/>
                            <a:gdLst/>
                            <a:ahLst/>
                            <a:cxnLst/>
                            <a:rect l="l" t="t" r="r" b="b"/>
                            <a:pathLst>
                              <a:path w="3202940" h="2158365">
                                <a:moveTo>
                                  <a:pt x="0" y="2158072"/>
                                </a:moveTo>
                                <a:lnTo>
                                  <a:pt x="3202800" y="2158072"/>
                                </a:lnTo>
                                <a:lnTo>
                                  <a:pt x="3202800" y="0"/>
                                </a:lnTo>
                                <a:lnTo>
                                  <a:pt x="0" y="0"/>
                                </a:lnTo>
                                <a:lnTo>
                                  <a:pt x="0" y="2158072"/>
                                </a:lnTo>
                                <a:close/>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0C5F686A" id="Group 51" o:spid="_x0000_s1026" style="position:absolute;margin-left:305.6pt;margin-top:5.9pt;width:252.45pt;height:170.2pt;z-index:-15716352;mso-wrap-distance-left:0;mso-wrap-distance-right:0;mso-position-horizontal-relative:page" coordsize="32061,216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">
                <v:shape id="Image 52" o:spid="_x0000_s1027" type="#_x0000_t75" style="position:absolute;left:92;top:625;width:31036;height:20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">
                  <v:imagedata r:id="rId32" o:title=""/>
                </v:shape>
                <v:shape id="Graphic 53" o:spid="_x0000_s1028" style="position:absolute;left:15;top:15;width:32030;height:21584;visibility:visible;mso-wrap-style:square;v-text-anchor:top" coordsize="3202940,2158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" path="m,2158072r3202800,l3202800,,,,,2158072xe" filled="f" strokecolor="#231f20" strokeweight=".25pt">
                  <v:path arrowok="t"/>
                </v:shape>
                <w10:wrap type="topAndBottom" anchorx="page"/>
              </v:group>
            </w:pict>
          </mc:Fallback>
        </mc:AlternateContent>
      </w:r>
    </w:p>
    <w:p w14:paraId="430EE49E" w14:textId="77777777" w:rsidR="008F77C2" w:rsidRDefault="00000000">
      <w:pPr>
        <w:spacing w:before="69"/>
        <w:ind w:left="982"/>
        <w:rPr>
          <w:sz w:val="20"/>
        </w:rPr>
      </w:pPr>
      <w:r>
        <w:rPr>
          <w:b/>
          <w:color w:val="231F20"/>
          <w:sz w:val="20"/>
        </w:rPr>
        <w:t>Figure</w:t>
      </w:r>
      <w:r>
        <w:rPr>
          <w:b/>
          <w:color w:val="231F20"/>
          <w:spacing w:val="-1"/>
          <w:sz w:val="20"/>
        </w:rPr>
        <w:t xml:space="preserve"> </w:t>
      </w:r>
      <w:r>
        <w:rPr>
          <w:b/>
          <w:color w:val="231F20"/>
          <w:sz w:val="20"/>
        </w:rPr>
        <w:t>6a:</w:t>
      </w:r>
      <w:r>
        <w:rPr>
          <w:b/>
          <w:color w:val="231F20"/>
          <w:spacing w:val="-2"/>
          <w:sz w:val="20"/>
        </w:rPr>
        <w:t xml:space="preserve"> </w:t>
      </w:r>
      <w:r>
        <w:rPr>
          <w:color w:val="231F20"/>
          <w:sz w:val="20"/>
        </w:rPr>
        <w:t>Structure</w:t>
      </w:r>
      <w:r>
        <w:rPr>
          <w:color w:val="231F20"/>
          <w:spacing w:val="-1"/>
          <w:sz w:val="20"/>
        </w:rPr>
        <w:t xml:space="preserve"> </w:t>
      </w:r>
      <w:r>
        <w:rPr>
          <w:color w:val="231F20"/>
          <w:sz w:val="20"/>
        </w:rPr>
        <w:t>of</w:t>
      </w:r>
      <w:r>
        <w:rPr>
          <w:color w:val="231F20"/>
          <w:spacing w:val="-13"/>
          <w:sz w:val="20"/>
        </w:rPr>
        <w:t xml:space="preserve"> </w:t>
      </w:r>
      <w:r>
        <w:rPr>
          <w:color w:val="231F20"/>
          <w:sz w:val="20"/>
        </w:rPr>
        <w:t xml:space="preserve">Antiviral </w:t>
      </w:r>
      <w:r>
        <w:rPr>
          <w:color w:val="231F20"/>
          <w:spacing w:val="-2"/>
          <w:sz w:val="20"/>
        </w:rPr>
        <w:t>Drugs</w:t>
      </w:r>
    </w:p>
    <w:p w14:paraId="2D655C70" w14:textId="77777777" w:rsidR="008F77C2" w:rsidRDefault="00000000">
      <w:pPr>
        <w:pStyle w:val="BodyText"/>
        <w:spacing w:before="130" w:line="225" w:lineRule="exact"/>
        <w:ind w:left="12"/>
        <w:jc w:val="left"/>
      </w:pPr>
      <w:r>
        <w:rPr>
          <w:color w:val="231F20"/>
          <w:spacing w:val="-2"/>
        </w:rPr>
        <w:t>Remdesivir</w:t>
      </w:r>
    </w:p>
    <w:p w14:paraId="249802C4" w14:textId="77777777" w:rsidR="008F77C2" w:rsidRDefault="00000000">
      <w:pPr>
        <w:pStyle w:val="BodyText"/>
        <w:spacing w:before="2" w:line="230" w:lineRule="auto"/>
        <w:ind w:left="12" w:right="139"/>
      </w:pPr>
      <w:r>
        <w:rPr>
          <w:color w:val="231F20"/>
          <w:spacing w:val="-6"/>
        </w:rPr>
        <w:t>This</w:t>
      </w:r>
      <w:r>
        <w:rPr>
          <w:color w:val="231F20"/>
          <w:spacing w:val="-7"/>
        </w:rPr>
        <w:t xml:space="preserve"> </w:t>
      </w:r>
      <w:r>
        <w:rPr>
          <w:color w:val="231F20"/>
          <w:spacing w:val="-6"/>
        </w:rPr>
        <w:t>is an</w:t>
      </w:r>
      <w:r>
        <w:rPr>
          <w:color w:val="231F20"/>
          <w:spacing w:val="-3"/>
        </w:rPr>
        <w:t xml:space="preserve"> </w:t>
      </w:r>
      <w:r>
        <w:rPr>
          <w:color w:val="231F20"/>
          <w:spacing w:val="-6"/>
        </w:rPr>
        <w:t>FDA</w:t>
      </w:r>
      <w:r>
        <w:rPr>
          <w:color w:val="231F20"/>
          <w:spacing w:val="-7"/>
        </w:rPr>
        <w:t xml:space="preserve"> </w:t>
      </w:r>
      <w:r>
        <w:rPr>
          <w:color w:val="231F20"/>
          <w:spacing w:val="-6"/>
        </w:rPr>
        <w:t>approved</w:t>
      </w:r>
      <w:r>
        <w:rPr>
          <w:color w:val="231F20"/>
          <w:spacing w:val="-1"/>
        </w:rPr>
        <w:t xml:space="preserve"> </w:t>
      </w:r>
      <w:r>
        <w:rPr>
          <w:color w:val="231F20"/>
          <w:spacing w:val="-6"/>
        </w:rPr>
        <w:t>drug</w:t>
      </w:r>
      <w:r>
        <w:rPr>
          <w:color w:val="231F20"/>
          <w:spacing w:val="-2"/>
        </w:rPr>
        <w:t xml:space="preserve"> </w:t>
      </w:r>
      <w:r>
        <w:rPr>
          <w:color w:val="231F20"/>
          <w:spacing w:val="-6"/>
        </w:rPr>
        <w:t>that</w:t>
      </w:r>
      <w:r>
        <w:rPr>
          <w:color w:val="231F20"/>
          <w:spacing w:val="-2"/>
        </w:rPr>
        <w:t xml:space="preserve"> </w:t>
      </w:r>
      <w:r>
        <w:rPr>
          <w:color w:val="231F20"/>
          <w:spacing w:val="-6"/>
        </w:rPr>
        <w:t>has</w:t>
      </w:r>
      <w:r>
        <w:rPr>
          <w:color w:val="231F20"/>
          <w:spacing w:val="-2"/>
        </w:rPr>
        <w:t xml:space="preserve"> </w:t>
      </w:r>
      <w:r>
        <w:rPr>
          <w:color w:val="231F20"/>
          <w:spacing w:val="-6"/>
        </w:rPr>
        <w:t>shown</w:t>
      </w:r>
      <w:r>
        <w:rPr>
          <w:color w:val="231F20"/>
          <w:spacing w:val="-2"/>
        </w:rPr>
        <w:t xml:space="preserve"> </w:t>
      </w:r>
      <w:r>
        <w:rPr>
          <w:color w:val="231F20"/>
          <w:spacing w:val="-6"/>
        </w:rPr>
        <w:t>to</w:t>
      </w:r>
      <w:r>
        <w:rPr>
          <w:color w:val="231F20"/>
          <w:spacing w:val="-2"/>
        </w:rPr>
        <w:t xml:space="preserve"> </w:t>
      </w:r>
      <w:r>
        <w:rPr>
          <w:color w:val="231F20"/>
          <w:spacing w:val="-6"/>
        </w:rPr>
        <w:t>reduce</w:t>
      </w:r>
      <w:r>
        <w:rPr>
          <w:color w:val="231F20"/>
          <w:spacing w:val="-2"/>
        </w:rPr>
        <w:t xml:space="preserve"> </w:t>
      </w:r>
      <w:r>
        <w:rPr>
          <w:color w:val="231F20"/>
          <w:spacing w:val="-6"/>
        </w:rPr>
        <w:t>the</w:t>
      </w:r>
      <w:r>
        <w:rPr>
          <w:color w:val="231F20"/>
          <w:spacing w:val="-2"/>
        </w:rPr>
        <w:t xml:space="preserve"> </w:t>
      </w:r>
      <w:r>
        <w:rPr>
          <w:color w:val="231F20"/>
          <w:spacing w:val="-6"/>
        </w:rPr>
        <w:t xml:space="preserve">severity </w:t>
      </w:r>
      <w:r>
        <w:rPr>
          <w:color w:val="231F20"/>
        </w:rPr>
        <w:t>and duration of illness, especially for hospitalized individuals who require oxygen. It is administered intravenously and its molecular formula is C27H35N6O8P. It contains a nucleoside resembling</w:t>
      </w:r>
      <w:r>
        <w:rPr>
          <w:color w:val="231F20"/>
          <w:spacing w:val="-6"/>
        </w:rPr>
        <w:t xml:space="preserve"> </w:t>
      </w:r>
      <w:r>
        <w:rPr>
          <w:color w:val="231F20"/>
        </w:rPr>
        <w:t>adenosine</w:t>
      </w:r>
      <w:r>
        <w:rPr>
          <w:color w:val="231F20"/>
          <w:spacing w:val="-5"/>
        </w:rPr>
        <w:t xml:space="preserve"> </w:t>
      </w:r>
      <w:r>
        <w:rPr>
          <w:color w:val="231F20"/>
        </w:rPr>
        <w:t>triphosphate</w:t>
      </w:r>
      <w:r>
        <w:rPr>
          <w:color w:val="231F20"/>
          <w:spacing w:val="-5"/>
        </w:rPr>
        <w:t xml:space="preserve"> </w:t>
      </w:r>
      <w:r>
        <w:rPr>
          <w:color w:val="231F20"/>
        </w:rPr>
        <w:t>(ATP),</w:t>
      </w:r>
      <w:r>
        <w:rPr>
          <w:color w:val="231F20"/>
          <w:spacing w:val="-6"/>
        </w:rPr>
        <w:t xml:space="preserve"> </w:t>
      </w:r>
      <w:r>
        <w:rPr>
          <w:color w:val="231F20"/>
        </w:rPr>
        <w:t>analog</w:t>
      </w:r>
      <w:r>
        <w:rPr>
          <w:color w:val="231F20"/>
          <w:spacing w:val="-6"/>
        </w:rPr>
        <w:t xml:space="preserve"> </w:t>
      </w:r>
      <w:r>
        <w:rPr>
          <w:color w:val="231F20"/>
        </w:rPr>
        <w:t>moiety</w:t>
      </w:r>
      <w:r>
        <w:rPr>
          <w:color w:val="231F20"/>
          <w:spacing w:val="-6"/>
        </w:rPr>
        <w:t xml:space="preserve"> </w:t>
      </w:r>
      <w:r>
        <w:rPr>
          <w:color w:val="231F20"/>
        </w:rPr>
        <w:t>with</w:t>
      </w:r>
      <w:r>
        <w:rPr>
          <w:color w:val="231F20"/>
          <w:spacing w:val="-6"/>
        </w:rPr>
        <w:t xml:space="preserve"> </w:t>
      </w:r>
      <w:r>
        <w:rPr>
          <w:color w:val="231F20"/>
        </w:rPr>
        <w:t xml:space="preserve">a </w:t>
      </w:r>
      <w:proofErr w:type="spellStart"/>
      <w:r>
        <w:rPr>
          <w:color w:val="231F20"/>
        </w:rPr>
        <w:t>phosphoramidate</w:t>
      </w:r>
      <w:proofErr w:type="spellEnd"/>
      <w:r>
        <w:rPr>
          <w:color w:val="231F20"/>
        </w:rPr>
        <w:t>.</w:t>
      </w:r>
      <w:r>
        <w:rPr>
          <w:color w:val="231F20"/>
          <w:spacing w:val="-5"/>
        </w:rPr>
        <w:t xml:space="preserve"> </w:t>
      </w:r>
      <w:r>
        <w:rPr>
          <w:color w:val="231F20"/>
        </w:rPr>
        <w:t>It</w:t>
      </w:r>
      <w:r>
        <w:rPr>
          <w:color w:val="231F20"/>
          <w:spacing w:val="-5"/>
        </w:rPr>
        <w:t xml:space="preserve"> </w:t>
      </w:r>
      <w:r>
        <w:rPr>
          <w:color w:val="231F20"/>
        </w:rPr>
        <w:t>acts</w:t>
      </w:r>
      <w:r>
        <w:rPr>
          <w:color w:val="231F20"/>
          <w:spacing w:val="-5"/>
        </w:rPr>
        <w:t xml:space="preserve"> </w:t>
      </w:r>
      <w:r>
        <w:rPr>
          <w:color w:val="231F20"/>
        </w:rPr>
        <w:t>by</w:t>
      </w:r>
      <w:r>
        <w:rPr>
          <w:color w:val="231F20"/>
          <w:spacing w:val="-5"/>
        </w:rPr>
        <w:t xml:space="preserve"> </w:t>
      </w:r>
      <w:r>
        <w:rPr>
          <w:color w:val="231F20"/>
        </w:rPr>
        <w:t>inhibiting</w:t>
      </w:r>
      <w:r>
        <w:rPr>
          <w:color w:val="231F20"/>
          <w:spacing w:val="-5"/>
        </w:rPr>
        <w:t xml:space="preserve"> </w:t>
      </w:r>
      <w:r>
        <w:rPr>
          <w:color w:val="231F20"/>
        </w:rPr>
        <w:t>the</w:t>
      </w:r>
      <w:r>
        <w:rPr>
          <w:color w:val="231F20"/>
          <w:spacing w:val="-5"/>
        </w:rPr>
        <w:t xml:space="preserve"> </w:t>
      </w:r>
      <w:r>
        <w:rPr>
          <w:color w:val="231F20"/>
        </w:rPr>
        <w:t>RNA</w:t>
      </w:r>
      <w:r>
        <w:rPr>
          <w:color w:val="231F20"/>
          <w:spacing w:val="-13"/>
        </w:rPr>
        <w:t xml:space="preserve"> </w:t>
      </w:r>
      <w:r>
        <w:rPr>
          <w:color w:val="231F20"/>
        </w:rPr>
        <w:t>polymerase</w:t>
      </w:r>
      <w:r>
        <w:rPr>
          <w:color w:val="231F20"/>
          <w:spacing w:val="-4"/>
        </w:rPr>
        <w:t xml:space="preserve"> </w:t>
      </w:r>
      <w:r>
        <w:rPr>
          <w:color w:val="231F20"/>
        </w:rPr>
        <w:t xml:space="preserve">that </w:t>
      </w:r>
      <w:r>
        <w:rPr>
          <w:color w:val="231F20"/>
          <w:spacing w:val="-2"/>
        </w:rPr>
        <w:t>is</w:t>
      </w:r>
      <w:r>
        <w:rPr>
          <w:color w:val="231F20"/>
          <w:spacing w:val="-7"/>
        </w:rPr>
        <w:t xml:space="preserve"> </w:t>
      </w:r>
      <w:r>
        <w:rPr>
          <w:color w:val="231F20"/>
          <w:spacing w:val="-2"/>
        </w:rPr>
        <w:t>critical</w:t>
      </w:r>
      <w:r>
        <w:rPr>
          <w:color w:val="231F20"/>
          <w:spacing w:val="-7"/>
        </w:rPr>
        <w:t xml:space="preserve"> </w:t>
      </w:r>
      <w:r>
        <w:rPr>
          <w:color w:val="231F20"/>
          <w:spacing w:val="-2"/>
        </w:rPr>
        <w:t>for</w:t>
      </w:r>
      <w:r>
        <w:rPr>
          <w:color w:val="231F20"/>
          <w:spacing w:val="-7"/>
        </w:rPr>
        <w:t xml:space="preserve"> </w:t>
      </w:r>
      <w:r>
        <w:rPr>
          <w:color w:val="231F20"/>
          <w:spacing w:val="-2"/>
        </w:rPr>
        <w:t>viral</w:t>
      </w:r>
      <w:r>
        <w:rPr>
          <w:color w:val="231F20"/>
          <w:spacing w:val="-7"/>
        </w:rPr>
        <w:t xml:space="preserve"> </w:t>
      </w:r>
      <w:r>
        <w:rPr>
          <w:color w:val="231F20"/>
          <w:spacing w:val="-2"/>
        </w:rPr>
        <w:t>replication</w:t>
      </w:r>
      <w:r>
        <w:rPr>
          <w:color w:val="231F20"/>
          <w:spacing w:val="-7"/>
        </w:rPr>
        <w:t xml:space="preserve"> </w:t>
      </w:r>
      <w:r>
        <w:rPr>
          <w:color w:val="231F20"/>
          <w:spacing w:val="-2"/>
        </w:rPr>
        <w:t>resulting</w:t>
      </w:r>
      <w:r>
        <w:rPr>
          <w:color w:val="231F20"/>
          <w:spacing w:val="-7"/>
        </w:rPr>
        <w:t xml:space="preserve"> </w:t>
      </w:r>
      <w:r>
        <w:rPr>
          <w:color w:val="231F20"/>
          <w:spacing w:val="-2"/>
        </w:rPr>
        <w:t>in</w:t>
      </w:r>
      <w:r>
        <w:rPr>
          <w:color w:val="231F20"/>
          <w:spacing w:val="-7"/>
        </w:rPr>
        <w:t xml:space="preserve"> </w:t>
      </w:r>
      <w:r>
        <w:rPr>
          <w:color w:val="231F20"/>
          <w:spacing w:val="-2"/>
        </w:rPr>
        <w:t>a</w:t>
      </w:r>
      <w:r>
        <w:rPr>
          <w:color w:val="231F20"/>
          <w:spacing w:val="-7"/>
        </w:rPr>
        <w:t xml:space="preserve"> </w:t>
      </w:r>
      <w:r>
        <w:rPr>
          <w:color w:val="231F20"/>
          <w:spacing w:val="-2"/>
        </w:rPr>
        <w:t>reduced</w:t>
      </w:r>
      <w:r>
        <w:rPr>
          <w:color w:val="231F20"/>
          <w:spacing w:val="-7"/>
        </w:rPr>
        <w:t xml:space="preserve"> </w:t>
      </w:r>
      <w:r>
        <w:rPr>
          <w:color w:val="231F20"/>
          <w:spacing w:val="-2"/>
        </w:rPr>
        <w:t>recovery</w:t>
      </w:r>
      <w:r>
        <w:rPr>
          <w:color w:val="231F20"/>
          <w:spacing w:val="-7"/>
        </w:rPr>
        <w:t xml:space="preserve"> </w:t>
      </w:r>
      <w:r>
        <w:rPr>
          <w:color w:val="231F20"/>
          <w:spacing w:val="-2"/>
        </w:rPr>
        <w:t xml:space="preserve">time </w:t>
      </w:r>
      <w:r>
        <w:rPr>
          <w:color w:val="231F20"/>
        </w:rPr>
        <w:t>and lower risk of progression.</w:t>
      </w:r>
    </w:p>
    <w:p w14:paraId="76AED704" w14:textId="77777777" w:rsidR="008F77C2" w:rsidRDefault="00000000">
      <w:pPr>
        <w:pStyle w:val="BodyText"/>
        <w:spacing w:before="206" w:line="225" w:lineRule="exact"/>
        <w:ind w:left="12"/>
        <w:jc w:val="left"/>
      </w:pPr>
      <w:r>
        <w:rPr>
          <w:color w:val="231F20"/>
          <w:spacing w:val="-2"/>
        </w:rPr>
        <w:t>Paxlovid</w:t>
      </w:r>
    </w:p>
    <w:p w14:paraId="2C7BAF0A" w14:textId="77777777" w:rsidR="008F77C2" w:rsidRDefault="00000000">
      <w:pPr>
        <w:pStyle w:val="BodyText"/>
        <w:spacing w:before="3" w:line="230" w:lineRule="auto"/>
        <w:ind w:left="12" w:right="142"/>
      </w:pPr>
      <w:r>
        <w:rPr>
          <w:color w:val="231F20"/>
        </w:rPr>
        <w:t xml:space="preserve">This is an orally ingested medication given to </w:t>
      </w:r>
      <w:proofErr w:type="gramStart"/>
      <w:r>
        <w:rPr>
          <w:color w:val="231F20"/>
        </w:rPr>
        <w:t>high risk</w:t>
      </w:r>
      <w:proofErr w:type="gramEnd"/>
      <w:r>
        <w:rPr>
          <w:color w:val="231F20"/>
        </w:rPr>
        <w:t xml:space="preserve"> patients </w:t>
      </w:r>
      <w:r>
        <w:rPr>
          <w:color w:val="231F20"/>
          <w:spacing w:val="-4"/>
        </w:rPr>
        <w:t>with</w:t>
      </w:r>
      <w:r>
        <w:rPr>
          <w:color w:val="231F20"/>
          <w:spacing w:val="-9"/>
        </w:rPr>
        <w:t xml:space="preserve"> </w:t>
      </w:r>
      <w:r>
        <w:rPr>
          <w:color w:val="231F20"/>
          <w:spacing w:val="-4"/>
        </w:rPr>
        <w:t>mild</w:t>
      </w:r>
      <w:r>
        <w:rPr>
          <w:color w:val="231F20"/>
          <w:spacing w:val="-8"/>
        </w:rPr>
        <w:t xml:space="preserve"> </w:t>
      </w:r>
      <w:r>
        <w:rPr>
          <w:color w:val="231F20"/>
          <w:spacing w:val="-4"/>
        </w:rPr>
        <w:t>to</w:t>
      </w:r>
      <w:r>
        <w:rPr>
          <w:color w:val="231F20"/>
          <w:spacing w:val="-9"/>
        </w:rPr>
        <w:t xml:space="preserve"> </w:t>
      </w:r>
      <w:r>
        <w:rPr>
          <w:color w:val="231F20"/>
          <w:spacing w:val="-4"/>
        </w:rPr>
        <w:t>moderate</w:t>
      </w:r>
      <w:r>
        <w:rPr>
          <w:color w:val="231F20"/>
          <w:spacing w:val="-8"/>
        </w:rPr>
        <w:t xml:space="preserve"> </w:t>
      </w:r>
      <w:r>
        <w:rPr>
          <w:color w:val="231F20"/>
          <w:spacing w:val="-4"/>
        </w:rPr>
        <w:t>Covid-19</w:t>
      </w:r>
      <w:r>
        <w:rPr>
          <w:color w:val="231F20"/>
          <w:spacing w:val="-9"/>
        </w:rPr>
        <w:t xml:space="preserve"> </w:t>
      </w:r>
      <w:r>
        <w:rPr>
          <w:color w:val="231F20"/>
          <w:spacing w:val="-4"/>
        </w:rPr>
        <w:t>infection.</w:t>
      </w:r>
      <w:r>
        <w:rPr>
          <w:color w:val="231F20"/>
          <w:spacing w:val="-8"/>
        </w:rPr>
        <w:t xml:space="preserve"> </w:t>
      </w:r>
      <w:r>
        <w:rPr>
          <w:color w:val="231F20"/>
          <w:spacing w:val="-4"/>
        </w:rPr>
        <w:t>Paxlovid</w:t>
      </w:r>
      <w:r>
        <w:rPr>
          <w:color w:val="231F20"/>
          <w:spacing w:val="-9"/>
        </w:rPr>
        <w:t xml:space="preserve"> </w:t>
      </w:r>
      <w:r>
        <w:rPr>
          <w:color w:val="231F20"/>
          <w:spacing w:val="-4"/>
        </w:rPr>
        <w:t>consists</w:t>
      </w:r>
      <w:r>
        <w:rPr>
          <w:color w:val="231F20"/>
          <w:spacing w:val="-8"/>
        </w:rPr>
        <w:t xml:space="preserve"> </w:t>
      </w:r>
      <w:r>
        <w:rPr>
          <w:color w:val="231F20"/>
          <w:spacing w:val="-4"/>
        </w:rPr>
        <w:t>of</w:t>
      </w:r>
      <w:r>
        <w:rPr>
          <w:color w:val="231F20"/>
          <w:spacing w:val="-9"/>
        </w:rPr>
        <w:t xml:space="preserve"> </w:t>
      </w:r>
      <w:r>
        <w:rPr>
          <w:color w:val="231F20"/>
          <w:spacing w:val="-4"/>
        </w:rPr>
        <w:t xml:space="preserve">two </w:t>
      </w:r>
      <w:r>
        <w:rPr>
          <w:color w:val="231F20"/>
          <w:spacing w:val="-2"/>
        </w:rPr>
        <w:t>components</w:t>
      </w:r>
      <w:r>
        <w:rPr>
          <w:color w:val="231F20"/>
          <w:spacing w:val="-11"/>
        </w:rPr>
        <w:t xml:space="preserve"> </w:t>
      </w:r>
      <w:r>
        <w:rPr>
          <w:color w:val="231F20"/>
          <w:spacing w:val="-2"/>
        </w:rPr>
        <w:t>-</w:t>
      </w:r>
      <w:r>
        <w:rPr>
          <w:color w:val="231F20"/>
          <w:spacing w:val="-10"/>
        </w:rPr>
        <w:t xml:space="preserve"> </w:t>
      </w:r>
      <w:r>
        <w:rPr>
          <w:color w:val="231F20"/>
          <w:spacing w:val="-2"/>
        </w:rPr>
        <w:t>nirmatrelvir</w:t>
      </w:r>
      <w:r>
        <w:rPr>
          <w:color w:val="231F20"/>
          <w:spacing w:val="-11"/>
        </w:rPr>
        <w:t xml:space="preserve"> </w:t>
      </w:r>
      <w:r>
        <w:rPr>
          <w:color w:val="231F20"/>
          <w:spacing w:val="-2"/>
        </w:rPr>
        <w:t>and</w:t>
      </w:r>
      <w:r>
        <w:rPr>
          <w:color w:val="231F20"/>
          <w:spacing w:val="-10"/>
        </w:rPr>
        <w:t xml:space="preserve"> </w:t>
      </w:r>
      <w:r>
        <w:rPr>
          <w:color w:val="231F20"/>
          <w:spacing w:val="-2"/>
        </w:rPr>
        <w:t>ritonavir.</w:t>
      </w:r>
      <w:r>
        <w:rPr>
          <w:color w:val="231F20"/>
          <w:spacing w:val="-11"/>
        </w:rPr>
        <w:t xml:space="preserve"> </w:t>
      </w:r>
      <w:r>
        <w:rPr>
          <w:color w:val="231F20"/>
          <w:spacing w:val="-2"/>
        </w:rPr>
        <w:t>Nirmatrelvir</w:t>
      </w:r>
      <w:r>
        <w:rPr>
          <w:color w:val="231F20"/>
          <w:spacing w:val="-10"/>
        </w:rPr>
        <w:t xml:space="preserve"> </w:t>
      </w:r>
      <w:r>
        <w:rPr>
          <w:color w:val="231F20"/>
          <w:spacing w:val="-2"/>
        </w:rPr>
        <w:t>is</w:t>
      </w:r>
      <w:r>
        <w:rPr>
          <w:color w:val="231F20"/>
          <w:spacing w:val="-11"/>
        </w:rPr>
        <w:t xml:space="preserve"> </w:t>
      </w:r>
      <w:r>
        <w:rPr>
          <w:color w:val="231F20"/>
          <w:spacing w:val="-2"/>
        </w:rPr>
        <w:t>a</w:t>
      </w:r>
      <w:r>
        <w:rPr>
          <w:color w:val="231F20"/>
          <w:spacing w:val="-10"/>
        </w:rPr>
        <w:t xml:space="preserve"> </w:t>
      </w:r>
      <w:r>
        <w:rPr>
          <w:color w:val="231F20"/>
          <w:spacing w:val="-2"/>
        </w:rPr>
        <w:t>protease inhibitor</w:t>
      </w:r>
      <w:r>
        <w:rPr>
          <w:color w:val="231F20"/>
          <w:spacing w:val="-3"/>
        </w:rPr>
        <w:t xml:space="preserve"> </w:t>
      </w:r>
      <w:r>
        <w:rPr>
          <w:color w:val="231F20"/>
          <w:spacing w:val="-2"/>
        </w:rPr>
        <w:t>that</w:t>
      </w:r>
      <w:r>
        <w:rPr>
          <w:color w:val="231F20"/>
          <w:spacing w:val="-3"/>
        </w:rPr>
        <w:t xml:space="preserve"> </w:t>
      </w:r>
      <w:r>
        <w:rPr>
          <w:color w:val="231F20"/>
          <w:spacing w:val="-2"/>
        </w:rPr>
        <w:t>targets</w:t>
      </w:r>
      <w:r>
        <w:rPr>
          <w:color w:val="231F20"/>
          <w:spacing w:val="-4"/>
        </w:rPr>
        <w:t xml:space="preserve"> </w:t>
      </w:r>
      <w:r>
        <w:rPr>
          <w:color w:val="231F20"/>
          <w:spacing w:val="-2"/>
        </w:rPr>
        <w:t>the</w:t>
      </w:r>
      <w:r>
        <w:rPr>
          <w:color w:val="231F20"/>
          <w:spacing w:val="-3"/>
        </w:rPr>
        <w:t xml:space="preserve"> </w:t>
      </w:r>
      <w:r>
        <w:rPr>
          <w:color w:val="231F20"/>
          <w:spacing w:val="-2"/>
        </w:rPr>
        <w:t>replication</w:t>
      </w:r>
      <w:r>
        <w:rPr>
          <w:color w:val="231F20"/>
          <w:spacing w:val="-3"/>
        </w:rPr>
        <w:t xml:space="preserve"> </w:t>
      </w:r>
      <w:r>
        <w:rPr>
          <w:color w:val="231F20"/>
          <w:spacing w:val="-2"/>
        </w:rPr>
        <w:t>mechanism</w:t>
      </w:r>
      <w:r>
        <w:rPr>
          <w:color w:val="231F20"/>
          <w:spacing w:val="-3"/>
        </w:rPr>
        <w:t xml:space="preserve"> </w:t>
      </w:r>
      <w:r>
        <w:rPr>
          <w:color w:val="231F20"/>
          <w:spacing w:val="-2"/>
        </w:rPr>
        <w:t>of</w:t>
      </w:r>
      <w:r>
        <w:rPr>
          <w:color w:val="231F20"/>
          <w:spacing w:val="-3"/>
        </w:rPr>
        <w:t xml:space="preserve"> </w:t>
      </w:r>
      <w:r>
        <w:rPr>
          <w:color w:val="231F20"/>
          <w:spacing w:val="-2"/>
        </w:rPr>
        <w:t xml:space="preserve">SARS-CoV-2; </w:t>
      </w:r>
      <w:r>
        <w:rPr>
          <w:color w:val="231F20"/>
        </w:rPr>
        <w:t>and</w:t>
      </w:r>
      <w:r>
        <w:rPr>
          <w:color w:val="231F20"/>
          <w:spacing w:val="-13"/>
        </w:rPr>
        <w:t xml:space="preserve"> </w:t>
      </w:r>
      <w:r>
        <w:rPr>
          <w:color w:val="231F20"/>
        </w:rPr>
        <w:t>ritonavir</w:t>
      </w:r>
      <w:r>
        <w:rPr>
          <w:color w:val="231F20"/>
          <w:spacing w:val="-12"/>
        </w:rPr>
        <w:t xml:space="preserve"> </w:t>
      </w:r>
      <w:r>
        <w:rPr>
          <w:color w:val="231F20"/>
        </w:rPr>
        <w:t>acts</w:t>
      </w:r>
      <w:r>
        <w:rPr>
          <w:color w:val="231F20"/>
          <w:spacing w:val="-13"/>
        </w:rPr>
        <w:t xml:space="preserve"> </w:t>
      </w:r>
      <w:r>
        <w:rPr>
          <w:color w:val="231F20"/>
        </w:rPr>
        <w:t>as</w:t>
      </w:r>
      <w:r>
        <w:rPr>
          <w:color w:val="231F20"/>
          <w:spacing w:val="-12"/>
        </w:rPr>
        <w:t xml:space="preserve"> </w:t>
      </w:r>
      <w:r>
        <w:rPr>
          <w:color w:val="231F20"/>
        </w:rPr>
        <w:t>a</w:t>
      </w:r>
      <w:r>
        <w:rPr>
          <w:color w:val="231F20"/>
          <w:spacing w:val="-13"/>
        </w:rPr>
        <w:t xml:space="preserve"> </w:t>
      </w:r>
      <w:r>
        <w:rPr>
          <w:color w:val="231F20"/>
        </w:rPr>
        <w:t>pharmacokinetic</w:t>
      </w:r>
      <w:r>
        <w:rPr>
          <w:color w:val="231F20"/>
          <w:spacing w:val="-12"/>
        </w:rPr>
        <w:t xml:space="preserve"> </w:t>
      </w:r>
      <w:r>
        <w:rPr>
          <w:color w:val="231F20"/>
        </w:rPr>
        <w:t>booster</w:t>
      </w:r>
      <w:r>
        <w:rPr>
          <w:color w:val="231F20"/>
          <w:spacing w:val="-13"/>
        </w:rPr>
        <w:t xml:space="preserve"> </w:t>
      </w:r>
      <w:r>
        <w:rPr>
          <w:color w:val="231F20"/>
        </w:rPr>
        <w:t>that</w:t>
      </w:r>
      <w:r>
        <w:rPr>
          <w:color w:val="231F20"/>
          <w:spacing w:val="-12"/>
        </w:rPr>
        <w:t xml:space="preserve"> </w:t>
      </w:r>
      <w:r>
        <w:rPr>
          <w:color w:val="231F20"/>
        </w:rPr>
        <w:t>increases</w:t>
      </w:r>
      <w:r>
        <w:rPr>
          <w:color w:val="231F20"/>
          <w:spacing w:val="-13"/>
        </w:rPr>
        <w:t xml:space="preserve"> </w:t>
      </w:r>
      <w:r>
        <w:rPr>
          <w:color w:val="231F20"/>
        </w:rPr>
        <w:t xml:space="preserve">the concentration of </w:t>
      </w:r>
      <w:proofErr w:type="spellStart"/>
      <w:r>
        <w:rPr>
          <w:color w:val="231F20"/>
        </w:rPr>
        <w:t>nirmatrelvirin</w:t>
      </w:r>
      <w:proofErr w:type="spellEnd"/>
      <w:r>
        <w:rPr>
          <w:color w:val="231F20"/>
        </w:rPr>
        <w:t xml:space="preserve"> in the blood.</w:t>
      </w:r>
    </w:p>
    <w:p w14:paraId="1FF6CC68" w14:textId="77777777" w:rsidR="008F77C2" w:rsidRDefault="00000000">
      <w:pPr>
        <w:pStyle w:val="BodyText"/>
        <w:spacing w:before="208" w:line="225" w:lineRule="exact"/>
        <w:ind w:left="12"/>
        <w:jc w:val="left"/>
      </w:pPr>
      <w:proofErr w:type="spellStart"/>
      <w:r>
        <w:rPr>
          <w:color w:val="231F20"/>
          <w:spacing w:val="-2"/>
        </w:rPr>
        <w:t>Molnupiravir</w:t>
      </w:r>
      <w:proofErr w:type="spellEnd"/>
    </w:p>
    <w:p w14:paraId="5A0C66FB" w14:textId="77777777" w:rsidR="008F77C2" w:rsidRDefault="00000000">
      <w:pPr>
        <w:pStyle w:val="BodyText"/>
        <w:spacing w:before="2" w:line="230" w:lineRule="auto"/>
        <w:ind w:left="12" w:right="139"/>
      </w:pPr>
      <w:r>
        <w:rPr>
          <w:color w:val="231F20"/>
        </w:rPr>
        <w:t xml:space="preserve">This is an orally ingested antiviral used for </w:t>
      </w:r>
      <w:proofErr w:type="gramStart"/>
      <w:r>
        <w:rPr>
          <w:color w:val="231F20"/>
        </w:rPr>
        <w:t>high risk</w:t>
      </w:r>
      <w:proofErr w:type="gramEnd"/>
      <w:r>
        <w:rPr>
          <w:color w:val="231F20"/>
        </w:rPr>
        <w:t xml:space="preserve"> patients </w:t>
      </w:r>
      <w:r>
        <w:rPr>
          <w:color w:val="231F20"/>
          <w:spacing w:val="-2"/>
        </w:rPr>
        <w:t>within</w:t>
      </w:r>
      <w:r>
        <w:rPr>
          <w:color w:val="231F20"/>
          <w:spacing w:val="-7"/>
        </w:rPr>
        <w:t xml:space="preserve"> </w:t>
      </w:r>
      <w:r>
        <w:rPr>
          <w:color w:val="231F20"/>
          <w:spacing w:val="-2"/>
        </w:rPr>
        <w:t>five</w:t>
      </w:r>
      <w:r>
        <w:rPr>
          <w:color w:val="231F20"/>
          <w:spacing w:val="-7"/>
        </w:rPr>
        <w:t xml:space="preserve"> </w:t>
      </w:r>
      <w:r>
        <w:rPr>
          <w:color w:val="231F20"/>
          <w:spacing w:val="-2"/>
        </w:rPr>
        <w:t>days</w:t>
      </w:r>
      <w:r>
        <w:rPr>
          <w:color w:val="231F20"/>
          <w:spacing w:val="-7"/>
        </w:rPr>
        <w:t xml:space="preserve"> </w:t>
      </w:r>
      <w:r>
        <w:rPr>
          <w:color w:val="231F20"/>
          <w:spacing w:val="-2"/>
        </w:rPr>
        <w:t>of</w:t>
      </w:r>
      <w:r>
        <w:rPr>
          <w:color w:val="231F20"/>
          <w:spacing w:val="-7"/>
        </w:rPr>
        <w:t xml:space="preserve"> </w:t>
      </w:r>
      <w:r>
        <w:rPr>
          <w:color w:val="231F20"/>
          <w:spacing w:val="-2"/>
        </w:rPr>
        <w:t>symptom</w:t>
      </w:r>
      <w:r>
        <w:rPr>
          <w:color w:val="231F20"/>
          <w:spacing w:val="-7"/>
        </w:rPr>
        <w:t xml:space="preserve"> </w:t>
      </w:r>
      <w:r>
        <w:rPr>
          <w:color w:val="231F20"/>
          <w:spacing w:val="-2"/>
        </w:rPr>
        <w:t>onset.</w:t>
      </w:r>
      <w:r>
        <w:rPr>
          <w:color w:val="231F20"/>
          <w:spacing w:val="-7"/>
        </w:rPr>
        <w:t xml:space="preserve"> </w:t>
      </w:r>
      <w:r>
        <w:rPr>
          <w:color w:val="231F20"/>
          <w:spacing w:val="-2"/>
        </w:rPr>
        <w:t>It</w:t>
      </w:r>
      <w:r>
        <w:rPr>
          <w:color w:val="231F20"/>
          <w:spacing w:val="-7"/>
        </w:rPr>
        <w:t xml:space="preserve"> </w:t>
      </w:r>
      <w:r>
        <w:rPr>
          <w:color w:val="231F20"/>
          <w:spacing w:val="-2"/>
        </w:rPr>
        <w:t>is</w:t>
      </w:r>
      <w:r>
        <w:rPr>
          <w:color w:val="231F20"/>
          <w:spacing w:val="-7"/>
        </w:rPr>
        <w:t xml:space="preserve"> </w:t>
      </w:r>
      <w:r>
        <w:rPr>
          <w:color w:val="231F20"/>
          <w:spacing w:val="-2"/>
        </w:rPr>
        <w:t>used</w:t>
      </w:r>
      <w:r>
        <w:rPr>
          <w:color w:val="231F20"/>
          <w:spacing w:val="-7"/>
        </w:rPr>
        <w:t xml:space="preserve"> </w:t>
      </w:r>
      <w:r>
        <w:rPr>
          <w:color w:val="231F20"/>
          <w:spacing w:val="-2"/>
        </w:rPr>
        <w:t>for</w:t>
      </w:r>
      <w:r>
        <w:rPr>
          <w:color w:val="231F20"/>
          <w:spacing w:val="-7"/>
        </w:rPr>
        <w:t xml:space="preserve"> </w:t>
      </w:r>
      <w:r>
        <w:rPr>
          <w:color w:val="231F20"/>
          <w:spacing w:val="-2"/>
        </w:rPr>
        <w:t xml:space="preserve">non-hospitalized </w:t>
      </w:r>
      <w:r>
        <w:rPr>
          <w:color w:val="231F20"/>
          <w:spacing w:val="-4"/>
        </w:rPr>
        <w:t>patients</w:t>
      </w:r>
      <w:r>
        <w:rPr>
          <w:color w:val="231F20"/>
          <w:spacing w:val="-9"/>
        </w:rPr>
        <w:t xml:space="preserve"> </w:t>
      </w:r>
      <w:r>
        <w:rPr>
          <w:color w:val="231F20"/>
          <w:spacing w:val="-4"/>
        </w:rPr>
        <w:t>and</w:t>
      </w:r>
      <w:r>
        <w:rPr>
          <w:color w:val="231F20"/>
          <w:spacing w:val="-8"/>
        </w:rPr>
        <w:t xml:space="preserve"> </w:t>
      </w:r>
      <w:r>
        <w:rPr>
          <w:color w:val="231F20"/>
          <w:spacing w:val="-4"/>
        </w:rPr>
        <w:t>is</w:t>
      </w:r>
      <w:r>
        <w:rPr>
          <w:color w:val="231F20"/>
          <w:spacing w:val="-9"/>
        </w:rPr>
        <w:t xml:space="preserve"> </w:t>
      </w:r>
      <w:r>
        <w:rPr>
          <w:color w:val="231F20"/>
          <w:spacing w:val="-4"/>
        </w:rPr>
        <w:t>less</w:t>
      </w:r>
      <w:r>
        <w:rPr>
          <w:color w:val="231F20"/>
          <w:spacing w:val="-8"/>
        </w:rPr>
        <w:t xml:space="preserve"> </w:t>
      </w:r>
      <w:r>
        <w:rPr>
          <w:color w:val="231F20"/>
          <w:spacing w:val="-4"/>
        </w:rPr>
        <w:t>commonly</w:t>
      </w:r>
      <w:r>
        <w:rPr>
          <w:color w:val="231F20"/>
          <w:spacing w:val="-9"/>
        </w:rPr>
        <w:t xml:space="preserve"> </w:t>
      </w:r>
      <w:r>
        <w:rPr>
          <w:color w:val="231F20"/>
          <w:spacing w:val="-4"/>
        </w:rPr>
        <w:t>used</w:t>
      </w:r>
      <w:r>
        <w:rPr>
          <w:color w:val="231F20"/>
          <w:spacing w:val="-8"/>
        </w:rPr>
        <w:t xml:space="preserve"> </w:t>
      </w:r>
      <w:r>
        <w:rPr>
          <w:color w:val="231F20"/>
          <w:spacing w:val="-4"/>
        </w:rPr>
        <w:t>than</w:t>
      </w:r>
      <w:r>
        <w:rPr>
          <w:color w:val="231F20"/>
          <w:spacing w:val="-9"/>
        </w:rPr>
        <w:t xml:space="preserve"> </w:t>
      </w:r>
      <w:r>
        <w:rPr>
          <w:color w:val="231F20"/>
          <w:spacing w:val="-4"/>
        </w:rPr>
        <w:t>Paxlovid.</w:t>
      </w:r>
      <w:r>
        <w:rPr>
          <w:color w:val="231F20"/>
          <w:spacing w:val="-8"/>
        </w:rPr>
        <w:t xml:space="preserve"> </w:t>
      </w:r>
      <w:r>
        <w:rPr>
          <w:color w:val="231F20"/>
          <w:spacing w:val="-4"/>
        </w:rPr>
        <w:t>It</w:t>
      </w:r>
      <w:r>
        <w:rPr>
          <w:color w:val="231F20"/>
          <w:spacing w:val="-9"/>
        </w:rPr>
        <w:t xml:space="preserve"> </w:t>
      </w:r>
      <w:r>
        <w:rPr>
          <w:color w:val="231F20"/>
          <w:spacing w:val="-4"/>
        </w:rPr>
        <w:t>is</w:t>
      </w:r>
      <w:r>
        <w:rPr>
          <w:color w:val="231F20"/>
          <w:spacing w:val="-8"/>
        </w:rPr>
        <w:t xml:space="preserve"> </w:t>
      </w:r>
      <w:r>
        <w:rPr>
          <w:color w:val="231F20"/>
          <w:spacing w:val="-4"/>
        </w:rPr>
        <w:t>a</w:t>
      </w:r>
      <w:r>
        <w:rPr>
          <w:color w:val="231F20"/>
          <w:spacing w:val="-9"/>
        </w:rPr>
        <w:t xml:space="preserve"> </w:t>
      </w:r>
      <w:r>
        <w:rPr>
          <w:color w:val="231F20"/>
          <w:spacing w:val="-4"/>
        </w:rPr>
        <w:t xml:space="preserve">nucleoside </w:t>
      </w:r>
      <w:r>
        <w:rPr>
          <w:color w:val="231F20"/>
          <w:spacing w:val="-2"/>
        </w:rPr>
        <w:t>analog</w:t>
      </w:r>
      <w:r>
        <w:rPr>
          <w:color w:val="231F20"/>
          <w:spacing w:val="-3"/>
        </w:rPr>
        <w:t xml:space="preserve"> </w:t>
      </w:r>
      <w:r>
        <w:rPr>
          <w:color w:val="231F20"/>
          <w:spacing w:val="-2"/>
        </w:rPr>
        <w:t>that</w:t>
      </w:r>
      <w:r>
        <w:rPr>
          <w:color w:val="231F20"/>
          <w:spacing w:val="-3"/>
        </w:rPr>
        <w:t xml:space="preserve"> </w:t>
      </w:r>
      <w:r>
        <w:rPr>
          <w:color w:val="231F20"/>
          <w:spacing w:val="-2"/>
        </w:rPr>
        <w:t>induces</w:t>
      </w:r>
      <w:r>
        <w:rPr>
          <w:color w:val="231F20"/>
          <w:spacing w:val="-3"/>
        </w:rPr>
        <w:t xml:space="preserve"> </w:t>
      </w:r>
      <w:r>
        <w:rPr>
          <w:color w:val="231F20"/>
          <w:spacing w:val="-2"/>
        </w:rPr>
        <w:t>viral</w:t>
      </w:r>
      <w:r>
        <w:rPr>
          <w:color w:val="231F20"/>
          <w:spacing w:val="-3"/>
        </w:rPr>
        <w:t xml:space="preserve"> </w:t>
      </w:r>
      <w:r>
        <w:rPr>
          <w:color w:val="231F20"/>
          <w:spacing w:val="-2"/>
        </w:rPr>
        <w:t>mutagenesis</w:t>
      </w:r>
      <w:r>
        <w:rPr>
          <w:color w:val="231F20"/>
          <w:spacing w:val="-3"/>
        </w:rPr>
        <w:t xml:space="preserve"> </w:t>
      </w:r>
      <w:r>
        <w:rPr>
          <w:color w:val="231F20"/>
          <w:spacing w:val="-2"/>
        </w:rPr>
        <w:t>by</w:t>
      </w:r>
      <w:r>
        <w:rPr>
          <w:color w:val="231F20"/>
          <w:spacing w:val="-3"/>
        </w:rPr>
        <w:t xml:space="preserve"> </w:t>
      </w:r>
      <w:r>
        <w:rPr>
          <w:color w:val="231F20"/>
          <w:spacing w:val="-2"/>
        </w:rPr>
        <w:t>incorporating</w:t>
      </w:r>
      <w:r>
        <w:rPr>
          <w:color w:val="231F20"/>
          <w:spacing w:val="-3"/>
        </w:rPr>
        <w:t xml:space="preserve"> </w:t>
      </w:r>
      <w:r>
        <w:rPr>
          <w:color w:val="231F20"/>
          <w:spacing w:val="-2"/>
        </w:rPr>
        <w:t xml:space="preserve">erroneous </w:t>
      </w:r>
      <w:r>
        <w:rPr>
          <w:color w:val="231F20"/>
        </w:rPr>
        <w:t>nucleotides into the viral RNA</w:t>
      </w:r>
      <w:r>
        <w:rPr>
          <w:color w:val="231F20"/>
          <w:spacing w:val="-1"/>
        </w:rPr>
        <w:t xml:space="preserve"> </w:t>
      </w:r>
      <w:r>
        <w:rPr>
          <w:color w:val="231F20"/>
        </w:rPr>
        <w:t xml:space="preserve">- leading to an accumulation of mutations that inhibit viral replication. Its molecular formula is </w:t>
      </w:r>
      <w:r>
        <w:rPr>
          <w:color w:val="231F20"/>
          <w:spacing w:val="-2"/>
        </w:rPr>
        <w:t>C13H19N3O7.</w:t>
      </w:r>
    </w:p>
    <w:p w14:paraId="28D783AD" w14:textId="77777777" w:rsidR="008F77C2" w:rsidRDefault="00000000">
      <w:pPr>
        <w:pStyle w:val="BodyText"/>
        <w:spacing w:before="207" w:line="225" w:lineRule="exact"/>
        <w:ind w:left="12"/>
        <w:jc w:val="left"/>
      </w:pPr>
      <w:r>
        <w:rPr>
          <w:color w:val="231F20"/>
          <w:spacing w:val="-2"/>
        </w:rPr>
        <w:t>Favipiravir</w:t>
      </w:r>
    </w:p>
    <w:p w14:paraId="6EE34B2D" w14:textId="77777777" w:rsidR="008F77C2" w:rsidRDefault="00000000">
      <w:pPr>
        <w:pStyle w:val="BodyText"/>
        <w:spacing w:before="3" w:line="230" w:lineRule="auto"/>
        <w:ind w:left="12" w:right="142"/>
      </w:pPr>
      <w:r>
        <w:rPr>
          <w:color w:val="231F20"/>
        </w:rPr>
        <w:t>This</w:t>
      </w:r>
      <w:r>
        <w:rPr>
          <w:color w:val="231F20"/>
          <w:spacing w:val="-3"/>
        </w:rPr>
        <w:t xml:space="preserve"> </w:t>
      </w:r>
      <w:r>
        <w:rPr>
          <w:color w:val="231F20"/>
        </w:rPr>
        <w:t>is</w:t>
      </w:r>
      <w:r>
        <w:rPr>
          <w:color w:val="231F20"/>
          <w:spacing w:val="-3"/>
        </w:rPr>
        <w:t xml:space="preserve"> </w:t>
      </w:r>
      <w:r>
        <w:rPr>
          <w:color w:val="231F20"/>
        </w:rPr>
        <w:t>a</w:t>
      </w:r>
      <w:r>
        <w:rPr>
          <w:color w:val="231F20"/>
          <w:spacing w:val="-3"/>
        </w:rPr>
        <w:t xml:space="preserve"> </w:t>
      </w:r>
      <w:r>
        <w:rPr>
          <w:color w:val="231F20"/>
        </w:rPr>
        <w:t>less</w:t>
      </w:r>
      <w:r>
        <w:rPr>
          <w:color w:val="231F20"/>
          <w:spacing w:val="-3"/>
        </w:rPr>
        <w:t xml:space="preserve"> </w:t>
      </w:r>
      <w:r>
        <w:rPr>
          <w:color w:val="231F20"/>
        </w:rPr>
        <w:t>efficacious</w:t>
      </w:r>
      <w:r>
        <w:rPr>
          <w:color w:val="231F20"/>
          <w:spacing w:val="-3"/>
        </w:rPr>
        <w:t xml:space="preserve"> </w:t>
      </w:r>
      <w:r>
        <w:rPr>
          <w:color w:val="231F20"/>
        </w:rPr>
        <w:t>alternative</w:t>
      </w:r>
      <w:r>
        <w:rPr>
          <w:color w:val="231F20"/>
          <w:spacing w:val="-3"/>
        </w:rPr>
        <w:t xml:space="preserve"> </w:t>
      </w:r>
      <w:r>
        <w:rPr>
          <w:color w:val="231F20"/>
        </w:rPr>
        <w:t>approved</w:t>
      </w:r>
      <w:r>
        <w:rPr>
          <w:color w:val="231F20"/>
          <w:spacing w:val="-3"/>
        </w:rPr>
        <w:t xml:space="preserve"> </w:t>
      </w:r>
      <w:r>
        <w:rPr>
          <w:color w:val="231F20"/>
        </w:rPr>
        <w:t>in</w:t>
      </w:r>
      <w:r>
        <w:rPr>
          <w:color w:val="231F20"/>
          <w:spacing w:val="-3"/>
        </w:rPr>
        <w:t xml:space="preserve"> </w:t>
      </w:r>
      <w:r>
        <w:rPr>
          <w:color w:val="231F20"/>
        </w:rPr>
        <w:t>some</w:t>
      </w:r>
      <w:r>
        <w:rPr>
          <w:color w:val="231F20"/>
          <w:spacing w:val="-3"/>
        </w:rPr>
        <w:t xml:space="preserve"> </w:t>
      </w:r>
      <w:r>
        <w:rPr>
          <w:color w:val="231F20"/>
        </w:rPr>
        <w:t xml:space="preserve">countries for mild to moderate cases. It is a purine nucleoside analog that </w:t>
      </w:r>
      <w:r>
        <w:rPr>
          <w:color w:val="231F20"/>
          <w:spacing w:val="-4"/>
        </w:rPr>
        <w:t>inhibits RNA</w:t>
      </w:r>
      <w:r>
        <w:rPr>
          <w:color w:val="231F20"/>
          <w:spacing w:val="-9"/>
        </w:rPr>
        <w:t xml:space="preserve"> </w:t>
      </w:r>
      <w:r>
        <w:rPr>
          <w:color w:val="231F20"/>
          <w:spacing w:val="-4"/>
        </w:rPr>
        <w:t>polymerase by incorporating into viral RNA</w:t>
      </w:r>
      <w:r>
        <w:rPr>
          <w:color w:val="231F20"/>
          <w:spacing w:val="-9"/>
        </w:rPr>
        <w:t xml:space="preserve"> </w:t>
      </w:r>
      <w:r>
        <w:rPr>
          <w:color w:val="231F20"/>
          <w:spacing w:val="-4"/>
        </w:rPr>
        <w:t xml:space="preserve">leading </w:t>
      </w:r>
      <w:r>
        <w:rPr>
          <w:color w:val="231F20"/>
          <w:spacing w:val="-2"/>
        </w:rPr>
        <w:t>to</w:t>
      </w:r>
      <w:r>
        <w:rPr>
          <w:color w:val="231F20"/>
          <w:spacing w:val="-11"/>
        </w:rPr>
        <w:t xml:space="preserve"> </w:t>
      </w:r>
      <w:r>
        <w:rPr>
          <w:color w:val="231F20"/>
          <w:spacing w:val="-2"/>
        </w:rPr>
        <w:t>chain</w:t>
      </w:r>
      <w:r>
        <w:rPr>
          <w:color w:val="231F20"/>
          <w:spacing w:val="-10"/>
        </w:rPr>
        <w:t xml:space="preserve"> </w:t>
      </w:r>
      <w:r>
        <w:rPr>
          <w:color w:val="231F20"/>
          <w:spacing w:val="-2"/>
        </w:rPr>
        <w:t>termination.</w:t>
      </w:r>
      <w:r>
        <w:rPr>
          <w:color w:val="231F20"/>
          <w:spacing w:val="-11"/>
        </w:rPr>
        <w:t xml:space="preserve"> </w:t>
      </w:r>
      <w:r>
        <w:rPr>
          <w:color w:val="231F20"/>
          <w:spacing w:val="-2"/>
        </w:rPr>
        <w:t>It</w:t>
      </w:r>
      <w:r>
        <w:rPr>
          <w:color w:val="231F20"/>
          <w:spacing w:val="-10"/>
        </w:rPr>
        <w:t xml:space="preserve"> </w:t>
      </w:r>
      <w:r>
        <w:rPr>
          <w:color w:val="231F20"/>
          <w:spacing w:val="-2"/>
        </w:rPr>
        <w:t>contains</w:t>
      </w:r>
      <w:r>
        <w:rPr>
          <w:color w:val="231F20"/>
          <w:spacing w:val="-11"/>
        </w:rPr>
        <w:t xml:space="preserve"> </w:t>
      </w:r>
      <w:r>
        <w:rPr>
          <w:color w:val="231F20"/>
          <w:spacing w:val="-2"/>
        </w:rPr>
        <w:t>a</w:t>
      </w:r>
      <w:r>
        <w:rPr>
          <w:color w:val="231F20"/>
          <w:spacing w:val="-10"/>
        </w:rPr>
        <w:t xml:space="preserve"> </w:t>
      </w:r>
      <w:r>
        <w:rPr>
          <w:color w:val="231F20"/>
          <w:spacing w:val="-2"/>
        </w:rPr>
        <w:t>pyridine</w:t>
      </w:r>
      <w:r>
        <w:rPr>
          <w:color w:val="231F20"/>
          <w:spacing w:val="-11"/>
        </w:rPr>
        <w:t xml:space="preserve"> </w:t>
      </w:r>
      <w:r>
        <w:rPr>
          <w:color w:val="231F20"/>
          <w:spacing w:val="-2"/>
        </w:rPr>
        <w:t>ring</w:t>
      </w:r>
      <w:r>
        <w:rPr>
          <w:color w:val="231F20"/>
          <w:spacing w:val="-10"/>
        </w:rPr>
        <w:t xml:space="preserve"> </w:t>
      </w:r>
      <w:r>
        <w:rPr>
          <w:color w:val="231F20"/>
          <w:spacing w:val="-2"/>
        </w:rPr>
        <w:t>with</w:t>
      </w:r>
      <w:r>
        <w:rPr>
          <w:color w:val="231F20"/>
          <w:spacing w:val="-11"/>
        </w:rPr>
        <w:t xml:space="preserve"> </w:t>
      </w:r>
      <w:r>
        <w:rPr>
          <w:color w:val="231F20"/>
          <w:spacing w:val="-2"/>
        </w:rPr>
        <w:t>fluorine</w:t>
      </w:r>
      <w:r>
        <w:rPr>
          <w:color w:val="231F20"/>
          <w:spacing w:val="-10"/>
        </w:rPr>
        <w:t xml:space="preserve"> </w:t>
      </w:r>
      <w:r>
        <w:rPr>
          <w:color w:val="231F20"/>
          <w:spacing w:val="-2"/>
        </w:rPr>
        <w:t>and</w:t>
      </w:r>
      <w:r>
        <w:rPr>
          <w:color w:val="231F20"/>
          <w:spacing w:val="-11"/>
        </w:rPr>
        <w:t xml:space="preserve"> </w:t>
      </w:r>
      <w:r>
        <w:rPr>
          <w:color w:val="231F20"/>
          <w:spacing w:val="-2"/>
        </w:rPr>
        <w:t xml:space="preserve">a </w:t>
      </w:r>
      <w:r>
        <w:rPr>
          <w:color w:val="231F20"/>
        </w:rPr>
        <w:t>carboxamide group. Its molecular formula is C5H4FN3O2.</w:t>
      </w:r>
    </w:p>
    <w:p w14:paraId="20C7FA8E" w14:textId="77777777" w:rsidR="008F77C2" w:rsidRDefault="00000000">
      <w:pPr>
        <w:pStyle w:val="BodyText"/>
        <w:spacing w:before="208" w:line="225" w:lineRule="exact"/>
        <w:ind w:left="12"/>
      </w:pPr>
      <w:r>
        <w:rPr>
          <w:color w:val="231F20"/>
          <w:spacing w:val="-2"/>
        </w:rPr>
        <w:t>Immunomodulator</w:t>
      </w:r>
      <w:r>
        <w:rPr>
          <w:color w:val="231F20"/>
          <w:spacing w:val="-4"/>
        </w:rPr>
        <w:t xml:space="preserve"> </w:t>
      </w:r>
      <w:r>
        <w:rPr>
          <w:color w:val="231F20"/>
          <w:spacing w:val="-2"/>
        </w:rPr>
        <w:t>Drugs</w:t>
      </w:r>
    </w:p>
    <w:p w14:paraId="32E3E125" w14:textId="77777777" w:rsidR="008F77C2" w:rsidRDefault="00000000">
      <w:pPr>
        <w:pStyle w:val="BodyText"/>
        <w:spacing w:before="3" w:line="230" w:lineRule="auto"/>
        <w:ind w:left="12" w:right="142"/>
      </w:pPr>
      <w:r>
        <w:rPr>
          <w:color w:val="231F20"/>
        </w:rPr>
        <w:t>Immune modulators are drugs that either boost or suppress the immune</w:t>
      </w:r>
      <w:r>
        <w:rPr>
          <w:color w:val="231F20"/>
          <w:spacing w:val="-13"/>
        </w:rPr>
        <w:t xml:space="preserve"> </w:t>
      </w:r>
      <w:r>
        <w:rPr>
          <w:color w:val="231F20"/>
        </w:rPr>
        <w:t>system</w:t>
      </w:r>
      <w:r>
        <w:rPr>
          <w:color w:val="231F20"/>
          <w:spacing w:val="-12"/>
        </w:rPr>
        <w:t xml:space="preserve"> </w:t>
      </w:r>
      <w:r>
        <w:rPr>
          <w:color w:val="231F20"/>
        </w:rPr>
        <w:t>which</w:t>
      </w:r>
      <w:r>
        <w:rPr>
          <w:color w:val="231F20"/>
          <w:spacing w:val="-13"/>
        </w:rPr>
        <w:t xml:space="preserve"> </w:t>
      </w:r>
      <w:r>
        <w:rPr>
          <w:color w:val="231F20"/>
        </w:rPr>
        <w:t>may</w:t>
      </w:r>
      <w:r>
        <w:rPr>
          <w:color w:val="231F20"/>
          <w:spacing w:val="-12"/>
        </w:rPr>
        <w:t xml:space="preserve"> </w:t>
      </w:r>
      <w:r>
        <w:rPr>
          <w:color w:val="231F20"/>
        </w:rPr>
        <w:t>become</w:t>
      </w:r>
      <w:r>
        <w:rPr>
          <w:color w:val="231F20"/>
          <w:spacing w:val="-13"/>
        </w:rPr>
        <w:t xml:space="preserve"> </w:t>
      </w:r>
      <w:r>
        <w:rPr>
          <w:color w:val="231F20"/>
        </w:rPr>
        <w:t>hyperactive</w:t>
      </w:r>
      <w:r>
        <w:rPr>
          <w:color w:val="231F20"/>
          <w:spacing w:val="-12"/>
        </w:rPr>
        <w:t xml:space="preserve"> </w:t>
      </w:r>
      <w:r>
        <w:rPr>
          <w:color w:val="231F20"/>
        </w:rPr>
        <w:t>thus</w:t>
      </w:r>
      <w:r>
        <w:rPr>
          <w:color w:val="231F20"/>
          <w:spacing w:val="-13"/>
        </w:rPr>
        <w:t xml:space="preserve"> </w:t>
      </w:r>
      <w:r>
        <w:rPr>
          <w:color w:val="231F20"/>
        </w:rPr>
        <w:t>resulting</w:t>
      </w:r>
      <w:r>
        <w:rPr>
          <w:color w:val="231F20"/>
          <w:spacing w:val="-12"/>
        </w:rPr>
        <w:t xml:space="preserve"> </w:t>
      </w:r>
      <w:r>
        <w:rPr>
          <w:color w:val="231F20"/>
        </w:rPr>
        <w:t xml:space="preserve">in </w:t>
      </w:r>
      <w:r>
        <w:rPr>
          <w:color w:val="231F20"/>
          <w:spacing w:val="-6"/>
        </w:rPr>
        <w:t>worsening</w:t>
      </w:r>
      <w:r>
        <w:rPr>
          <w:color w:val="231F20"/>
          <w:spacing w:val="-7"/>
        </w:rPr>
        <w:t xml:space="preserve"> </w:t>
      </w:r>
      <w:r>
        <w:rPr>
          <w:color w:val="231F20"/>
          <w:spacing w:val="-6"/>
        </w:rPr>
        <w:t>infection symptoms.</w:t>
      </w:r>
      <w:r>
        <w:rPr>
          <w:color w:val="231F20"/>
          <w:spacing w:val="-7"/>
        </w:rPr>
        <w:t xml:space="preserve"> </w:t>
      </w:r>
      <w:r>
        <w:rPr>
          <w:color w:val="231F20"/>
          <w:spacing w:val="-6"/>
        </w:rPr>
        <w:t>These drugs</w:t>
      </w:r>
      <w:r>
        <w:rPr>
          <w:color w:val="231F20"/>
          <w:spacing w:val="-7"/>
        </w:rPr>
        <w:t xml:space="preserve"> </w:t>
      </w:r>
      <w:r>
        <w:rPr>
          <w:color w:val="231F20"/>
          <w:spacing w:val="-6"/>
        </w:rPr>
        <w:t>have shown</w:t>
      </w:r>
      <w:r>
        <w:rPr>
          <w:color w:val="231F20"/>
          <w:spacing w:val="-7"/>
        </w:rPr>
        <w:t xml:space="preserve"> </w:t>
      </w:r>
      <w:r>
        <w:rPr>
          <w:color w:val="231F20"/>
          <w:spacing w:val="-6"/>
        </w:rPr>
        <w:t xml:space="preserve">to suppress </w:t>
      </w:r>
      <w:r>
        <w:rPr>
          <w:color w:val="231F20"/>
        </w:rPr>
        <w:t>hyperinflammation</w:t>
      </w:r>
      <w:r>
        <w:rPr>
          <w:color w:val="231F20"/>
          <w:spacing w:val="-6"/>
        </w:rPr>
        <w:t xml:space="preserve"> </w:t>
      </w:r>
      <w:r>
        <w:rPr>
          <w:color w:val="231F20"/>
        </w:rPr>
        <w:t>in</w:t>
      </w:r>
      <w:r>
        <w:rPr>
          <w:color w:val="231F20"/>
          <w:spacing w:val="-6"/>
        </w:rPr>
        <w:t xml:space="preserve"> </w:t>
      </w:r>
      <w:r>
        <w:rPr>
          <w:color w:val="231F20"/>
        </w:rPr>
        <w:t>situations</w:t>
      </w:r>
      <w:r>
        <w:rPr>
          <w:color w:val="231F20"/>
          <w:spacing w:val="-7"/>
        </w:rPr>
        <w:t xml:space="preserve"> </w:t>
      </w:r>
      <w:r>
        <w:rPr>
          <w:color w:val="231F20"/>
        </w:rPr>
        <w:t>like</w:t>
      </w:r>
      <w:r>
        <w:rPr>
          <w:color w:val="231F20"/>
          <w:spacing w:val="-6"/>
        </w:rPr>
        <w:t xml:space="preserve"> </w:t>
      </w:r>
      <w:r>
        <w:rPr>
          <w:color w:val="231F20"/>
        </w:rPr>
        <w:t>cytokine</w:t>
      </w:r>
      <w:r>
        <w:rPr>
          <w:color w:val="231F20"/>
          <w:spacing w:val="-6"/>
        </w:rPr>
        <w:t xml:space="preserve"> </w:t>
      </w:r>
      <w:r>
        <w:rPr>
          <w:color w:val="231F20"/>
        </w:rPr>
        <w:t>storm</w:t>
      </w:r>
      <w:r>
        <w:rPr>
          <w:color w:val="231F20"/>
          <w:spacing w:val="-6"/>
        </w:rPr>
        <w:t xml:space="preserve"> </w:t>
      </w:r>
      <w:r>
        <w:rPr>
          <w:color w:val="231F20"/>
        </w:rPr>
        <w:t>syndromes.</w:t>
      </w:r>
    </w:p>
    <w:p w14:paraId="6B410DD3" w14:textId="77777777" w:rsidR="008F77C2" w:rsidRDefault="00000000">
      <w:pPr>
        <w:pStyle w:val="BodyText"/>
        <w:spacing w:before="209" w:line="225" w:lineRule="exact"/>
        <w:ind w:left="12"/>
        <w:jc w:val="left"/>
      </w:pPr>
      <w:r>
        <w:rPr>
          <w:color w:val="231F20"/>
          <w:spacing w:val="-2"/>
        </w:rPr>
        <w:t>Dexamethasone</w:t>
      </w:r>
    </w:p>
    <w:p w14:paraId="39BC3923" w14:textId="77777777" w:rsidR="008F77C2" w:rsidRDefault="00000000">
      <w:pPr>
        <w:pStyle w:val="BodyText"/>
        <w:spacing w:line="220" w:lineRule="exact"/>
        <w:ind w:left="12"/>
        <w:jc w:val="left"/>
      </w:pPr>
      <w:r>
        <w:rPr>
          <w:color w:val="231F20"/>
        </w:rPr>
        <w:t>This</w:t>
      </w:r>
      <w:r>
        <w:rPr>
          <w:color w:val="231F20"/>
          <w:spacing w:val="64"/>
        </w:rPr>
        <w:t xml:space="preserve"> </w:t>
      </w:r>
      <w:r>
        <w:rPr>
          <w:color w:val="231F20"/>
        </w:rPr>
        <w:t>is</w:t>
      </w:r>
      <w:r>
        <w:rPr>
          <w:color w:val="231F20"/>
          <w:spacing w:val="64"/>
        </w:rPr>
        <w:t xml:space="preserve"> </w:t>
      </w:r>
      <w:r>
        <w:rPr>
          <w:color w:val="231F20"/>
        </w:rPr>
        <w:t>a</w:t>
      </w:r>
      <w:r>
        <w:rPr>
          <w:color w:val="231F20"/>
          <w:spacing w:val="64"/>
        </w:rPr>
        <w:t xml:space="preserve"> </w:t>
      </w:r>
      <w:r>
        <w:rPr>
          <w:color w:val="231F20"/>
        </w:rPr>
        <w:t>corticosteroid</w:t>
      </w:r>
      <w:r>
        <w:rPr>
          <w:color w:val="231F20"/>
          <w:spacing w:val="65"/>
        </w:rPr>
        <w:t xml:space="preserve"> </w:t>
      </w:r>
      <w:r>
        <w:rPr>
          <w:color w:val="231F20"/>
        </w:rPr>
        <w:t>used</w:t>
      </w:r>
      <w:r>
        <w:rPr>
          <w:color w:val="231F20"/>
          <w:spacing w:val="64"/>
        </w:rPr>
        <w:t xml:space="preserve"> </w:t>
      </w:r>
      <w:r>
        <w:rPr>
          <w:color w:val="231F20"/>
        </w:rPr>
        <w:t>in</w:t>
      </w:r>
      <w:r>
        <w:rPr>
          <w:color w:val="231F20"/>
          <w:spacing w:val="64"/>
        </w:rPr>
        <w:t xml:space="preserve"> </w:t>
      </w:r>
      <w:r>
        <w:rPr>
          <w:color w:val="231F20"/>
        </w:rPr>
        <w:t>severe</w:t>
      </w:r>
      <w:r>
        <w:rPr>
          <w:color w:val="231F20"/>
          <w:spacing w:val="64"/>
        </w:rPr>
        <w:t xml:space="preserve"> </w:t>
      </w:r>
      <w:r>
        <w:rPr>
          <w:color w:val="231F20"/>
        </w:rPr>
        <w:t>cases</w:t>
      </w:r>
      <w:r>
        <w:rPr>
          <w:color w:val="231F20"/>
          <w:spacing w:val="65"/>
        </w:rPr>
        <w:t xml:space="preserve"> </w:t>
      </w:r>
      <w:r>
        <w:rPr>
          <w:color w:val="231F20"/>
        </w:rPr>
        <w:t>and</w:t>
      </w:r>
      <w:r>
        <w:rPr>
          <w:color w:val="231F20"/>
          <w:spacing w:val="64"/>
        </w:rPr>
        <w:t xml:space="preserve"> </w:t>
      </w:r>
      <w:r>
        <w:rPr>
          <w:color w:val="231F20"/>
          <w:spacing w:val="-2"/>
        </w:rPr>
        <w:t>reduces</w:t>
      </w:r>
    </w:p>
    <w:p w14:paraId="04E8B355" w14:textId="77777777" w:rsidR="008F77C2" w:rsidRDefault="00000000">
      <w:pPr>
        <w:pStyle w:val="BodyText"/>
        <w:spacing w:line="225" w:lineRule="exact"/>
        <w:ind w:left="12"/>
        <w:jc w:val="left"/>
      </w:pPr>
      <w:r>
        <w:rPr>
          <w:color w:val="231F20"/>
          <w:spacing w:val="-2"/>
        </w:rPr>
        <w:t>inflammation</w:t>
      </w:r>
      <w:r>
        <w:rPr>
          <w:color w:val="231F20"/>
          <w:spacing w:val="4"/>
        </w:rPr>
        <w:t xml:space="preserve"> </w:t>
      </w:r>
      <w:r>
        <w:rPr>
          <w:color w:val="231F20"/>
          <w:spacing w:val="-2"/>
        </w:rPr>
        <w:t>by</w:t>
      </w:r>
      <w:r>
        <w:rPr>
          <w:color w:val="231F20"/>
          <w:spacing w:val="5"/>
        </w:rPr>
        <w:t xml:space="preserve"> </w:t>
      </w:r>
      <w:r>
        <w:rPr>
          <w:color w:val="231F20"/>
          <w:spacing w:val="-2"/>
        </w:rPr>
        <w:t>suppressing</w:t>
      </w:r>
      <w:r>
        <w:rPr>
          <w:color w:val="231F20"/>
          <w:spacing w:val="4"/>
        </w:rPr>
        <w:t xml:space="preserve"> </w:t>
      </w:r>
      <w:r>
        <w:rPr>
          <w:color w:val="231F20"/>
          <w:spacing w:val="-2"/>
        </w:rPr>
        <w:t>cytokines</w:t>
      </w:r>
      <w:r>
        <w:rPr>
          <w:color w:val="231F20"/>
          <w:spacing w:val="5"/>
        </w:rPr>
        <w:t xml:space="preserve"> </w:t>
      </w:r>
      <w:r>
        <w:rPr>
          <w:color w:val="231F20"/>
          <w:spacing w:val="-2"/>
        </w:rPr>
        <w:t>(Il-1-6,</w:t>
      </w:r>
      <w:r>
        <w:rPr>
          <w:color w:val="231F20"/>
        </w:rPr>
        <w:t xml:space="preserve"> </w:t>
      </w:r>
      <w:r>
        <w:rPr>
          <w:color w:val="231F20"/>
          <w:spacing w:val="-2"/>
        </w:rPr>
        <w:t>TNF-alpha,</w:t>
      </w:r>
      <w:r>
        <w:rPr>
          <w:color w:val="231F20"/>
          <w:spacing w:val="5"/>
        </w:rPr>
        <w:t xml:space="preserve"> </w:t>
      </w:r>
      <w:r>
        <w:rPr>
          <w:color w:val="231F20"/>
          <w:spacing w:val="-4"/>
        </w:rPr>
        <w:t>IFN-</w:t>
      </w:r>
    </w:p>
    <w:p w14:paraId="6E347F85" w14:textId="77777777" w:rsidR="008F77C2" w:rsidRDefault="008F77C2">
      <w:pPr>
        <w:pStyle w:val="BodyText"/>
        <w:spacing w:line="225" w:lineRule="exact"/>
        <w:jc w:val="left"/>
        <w:sectPr w:rsidR="008F77C2">
          <w:pgSz w:w="11910" w:h="16840"/>
          <w:pgMar w:top="1140" w:right="566" w:bottom="960" w:left="708" w:header="674" w:footer="773" w:gutter="0"/>
          <w:cols w:num="2" w:space="720" w:equalWidth="0">
            <w:col w:w="5135" w:space="224"/>
            <w:col w:w="5277"/>
          </w:cols>
        </w:sectPr>
      </w:pPr>
    </w:p>
    <w:p w14:paraId="6F0D01A2" w14:textId="77777777" w:rsidR="008F77C2" w:rsidRDefault="00000000">
      <w:pPr>
        <w:pStyle w:val="BodyText"/>
        <w:spacing w:before="197" w:line="230" w:lineRule="auto"/>
        <w:ind w:left="12"/>
      </w:pPr>
      <w:r>
        <w:rPr>
          <w:noProof/>
        </w:rPr>
        <w:lastRenderedPageBreak/>
        <mc:AlternateContent>
          <mc:Choice Requires="wps">
            <w:drawing>
              <wp:anchor distT="0" distB="0" distL="0" distR="0" simplePos="0" relativeHeight="15743488" behindDoc="0" locked="0" layoutInCell="1" allowOverlap="1" wp14:anchorId="349CE18B" wp14:editId="01856485">
                <wp:simplePos x="0" y="0"/>
                <wp:positionH relativeFrom="page">
                  <wp:posOffset>462337</wp:posOffset>
                </wp:positionH>
                <wp:positionV relativeFrom="paragraph">
                  <wp:posOffset>102829</wp:posOffset>
                </wp:positionV>
                <wp:extent cx="6647815" cy="127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1270"/>
                        </a:xfrm>
                        <a:custGeom>
                          <a:avLst/>
                          <a:gdLst/>
                          <a:ahLst/>
                          <a:cxnLst/>
                          <a:rect l="l" t="t" r="r" b="b"/>
                          <a:pathLst>
                            <a:path w="6647815">
                              <a:moveTo>
                                <a:pt x="0" y="0"/>
                              </a:moveTo>
                              <a:lnTo>
                                <a:pt x="6647688"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0764CE6" id="Graphic 54" o:spid="_x0000_s1026" style="position:absolute;margin-left:36.4pt;margin-top:8.1pt;width:523.45pt;height:.1pt;z-index:15743488;visibility:visible;mso-wrap-style:square;mso-wrap-distance-left:0;mso-wrap-distance-top:0;mso-wrap-distance-right:0;mso-wrap-distance-bottom:0;mso-position-horizontal:absolute;mso-position-horizontal-relative:page;mso-position-vertical:absolute;mso-position-vertical-relative:text;v-text-anchor:top" coordsize="6647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" path="m,l6647688,e" filled="f" strokecolor="#231f20" strokeweight="1pt">
                <v:path arrowok="t"/>
                <w10:wrap anchorx="page"/>
              </v:shape>
            </w:pict>
          </mc:Fallback>
        </mc:AlternateContent>
      </w:r>
      <w:r>
        <w:rPr>
          <w:color w:val="231F20"/>
          <w:spacing w:val="-6"/>
        </w:rPr>
        <w:t xml:space="preserve">gamma). In addition, for individuals requiring oxygen or ventilation, </w:t>
      </w:r>
      <w:r>
        <w:rPr>
          <w:color w:val="231F20"/>
        </w:rPr>
        <w:t>alternative</w:t>
      </w:r>
      <w:r>
        <w:rPr>
          <w:color w:val="231F20"/>
          <w:spacing w:val="-12"/>
        </w:rPr>
        <w:t xml:space="preserve"> </w:t>
      </w:r>
      <w:r>
        <w:rPr>
          <w:color w:val="231F20"/>
        </w:rPr>
        <w:t>agents</w:t>
      </w:r>
      <w:r>
        <w:rPr>
          <w:color w:val="231F20"/>
          <w:spacing w:val="-12"/>
        </w:rPr>
        <w:t xml:space="preserve"> </w:t>
      </w:r>
      <w:r>
        <w:rPr>
          <w:color w:val="231F20"/>
        </w:rPr>
        <w:t>like</w:t>
      </w:r>
      <w:r>
        <w:rPr>
          <w:color w:val="231F20"/>
          <w:spacing w:val="-12"/>
        </w:rPr>
        <w:t xml:space="preserve"> </w:t>
      </w:r>
      <w:r>
        <w:rPr>
          <w:color w:val="231F20"/>
        </w:rPr>
        <w:t>hydrocortisone</w:t>
      </w:r>
      <w:r>
        <w:rPr>
          <w:color w:val="231F20"/>
          <w:spacing w:val="-12"/>
        </w:rPr>
        <w:t xml:space="preserve"> </w:t>
      </w:r>
      <w:r>
        <w:rPr>
          <w:color w:val="231F20"/>
        </w:rPr>
        <w:t>or</w:t>
      </w:r>
      <w:r>
        <w:rPr>
          <w:color w:val="231F20"/>
          <w:spacing w:val="-12"/>
        </w:rPr>
        <w:t xml:space="preserve"> </w:t>
      </w:r>
      <w:r>
        <w:rPr>
          <w:color w:val="231F20"/>
        </w:rPr>
        <w:t>methylprednisolone</w:t>
      </w:r>
      <w:r>
        <w:rPr>
          <w:color w:val="231F20"/>
          <w:spacing w:val="-12"/>
        </w:rPr>
        <w:t xml:space="preserve"> </w:t>
      </w:r>
      <w:r>
        <w:rPr>
          <w:color w:val="231F20"/>
        </w:rPr>
        <w:t xml:space="preserve">are used to improve patient outcomes for hospitalized individuals </w:t>
      </w:r>
      <w:r>
        <w:rPr>
          <w:color w:val="231F20"/>
          <w:spacing w:val="-2"/>
        </w:rPr>
        <w:t>with</w:t>
      </w:r>
      <w:r>
        <w:rPr>
          <w:color w:val="231F20"/>
          <w:spacing w:val="-10"/>
        </w:rPr>
        <w:t xml:space="preserve"> </w:t>
      </w:r>
      <w:r>
        <w:rPr>
          <w:color w:val="231F20"/>
          <w:spacing w:val="-2"/>
        </w:rPr>
        <w:t>mild</w:t>
      </w:r>
      <w:r>
        <w:rPr>
          <w:color w:val="231F20"/>
          <w:spacing w:val="-9"/>
        </w:rPr>
        <w:t xml:space="preserve"> </w:t>
      </w:r>
      <w:r>
        <w:rPr>
          <w:color w:val="231F20"/>
          <w:spacing w:val="-2"/>
        </w:rPr>
        <w:t>symptoms.</w:t>
      </w:r>
      <w:r>
        <w:rPr>
          <w:color w:val="231F20"/>
          <w:spacing w:val="-11"/>
        </w:rPr>
        <w:t xml:space="preserve"> </w:t>
      </w:r>
      <w:r>
        <w:rPr>
          <w:color w:val="231F20"/>
          <w:spacing w:val="-2"/>
        </w:rPr>
        <w:t>They</w:t>
      </w:r>
      <w:r>
        <w:rPr>
          <w:color w:val="231F20"/>
          <w:spacing w:val="-8"/>
        </w:rPr>
        <w:t xml:space="preserve"> </w:t>
      </w:r>
      <w:r>
        <w:rPr>
          <w:color w:val="231F20"/>
          <w:spacing w:val="-2"/>
        </w:rPr>
        <w:t>are</w:t>
      </w:r>
      <w:r>
        <w:rPr>
          <w:color w:val="231F20"/>
          <w:spacing w:val="-9"/>
        </w:rPr>
        <w:t xml:space="preserve"> </w:t>
      </w:r>
      <w:r>
        <w:rPr>
          <w:color w:val="231F20"/>
          <w:spacing w:val="-2"/>
        </w:rPr>
        <w:t>particularly</w:t>
      </w:r>
      <w:r>
        <w:rPr>
          <w:color w:val="231F20"/>
          <w:spacing w:val="-9"/>
        </w:rPr>
        <w:t xml:space="preserve"> </w:t>
      </w:r>
      <w:r>
        <w:rPr>
          <w:color w:val="231F20"/>
          <w:spacing w:val="-2"/>
        </w:rPr>
        <w:t>of</w:t>
      </w:r>
      <w:r>
        <w:rPr>
          <w:color w:val="231F20"/>
          <w:spacing w:val="-9"/>
        </w:rPr>
        <w:t xml:space="preserve"> </w:t>
      </w:r>
      <w:r>
        <w:rPr>
          <w:color w:val="231F20"/>
          <w:spacing w:val="-2"/>
        </w:rPr>
        <w:t>use</w:t>
      </w:r>
      <w:r>
        <w:rPr>
          <w:color w:val="231F20"/>
          <w:spacing w:val="-9"/>
        </w:rPr>
        <w:t xml:space="preserve"> </w:t>
      </w:r>
      <w:r>
        <w:rPr>
          <w:color w:val="231F20"/>
          <w:spacing w:val="-2"/>
        </w:rPr>
        <w:t>during</w:t>
      </w:r>
      <w:r>
        <w:rPr>
          <w:color w:val="231F20"/>
          <w:spacing w:val="-9"/>
        </w:rPr>
        <w:t xml:space="preserve"> </w:t>
      </w:r>
      <w:r>
        <w:rPr>
          <w:color w:val="231F20"/>
          <w:spacing w:val="-2"/>
        </w:rPr>
        <w:t>the</w:t>
      </w:r>
      <w:r>
        <w:rPr>
          <w:color w:val="231F20"/>
          <w:spacing w:val="-9"/>
        </w:rPr>
        <w:t xml:space="preserve"> </w:t>
      </w:r>
      <w:r>
        <w:rPr>
          <w:color w:val="231F20"/>
          <w:spacing w:val="-2"/>
        </w:rPr>
        <w:t xml:space="preserve">latter </w:t>
      </w:r>
      <w:r>
        <w:rPr>
          <w:color w:val="231F20"/>
        </w:rPr>
        <w:t>“hyperinflammatory” stage of Covid-19 (Figure 6b).</w:t>
      </w:r>
    </w:p>
    <w:p w14:paraId="6104887B" w14:textId="77777777" w:rsidR="008F77C2" w:rsidRDefault="00000000">
      <w:pPr>
        <w:pStyle w:val="BodyText"/>
        <w:ind w:left="0"/>
        <w:jc w:val="left"/>
        <w:rPr>
          <w:sz w:val="15"/>
        </w:rPr>
      </w:pPr>
      <w:r>
        <w:rPr>
          <w:noProof/>
          <w:sz w:val="15"/>
        </w:rPr>
        <w:drawing>
          <wp:anchor distT="0" distB="0" distL="0" distR="0" simplePos="0" relativeHeight="487601152" behindDoc="1" locked="0" layoutInCell="1" allowOverlap="1" wp14:anchorId="756DFFAE" wp14:editId="17F6AD5A">
            <wp:simplePos x="0" y="0"/>
            <wp:positionH relativeFrom="page">
              <wp:posOffset>949884</wp:posOffset>
            </wp:positionH>
            <wp:positionV relativeFrom="paragraph">
              <wp:posOffset>124897</wp:posOffset>
            </wp:positionV>
            <wp:extent cx="2069782" cy="2019300"/>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3" cstate="print"/>
                    <a:stretch>
                      <a:fillRect/>
                    </a:stretch>
                  </pic:blipFill>
                  <pic:spPr>
                    <a:xfrm>
                      <a:off x="0" y="0"/>
                      <a:ext cx="2069782" cy="2019300"/>
                    </a:xfrm>
                    <a:prstGeom prst="rect">
                      <a:avLst/>
                    </a:prstGeom>
                  </pic:spPr>
                </pic:pic>
              </a:graphicData>
            </a:graphic>
          </wp:anchor>
        </w:drawing>
      </w:r>
    </w:p>
    <w:p w14:paraId="05F4AE6E" w14:textId="77777777" w:rsidR="008F77C2" w:rsidRDefault="00000000">
      <w:pPr>
        <w:spacing w:before="132"/>
        <w:ind w:left="768"/>
        <w:rPr>
          <w:sz w:val="20"/>
        </w:rPr>
      </w:pPr>
      <w:r>
        <w:rPr>
          <w:b/>
          <w:color w:val="231F20"/>
          <w:sz w:val="20"/>
        </w:rPr>
        <w:t>Figure</w:t>
      </w:r>
      <w:r>
        <w:rPr>
          <w:b/>
          <w:color w:val="231F20"/>
          <w:spacing w:val="-5"/>
          <w:sz w:val="20"/>
        </w:rPr>
        <w:t xml:space="preserve"> </w:t>
      </w:r>
      <w:r>
        <w:rPr>
          <w:b/>
          <w:color w:val="231F20"/>
          <w:sz w:val="20"/>
        </w:rPr>
        <w:t>6b:</w:t>
      </w:r>
      <w:r>
        <w:rPr>
          <w:b/>
          <w:color w:val="231F20"/>
          <w:spacing w:val="-4"/>
          <w:sz w:val="20"/>
        </w:rPr>
        <w:t xml:space="preserve"> </w:t>
      </w:r>
      <w:r>
        <w:rPr>
          <w:color w:val="231F20"/>
          <w:sz w:val="20"/>
        </w:rPr>
        <w:t>Structure</w:t>
      </w:r>
      <w:r>
        <w:rPr>
          <w:color w:val="231F20"/>
          <w:spacing w:val="-3"/>
          <w:sz w:val="20"/>
        </w:rPr>
        <w:t xml:space="preserve"> </w:t>
      </w:r>
      <w:r>
        <w:rPr>
          <w:color w:val="231F20"/>
          <w:sz w:val="20"/>
        </w:rPr>
        <w:t>of</w:t>
      </w:r>
      <w:r>
        <w:rPr>
          <w:color w:val="231F20"/>
          <w:spacing w:val="-2"/>
          <w:sz w:val="20"/>
        </w:rPr>
        <w:t xml:space="preserve"> </w:t>
      </w:r>
      <w:r>
        <w:rPr>
          <w:color w:val="231F20"/>
          <w:sz w:val="20"/>
        </w:rPr>
        <w:t>Immuno-</w:t>
      </w:r>
      <w:r>
        <w:rPr>
          <w:color w:val="231F20"/>
          <w:spacing w:val="-2"/>
          <w:sz w:val="20"/>
        </w:rPr>
        <w:t>Modulators</w:t>
      </w:r>
    </w:p>
    <w:p w14:paraId="16D459FA" w14:textId="77777777" w:rsidR="008F77C2" w:rsidRDefault="00000000">
      <w:pPr>
        <w:pStyle w:val="BodyText"/>
        <w:spacing w:before="210" w:line="225" w:lineRule="exact"/>
        <w:ind w:left="12"/>
      </w:pPr>
      <w:r>
        <w:rPr>
          <w:color w:val="231F20"/>
        </w:rPr>
        <w:t xml:space="preserve">Cytokine </w:t>
      </w:r>
      <w:r>
        <w:rPr>
          <w:color w:val="231F20"/>
          <w:spacing w:val="-2"/>
        </w:rPr>
        <w:t>Inhibitors</w:t>
      </w:r>
    </w:p>
    <w:p w14:paraId="6B8C7F25" w14:textId="77777777" w:rsidR="008F77C2" w:rsidRDefault="00000000">
      <w:pPr>
        <w:pStyle w:val="BodyText"/>
        <w:spacing w:before="3" w:line="230" w:lineRule="auto"/>
        <w:ind w:left="12"/>
      </w:pPr>
      <w:r>
        <w:rPr>
          <w:color w:val="231F20"/>
        </w:rPr>
        <w:t>Tocilizumab and sarilumab target certain cytokines (Il-1, Il-6 inhibitors) to reduce pain for critically ill patients.</w:t>
      </w:r>
      <w:r>
        <w:rPr>
          <w:color w:val="231F20"/>
          <w:spacing w:val="-1"/>
        </w:rPr>
        <w:t xml:space="preserve"> </w:t>
      </w:r>
      <w:r>
        <w:rPr>
          <w:color w:val="231F20"/>
        </w:rPr>
        <w:t xml:space="preserve">Tocilizumab for Il-6 inhibitors and sarilumab for Il-1 inhibitors are used to </w:t>
      </w:r>
      <w:r>
        <w:rPr>
          <w:color w:val="231F20"/>
          <w:spacing w:val="-4"/>
        </w:rPr>
        <w:t>manage</w:t>
      </w:r>
      <w:r>
        <w:rPr>
          <w:color w:val="231F20"/>
          <w:spacing w:val="-7"/>
        </w:rPr>
        <w:t xml:space="preserve"> </w:t>
      </w:r>
      <w:r>
        <w:rPr>
          <w:color w:val="231F20"/>
          <w:spacing w:val="-4"/>
        </w:rPr>
        <w:t>cytokine</w:t>
      </w:r>
      <w:r>
        <w:rPr>
          <w:color w:val="231F20"/>
          <w:spacing w:val="-7"/>
        </w:rPr>
        <w:t xml:space="preserve"> </w:t>
      </w:r>
      <w:r>
        <w:rPr>
          <w:color w:val="231F20"/>
          <w:spacing w:val="-4"/>
        </w:rPr>
        <w:t>storm</w:t>
      </w:r>
      <w:r>
        <w:rPr>
          <w:color w:val="231F20"/>
          <w:spacing w:val="-7"/>
        </w:rPr>
        <w:t xml:space="preserve"> </w:t>
      </w:r>
      <w:r>
        <w:rPr>
          <w:color w:val="231F20"/>
          <w:spacing w:val="-4"/>
        </w:rPr>
        <w:t>syndromes</w:t>
      </w:r>
      <w:r>
        <w:rPr>
          <w:color w:val="231F20"/>
          <w:spacing w:val="-9"/>
        </w:rPr>
        <w:t xml:space="preserve"> </w:t>
      </w:r>
      <w:r>
        <w:rPr>
          <w:color w:val="231F20"/>
          <w:spacing w:val="-4"/>
        </w:rPr>
        <w:t>and</w:t>
      </w:r>
      <w:r>
        <w:rPr>
          <w:color w:val="231F20"/>
          <w:spacing w:val="-8"/>
        </w:rPr>
        <w:t xml:space="preserve"> </w:t>
      </w:r>
      <w:r>
        <w:rPr>
          <w:color w:val="231F20"/>
          <w:spacing w:val="-4"/>
        </w:rPr>
        <w:t>are</w:t>
      </w:r>
      <w:r>
        <w:rPr>
          <w:color w:val="231F20"/>
          <w:spacing w:val="-7"/>
        </w:rPr>
        <w:t xml:space="preserve"> </w:t>
      </w:r>
      <w:r>
        <w:rPr>
          <w:color w:val="231F20"/>
          <w:spacing w:val="-4"/>
        </w:rPr>
        <w:t>most</w:t>
      </w:r>
      <w:r>
        <w:rPr>
          <w:color w:val="231F20"/>
          <w:spacing w:val="-7"/>
        </w:rPr>
        <w:t xml:space="preserve"> </w:t>
      </w:r>
      <w:r>
        <w:rPr>
          <w:color w:val="231F20"/>
          <w:spacing w:val="-4"/>
        </w:rPr>
        <w:t>effective</w:t>
      </w:r>
      <w:r>
        <w:rPr>
          <w:color w:val="231F20"/>
          <w:spacing w:val="-9"/>
        </w:rPr>
        <w:t xml:space="preserve"> </w:t>
      </w:r>
      <w:r>
        <w:rPr>
          <w:color w:val="231F20"/>
          <w:spacing w:val="-4"/>
        </w:rPr>
        <w:t>in</w:t>
      </w:r>
      <w:r>
        <w:rPr>
          <w:color w:val="231F20"/>
          <w:spacing w:val="-8"/>
        </w:rPr>
        <w:t xml:space="preserve"> </w:t>
      </w:r>
      <w:r>
        <w:rPr>
          <w:color w:val="231F20"/>
          <w:spacing w:val="-4"/>
        </w:rPr>
        <w:t xml:space="preserve">severe </w:t>
      </w:r>
      <w:r>
        <w:rPr>
          <w:color w:val="231F20"/>
        </w:rPr>
        <w:t>cases (Figure 6c).</w:t>
      </w:r>
    </w:p>
    <w:p w14:paraId="07F6988B" w14:textId="77777777" w:rsidR="008F77C2" w:rsidRDefault="00000000">
      <w:pPr>
        <w:pStyle w:val="BodyText"/>
        <w:spacing w:before="2"/>
        <w:ind w:left="0"/>
        <w:jc w:val="left"/>
        <w:rPr>
          <w:sz w:val="7"/>
        </w:rPr>
      </w:pPr>
      <w:r>
        <w:rPr>
          <w:noProof/>
          <w:sz w:val="7"/>
        </w:rPr>
        <mc:AlternateContent>
          <mc:Choice Requires="wpg">
            <w:drawing>
              <wp:anchor distT="0" distB="0" distL="0" distR="0" simplePos="0" relativeHeight="487601664" behindDoc="1" locked="0" layoutInCell="1" allowOverlap="1" wp14:anchorId="6D650D5D" wp14:editId="58BEA76A">
                <wp:simplePos x="0" y="0"/>
                <wp:positionH relativeFrom="page">
                  <wp:posOffset>519576</wp:posOffset>
                </wp:positionH>
                <wp:positionV relativeFrom="paragraph">
                  <wp:posOffset>68255</wp:posOffset>
                </wp:positionV>
                <wp:extent cx="3123565" cy="1254760"/>
                <wp:effectExtent l="0" t="0" r="0" b="0"/>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3565" cy="1254760"/>
                          <a:chOff x="0" y="0"/>
                          <a:chExt cx="3123565" cy="1254760"/>
                        </a:xfrm>
                      </wpg:grpSpPr>
                      <pic:pic xmlns:pic="http://schemas.openxmlformats.org/drawingml/2006/picture">
                        <pic:nvPicPr>
                          <pic:cNvPr id="57" name="Image 57"/>
                          <pic:cNvPicPr/>
                        </pic:nvPicPr>
                        <pic:blipFill>
                          <a:blip r:embed="rId34" cstate="print"/>
                          <a:stretch>
                            <a:fillRect/>
                          </a:stretch>
                        </pic:blipFill>
                        <pic:spPr>
                          <a:xfrm>
                            <a:off x="65783" y="65783"/>
                            <a:ext cx="3055657" cy="1154894"/>
                          </a:xfrm>
                          <a:prstGeom prst="rect">
                            <a:avLst/>
                          </a:prstGeom>
                        </pic:spPr>
                      </pic:pic>
                      <wps:wsp>
                        <wps:cNvPr id="58" name="Graphic 58"/>
                        <wps:cNvSpPr/>
                        <wps:spPr>
                          <a:xfrm>
                            <a:off x="1619" y="1619"/>
                            <a:ext cx="3120390" cy="1251585"/>
                          </a:xfrm>
                          <a:custGeom>
                            <a:avLst/>
                            <a:gdLst/>
                            <a:ahLst/>
                            <a:cxnLst/>
                            <a:rect l="l" t="t" r="r" b="b"/>
                            <a:pathLst>
                              <a:path w="3120390" h="1251585">
                                <a:moveTo>
                                  <a:pt x="0" y="1251140"/>
                                </a:moveTo>
                                <a:lnTo>
                                  <a:pt x="3119818" y="1251140"/>
                                </a:lnTo>
                                <a:lnTo>
                                  <a:pt x="3119818" y="0"/>
                                </a:lnTo>
                                <a:lnTo>
                                  <a:pt x="0" y="0"/>
                                </a:lnTo>
                                <a:lnTo>
                                  <a:pt x="0" y="1251140"/>
                                </a:lnTo>
                                <a:close/>
                              </a:path>
                            </a:pathLst>
                          </a:custGeom>
                          <a:ln w="3238">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79DAAFBE" id="Group 56" o:spid="_x0000_s1026" style="position:absolute;margin-left:40.9pt;margin-top:5.35pt;width:245.95pt;height:98.8pt;z-index:-15714816;mso-wrap-distance-left:0;mso-wrap-distance-right:0;mso-position-horizontal-relative:page" coordsize="31235,125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">
                <v:shape id="Image 57" o:spid="_x0000_s1027" type="#_x0000_t75" style="position:absolute;left:657;top:657;width:30557;height:11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">
                  <v:imagedata r:id="rId35" o:title=""/>
                </v:shape>
                <v:shape id="Graphic 58" o:spid="_x0000_s1028" style="position:absolute;left:16;top:16;width:31204;height:12516;visibility:visible;mso-wrap-style:square;v-text-anchor:top" coordsize="3120390,125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" path="m,1251140r3119818,l3119818,,,,,1251140xe" filled="f" strokecolor="#231f20" strokeweight=".08994mm">
                  <v:path arrowok="t"/>
                </v:shape>
                <w10:wrap type="topAndBottom" anchorx="page"/>
              </v:group>
            </w:pict>
          </mc:Fallback>
        </mc:AlternateContent>
      </w:r>
    </w:p>
    <w:p w14:paraId="1A46C7C4" w14:textId="77777777" w:rsidR="008F77C2" w:rsidRDefault="00000000">
      <w:pPr>
        <w:spacing w:before="105"/>
        <w:ind w:left="832"/>
        <w:rPr>
          <w:sz w:val="20"/>
        </w:rPr>
      </w:pPr>
      <w:r>
        <w:rPr>
          <w:b/>
          <w:color w:val="231F20"/>
          <w:sz w:val="20"/>
        </w:rPr>
        <w:t>Figure</w:t>
      </w:r>
      <w:r>
        <w:rPr>
          <w:b/>
          <w:color w:val="231F20"/>
          <w:spacing w:val="-1"/>
          <w:sz w:val="20"/>
        </w:rPr>
        <w:t xml:space="preserve"> </w:t>
      </w:r>
      <w:r>
        <w:rPr>
          <w:b/>
          <w:color w:val="231F20"/>
          <w:sz w:val="20"/>
        </w:rPr>
        <w:t>6c:</w:t>
      </w:r>
      <w:r>
        <w:rPr>
          <w:b/>
          <w:color w:val="231F20"/>
          <w:spacing w:val="-2"/>
          <w:sz w:val="20"/>
        </w:rPr>
        <w:t xml:space="preserve"> </w:t>
      </w:r>
      <w:r>
        <w:rPr>
          <w:color w:val="231F20"/>
          <w:sz w:val="20"/>
        </w:rPr>
        <w:t>Structure</w:t>
      </w:r>
      <w:r>
        <w:rPr>
          <w:color w:val="231F20"/>
          <w:spacing w:val="-1"/>
          <w:sz w:val="20"/>
        </w:rPr>
        <w:t xml:space="preserve"> </w:t>
      </w:r>
      <w:r>
        <w:rPr>
          <w:color w:val="231F20"/>
          <w:sz w:val="20"/>
        </w:rPr>
        <w:t>of</w:t>
      </w:r>
      <w:r>
        <w:rPr>
          <w:color w:val="231F20"/>
          <w:spacing w:val="-1"/>
          <w:sz w:val="20"/>
        </w:rPr>
        <w:t xml:space="preserve"> </w:t>
      </w:r>
      <w:r>
        <w:rPr>
          <w:color w:val="231F20"/>
          <w:sz w:val="20"/>
        </w:rPr>
        <w:t xml:space="preserve">Cytokine </w:t>
      </w:r>
      <w:r>
        <w:rPr>
          <w:color w:val="231F20"/>
          <w:spacing w:val="-2"/>
          <w:sz w:val="20"/>
        </w:rPr>
        <w:t>Inhibitors</w:t>
      </w:r>
    </w:p>
    <w:p w14:paraId="286A77AE" w14:textId="77777777" w:rsidR="008F77C2" w:rsidRDefault="00000000">
      <w:pPr>
        <w:pStyle w:val="BodyText"/>
        <w:spacing w:before="211" w:line="225" w:lineRule="exact"/>
        <w:ind w:left="12"/>
      </w:pPr>
      <w:r>
        <w:rPr>
          <w:color w:val="231F20"/>
        </w:rPr>
        <w:t>Janus</w:t>
      </w:r>
      <w:r>
        <w:rPr>
          <w:color w:val="231F20"/>
          <w:spacing w:val="-3"/>
        </w:rPr>
        <w:t xml:space="preserve"> </w:t>
      </w:r>
      <w:r>
        <w:rPr>
          <w:color w:val="231F20"/>
        </w:rPr>
        <w:t>Kinase</w:t>
      </w:r>
      <w:r>
        <w:rPr>
          <w:color w:val="231F20"/>
          <w:spacing w:val="-2"/>
        </w:rPr>
        <w:t xml:space="preserve"> Inhibitors</w:t>
      </w:r>
    </w:p>
    <w:p w14:paraId="177E2102" w14:textId="77777777" w:rsidR="008F77C2" w:rsidRDefault="00000000">
      <w:pPr>
        <w:pStyle w:val="BodyText"/>
        <w:spacing w:before="2" w:line="230" w:lineRule="auto"/>
        <w:ind w:left="12"/>
      </w:pPr>
      <w:r>
        <w:rPr>
          <w:color w:val="231F20"/>
          <w:spacing w:val="-2"/>
        </w:rPr>
        <w:t>Both</w:t>
      </w:r>
      <w:r>
        <w:rPr>
          <w:color w:val="231F20"/>
          <w:spacing w:val="-5"/>
        </w:rPr>
        <w:t xml:space="preserve"> </w:t>
      </w:r>
      <w:r>
        <w:rPr>
          <w:color w:val="231F20"/>
          <w:spacing w:val="-2"/>
        </w:rPr>
        <w:t>Baricitinib</w:t>
      </w:r>
      <w:r>
        <w:rPr>
          <w:color w:val="231F20"/>
          <w:spacing w:val="-5"/>
        </w:rPr>
        <w:t xml:space="preserve"> </w:t>
      </w:r>
      <w:r>
        <w:rPr>
          <w:color w:val="231F20"/>
          <w:spacing w:val="-2"/>
        </w:rPr>
        <w:t>and</w:t>
      </w:r>
      <w:r>
        <w:rPr>
          <w:color w:val="231F20"/>
          <w:spacing w:val="-8"/>
        </w:rPr>
        <w:t xml:space="preserve"> </w:t>
      </w:r>
      <w:proofErr w:type="spellStart"/>
      <w:r>
        <w:rPr>
          <w:color w:val="231F20"/>
          <w:spacing w:val="-2"/>
        </w:rPr>
        <w:t>Tofacicinib</w:t>
      </w:r>
      <w:proofErr w:type="spellEnd"/>
      <w:r>
        <w:rPr>
          <w:color w:val="231F20"/>
          <w:spacing w:val="-2"/>
        </w:rPr>
        <w:t>,</w:t>
      </w:r>
      <w:r>
        <w:rPr>
          <w:color w:val="231F20"/>
          <w:spacing w:val="-5"/>
        </w:rPr>
        <w:t xml:space="preserve"> </w:t>
      </w:r>
      <w:r>
        <w:rPr>
          <w:color w:val="231F20"/>
          <w:spacing w:val="-2"/>
        </w:rPr>
        <w:t>a</w:t>
      </w:r>
      <w:r>
        <w:rPr>
          <w:color w:val="231F20"/>
          <w:spacing w:val="-5"/>
        </w:rPr>
        <w:t xml:space="preserve"> </w:t>
      </w:r>
      <w:r>
        <w:rPr>
          <w:color w:val="231F20"/>
          <w:spacing w:val="-2"/>
        </w:rPr>
        <w:t>Janus</w:t>
      </w:r>
      <w:r>
        <w:rPr>
          <w:color w:val="231F20"/>
          <w:spacing w:val="-5"/>
        </w:rPr>
        <w:t xml:space="preserve"> </w:t>
      </w:r>
      <w:r>
        <w:rPr>
          <w:color w:val="231F20"/>
          <w:spacing w:val="-2"/>
        </w:rPr>
        <w:t>Kinase</w:t>
      </w:r>
      <w:r>
        <w:rPr>
          <w:color w:val="231F20"/>
          <w:spacing w:val="-3"/>
        </w:rPr>
        <w:t xml:space="preserve"> </w:t>
      </w:r>
      <w:r>
        <w:rPr>
          <w:color w:val="231F20"/>
          <w:spacing w:val="-2"/>
        </w:rPr>
        <w:t>(JAK)</w:t>
      </w:r>
      <w:r>
        <w:rPr>
          <w:color w:val="231F20"/>
          <w:spacing w:val="-5"/>
        </w:rPr>
        <w:t xml:space="preserve"> </w:t>
      </w:r>
      <w:r>
        <w:rPr>
          <w:color w:val="231F20"/>
          <w:spacing w:val="-2"/>
        </w:rPr>
        <w:t xml:space="preserve">inhibitor, </w:t>
      </w:r>
      <w:r>
        <w:rPr>
          <w:color w:val="231F20"/>
          <w:spacing w:val="-4"/>
        </w:rPr>
        <w:t xml:space="preserve">is used in combination with dexamethasone for moderate to severe </w:t>
      </w:r>
      <w:r>
        <w:rPr>
          <w:color w:val="231F20"/>
        </w:rPr>
        <w:t>cases.</w:t>
      </w:r>
      <w:r>
        <w:rPr>
          <w:color w:val="231F20"/>
          <w:spacing w:val="-13"/>
        </w:rPr>
        <w:t xml:space="preserve"> </w:t>
      </w:r>
      <w:r>
        <w:rPr>
          <w:color w:val="231F20"/>
        </w:rPr>
        <w:t>This</w:t>
      </w:r>
      <w:r>
        <w:rPr>
          <w:color w:val="231F20"/>
          <w:spacing w:val="-8"/>
        </w:rPr>
        <w:t xml:space="preserve"> </w:t>
      </w:r>
      <w:r>
        <w:rPr>
          <w:color w:val="231F20"/>
        </w:rPr>
        <w:t>was</w:t>
      </w:r>
      <w:r>
        <w:rPr>
          <w:color w:val="231F20"/>
          <w:spacing w:val="-7"/>
        </w:rPr>
        <w:t xml:space="preserve"> </w:t>
      </w:r>
      <w:r>
        <w:rPr>
          <w:color w:val="231F20"/>
        </w:rPr>
        <w:t>approved</w:t>
      </w:r>
      <w:r>
        <w:rPr>
          <w:color w:val="231F20"/>
          <w:spacing w:val="-7"/>
        </w:rPr>
        <w:t xml:space="preserve"> </w:t>
      </w:r>
      <w:r>
        <w:rPr>
          <w:color w:val="231F20"/>
        </w:rPr>
        <w:t>for</w:t>
      </w:r>
      <w:r>
        <w:rPr>
          <w:color w:val="231F20"/>
          <w:spacing w:val="-7"/>
        </w:rPr>
        <w:t xml:space="preserve"> </w:t>
      </w:r>
      <w:r>
        <w:rPr>
          <w:color w:val="231F20"/>
        </w:rPr>
        <w:t>emergency</w:t>
      </w:r>
      <w:r>
        <w:rPr>
          <w:color w:val="231F20"/>
          <w:spacing w:val="-7"/>
        </w:rPr>
        <w:t xml:space="preserve"> </w:t>
      </w:r>
      <w:r>
        <w:rPr>
          <w:color w:val="231F20"/>
        </w:rPr>
        <w:t>use</w:t>
      </w:r>
      <w:r>
        <w:rPr>
          <w:color w:val="231F20"/>
          <w:spacing w:val="-7"/>
        </w:rPr>
        <w:t xml:space="preserve"> </w:t>
      </w:r>
      <w:r>
        <w:rPr>
          <w:color w:val="231F20"/>
        </w:rPr>
        <w:t>by</w:t>
      </w:r>
      <w:r>
        <w:rPr>
          <w:color w:val="231F20"/>
          <w:spacing w:val="-7"/>
        </w:rPr>
        <w:t xml:space="preserve"> </w:t>
      </w:r>
      <w:r>
        <w:rPr>
          <w:color w:val="231F20"/>
        </w:rPr>
        <w:t>the</w:t>
      </w:r>
      <w:r>
        <w:rPr>
          <w:color w:val="231F20"/>
          <w:spacing w:val="-7"/>
        </w:rPr>
        <w:t xml:space="preserve"> </w:t>
      </w:r>
      <w:r>
        <w:rPr>
          <w:color w:val="231F20"/>
        </w:rPr>
        <w:t>FDA</w:t>
      </w:r>
      <w:r>
        <w:rPr>
          <w:color w:val="231F20"/>
          <w:spacing w:val="-13"/>
        </w:rPr>
        <w:t xml:space="preserve"> </w:t>
      </w:r>
      <w:r>
        <w:rPr>
          <w:color w:val="231F20"/>
        </w:rPr>
        <w:t>to</w:t>
      </w:r>
      <w:r>
        <w:rPr>
          <w:color w:val="231F20"/>
          <w:spacing w:val="-6"/>
        </w:rPr>
        <w:t xml:space="preserve"> </w:t>
      </w:r>
      <w:r>
        <w:rPr>
          <w:color w:val="231F20"/>
        </w:rPr>
        <w:t xml:space="preserve">treat </w:t>
      </w:r>
      <w:r>
        <w:rPr>
          <w:color w:val="231F20"/>
          <w:spacing w:val="-4"/>
        </w:rPr>
        <w:t>Covid-19</w:t>
      </w:r>
      <w:r>
        <w:rPr>
          <w:color w:val="231F20"/>
          <w:spacing w:val="-6"/>
        </w:rPr>
        <w:t xml:space="preserve"> </w:t>
      </w:r>
      <w:r>
        <w:rPr>
          <w:color w:val="231F20"/>
          <w:spacing w:val="-4"/>
        </w:rPr>
        <w:t>cases.</w:t>
      </w:r>
      <w:r>
        <w:rPr>
          <w:color w:val="231F20"/>
          <w:spacing w:val="-6"/>
        </w:rPr>
        <w:t xml:space="preserve"> </w:t>
      </w:r>
      <w:r>
        <w:rPr>
          <w:color w:val="231F20"/>
          <w:spacing w:val="-4"/>
        </w:rPr>
        <w:t>It</w:t>
      </w:r>
      <w:r>
        <w:rPr>
          <w:color w:val="231F20"/>
          <w:spacing w:val="-6"/>
        </w:rPr>
        <w:t xml:space="preserve"> </w:t>
      </w:r>
      <w:r>
        <w:rPr>
          <w:color w:val="231F20"/>
          <w:spacing w:val="-4"/>
        </w:rPr>
        <w:t>has</w:t>
      </w:r>
      <w:r>
        <w:rPr>
          <w:color w:val="231F20"/>
          <w:spacing w:val="-6"/>
        </w:rPr>
        <w:t xml:space="preserve"> </w:t>
      </w:r>
      <w:r>
        <w:rPr>
          <w:color w:val="231F20"/>
          <w:spacing w:val="-4"/>
        </w:rPr>
        <w:t>shown</w:t>
      </w:r>
      <w:r>
        <w:rPr>
          <w:color w:val="231F20"/>
          <w:spacing w:val="-6"/>
        </w:rPr>
        <w:t xml:space="preserve"> </w:t>
      </w:r>
      <w:r>
        <w:rPr>
          <w:color w:val="231F20"/>
          <w:spacing w:val="-4"/>
        </w:rPr>
        <w:t>to</w:t>
      </w:r>
      <w:r>
        <w:rPr>
          <w:color w:val="231F20"/>
          <w:spacing w:val="-6"/>
        </w:rPr>
        <w:t xml:space="preserve"> </w:t>
      </w:r>
      <w:r>
        <w:rPr>
          <w:color w:val="231F20"/>
          <w:spacing w:val="-4"/>
        </w:rPr>
        <w:t>reduce</w:t>
      </w:r>
      <w:r>
        <w:rPr>
          <w:color w:val="231F20"/>
          <w:spacing w:val="-6"/>
        </w:rPr>
        <w:t xml:space="preserve"> </w:t>
      </w:r>
      <w:r>
        <w:rPr>
          <w:color w:val="231F20"/>
          <w:spacing w:val="-4"/>
        </w:rPr>
        <w:t>the</w:t>
      </w:r>
      <w:r>
        <w:rPr>
          <w:color w:val="231F20"/>
          <w:spacing w:val="-6"/>
        </w:rPr>
        <w:t xml:space="preserve"> </w:t>
      </w:r>
      <w:r>
        <w:rPr>
          <w:color w:val="231F20"/>
          <w:spacing w:val="-4"/>
        </w:rPr>
        <w:t>need</w:t>
      </w:r>
      <w:r>
        <w:rPr>
          <w:color w:val="231F20"/>
          <w:spacing w:val="-6"/>
        </w:rPr>
        <w:t xml:space="preserve"> </w:t>
      </w:r>
      <w:r>
        <w:rPr>
          <w:color w:val="231F20"/>
          <w:spacing w:val="-4"/>
        </w:rPr>
        <w:t>for</w:t>
      </w:r>
      <w:r>
        <w:rPr>
          <w:color w:val="231F20"/>
          <w:spacing w:val="-6"/>
        </w:rPr>
        <w:t xml:space="preserve"> </w:t>
      </w:r>
      <w:r>
        <w:rPr>
          <w:color w:val="231F20"/>
          <w:spacing w:val="-4"/>
        </w:rPr>
        <w:t>ventilators</w:t>
      </w:r>
      <w:r>
        <w:rPr>
          <w:color w:val="231F20"/>
          <w:spacing w:val="-6"/>
        </w:rPr>
        <w:t xml:space="preserve"> </w:t>
      </w:r>
      <w:r>
        <w:rPr>
          <w:color w:val="231F20"/>
          <w:spacing w:val="-4"/>
        </w:rPr>
        <w:t>and has</w:t>
      </w:r>
      <w:r>
        <w:rPr>
          <w:color w:val="231F20"/>
          <w:spacing w:val="-6"/>
        </w:rPr>
        <w:t xml:space="preserve"> </w:t>
      </w:r>
      <w:r>
        <w:rPr>
          <w:color w:val="231F20"/>
          <w:spacing w:val="-4"/>
        </w:rPr>
        <w:t>demonstrated</w:t>
      </w:r>
      <w:r>
        <w:rPr>
          <w:color w:val="231F20"/>
          <w:spacing w:val="-5"/>
        </w:rPr>
        <w:t xml:space="preserve"> </w:t>
      </w:r>
      <w:r>
        <w:rPr>
          <w:color w:val="231F20"/>
          <w:spacing w:val="-4"/>
        </w:rPr>
        <w:t>improved</w:t>
      </w:r>
      <w:r>
        <w:rPr>
          <w:color w:val="231F20"/>
          <w:spacing w:val="-5"/>
        </w:rPr>
        <w:t xml:space="preserve"> </w:t>
      </w:r>
      <w:r>
        <w:rPr>
          <w:color w:val="231F20"/>
          <w:spacing w:val="-4"/>
        </w:rPr>
        <w:t>recovery</w:t>
      </w:r>
      <w:r>
        <w:rPr>
          <w:color w:val="231F20"/>
          <w:spacing w:val="-6"/>
        </w:rPr>
        <w:t xml:space="preserve"> </w:t>
      </w:r>
      <w:r>
        <w:rPr>
          <w:color w:val="231F20"/>
          <w:spacing w:val="-4"/>
        </w:rPr>
        <w:t>times</w:t>
      </w:r>
      <w:r>
        <w:rPr>
          <w:color w:val="231F20"/>
          <w:spacing w:val="-5"/>
        </w:rPr>
        <w:t xml:space="preserve"> </w:t>
      </w:r>
      <w:r>
        <w:rPr>
          <w:color w:val="231F20"/>
          <w:spacing w:val="-4"/>
        </w:rPr>
        <w:t>in</w:t>
      </w:r>
      <w:r>
        <w:rPr>
          <w:color w:val="231F20"/>
          <w:spacing w:val="-5"/>
        </w:rPr>
        <w:t xml:space="preserve"> </w:t>
      </w:r>
      <w:r>
        <w:rPr>
          <w:color w:val="231F20"/>
          <w:spacing w:val="-4"/>
        </w:rPr>
        <w:t>patients</w:t>
      </w:r>
      <w:r>
        <w:rPr>
          <w:color w:val="231F20"/>
          <w:spacing w:val="-5"/>
        </w:rPr>
        <w:t xml:space="preserve"> </w:t>
      </w:r>
      <w:r>
        <w:rPr>
          <w:color w:val="231F20"/>
          <w:spacing w:val="-4"/>
        </w:rPr>
        <w:t>(Figure</w:t>
      </w:r>
      <w:r>
        <w:rPr>
          <w:color w:val="231F20"/>
          <w:spacing w:val="-6"/>
        </w:rPr>
        <w:t xml:space="preserve"> </w:t>
      </w:r>
      <w:r>
        <w:rPr>
          <w:color w:val="231F20"/>
          <w:spacing w:val="-4"/>
        </w:rPr>
        <w:t>6d).</w:t>
      </w:r>
    </w:p>
    <w:p w14:paraId="5CC5188D" w14:textId="77777777" w:rsidR="008F77C2" w:rsidRDefault="00000000">
      <w:pPr>
        <w:pStyle w:val="BodyText"/>
        <w:spacing w:before="1"/>
        <w:ind w:left="0"/>
        <w:jc w:val="left"/>
        <w:rPr>
          <w:sz w:val="13"/>
        </w:rPr>
      </w:pPr>
      <w:r>
        <w:rPr>
          <w:noProof/>
          <w:sz w:val="13"/>
        </w:rPr>
        <mc:AlternateContent>
          <mc:Choice Requires="wpg">
            <w:drawing>
              <wp:anchor distT="0" distB="0" distL="0" distR="0" simplePos="0" relativeHeight="487602176" behindDoc="1" locked="0" layoutInCell="1" allowOverlap="1" wp14:anchorId="25296673" wp14:editId="404C148E">
                <wp:simplePos x="0" y="0"/>
                <wp:positionH relativeFrom="page">
                  <wp:posOffset>565397</wp:posOffset>
                </wp:positionH>
                <wp:positionV relativeFrom="paragraph">
                  <wp:posOffset>111482</wp:posOffset>
                </wp:positionV>
                <wp:extent cx="3054350" cy="1654175"/>
                <wp:effectExtent l="0" t="0" r="0" b="0"/>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4350" cy="1654175"/>
                          <a:chOff x="0" y="0"/>
                          <a:chExt cx="3054350" cy="1654175"/>
                        </a:xfrm>
                      </wpg:grpSpPr>
                      <pic:pic xmlns:pic="http://schemas.openxmlformats.org/drawingml/2006/picture">
                        <pic:nvPicPr>
                          <pic:cNvPr id="60" name="Image 60"/>
                          <pic:cNvPicPr/>
                        </pic:nvPicPr>
                        <pic:blipFill>
                          <a:blip r:embed="rId36" cstate="print"/>
                          <a:stretch>
                            <a:fillRect/>
                          </a:stretch>
                        </pic:blipFill>
                        <pic:spPr>
                          <a:xfrm>
                            <a:off x="1649" y="85236"/>
                            <a:ext cx="2852454" cy="1504591"/>
                          </a:xfrm>
                          <a:prstGeom prst="rect">
                            <a:avLst/>
                          </a:prstGeom>
                        </pic:spPr>
                      </pic:pic>
                      <wps:wsp>
                        <wps:cNvPr id="61" name="Graphic 61"/>
                        <wps:cNvSpPr/>
                        <wps:spPr>
                          <a:xfrm>
                            <a:off x="1644" y="1644"/>
                            <a:ext cx="3051175" cy="1651000"/>
                          </a:xfrm>
                          <a:custGeom>
                            <a:avLst/>
                            <a:gdLst/>
                            <a:ahLst/>
                            <a:cxnLst/>
                            <a:rect l="l" t="t" r="r" b="b"/>
                            <a:pathLst>
                              <a:path w="3051175" h="1651000">
                                <a:moveTo>
                                  <a:pt x="0" y="1650873"/>
                                </a:moveTo>
                                <a:lnTo>
                                  <a:pt x="3050971" y="1650873"/>
                                </a:lnTo>
                                <a:lnTo>
                                  <a:pt x="3050971" y="0"/>
                                </a:lnTo>
                                <a:lnTo>
                                  <a:pt x="0" y="0"/>
                                </a:lnTo>
                                <a:lnTo>
                                  <a:pt x="0" y="1650873"/>
                                </a:lnTo>
                                <a:close/>
                              </a:path>
                            </a:pathLst>
                          </a:custGeom>
                          <a:ln w="328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745685A3" id="Group 59" o:spid="_x0000_s1026" style="position:absolute;margin-left:44.5pt;margin-top:8.8pt;width:240.5pt;height:130.25pt;z-index:-15714304;mso-wrap-distance-left:0;mso-wrap-distance-right:0;mso-position-horizontal-relative:page" coordsize="30543,165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">
                <v:shape id="Image 60" o:spid="_x0000_s1027" type="#_x0000_t75" style="position:absolute;left:16;top:852;width:28525;height:15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">
                  <v:imagedata r:id="rId37" o:title=""/>
                </v:shape>
                <v:shape id="Graphic 61" o:spid="_x0000_s1028" style="position:absolute;left:16;top:16;width:30512;height:16510;visibility:visible;mso-wrap-style:square;v-text-anchor:top" coordsize="3051175,165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" path="m,1650873r3050971,l3050971,,,,,1650873xe" filled="f" strokecolor="#231f20" strokeweight=".09136mm">
                  <v:path arrowok="t"/>
                </v:shape>
                <w10:wrap type="topAndBottom" anchorx="page"/>
              </v:group>
            </w:pict>
          </mc:Fallback>
        </mc:AlternateContent>
      </w:r>
    </w:p>
    <w:p w14:paraId="104BB65D" w14:textId="77777777" w:rsidR="008F77C2" w:rsidRDefault="00000000">
      <w:pPr>
        <w:spacing w:before="68"/>
        <w:ind w:left="662"/>
        <w:rPr>
          <w:sz w:val="20"/>
        </w:rPr>
      </w:pPr>
      <w:r>
        <w:rPr>
          <w:b/>
          <w:color w:val="231F20"/>
          <w:sz w:val="20"/>
        </w:rPr>
        <w:t>Figure</w:t>
      </w:r>
      <w:r>
        <w:rPr>
          <w:b/>
          <w:color w:val="231F20"/>
          <w:spacing w:val="-2"/>
          <w:sz w:val="20"/>
        </w:rPr>
        <w:t xml:space="preserve"> </w:t>
      </w:r>
      <w:r>
        <w:rPr>
          <w:b/>
          <w:color w:val="231F20"/>
          <w:sz w:val="20"/>
        </w:rPr>
        <w:t>6d:</w:t>
      </w:r>
      <w:r>
        <w:rPr>
          <w:b/>
          <w:color w:val="231F20"/>
          <w:spacing w:val="-2"/>
          <w:sz w:val="20"/>
        </w:rPr>
        <w:t xml:space="preserve"> </w:t>
      </w:r>
      <w:r>
        <w:rPr>
          <w:color w:val="231F20"/>
          <w:sz w:val="20"/>
        </w:rPr>
        <w:t>Structure</w:t>
      </w:r>
      <w:r>
        <w:rPr>
          <w:color w:val="231F20"/>
          <w:spacing w:val="-1"/>
          <w:sz w:val="20"/>
        </w:rPr>
        <w:t xml:space="preserve"> </w:t>
      </w:r>
      <w:r>
        <w:rPr>
          <w:color w:val="231F20"/>
          <w:sz w:val="20"/>
        </w:rPr>
        <w:t>of</w:t>
      </w:r>
      <w:r>
        <w:rPr>
          <w:color w:val="231F20"/>
          <w:spacing w:val="-2"/>
          <w:sz w:val="20"/>
        </w:rPr>
        <w:t xml:space="preserve"> </w:t>
      </w:r>
      <w:r>
        <w:rPr>
          <w:color w:val="231F20"/>
          <w:sz w:val="20"/>
        </w:rPr>
        <w:t>Janus</w:t>
      </w:r>
      <w:r>
        <w:rPr>
          <w:color w:val="231F20"/>
          <w:spacing w:val="-2"/>
          <w:sz w:val="20"/>
        </w:rPr>
        <w:t xml:space="preserve"> </w:t>
      </w:r>
      <w:r>
        <w:rPr>
          <w:color w:val="231F20"/>
          <w:sz w:val="20"/>
        </w:rPr>
        <w:t>Kinase</w:t>
      </w:r>
      <w:r>
        <w:rPr>
          <w:color w:val="231F20"/>
          <w:spacing w:val="-1"/>
          <w:sz w:val="20"/>
        </w:rPr>
        <w:t xml:space="preserve"> </w:t>
      </w:r>
      <w:r>
        <w:rPr>
          <w:color w:val="231F20"/>
          <w:spacing w:val="-2"/>
          <w:sz w:val="20"/>
        </w:rPr>
        <w:t>Inhibitors</w:t>
      </w:r>
    </w:p>
    <w:p w14:paraId="439FB8CB" w14:textId="77777777" w:rsidR="008F77C2" w:rsidRDefault="00000000">
      <w:pPr>
        <w:pStyle w:val="BodyText"/>
        <w:spacing w:before="210" w:line="225" w:lineRule="exact"/>
        <w:ind w:left="12"/>
      </w:pPr>
      <w:r>
        <w:rPr>
          <w:color w:val="231F20"/>
        </w:rPr>
        <w:t>Monoclonal</w:t>
      </w:r>
      <w:r>
        <w:rPr>
          <w:color w:val="231F20"/>
          <w:spacing w:val="-12"/>
        </w:rPr>
        <w:t xml:space="preserve"> </w:t>
      </w:r>
      <w:r>
        <w:rPr>
          <w:color w:val="231F20"/>
          <w:spacing w:val="-2"/>
        </w:rPr>
        <w:t>Antibodies</w:t>
      </w:r>
    </w:p>
    <w:p w14:paraId="618127A0" w14:textId="77777777" w:rsidR="008F77C2" w:rsidRDefault="00000000">
      <w:pPr>
        <w:pStyle w:val="BodyText"/>
        <w:spacing w:before="3" w:line="230" w:lineRule="auto"/>
        <w:ind w:left="12"/>
      </w:pPr>
      <w:r>
        <w:rPr>
          <w:color w:val="231F20"/>
        </w:rPr>
        <w:t xml:space="preserve">Are used in certain </w:t>
      </w:r>
      <w:proofErr w:type="gramStart"/>
      <w:r>
        <w:rPr>
          <w:color w:val="231F20"/>
        </w:rPr>
        <w:t>high risk</w:t>
      </w:r>
      <w:proofErr w:type="gramEnd"/>
      <w:r>
        <w:rPr>
          <w:color w:val="231F20"/>
        </w:rPr>
        <w:t xml:space="preserve"> patients (immunocompromised, </w:t>
      </w:r>
      <w:r>
        <w:rPr>
          <w:color w:val="231F20"/>
          <w:spacing w:val="-4"/>
        </w:rPr>
        <w:t>comorbidities) as a</w:t>
      </w:r>
      <w:r>
        <w:rPr>
          <w:color w:val="231F20"/>
          <w:spacing w:val="-3"/>
        </w:rPr>
        <w:t xml:space="preserve"> </w:t>
      </w:r>
      <w:r>
        <w:rPr>
          <w:color w:val="231F20"/>
          <w:spacing w:val="-4"/>
        </w:rPr>
        <w:t>preventive</w:t>
      </w:r>
      <w:r>
        <w:rPr>
          <w:color w:val="231F20"/>
          <w:spacing w:val="-5"/>
        </w:rPr>
        <w:t xml:space="preserve"> </w:t>
      </w:r>
      <w:r>
        <w:rPr>
          <w:color w:val="231F20"/>
          <w:spacing w:val="-4"/>
        </w:rPr>
        <w:t>measure</w:t>
      </w:r>
      <w:r>
        <w:rPr>
          <w:color w:val="231F20"/>
          <w:spacing w:val="-3"/>
        </w:rPr>
        <w:t xml:space="preserve"> </w:t>
      </w:r>
      <w:r>
        <w:rPr>
          <w:color w:val="231F20"/>
          <w:spacing w:val="-4"/>
        </w:rPr>
        <w:t>to</w:t>
      </w:r>
      <w:r>
        <w:rPr>
          <w:color w:val="231F20"/>
          <w:spacing w:val="-3"/>
        </w:rPr>
        <w:t xml:space="preserve"> </w:t>
      </w:r>
      <w:r>
        <w:rPr>
          <w:color w:val="231F20"/>
          <w:spacing w:val="-4"/>
        </w:rPr>
        <w:t>help</w:t>
      </w:r>
      <w:r>
        <w:rPr>
          <w:color w:val="231F20"/>
          <w:spacing w:val="-3"/>
        </w:rPr>
        <w:t xml:space="preserve"> </w:t>
      </w:r>
      <w:r>
        <w:rPr>
          <w:color w:val="231F20"/>
          <w:spacing w:val="-4"/>
        </w:rPr>
        <w:t>neutralize</w:t>
      </w:r>
      <w:r>
        <w:rPr>
          <w:color w:val="231F20"/>
          <w:spacing w:val="-5"/>
        </w:rPr>
        <w:t xml:space="preserve"> </w:t>
      </w:r>
      <w:r>
        <w:rPr>
          <w:color w:val="231F20"/>
          <w:spacing w:val="-4"/>
        </w:rPr>
        <w:t>the</w:t>
      </w:r>
      <w:r>
        <w:rPr>
          <w:color w:val="231F20"/>
          <w:spacing w:val="-3"/>
        </w:rPr>
        <w:t xml:space="preserve"> </w:t>
      </w:r>
      <w:r>
        <w:rPr>
          <w:color w:val="231F20"/>
          <w:spacing w:val="-4"/>
        </w:rPr>
        <w:t>virus</w:t>
      </w:r>
    </w:p>
    <w:p w14:paraId="32DA03D6" w14:textId="77777777" w:rsidR="008F77C2" w:rsidRDefault="00000000">
      <w:pPr>
        <w:pStyle w:val="BodyText"/>
        <w:spacing w:before="197" w:line="230" w:lineRule="auto"/>
        <w:ind w:left="12" w:right="142"/>
      </w:pPr>
      <w:r>
        <w:br w:type="column"/>
      </w:r>
      <w:r>
        <w:rPr>
          <w:color w:val="231F20"/>
          <w:spacing w:val="-4"/>
        </w:rPr>
        <w:t>in</w:t>
      </w:r>
      <w:r>
        <w:rPr>
          <w:color w:val="231F20"/>
          <w:spacing w:val="-7"/>
        </w:rPr>
        <w:t xml:space="preserve"> </w:t>
      </w:r>
      <w:r>
        <w:rPr>
          <w:color w:val="231F20"/>
          <w:spacing w:val="-4"/>
        </w:rPr>
        <w:t>the</w:t>
      </w:r>
      <w:r>
        <w:rPr>
          <w:color w:val="231F20"/>
          <w:spacing w:val="-6"/>
        </w:rPr>
        <w:t xml:space="preserve"> </w:t>
      </w:r>
      <w:r>
        <w:rPr>
          <w:color w:val="231F20"/>
          <w:spacing w:val="-4"/>
        </w:rPr>
        <w:t>early</w:t>
      </w:r>
      <w:r>
        <w:rPr>
          <w:color w:val="231F20"/>
          <w:spacing w:val="-6"/>
        </w:rPr>
        <w:t xml:space="preserve"> </w:t>
      </w:r>
      <w:r>
        <w:rPr>
          <w:color w:val="231F20"/>
          <w:spacing w:val="-4"/>
        </w:rPr>
        <w:t>stages</w:t>
      </w:r>
      <w:r>
        <w:rPr>
          <w:color w:val="231F20"/>
          <w:spacing w:val="-6"/>
        </w:rPr>
        <w:t xml:space="preserve"> </w:t>
      </w:r>
      <w:r>
        <w:rPr>
          <w:color w:val="231F20"/>
          <w:spacing w:val="-4"/>
        </w:rPr>
        <w:t>of</w:t>
      </w:r>
      <w:r>
        <w:rPr>
          <w:color w:val="231F20"/>
          <w:spacing w:val="-6"/>
        </w:rPr>
        <w:t xml:space="preserve"> </w:t>
      </w:r>
      <w:r>
        <w:rPr>
          <w:color w:val="231F20"/>
          <w:spacing w:val="-4"/>
        </w:rPr>
        <w:t>Covid-19</w:t>
      </w:r>
      <w:r>
        <w:rPr>
          <w:color w:val="231F20"/>
          <w:spacing w:val="-6"/>
        </w:rPr>
        <w:t xml:space="preserve"> </w:t>
      </w:r>
      <w:r>
        <w:rPr>
          <w:color w:val="231F20"/>
          <w:spacing w:val="-4"/>
        </w:rPr>
        <w:t>infection.</w:t>
      </w:r>
      <w:r>
        <w:rPr>
          <w:color w:val="231F20"/>
          <w:spacing w:val="-9"/>
        </w:rPr>
        <w:t xml:space="preserve"> </w:t>
      </w:r>
      <w:r>
        <w:rPr>
          <w:color w:val="231F20"/>
          <w:spacing w:val="-4"/>
        </w:rPr>
        <w:t>They</w:t>
      </w:r>
      <w:r>
        <w:rPr>
          <w:color w:val="231F20"/>
          <w:spacing w:val="-5"/>
        </w:rPr>
        <w:t xml:space="preserve"> </w:t>
      </w:r>
      <w:r>
        <w:rPr>
          <w:color w:val="231F20"/>
          <w:spacing w:val="-4"/>
        </w:rPr>
        <w:t>work</w:t>
      </w:r>
      <w:r>
        <w:rPr>
          <w:color w:val="231F20"/>
          <w:spacing w:val="-6"/>
        </w:rPr>
        <w:t xml:space="preserve"> </w:t>
      </w:r>
      <w:r>
        <w:rPr>
          <w:color w:val="231F20"/>
          <w:spacing w:val="-4"/>
        </w:rPr>
        <w:t>by</w:t>
      </w:r>
      <w:r>
        <w:rPr>
          <w:color w:val="231F20"/>
          <w:spacing w:val="-6"/>
        </w:rPr>
        <w:t xml:space="preserve"> </w:t>
      </w:r>
      <w:r>
        <w:rPr>
          <w:color w:val="231F20"/>
          <w:spacing w:val="-4"/>
        </w:rPr>
        <w:t xml:space="preserve">mimicking </w:t>
      </w:r>
      <w:r>
        <w:rPr>
          <w:color w:val="231F20"/>
        </w:rPr>
        <w:t>the immune system’s ability to fight the virus by binding to the spike protein of SARS-CoV-2, thereby blocking the virus from entering</w:t>
      </w:r>
      <w:r>
        <w:rPr>
          <w:color w:val="231F20"/>
          <w:spacing w:val="-9"/>
        </w:rPr>
        <w:t xml:space="preserve"> </w:t>
      </w:r>
      <w:r>
        <w:rPr>
          <w:color w:val="231F20"/>
        </w:rPr>
        <w:t>human</w:t>
      </w:r>
      <w:r>
        <w:rPr>
          <w:color w:val="231F20"/>
          <w:spacing w:val="-9"/>
        </w:rPr>
        <w:t xml:space="preserve"> </w:t>
      </w:r>
      <w:r>
        <w:rPr>
          <w:color w:val="231F20"/>
        </w:rPr>
        <w:t>cells.</w:t>
      </w:r>
      <w:r>
        <w:rPr>
          <w:color w:val="231F20"/>
          <w:spacing w:val="-12"/>
        </w:rPr>
        <w:t xml:space="preserve"> </w:t>
      </w:r>
      <w:r>
        <w:rPr>
          <w:color w:val="231F20"/>
        </w:rPr>
        <w:t>These</w:t>
      </w:r>
      <w:r>
        <w:rPr>
          <w:color w:val="231F20"/>
          <w:spacing w:val="-9"/>
        </w:rPr>
        <w:t xml:space="preserve"> </w:t>
      </w:r>
      <w:r>
        <w:rPr>
          <w:color w:val="231F20"/>
        </w:rPr>
        <w:t>antibody</w:t>
      </w:r>
      <w:r>
        <w:rPr>
          <w:color w:val="231F20"/>
          <w:spacing w:val="-9"/>
        </w:rPr>
        <w:t xml:space="preserve"> </w:t>
      </w:r>
      <w:r>
        <w:rPr>
          <w:color w:val="231F20"/>
        </w:rPr>
        <w:t>therapies</w:t>
      </w:r>
      <w:r>
        <w:rPr>
          <w:color w:val="231F20"/>
          <w:spacing w:val="-9"/>
        </w:rPr>
        <w:t xml:space="preserve"> </w:t>
      </w:r>
      <w:r>
        <w:rPr>
          <w:color w:val="231F20"/>
        </w:rPr>
        <w:t>are</w:t>
      </w:r>
      <w:r>
        <w:rPr>
          <w:color w:val="231F20"/>
          <w:spacing w:val="-9"/>
        </w:rPr>
        <w:t xml:space="preserve"> </w:t>
      </w:r>
      <w:r>
        <w:rPr>
          <w:color w:val="231F20"/>
        </w:rPr>
        <w:t>administered through</w:t>
      </w:r>
      <w:r>
        <w:rPr>
          <w:color w:val="231F20"/>
          <w:spacing w:val="-1"/>
        </w:rPr>
        <w:t xml:space="preserve"> </w:t>
      </w:r>
      <w:r>
        <w:rPr>
          <w:color w:val="231F20"/>
        </w:rPr>
        <w:t>IV</w:t>
      </w:r>
      <w:r>
        <w:rPr>
          <w:color w:val="231F20"/>
          <w:spacing w:val="-3"/>
        </w:rPr>
        <w:t xml:space="preserve"> </w:t>
      </w:r>
      <w:r>
        <w:rPr>
          <w:color w:val="231F20"/>
        </w:rPr>
        <w:t>infusion</w:t>
      </w:r>
      <w:r>
        <w:rPr>
          <w:color w:val="231F20"/>
          <w:spacing w:val="-1"/>
        </w:rPr>
        <w:t xml:space="preserve"> </w:t>
      </w:r>
      <w:r>
        <w:rPr>
          <w:color w:val="231F20"/>
        </w:rPr>
        <w:t>and</w:t>
      </w:r>
      <w:r>
        <w:rPr>
          <w:color w:val="231F20"/>
          <w:spacing w:val="-1"/>
        </w:rPr>
        <w:t xml:space="preserve"> </w:t>
      </w:r>
      <w:r>
        <w:rPr>
          <w:color w:val="231F20"/>
        </w:rPr>
        <w:t>are</w:t>
      </w:r>
      <w:r>
        <w:rPr>
          <w:color w:val="231F20"/>
          <w:spacing w:val="-1"/>
        </w:rPr>
        <w:t xml:space="preserve"> </w:t>
      </w:r>
      <w:r>
        <w:rPr>
          <w:color w:val="231F20"/>
        </w:rPr>
        <w:t>most</w:t>
      </w:r>
      <w:r>
        <w:rPr>
          <w:color w:val="231F20"/>
          <w:spacing w:val="-1"/>
        </w:rPr>
        <w:t xml:space="preserve"> </w:t>
      </w:r>
      <w:r>
        <w:rPr>
          <w:color w:val="231F20"/>
        </w:rPr>
        <w:t>effective</w:t>
      </w:r>
      <w:r>
        <w:rPr>
          <w:color w:val="231F20"/>
          <w:spacing w:val="-1"/>
        </w:rPr>
        <w:t xml:space="preserve"> </w:t>
      </w:r>
      <w:r>
        <w:rPr>
          <w:color w:val="231F20"/>
        </w:rPr>
        <w:t>when</w:t>
      </w:r>
      <w:r>
        <w:rPr>
          <w:color w:val="231F20"/>
          <w:spacing w:val="-1"/>
        </w:rPr>
        <w:t xml:space="preserve"> </w:t>
      </w:r>
      <w:r>
        <w:rPr>
          <w:color w:val="231F20"/>
        </w:rPr>
        <w:t>given</w:t>
      </w:r>
      <w:r>
        <w:rPr>
          <w:color w:val="231F20"/>
          <w:spacing w:val="-1"/>
        </w:rPr>
        <w:t xml:space="preserve"> </w:t>
      </w:r>
      <w:r>
        <w:rPr>
          <w:color w:val="231F20"/>
        </w:rPr>
        <w:t>early</w:t>
      </w:r>
      <w:r>
        <w:rPr>
          <w:color w:val="231F20"/>
          <w:spacing w:val="-1"/>
        </w:rPr>
        <w:t xml:space="preserve"> </w:t>
      </w:r>
      <w:r>
        <w:rPr>
          <w:color w:val="231F20"/>
        </w:rPr>
        <w:t>on in the treatment.</w:t>
      </w:r>
    </w:p>
    <w:p w14:paraId="70D1F2FE" w14:textId="77777777" w:rsidR="008F77C2" w:rsidRDefault="00000000">
      <w:pPr>
        <w:pStyle w:val="BodyText"/>
        <w:spacing w:before="216" w:line="230" w:lineRule="auto"/>
        <w:ind w:left="12" w:right="141"/>
      </w:pPr>
      <w:proofErr w:type="spellStart"/>
      <w:r>
        <w:rPr>
          <w:color w:val="231F20"/>
        </w:rPr>
        <w:t>Bamlanivimab</w:t>
      </w:r>
      <w:proofErr w:type="spellEnd"/>
      <w:r>
        <w:rPr>
          <w:color w:val="231F20"/>
        </w:rPr>
        <w:t xml:space="preserve"> and </w:t>
      </w:r>
      <w:proofErr w:type="spellStart"/>
      <w:r>
        <w:rPr>
          <w:color w:val="231F20"/>
        </w:rPr>
        <w:t>Etesevinmab</w:t>
      </w:r>
      <w:proofErr w:type="spellEnd"/>
      <w:r>
        <w:rPr>
          <w:color w:val="231F20"/>
        </w:rPr>
        <w:t>: These are also used together to block SARS-CoV-2 entry into human cells. However, newer variants of Covid-19 have reduced their effectiveness.</w:t>
      </w:r>
    </w:p>
    <w:p w14:paraId="4163FAB3" w14:textId="77777777" w:rsidR="008F77C2" w:rsidRDefault="00000000">
      <w:pPr>
        <w:pStyle w:val="BodyText"/>
        <w:spacing w:line="230" w:lineRule="auto"/>
        <w:ind w:left="12" w:right="142"/>
      </w:pPr>
      <w:r>
        <w:rPr>
          <w:color w:val="231F20"/>
        </w:rPr>
        <w:t xml:space="preserve">Sotrovimab: Target spike </w:t>
      </w:r>
      <w:proofErr w:type="spellStart"/>
      <w:r>
        <w:rPr>
          <w:color w:val="231F20"/>
        </w:rPr>
        <w:t>protein.This</w:t>
      </w:r>
      <w:proofErr w:type="spellEnd"/>
      <w:r>
        <w:rPr>
          <w:color w:val="231F20"/>
        </w:rPr>
        <w:t xml:space="preserve"> is used to treat high risk patients ages 12 and older against the </w:t>
      </w:r>
      <w:proofErr w:type="spellStart"/>
      <w:r>
        <w:rPr>
          <w:color w:val="231F20"/>
        </w:rPr>
        <w:t>Omicon</w:t>
      </w:r>
      <w:proofErr w:type="spellEnd"/>
      <w:r>
        <w:rPr>
          <w:color w:val="231F20"/>
        </w:rPr>
        <w:t xml:space="preserve"> variant. It is best used where oxygen supplements are not required and within 10 days of symptom onset.</w:t>
      </w:r>
    </w:p>
    <w:p w14:paraId="33958BC1" w14:textId="77777777" w:rsidR="008F77C2" w:rsidRDefault="00000000">
      <w:pPr>
        <w:pStyle w:val="BodyText"/>
        <w:spacing w:line="230" w:lineRule="auto"/>
        <w:ind w:left="12" w:right="141"/>
      </w:pPr>
      <w:proofErr w:type="spellStart"/>
      <w:r>
        <w:rPr>
          <w:color w:val="231F20"/>
        </w:rPr>
        <w:t>Evoshield</w:t>
      </w:r>
      <w:proofErr w:type="spellEnd"/>
      <w:r>
        <w:rPr>
          <w:color w:val="231F20"/>
        </w:rPr>
        <w:t>: A combination of two monoclonal antibodies (</w:t>
      </w:r>
      <w:proofErr w:type="spellStart"/>
      <w:r>
        <w:rPr>
          <w:color w:val="231F20"/>
        </w:rPr>
        <w:t>tixagevimab</w:t>
      </w:r>
      <w:proofErr w:type="spellEnd"/>
      <w:r>
        <w:rPr>
          <w:color w:val="231F20"/>
        </w:rPr>
        <w:t>,</w:t>
      </w:r>
      <w:r>
        <w:rPr>
          <w:color w:val="231F20"/>
          <w:spacing w:val="-6"/>
        </w:rPr>
        <w:t xml:space="preserve"> </w:t>
      </w:r>
      <w:proofErr w:type="spellStart"/>
      <w:r>
        <w:rPr>
          <w:color w:val="231F20"/>
        </w:rPr>
        <w:t>ciljevima</w:t>
      </w:r>
      <w:proofErr w:type="spellEnd"/>
      <w:r>
        <w:rPr>
          <w:color w:val="231F20"/>
        </w:rPr>
        <w:t>)</w:t>
      </w:r>
      <w:r>
        <w:rPr>
          <w:color w:val="231F20"/>
          <w:spacing w:val="-6"/>
        </w:rPr>
        <w:t xml:space="preserve"> </w:t>
      </w:r>
      <w:r>
        <w:rPr>
          <w:color w:val="231F20"/>
        </w:rPr>
        <w:t>are</w:t>
      </w:r>
      <w:r>
        <w:rPr>
          <w:color w:val="231F20"/>
          <w:spacing w:val="-6"/>
        </w:rPr>
        <w:t xml:space="preserve"> </w:t>
      </w:r>
      <w:r>
        <w:rPr>
          <w:color w:val="231F20"/>
        </w:rPr>
        <w:t>used</w:t>
      </w:r>
      <w:r>
        <w:rPr>
          <w:color w:val="231F20"/>
          <w:spacing w:val="-6"/>
        </w:rPr>
        <w:t xml:space="preserve"> </w:t>
      </w:r>
      <w:r>
        <w:rPr>
          <w:color w:val="231F20"/>
        </w:rPr>
        <w:t>as</w:t>
      </w:r>
      <w:r>
        <w:rPr>
          <w:color w:val="231F20"/>
          <w:spacing w:val="-6"/>
        </w:rPr>
        <w:t xml:space="preserve"> </w:t>
      </w:r>
      <w:r>
        <w:rPr>
          <w:color w:val="231F20"/>
        </w:rPr>
        <w:t>a</w:t>
      </w:r>
      <w:r>
        <w:rPr>
          <w:color w:val="231F20"/>
          <w:spacing w:val="-6"/>
        </w:rPr>
        <w:t xml:space="preserve"> </w:t>
      </w:r>
      <w:r>
        <w:rPr>
          <w:color w:val="231F20"/>
        </w:rPr>
        <w:t>pre-exposure</w:t>
      </w:r>
      <w:r>
        <w:rPr>
          <w:color w:val="231F20"/>
          <w:spacing w:val="-6"/>
        </w:rPr>
        <w:t xml:space="preserve"> </w:t>
      </w:r>
      <w:r>
        <w:rPr>
          <w:color w:val="231F20"/>
        </w:rPr>
        <w:t xml:space="preserve">prophylaxis for </w:t>
      </w:r>
      <w:proofErr w:type="gramStart"/>
      <w:r>
        <w:rPr>
          <w:color w:val="231F20"/>
        </w:rPr>
        <w:t>high risk</w:t>
      </w:r>
      <w:proofErr w:type="gramEnd"/>
      <w:r>
        <w:rPr>
          <w:color w:val="231F20"/>
        </w:rPr>
        <w:t xml:space="preserve"> patients.</w:t>
      </w:r>
    </w:p>
    <w:p w14:paraId="0B1F4614" w14:textId="77777777" w:rsidR="008F77C2" w:rsidRDefault="00000000">
      <w:pPr>
        <w:pStyle w:val="BodyText"/>
        <w:spacing w:line="230" w:lineRule="auto"/>
        <w:ind w:left="12" w:right="138"/>
      </w:pPr>
      <w:proofErr w:type="spellStart"/>
      <w:r>
        <w:rPr>
          <w:color w:val="231F20"/>
        </w:rPr>
        <w:t>Pergarda</w:t>
      </w:r>
      <w:proofErr w:type="spellEnd"/>
      <w:r>
        <w:rPr>
          <w:color w:val="231F20"/>
        </w:rPr>
        <w:t xml:space="preserve">: This is a new monoclonal antibody used as a pre- exposure prophylaxis for immunocompromised patients who </w:t>
      </w:r>
      <w:r>
        <w:rPr>
          <w:color w:val="231F20"/>
          <w:spacing w:val="-2"/>
        </w:rPr>
        <w:t>may</w:t>
      </w:r>
      <w:r>
        <w:rPr>
          <w:color w:val="231F20"/>
          <w:spacing w:val="-10"/>
        </w:rPr>
        <w:t xml:space="preserve"> </w:t>
      </w:r>
      <w:r>
        <w:rPr>
          <w:color w:val="231F20"/>
          <w:spacing w:val="-2"/>
        </w:rPr>
        <w:t>not</w:t>
      </w:r>
      <w:r>
        <w:rPr>
          <w:color w:val="231F20"/>
          <w:spacing w:val="-10"/>
        </w:rPr>
        <w:t xml:space="preserve"> </w:t>
      </w:r>
      <w:r>
        <w:rPr>
          <w:color w:val="231F20"/>
          <w:spacing w:val="-2"/>
        </w:rPr>
        <w:t>produce</w:t>
      </w:r>
      <w:r>
        <w:rPr>
          <w:color w:val="231F20"/>
          <w:spacing w:val="-10"/>
        </w:rPr>
        <w:t xml:space="preserve"> </w:t>
      </w:r>
      <w:r>
        <w:rPr>
          <w:color w:val="231F20"/>
          <w:spacing w:val="-2"/>
        </w:rPr>
        <w:t>sufficient</w:t>
      </w:r>
      <w:r>
        <w:rPr>
          <w:color w:val="231F20"/>
          <w:spacing w:val="-10"/>
        </w:rPr>
        <w:t xml:space="preserve"> </w:t>
      </w:r>
      <w:r>
        <w:rPr>
          <w:color w:val="231F20"/>
          <w:spacing w:val="-2"/>
        </w:rPr>
        <w:t>antibodies</w:t>
      </w:r>
      <w:r>
        <w:rPr>
          <w:color w:val="231F20"/>
          <w:spacing w:val="-10"/>
        </w:rPr>
        <w:t xml:space="preserve"> </w:t>
      </w:r>
      <w:r>
        <w:rPr>
          <w:color w:val="231F20"/>
          <w:spacing w:val="-2"/>
        </w:rPr>
        <w:t>for</w:t>
      </w:r>
      <w:r>
        <w:rPr>
          <w:color w:val="231F20"/>
          <w:spacing w:val="-10"/>
        </w:rPr>
        <w:t xml:space="preserve"> </w:t>
      </w:r>
      <w:r>
        <w:rPr>
          <w:color w:val="231F20"/>
          <w:spacing w:val="-2"/>
        </w:rPr>
        <w:t>vaccination.</w:t>
      </w:r>
      <w:r>
        <w:rPr>
          <w:color w:val="231F20"/>
          <w:spacing w:val="-10"/>
        </w:rPr>
        <w:t xml:space="preserve"> </w:t>
      </w:r>
      <w:r>
        <w:rPr>
          <w:color w:val="231F20"/>
          <w:spacing w:val="-2"/>
        </w:rPr>
        <w:t>It</w:t>
      </w:r>
      <w:r>
        <w:rPr>
          <w:color w:val="231F20"/>
          <w:spacing w:val="-10"/>
        </w:rPr>
        <w:t xml:space="preserve"> </w:t>
      </w:r>
      <w:r>
        <w:rPr>
          <w:color w:val="231F20"/>
          <w:spacing w:val="-2"/>
        </w:rPr>
        <w:t>works</w:t>
      </w:r>
      <w:r>
        <w:rPr>
          <w:color w:val="231F20"/>
          <w:spacing w:val="-10"/>
        </w:rPr>
        <w:t xml:space="preserve"> </w:t>
      </w:r>
      <w:r>
        <w:rPr>
          <w:color w:val="231F20"/>
          <w:spacing w:val="-2"/>
        </w:rPr>
        <w:t xml:space="preserve">by </w:t>
      </w:r>
      <w:r>
        <w:rPr>
          <w:color w:val="231F20"/>
        </w:rPr>
        <w:t>attaching</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spike</w:t>
      </w:r>
      <w:r>
        <w:rPr>
          <w:color w:val="231F20"/>
          <w:spacing w:val="-2"/>
        </w:rPr>
        <w:t xml:space="preserve"> </w:t>
      </w:r>
      <w:r>
        <w:rPr>
          <w:color w:val="231F20"/>
        </w:rPr>
        <w:t>protein</w:t>
      </w:r>
      <w:r>
        <w:rPr>
          <w:color w:val="231F20"/>
          <w:spacing w:val="-2"/>
        </w:rPr>
        <w:t xml:space="preserve"> </w:t>
      </w:r>
      <w:r>
        <w:rPr>
          <w:color w:val="231F20"/>
        </w:rPr>
        <w:t>of</w:t>
      </w:r>
      <w:r>
        <w:rPr>
          <w:color w:val="231F20"/>
          <w:spacing w:val="-2"/>
        </w:rPr>
        <w:t xml:space="preserve"> </w:t>
      </w:r>
      <w:r>
        <w:rPr>
          <w:color w:val="231F20"/>
        </w:rPr>
        <w:t>SARS-CoV-2</w:t>
      </w:r>
      <w:r>
        <w:rPr>
          <w:color w:val="231F20"/>
          <w:spacing w:val="-2"/>
        </w:rPr>
        <w:t xml:space="preserve"> </w:t>
      </w:r>
      <w:r>
        <w:rPr>
          <w:color w:val="231F20"/>
        </w:rPr>
        <w:t>thereby</w:t>
      </w:r>
      <w:r>
        <w:rPr>
          <w:color w:val="231F20"/>
          <w:spacing w:val="-2"/>
        </w:rPr>
        <w:t xml:space="preserve"> </w:t>
      </w:r>
      <w:r>
        <w:rPr>
          <w:color w:val="231F20"/>
        </w:rPr>
        <w:t>blocking its entry into human cells.</w:t>
      </w:r>
    </w:p>
    <w:p w14:paraId="49D0345F" w14:textId="77777777" w:rsidR="008F77C2" w:rsidRDefault="00000000">
      <w:pPr>
        <w:pStyle w:val="BodyText"/>
        <w:spacing w:line="230" w:lineRule="auto"/>
        <w:ind w:left="12" w:right="139"/>
      </w:pPr>
      <w:r>
        <w:rPr>
          <w:color w:val="231F20"/>
        </w:rPr>
        <w:t>Convalescent Plasma Therapy: These antibodies are harvested from</w:t>
      </w:r>
      <w:r>
        <w:rPr>
          <w:color w:val="231F20"/>
          <w:spacing w:val="-10"/>
        </w:rPr>
        <w:t xml:space="preserve"> </w:t>
      </w:r>
      <w:r>
        <w:rPr>
          <w:color w:val="231F20"/>
        </w:rPr>
        <w:t>the</w:t>
      </w:r>
      <w:r>
        <w:rPr>
          <w:color w:val="231F20"/>
          <w:spacing w:val="-10"/>
        </w:rPr>
        <w:t xml:space="preserve"> </w:t>
      </w:r>
      <w:r>
        <w:rPr>
          <w:color w:val="231F20"/>
        </w:rPr>
        <w:t>plasma</w:t>
      </w:r>
      <w:r>
        <w:rPr>
          <w:color w:val="231F20"/>
          <w:spacing w:val="-10"/>
        </w:rPr>
        <w:t xml:space="preserve"> </w:t>
      </w:r>
      <w:r>
        <w:rPr>
          <w:color w:val="231F20"/>
        </w:rPr>
        <w:t>of</w:t>
      </w:r>
      <w:r>
        <w:rPr>
          <w:color w:val="231F20"/>
          <w:spacing w:val="-10"/>
        </w:rPr>
        <w:t xml:space="preserve"> </w:t>
      </w:r>
      <w:r>
        <w:rPr>
          <w:color w:val="231F20"/>
        </w:rPr>
        <w:t>recovered</w:t>
      </w:r>
      <w:r>
        <w:rPr>
          <w:color w:val="231F20"/>
          <w:spacing w:val="-10"/>
        </w:rPr>
        <w:t xml:space="preserve"> </w:t>
      </w:r>
      <w:r>
        <w:rPr>
          <w:color w:val="231F20"/>
        </w:rPr>
        <w:t>Covid-19</w:t>
      </w:r>
      <w:r>
        <w:rPr>
          <w:color w:val="231F20"/>
          <w:spacing w:val="-10"/>
        </w:rPr>
        <w:t xml:space="preserve"> </w:t>
      </w:r>
      <w:r>
        <w:rPr>
          <w:color w:val="231F20"/>
        </w:rPr>
        <w:t>individuals</w:t>
      </w:r>
      <w:r>
        <w:rPr>
          <w:color w:val="231F20"/>
          <w:spacing w:val="-10"/>
        </w:rPr>
        <w:t xml:space="preserve"> </w:t>
      </w:r>
      <w:r>
        <w:rPr>
          <w:color w:val="231F20"/>
        </w:rPr>
        <w:t>and</w:t>
      </w:r>
      <w:r>
        <w:rPr>
          <w:color w:val="231F20"/>
          <w:spacing w:val="-10"/>
        </w:rPr>
        <w:t xml:space="preserve"> </w:t>
      </w:r>
      <w:r>
        <w:rPr>
          <w:color w:val="231F20"/>
        </w:rPr>
        <w:t>are</w:t>
      </w:r>
      <w:r>
        <w:rPr>
          <w:color w:val="231F20"/>
          <w:spacing w:val="-10"/>
        </w:rPr>
        <w:t xml:space="preserve"> </w:t>
      </w:r>
      <w:r>
        <w:rPr>
          <w:color w:val="231F20"/>
        </w:rPr>
        <w:t>most effective for immunocompromised patients.</w:t>
      </w:r>
    </w:p>
    <w:p w14:paraId="537608D0" w14:textId="77777777" w:rsidR="008F77C2" w:rsidRDefault="00000000">
      <w:pPr>
        <w:pStyle w:val="BodyText"/>
        <w:spacing w:line="230" w:lineRule="auto"/>
        <w:ind w:left="12" w:right="140"/>
      </w:pPr>
      <w:r>
        <w:rPr>
          <w:color w:val="231F20"/>
          <w:spacing w:val="-2"/>
        </w:rPr>
        <w:t>Anticoagulation: Low Molecular</w:t>
      </w:r>
      <w:r>
        <w:rPr>
          <w:color w:val="231F20"/>
          <w:spacing w:val="-6"/>
        </w:rPr>
        <w:t xml:space="preserve"> </w:t>
      </w:r>
      <w:r>
        <w:rPr>
          <w:color w:val="231F20"/>
          <w:spacing w:val="-2"/>
        </w:rPr>
        <w:t>Weight Heparin (LMWH) used to</w:t>
      </w:r>
      <w:r>
        <w:rPr>
          <w:color w:val="231F20"/>
          <w:spacing w:val="-8"/>
        </w:rPr>
        <w:t xml:space="preserve"> </w:t>
      </w:r>
      <w:r>
        <w:rPr>
          <w:color w:val="231F20"/>
          <w:spacing w:val="-2"/>
        </w:rPr>
        <w:t>prevent</w:t>
      </w:r>
      <w:r>
        <w:rPr>
          <w:color w:val="231F20"/>
          <w:spacing w:val="-7"/>
        </w:rPr>
        <w:t xml:space="preserve"> </w:t>
      </w:r>
      <w:r>
        <w:rPr>
          <w:color w:val="231F20"/>
          <w:spacing w:val="-2"/>
        </w:rPr>
        <w:t>blood</w:t>
      </w:r>
      <w:r>
        <w:rPr>
          <w:color w:val="231F20"/>
          <w:spacing w:val="-8"/>
        </w:rPr>
        <w:t xml:space="preserve"> </w:t>
      </w:r>
      <w:r>
        <w:rPr>
          <w:color w:val="231F20"/>
          <w:spacing w:val="-2"/>
        </w:rPr>
        <w:t>clots</w:t>
      </w:r>
      <w:r>
        <w:rPr>
          <w:color w:val="231F20"/>
          <w:spacing w:val="-8"/>
        </w:rPr>
        <w:t xml:space="preserve"> </w:t>
      </w:r>
      <w:r>
        <w:rPr>
          <w:color w:val="231F20"/>
          <w:spacing w:val="-2"/>
        </w:rPr>
        <w:t>or</w:t>
      </w:r>
      <w:r>
        <w:rPr>
          <w:color w:val="231F20"/>
          <w:spacing w:val="-8"/>
        </w:rPr>
        <w:t xml:space="preserve"> </w:t>
      </w:r>
      <w:r>
        <w:rPr>
          <w:color w:val="231F20"/>
          <w:spacing w:val="-2"/>
        </w:rPr>
        <w:t>thromboembolism</w:t>
      </w:r>
      <w:r>
        <w:rPr>
          <w:color w:val="231F20"/>
          <w:spacing w:val="-7"/>
        </w:rPr>
        <w:t xml:space="preserve"> </w:t>
      </w:r>
      <w:r>
        <w:rPr>
          <w:color w:val="231F20"/>
          <w:spacing w:val="-2"/>
        </w:rPr>
        <w:t>events</w:t>
      </w:r>
      <w:r>
        <w:rPr>
          <w:color w:val="231F20"/>
          <w:spacing w:val="-8"/>
        </w:rPr>
        <w:t xml:space="preserve"> </w:t>
      </w:r>
      <w:r>
        <w:rPr>
          <w:color w:val="231F20"/>
          <w:spacing w:val="-2"/>
        </w:rPr>
        <w:t>in</w:t>
      </w:r>
      <w:r>
        <w:rPr>
          <w:color w:val="231F20"/>
          <w:spacing w:val="-8"/>
        </w:rPr>
        <w:t xml:space="preserve"> </w:t>
      </w:r>
      <w:r>
        <w:rPr>
          <w:color w:val="231F20"/>
          <w:spacing w:val="-2"/>
        </w:rPr>
        <w:t>hospitalized patients.</w:t>
      </w:r>
    </w:p>
    <w:p w14:paraId="723CE768" w14:textId="77777777" w:rsidR="008F77C2" w:rsidRDefault="00000000">
      <w:pPr>
        <w:pStyle w:val="Heading1"/>
        <w:numPr>
          <w:ilvl w:val="0"/>
          <w:numId w:val="14"/>
        </w:numPr>
        <w:tabs>
          <w:tab w:val="left" w:pos="308"/>
        </w:tabs>
        <w:spacing w:before="196"/>
        <w:ind w:left="308" w:hanging="296"/>
        <w:jc w:val="both"/>
      </w:pPr>
      <w:r>
        <w:rPr>
          <w:color w:val="231F20"/>
          <w:spacing w:val="-2"/>
        </w:rPr>
        <w:t>Vaccines</w:t>
      </w:r>
    </w:p>
    <w:p w14:paraId="25866470" w14:textId="77777777" w:rsidR="008F77C2" w:rsidRDefault="00000000">
      <w:pPr>
        <w:pStyle w:val="BodyText"/>
        <w:spacing w:before="2" w:line="230" w:lineRule="auto"/>
        <w:ind w:left="12" w:right="131"/>
      </w:pPr>
      <w:r>
        <w:rPr>
          <w:color w:val="231F20"/>
          <w:spacing w:val="-2"/>
        </w:rPr>
        <w:t>The</w:t>
      </w:r>
      <w:r>
        <w:rPr>
          <w:color w:val="231F20"/>
          <w:spacing w:val="-4"/>
        </w:rPr>
        <w:t xml:space="preserve"> </w:t>
      </w:r>
      <w:r>
        <w:rPr>
          <w:color w:val="231F20"/>
          <w:spacing w:val="-2"/>
        </w:rPr>
        <w:t>chaos</w:t>
      </w:r>
      <w:r>
        <w:rPr>
          <w:color w:val="231F20"/>
          <w:spacing w:val="-4"/>
        </w:rPr>
        <w:t xml:space="preserve"> </w:t>
      </w:r>
      <w:r>
        <w:rPr>
          <w:color w:val="231F20"/>
          <w:spacing w:val="-2"/>
        </w:rPr>
        <w:t>and</w:t>
      </w:r>
      <w:r>
        <w:rPr>
          <w:color w:val="231F20"/>
          <w:spacing w:val="-4"/>
        </w:rPr>
        <w:t xml:space="preserve"> </w:t>
      </w:r>
      <w:r>
        <w:rPr>
          <w:color w:val="231F20"/>
          <w:spacing w:val="-2"/>
        </w:rPr>
        <w:t>destruction</w:t>
      </w:r>
      <w:r>
        <w:rPr>
          <w:color w:val="231F20"/>
          <w:spacing w:val="-4"/>
        </w:rPr>
        <w:t xml:space="preserve"> </w:t>
      </w:r>
      <w:r>
        <w:rPr>
          <w:color w:val="231F20"/>
          <w:spacing w:val="-2"/>
        </w:rPr>
        <w:t>witnessed</w:t>
      </w:r>
      <w:r>
        <w:rPr>
          <w:color w:val="231F20"/>
          <w:spacing w:val="-4"/>
        </w:rPr>
        <w:t xml:space="preserve"> </w:t>
      </w:r>
      <w:r>
        <w:rPr>
          <w:color w:val="231F20"/>
          <w:spacing w:val="-2"/>
        </w:rPr>
        <w:t>by</w:t>
      </w:r>
      <w:r>
        <w:rPr>
          <w:color w:val="231F20"/>
          <w:spacing w:val="-4"/>
        </w:rPr>
        <w:t xml:space="preserve"> </w:t>
      </w:r>
      <w:r>
        <w:rPr>
          <w:color w:val="231F20"/>
          <w:spacing w:val="-2"/>
        </w:rPr>
        <w:t>Covid-19</w:t>
      </w:r>
      <w:r>
        <w:rPr>
          <w:color w:val="231F20"/>
          <w:spacing w:val="-4"/>
        </w:rPr>
        <w:t xml:space="preserve"> </w:t>
      </w:r>
      <w:r>
        <w:rPr>
          <w:color w:val="231F20"/>
          <w:spacing w:val="-2"/>
        </w:rPr>
        <w:t>was</w:t>
      </w:r>
      <w:r>
        <w:rPr>
          <w:color w:val="231F20"/>
          <w:spacing w:val="-4"/>
        </w:rPr>
        <w:t xml:space="preserve"> </w:t>
      </w:r>
      <w:r>
        <w:rPr>
          <w:color w:val="231F20"/>
          <w:spacing w:val="-2"/>
        </w:rPr>
        <w:t xml:space="preserve">eventually </w:t>
      </w:r>
      <w:r>
        <w:rPr>
          <w:color w:val="231F20"/>
        </w:rPr>
        <w:t>reigned</w:t>
      </w:r>
      <w:r>
        <w:rPr>
          <w:color w:val="231F20"/>
          <w:spacing w:val="-2"/>
        </w:rPr>
        <w:t xml:space="preserve"> </w:t>
      </w:r>
      <w:r>
        <w:rPr>
          <w:color w:val="231F20"/>
        </w:rPr>
        <w:t>in</w:t>
      </w:r>
      <w:r>
        <w:rPr>
          <w:color w:val="231F20"/>
          <w:spacing w:val="-2"/>
        </w:rPr>
        <w:t xml:space="preserve"> </w:t>
      </w:r>
      <w:r>
        <w:rPr>
          <w:color w:val="231F20"/>
        </w:rPr>
        <w:t>through</w:t>
      </w:r>
      <w:r>
        <w:rPr>
          <w:color w:val="231F20"/>
          <w:spacing w:val="-2"/>
        </w:rPr>
        <w:t xml:space="preserve"> </w:t>
      </w:r>
      <w:r>
        <w:rPr>
          <w:color w:val="231F20"/>
        </w:rPr>
        <w:t>the</w:t>
      </w:r>
      <w:r>
        <w:rPr>
          <w:color w:val="231F20"/>
          <w:spacing w:val="-2"/>
        </w:rPr>
        <w:t xml:space="preserve"> </w:t>
      </w:r>
      <w:r>
        <w:rPr>
          <w:color w:val="231F20"/>
        </w:rPr>
        <w:t>introduction</w:t>
      </w:r>
      <w:r>
        <w:rPr>
          <w:color w:val="231F20"/>
          <w:spacing w:val="-2"/>
        </w:rPr>
        <w:t xml:space="preserve"> </w:t>
      </w:r>
      <w:r>
        <w:rPr>
          <w:color w:val="231F20"/>
        </w:rPr>
        <w:t>of</w:t>
      </w:r>
      <w:r>
        <w:rPr>
          <w:color w:val="231F20"/>
          <w:spacing w:val="-2"/>
        </w:rPr>
        <w:t xml:space="preserve"> </w:t>
      </w:r>
      <w:r>
        <w:rPr>
          <w:color w:val="231F20"/>
        </w:rPr>
        <w:t>vaccines.</w:t>
      </w:r>
      <w:r>
        <w:rPr>
          <w:color w:val="231F20"/>
          <w:spacing w:val="-2"/>
        </w:rPr>
        <w:t xml:space="preserve"> </w:t>
      </w:r>
      <w:r>
        <w:rPr>
          <w:color w:val="231F20"/>
        </w:rPr>
        <w:t>Many</w:t>
      </w:r>
      <w:r>
        <w:rPr>
          <w:color w:val="231F20"/>
          <w:spacing w:val="-2"/>
        </w:rPr>
        <w:t xml:space="preserve"> </w:t>
      </w:r>
      <w:r>
        <w:rPr>
          <w:color w:val="231F20"/>
        </w:rPr>
        <w:t>countries conducted their own research and development efforts which resulted in vaccines with varying efficacies. The use of mRNA technology used to develop an effective Covid-19 vaccine demonstrated</w:t>
      </w:r>
      <w:r>
        <w:rPr>
          <w:color w:val="231F20"/>
          <w:spacing w:val="-13"/>
        </w:rPr>
        <w:t xml:space="preserve"> </w:t>
      </w:r>
      <w:r>
        <w:rPr>
          <w:color w:val="231F20"/>
        </w:rPr>
        <w:t>its</w:t>
      </w:r>
      <w:r>
        <w:rPr>
          <w:color w:val="231F20"/>
          <w:spacing w:val="-12"/>
        </w:rPr>
        <w:t xml:space="preserve"> </w:t>
      </w:r>
      <w:r>
        <w:rPr>
          <w:color w:val="231F20"/>
        </w:rPr>
        <w:t>superiority</w:t>
      </w:r>
      <w:r>
        <w:rPr>
          <w:color w:val="231F20"/>
          <w:spacing w:val="-13"/>
        </w:rPr>
        <w:t xml:space="preserve"> </w:t>
      </w:r>
      <w:r>
        <w:rPr>
          <w:color w:val="231F20"/>
        </w:rPr>
        <w:t>in</w:t>
      </w:r>
      <w:r>
        <w:rPr>
          <w:color w:val="231F20"/>
          <w:spacing w:val="-12"/>
        </w:rPr>
        <w:t xml:space="preserve"> </w:t>
      </w:r>
      <w:r>
        <w:rPr>
          <w:color w:val="231F20"/>
        </w:rPr>
        <w:t>its</w:t>
      </w:r>
      <w:r>
        <w:rPr>
          <w:color w:val="231F20"/>
          <w:spacing w:val="-13"/>
        </w:rPr>
        <w:t xml:space="preserve"> </w:t>
      </w:r>
      <w:r>
        <w:rPr>
          <w:color w:val="231F20"/>
        </w:rPr>
        <w:t>fight</w:t>
      </w:r>
      <w:r>
        <w:rPr>
          <w:color w:val="231F20"/>
          <w:spacing w:val="-12"/>
        </w:rPr>
        <w:t xml:space="preserve"> </w:t>
      </w:r>
      <w:r>
        <w:rPr>
          <w:color w:val="231F20"/>
        </w:rPr>
        <w:t>against</w:t>
      </w:r>
      <w:r>
        <w:rPr>
          <w:color w:val="231F20"/>
          <w:spacing w:val="-13"/>
        </w:rPr>
        <w:t xml:space="preserve"> </w:t>
      </w:r>
      <w:r>
        <w:rPr>
          <w:color w:val="231F20"/>
        </w:rPr>
        <w:t>this</w:t>
      </w:r>
      <w:r>
        <w:rPr>
          <w:color w:val="231F20"/>
          <w:spacing w:val="-12"/>
        </w:rPr>
        <w:t xml:space="preserve"> </w:t>
      </w:r>
      <w:r>
        <w:rPr>
          <w:color w:val="231F20"/>
        </w:rPr>
        <w:t>scourge</w:t>
      </w:r>
      <w:r>
        <w:rPr>
          <w:color w:val="231F20"/>
          <w:spacing w:val="-13"/>
        </w:rPr>
        <w:t xml:space="preserve"> </w:t>
      </w:r>
      <w:r>
        <w:rPr>
          <w:color w:val="231F20"/>
        </w:rPr>
        <w:t xml:space="preserve">[184- </w:t>
      </w:r>
      <w:r>
        <w:rPr>
          <w:color w:val="231F20"/>
          <w:spacing w:val="-2"/>
        </w:rPr>
        <w:t>187].</w:t>
      </w:r>
    </w:p>
    <w:p w14:paraId="2FC7E6A5" w14:textId="77777777" w:rsidR="008F77C2" w:rsidRDefault="00000000">
      <w:pPr>
        <w:pStyle w:val="BodyText"/>
        <w:spacing w:before="207" w:line="225" w:lineRule="exact"/>
        <w:ind w:left="12"/>
      </w:pPr>
      <w:r>
        <w:rPr>
          <w:color w:val="231F20"/>
        </w:rPr>
        <w:t>Vaccines</w:t>
      </w:r>
      <w:r>
        <w:rPr>
          <w:color w:val="231F20"/>
          <w:spacing w:val="-11"/>
        </w:rPr>
        <w:t xml:space="preserve"> </w:t>
      </w:r>
      <w:r>
        <w:rPr>
          <w:color w:val="231F20"/>
        </w:rPr>
        <w:t>available</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spacing w:val="-5"/>
        </w:rPr>
        <w:t>USA</w:t>
      </w:r>
    </w:p>
    <w:p w14:paraId="22E80622" w14:textId="77777777" w:rsidR="008F77C2" w:rsidRDefault="00000000">
      <w:pPr>
        <w:pStyle w:val="BodyText"/>
        <w:spacing w:before="3" w:line="230" w:lineRule="auto"/>
        <w:ind w:left="12" w:right="142"/>
      </w:pPr>
      <w:r>
        <w:rPr>
          <w:color w:val="231F20"/>
        </w:rPr>
        <w:t>The</w:t>
      </w:r>
      <w:r>
        <w:rPr>
          <w:color w:val="231F20"/>
          <w:spacing w:val="-11"/>
        </w:rPr>
        <w:t xml:space="preserve"> </w:t>
      </w:r>
      <w:r>
        <w:rPr>
          <w:color w:val="231F20"/>
        </w:rPr>
        <w:t>following</w:t>
      </w:r>
      <w:r>
        <w:rPr>
          <w:color w:val="231F20"/>
          <w:spacing w:val="-11"/>
        </w:rPr>
        <w:t xml:space="preserve"> </w:t>
      </w:r>
      <w:r>
        <w:rPr>
          <w:color w:val="231F20"/>
        </w:rPr>
        <w:t>vaccines</w:t>
      </w:r>
      <w:r>
        <w:rPr>
          <w:color w:val="231F20"/>
          <w:spacing w:val="-12"/>
        </w:rPr>
        <w:t xml:space="preserve"> </w:t>
      </w:r>
      <w:r>
        <w:rPr>
          <w:color w:val="231F20"/>
        </w:rPr>
        <w:t>are</w:t>
      </w:r>
      <w:r>
        <w:rPr>
          <w:color w:val="231F20"/>
          <w:spacing w:val="-11"/>
        </w:rPr>
        <w:t xml:space="preserve"> </w:t>
      </w:r>
      <w:r>
        <w:rPr>
          <w:color w:val="231F20"/>
        </w:rPr>
        <w:t>available</w:t>
      </w:r>
      <w:r>
        <w:rPr>
          <w:color w:val="231F20"/>
          <w:spacing w:val="-11"/>
        </w:rPr>
        <w:t xml:space="preserve"> </w:t>
      </w:r>
      <w:r>
        <w:rPr>
          <w:color w:val="231F20"/>
        </w:rPr>
        <w:t>and</w:t>
      </w:r>
      <w:r>
        <w:rPr>
          <w:color w:val="231F20"/>
          <w:spacing w:val="-11"/>
        </w:rPr>
        <w:t xml:space="preserve"> </w:t>
      </w:r>
      <w:r>
        <w:rPr>
          <w:color w:val="231F20"/>
        </w:rPr>
        <w:t>authorized</w:t>
      </w:r>
      <w:r>
        <w:rPr>
          <w:color w:val="231F20"/>
          <w:spacing w:val="-11"/>
        </w:rPr>
        <w:t xml:space="preserve"> </w:t>
      </w:r>
      <w:r>
        <w:rPr>
          <w:color w:val="231F20"/>
        </w:rPr>
        <w:t>by</w:t>
      </w:r>
      <w:r>
        <w:rPr>
          <w:color w:val="231F20"/>
          <w:spacing w:val="-11"/>
        </w:rPr>
        <w:t xml:space="preserve"> </w:t>
      </w:r>
      <w:r>
        <w:rPr>
          <w:color w:val="231F20"/>
        </w:rPr>
        <w:t>the</w:t>
      </w:r>
      <w:r>
        <w:rPr>
          <w:color w:val="231F20"/>
          <w:spacing w:val="-11"/>
        </w:rPr>
        <w:t xml:space="preserve"> </w:t>
      </w:r>
      <w:r>
        <w:rPr>
          <w:color w:val="231F20"/>
        </w:rPr>
        <w:t>Food and Drug</w:t>
      </w:r>
      <w:r>
        <w:rPr>
          <w:color w:val="231F20"/>
          <w:spacing w:val="-2"/>
        </w:rPr>
        <w:t xml:space="preserve"> </w:t>
      </w:r>
      <w:r>
        <w:rPr>
          <w:color w:val="231F20"/>
        </w:rPr>
        <w:t>Administration (FDA) for use under Emergency Use Authorization (EUA).</w:t>
      </w:r>
    </w:p>
    <w:p w14:paraId="3A40170D" w14:textId="77777777" w:rsidR="008F77C2" w:rsidRDefault="00000000">
      <w:pPr>
        <w:pStyle w:val="BodyText"/>
        <w:spacing w:before="217" w:line="230" w:lineRule="auto"/>
        <w:ind w:left="12" w:right="142"/>
      </w:pPr>
      <w:r>
        <w:rPr>
          <w:color w:val="231F20"/>
          <w:spacing w:val="-4"/>
        </w:rPr>
        <w:t>MRNA</w:t>
      </w:r>
      <w:r>
        <w:rPr>
          <w:color w:val="231F20"/>
          <w:spacing w:val="-9"/>
        </w:rPr>
        <w:t xml:space="preserve"> </w:t>
      </w:r>
      <w:r>
        <w:rPr>
          <w:color w:val="231F20"/>
          <w:spacing w:val="-4"/>
        </w:rPr>
        <w:t>Vaccines:</w:t>
      </w:r>
      <w:r>
        <w:rPr>
          <w:color w:val="231F20"/>
          <w:spacing w:val="-8"/>
        </w:rPr>
        <w:t xml:space="preserve"> </w:t>
      </w:r>
      <w:r>
        <w:rPr>
          <w:color w:val="231F20"/>
          <w:spacing w:val="-4"/>
        </w:rPr>
        <w:t>A</w:t>
      </w:r>
      <w:r>
        <w:rPr>
          <w:color w:val="231F20"/>
          <w:spacing w:val="-9"/>
        </w:rPr>
        <w:t xml:space="preserve"> </w:t>
      </w:r>
      <w:r>
        <w:rPr>
          <w:color w:val="231F20"/>
          <w:spacing w:val="-4"/>
        </w:rPr>
        <w:t>paradigm</w:t>
      </w:r>
      <w:r>
        <w:rPr>
          <w:color w:val="231F20"/>
          <w:spacing w:val="-8"/>
        </w:rPr>
        <w:t xml:space="preserve"> </w:t>
      </w:r>
      <w:proofErr w:type="gramStart"/>
      <w:r>
        <w:rPr>
          <w:color w:val="231F20"/>
          <w:spacing w:val="-4"/>
        </w:rPr>
        <w:t>shift</w:t>
      </w:r>
      <w:proofErr w:type="gramEnd"/>
      <w:r>
        <w:rPr>
          <w:color w:val="231F20"/>
          <w:spacing w:val="-9"/>
        </w:rPr>
        <w:t xml:space="preserve"> </w:t>
      </w:r>
      <w:r>
        <w:rPr>
          <w:color w:val="231F20"/>
          <w:spacing w:val="-4"/>
        </w:rPr>
        <w:t>in</w:t>
      </w:r>
      <w:r>
        <w:rPr>
          <w:color w:val="231F20"/>
          <w:spacing w:val="-1"/>
        </w:rPr>
        <w:t xml:space="preserve"> </w:t>
      </w:r>
      <w:r>
        <w:rPr>
          <w:color w:val="231F20"/>
          <w:spacing w:val="-4"/>
        </w:rPr>
        <w:t>vaccine</w:t>
      </w:r>
      <w:r>
        <w:rPr>
          <w:color w:val="231F20"/>
        </w:rPr>
        <w:t xml:space="preserve"> </w:t>
      </w:r>
      <w:r>
        <w:rPr>
          <w:color w:val="231F20"/>
          <w:spacing w:val="-4"/>
        </w:rPr>
        <w:t>development</w:t>
      </w:r>
      <w:r>
        <w:rPr>
          <w:color w:val="231F20"/>
        </w:rPr>
        <w:t xml:space="preserve"> </w:t>
      </w:r>
      <w:r>
        <w:rPr>
          <w:color w:val="231F20"/>
          <w:spacing w:val="-4"/>
        </w:rPr>
        <w:t xml:space="preserve">where </w:t>
      </w:r>
      <w:r>
        <w:rPr>
          <w:color w:val="231F20"/>
        </w:rPr>
        <w:t>mRNA</w:t>
      </w:r>
      <w:r>
        <w:rPr>
          <w:color w:val="231F20"/>
          <w:spacing w:val="-13"/>
        </w:rPr>
        <w:t xml:space="preserve"> </w:t>
      </w:r>
      <w:r>
        <w:rPr>
          <w:color w:val="231F20"/>
        </w:rPr>
        <w:t>created</w:t>
      </w:r>
      <w:r>
        <w:rPr>
          <w:color w:val="231F20"/>
          <w:spacing w:val="-12"/>
        </w:rPr>
        <w:t xml:space="preserve"> </w:t>
      </w:r>
      <w:r>
        <w:rPr>
          <w:color w:val="231F20"/>
        </w:rPr>
        <w:t>in</w:t>
      </w:r>
      <w:r>
        <w:rPr>
          <w:color w:val="231F20"/>
          <w:spacing w:val="-12"/>
        </w:rPr>
        <w:t xml:space="preserve"> </w:t>
      </w:r>
      <w:r>
        <w:rPr>
          <w:color w:val="231F20"/>
        </w:rPr>
        <w:t>a</w:t>
      </w:r>
      <w:r>
        <w:rPr>
          <w:color w:val="231F20"/>
          <w:spacing w:val="-9"/>
        </w:rPr>
        <w:t xml:space="preserve"> </w:t>
      </w:r>
      <w:r>
        <w:rPr>
          <w:color w:val="231F20"/>
        </w:rPr>
        <w:t>laboratory</w:t>
      </w:r>
      <w:r>
        <w:rPr>
          <w:color w:val="231F20"/>
          <w:spacing w:val="-9"/>
        </w:rPr>
        <w:t xml:space="preserve"> </w:t>
      </w:r>
      <w:r>
        <w:rPr>
          <w:color w:val="231F20"/>
        </w:rPr>
        <w:t>is</w:t>
      </w:r>
      <w:r>
        <w:rPr>
          <w:color w:val="231F20"/>
          <w:spacing w:val="-9"/>
        </w:rPr>
        <w:t xml:space="preserve"> </w:t>
      </w:r>
      <w:r>
        <w:rPr>
          <w:color w:val="231F20"/>
        </w:rPr>
        <w:t>used</w:t>
      </w:r>
      <w:r>
        <w:rPr>
          <w:color w:val="231F20"/>
          <w:spacing w:val="-9"/>
        </w:rPr>
        <w:t xml:space="preserve"> </w:t>
      </w:r>
      <w:r>
        <w:rPr>
          <w:color w:val="231F20"/>
        </w:rPr>
        <w:t>to</w:t>
      </w:r>
      <w:r>
        <w:rPr>
          <w:color w:val="231F20"/>
          <w:spacing w:val="-9"/>
        </w:rPr>
        <w:t xml:space="preserve"> </w:t>
      </w:r>
      <w:r>
        <w:rPr>
          <w:color w:val="231F20"/>
        </w:rPr>
        <w:t>teach</w:t>
      </w:r>
      <w:r>
        <w:rPr>
          <w:color w:val="231F20"/>
          <w:spacing w:val="-9"/>
        </w:rPr>
        <w:t xml:space="preserve"> </w:t>
      </w:r>
      <w:r>
        <w:rPr>
          <w:color w:val="231F20"/>
        </w:rPr>
        <w:t>cells</w:t>
      </w:r>
      <w:r>
        <w:rPr>
          <w:color w:val="231F20"/>
          <w:spacing w:val="-9"/>
        </w:rPr>
        <w:t xml:space="preserve"> </w:t>
      </w:r>
      <w:r>
        <w:rPr>
          <w:color w:val="231F20"/>
        </w:rPr>
        <w:t>how</w:t>
      </w:r>
      <w:r>
        <w:rPr>
          <w:color w:val="231F20"/>
          <w:spacing w:val="-9"/>
        </w:rPr>
        <w:t xml:space="preserve"> </w:t>
      </w:r>
      <w:r>
        <w:rPr>
          <w:color w:val="231F20"/>
        </w:rPr>
        <w:t>to</w:t>
      </w:r>
      <w:r>
        <w:rPr>
          <w:color w:val="231F20"/>
          <w:spacing w:val="-9"/>
        </w:rPr>
        <w:t xml:space="preserve"> </w:t>
      </w:r>
      <w:r>
        <w:rPr>
          <w:color w:val="231F20"/>
        </w:rPr>
        <w:t>make a protein (or part of one) that triggers an immune response.</w:t>
      </w:r>
    </w:p>
    <w:p w14:paraId="47C11940" w14:textId="77777777" w:rsidR="008F77C2" w:rsidRDefault="00000000">
      <w:pPr>
        <w:pStyle w:val="ListParagraph"/>
        <w:numPr>
          <w:ilvl w:val="0"/>
          <w:numId w:val="8"/>
        </w:numPr>
        <w:tabs>
          <w:tab w:val="left" w:pos="372"/>
        </w:tabs>
        <w:spacing w:before="218" w:line="230" w:lineRule="auto"/>
        <w:ind w:right="140"/>
        <w:rPr>
          <w:sz w:val="20"/>
        </w:rPr>
      </w:pPr>
      <w:r>
        <w:rPr>
          <w:color w:val="231F20"/>
          <w:sz w:val="20"/>
        </w:rPr>
        <w:t>Pfizer-BioNTech (Comirnaty): Use of mRNA technology approved for individuals 6 months and older with ~95% efficacy against severe disease and hospitalization with variant-adapted efficacy over time. Omicron-adapted monovalent booster available for ages 5+.</w:t>
      </w:r>
    </w:p>
    <w:p w14:paraId="55F289AF" w14:textId="77777777" w:rsidR="008F77C2" w:rsidRDefault="00000000">
      <w:pPr>
        <w:pStyle w:val="ListParagraph"/>
        <w:numPr>
          <w:ilvl w:val="0"/>
          <w:numId w:val="8"/>
        </w:numPr>
        <w:tabs>
          <w:tab w:val="left" w:pos="372"/>
        </w:tabs>
        <w:spacing w:line="230" w:lineRule="auto"/>
        <w:ind w:right="139"/>
        <w:rPr>
          <w:sz w:val="20"/>
        </w:rPr>
      </w:pPr>
      <w:r>
        <w:rPr>
          <w:color w:val="231F20"/>
          <w:sz w:val="20"/>
        </w:rPr>
        <w:t xml:space="preserve">Moderna (Spikevax): Use of mRNA technology approved for individuals 6 months and older with ~95% efficacy </w:t>
      </w:r>
      <w:r>
        <w:rPr>
          <w:color w:val="231F20"/>
          <w:spacing w:val="-2"/>
          <w:sz w:val="20"/>
        </w:rPr>
        <w:t>against</w:t>
      </w:r>
      <w:r>
        <w:rPr>
          <w:color w:val="231F20"/>
          <w:spacing w:val="-11"/>
          <w:sz w:val="20"/>
        </w:rPr>
        <w:t xml:space="preserve"> </w:t>
      </w:r>
      <w:r>
        <w:rPr>
          <w:color w:val="231F20"/>
          <w:spacing w:val="-2"/>
          <w:sz w:val="20"/>
        </w:rPr>
        <w:t>severe</w:t>
      </w:r>
      <w:r>
        <w:rPr>
          <w:color w:val="231F20"/>
          <w:spacing w:val="-10"/>
          <w:sz w:val="20"/>
        </w:rPr>
        <w:t xml:space="preserve"> </w:t>
      </w:r>
      <w:r>
        <w:rPr>
          <w:color w:val="231F20"/>
          <w:spacing w:val="-2"/>
          <w:sz w:val="20"/>
        </w:rPr>
        <w:t>disease.</w:t>
      </w:r>
      <w:r>
        <w:rPr>
          <w:color w:val="231F20"/>
          <w:spacing w:val="-11"/>
          <w:sz w:val="20"/>
        </w:rPr>
        <w:t xml:space="preserve"> </w:t>
      </w:r>
      <w:r>
        <w:rPr>
          <w:color w:val="231F20"/>
          <w:spacing w:val="-2"/>
          <w:sz w:val="20"/>
        </w:rPr>
        <w:t>Omicron-adapted</w:t>
      </w:r>
      <w:r>
        <w:rPr>
          <w:color w:val="231F20"/>
          <w:spacing w:val="-10"/>
          <w:sz w:val="20"/>
        </w:rPr>
        <w:t xml:space="preserve"> </w:t>
      </w:r>
      <w:r>
        <w:rPr>
          <w:color w:val="231F20"/>
          <w:spacing w:val="-2"/>
          <w:sz w:val="20"/>
        </w:rPr>
        <w:t>monovalent</w:t>
      </w:r>
      <w:r>
        <w:rPr>
          <w:color w:val="231F20"/>
          <w:spacing w:val="-11"/>
          <w:sz w:val="20"/>
        </w:rPr>
        <w:t xml:space="preserve"> </w:t>
      </w:r>
      <w:r>
        <w:rPr>
          <w:color w:val="231F20"/>
          <w:spacing w:val="-2"/>
          <w:sz w:val="20"/>
        </w:rPr>
        <w:t xml:space="preserve">booster </w:t>
      </w:r>
      <w:r>
        <w:rPr>
          <w:color w:val="231F20"/>
          <w:sz w:val="20"/>
        </w:rPr>
        <w:t>available for ages 7+.</w:t>
      </w:r>
    </w:p>
    <w:p w14:paraId="5498EBD2" w14:textId="77777777" w:rsidR="008F77C2" w:rsidRDefault="00000000">
      <w:pPr>
        <w:pStyle w:val="BodyText"/>
        <w:spacing w:before="213" w:line="230" w:lineRule="auto"/>
        <w:ind w:left="12" w:right="139"/>
        <w:jc w:val="left"/>
      </w:pPr>
      <w:r>
        <w:rPr>
          <w:color w:val="231F20"/>
        </w:rPr>
        <w:t>Protein Subunit Vaccines: This approach uses fragments of a</w:t>
      </w:r>
      <w:r>
        <w:rPr>
          <w:color w:val="231F20"/>
          <w:spacing w:val="40"/>
        </w:rPr>
        <w:t xml:space="preserve"> </w:t>
      </w:r>
      <w:r>
        <w:rPr>
          <w:color w:val="231F20"/>
        </w:rPr>
        <w:t>disease-causing virus to trigger the body’s immune response.</w:t>
      </w:r>
    </w:p>
    <w:p w14:paraId="099BAAB0" w14:textId="77777777" w:rsidR="008F77C2" w:rsidRDefault="00000000">
      <w:pPr>
        <w:pStyle w:val="ListParagraph"/>
        <w:numPr>
          <w:ilvl w:val="0"/>
          <w:numId w:val="8"/>
        </w:numPr>
        <w:tabs>
          <w:tab w:val="left" w:pos="372"/>
        </w:tabs>
        <w:spacing w:line="230" w:lineRule="auto"/>
        <w:ind w:right="143"/>
        <w:jc w:val="left"/>
        <w:rPr>
          <w:sz w:val="20"/>
        </w:rPr>
      </w:pPr>
      <w:r>
        <w:rPr>
          <w:color w:val="231F20"/>
          <w:sz w:val="20"/>
        </w:rPr>
        <w:t>Novavax: Use of protein subunit with Matrix-M adjuvant technology</w:t>
      </w:r>
      <w:r>
        <w:rPr>
          <w:color w:val="231F20"/>
          <w:spacing w:val="-13"/>
          <w:sz w:val="20"/>
        </w:rPr>
        <w:t xml:space="preserve"> </w:t>
      </w:r>
      <w:r>
        <w:rPr>
          <w:color w:val="231F20"/>
          <w:sz w:val="20"/>
        </w:rPr>
        <w:t>approved</w:t>
      </w:r>
      <w:r>
        <w:rPr>
          <w:color w:val="231F20"/>
          <w:spacing w:val="-12"/>
          <w:sz w:val="20"/>
        </w:rPr>
        <w:t xml:space="preserve"> </w:t>
      </w:r>
      <w:r>
        <w:rPr>
          <w:color w:val="231F20"/>
          <w:sz w:val="20"/>
        </w:rPr>
        <w:t>for</w:t>
      </w:r>
      <w:r>
        <w:rPr>
          <w:color w:val="231F20"/>
          <w:spacing w:val="-13"/>
          <w:sz w:val="20"/>
        </w:rPr>
        <w:t xml:space="preserve"> </w:t>
      </w:r>
      <w:r>
        <w:rPr>
          <w:color w:val="231F20"/>
          <w:sz w:val="20"/>
        </w:rPr>
        <w:t>individuals</w:t>
      </w:r>
      <w:r>
        <w:rPr>
          <w:color w:val="231F20"/>
          <w:spacing w:val="-12"/>
          <w:sz w:val="20"/>
        </w:rPr>
        <w:t xml:space="preserve"> </w:t>
      </w:r>
      <w:r>
        <w:rPr>
          <w:color w:val="231F20"/>
          <w:sz w:val="20"/>
        </w:rPr>
        <w:t>12</w:t>
      </w:r>
      <w:r>
        <w:rPr>
          <w:color w:val="231F20"/>
          <w:spacing w:val="-13"/>
          <w:sz w:val="20"/>
        </w:rPr>
        <w:t xml:space="preserve"> </w:t>
      </w:r>
      <w:r>
        <w:rPr>
          <w:color w:val="231F20"/>
          <w:sz w:val="20"/>
        </w:rPr>
        <w:t>years</w:t>
      </w:r>
      <w:r>
        <w:rPr>
          <w:color w:val="231F20"/>
          <w:spacing w:val="-12"/>
          <w:sz w:val="20"/>
        </w:rPr>
        <w:t xml:space="preserve"> </w:t>
      </w:r>
      <w:r>
        <w:rPr>
          <w:color w:val="231F20"/>
          <w:sz w:val="20"/>
        </w:rPr>
        <w:t>and</w:t>
      </w:r>
      <w:r>
        <w:rPr>
          <w:color w:val="231F20"/>
          <w:spacing w:val="-13"/>
          <w:sz w:val="20"/>
        </w:rPr>
        <w:t xml:space="preserve"> </w:t>
      </w:r>
      <w:r>
        <w:rPr>
          <w:color w:val="231F20"/>
          <w:sz w:val="20"/>
        </w:rPr>
        <w:t>older</w:t>
      </w:r>
      <w:r>
        <w:rPr>
          <w:color w:val="231F20"/>
          <w:spacing w:val="-12"/>
          <w:sz w:val="20"/>
        </w:rPr>
        <w:t xml:space="preserve"> </w:t>
      </w:r>
      <w:r>
        <w:rPr>
          <w:color w:val="231F20"/>
          <w:sz w:val="20"/>
        </w:rPr>
        <w:t>with</w:t>
      </w:r>
    </w:p>
    <w:p w14:paraId="33EFDBC9" w14:textId="77777777" w:rsidR="008F77C2" w:rsidRDefault="00000000">
      <w:pPr>
        <w:pStyle w:val="BodyText"/>
        <w:spacing w:line="230" w:lineRule="auto"/>
        <w:jc w:val="left"/>
      </w:pPr>
      <w:r>
        <w:rPr>
          <w:color w:val="231F20"/>
        </w:rPr>
        <w:t>~90% against severe disease in initial trials. Available for those who prefer a non-mRNA booster option</w:t>
      </w:r>
    </w:p>
    <w:p w14:paraId="13CF6A31" w14:textId="77777777" w:rsidR="008F77C2" w:rsidRDefault="008F77C2">
      <w:pPr>
        <w:pStyle w:val="BodyText"/>
        <w:spacing w:line="230" w:lineRule="auto"/>
        <w:jc w:val="left"/>
        <w:sectPr w:rsidR="008F77C2">
          <w:pgSz w:w="11910" w:h="16840"/>
          <w:pgMar w:top="1140" w:right="566" w:bottom="960" w:left="708" w:header="674" w:footer="773" w:gutter="0"/>
          <w:cols w:num="2" w:space="720" w:equalWidth="0">
            <w:col w:w="5135" w:space="224"/>
            <w:col w:w="5277"/>
          </w:cols>
        </w:sectPr>
      </w:pPr>
    </w:p>
    <w:p w14:paraId="172987CF" w14:textId="77777777" w:rsidR="008F77C2" w:rsidRDefault="00000000">
      <w:pPr>
        <w:pStyle w:val="BodyText"/>
        <w:spacing w:before="190" w:line="225" w:lineRule="exact"/>
        <w:ind w:left="12"/>
      </w:pPr>
      <w:r>
        <w:rPr>
          <w:noProof/>
        </w:rPr>
        <w:lastRenderedPageBreak/>
        <mc:AlternateContent>
          <mc:Choice Requires="wps">
            <w:drawing>
              <wp:anchor distT="0" distB="0" distL="0" distR="0" simplePos="0" relativeHeight="15744000" behindDoc="0" locked="0" layoutInCell="1" allowOverlap="1" wp14:anchorId="41BD7011" wp14:editId="1B8105E8">
                <wp:simplePos x="0" y="0"/>
                <wp:positionH relativeFrom="page">
                  <wp:posOffset>462337</wp:posOffset>
                </wp:positionH>
                <wp:positionV relativeFrom="paragraph">
                  <wp:posOffset>102829</wp:posOffset>
                </wp:positionV>
                <wp:extent cx="6647815" cy="127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1270"/>
                        </a:xfrm>
                        <a:custGeom>
                          <a:avLst/>
                          <a:gdLst/>
                          <a:ahLst/>
                          <a:cxnLst/>
                          <a:rect l="l" t="t" r="r" b="b"/>
                          <a:pathLst>
                            <a:path w="6647815">
                              <a:moveTo>
                                <a:pt x="0" y="0"/>
                              </a:moveTo>
                              <a:lnTo>
                                <a:pt x="6647688"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C10E985" id="Graphic 62" o:spid="_x0000_s1026" style="position:absolute;margin-left:36.4pt;margin-top:8.1pt;width:523.45pt;height:.1pt;z-index:15744000;visibility:visible;mso-wrap-style:square;mso-wrap-distance-left:0;mso-wrap-distance-top:0;mso-wrap-distance-right:0;mso-wrap-distance-bottom:0;mso-position-horizontal:absolute;mso-position-horizontal-relative:page;mso-position-vertical:absolute;mso-position-vertical-relative:text;v-text-anchor:top" coordsize="6647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" path="m,l6647688,e" filled="f" strokecolor="#231f20" strokeweight="1pt">
                <v:path arrowok="t"/>
                <w10:wrap anchorx="page"/>
              </v:shape>
            </w:pict>
          </mc:Fallback>
        </mc:AlternateContent>
      </w:r>
      <w:r>
        <w:rPr>
          <w:color w:val="231F20"/>
          <w:spacing w:val="-2"/>
        </w:rPr>
        <w:t>Vaccines</w:t>
      </w:r>
      <w:r>
        <w:rPr>
          <w:color w:val="231F20"/>
          <w:spacing w:val="1"/>
        </w:rPr>
        <w:t xml:space="preserve"> </w:t>
      </w:r>
      <w:r>
        <w:rPr>
          <w:color w:val="231F20"/>
          <w:spacing w:val="-2"/>
        </w:rPr>
        <w:t>available</w:t>
      </w:r>
      <w:r>
        <w:rPr>
          <w:color w:val="231F20"/>
          <w:spacing w:val="3"/>
        </w:rPr>
        <w:t xml:space="preserve"> </w:t>
      </w:r>
      <w:r>
        <w:rPr>
          <w:color w:val="231F20"/>
          <w:spacing w:val="-2"/>
        </w:rPr>
        <w:t>Globally</w:t>
      </w:r>
    </w:p>
    <w:p w14:paraId="2F4BD7E8" w14:textId="77777777" w:rsidR="008F77C2" w:rsidRDefault="00000000">
      <w:pPr>
        <w:pStyle w:val="BodyText"/>
        <w:spacing w:before="2" w:line="230" w:lineRule="auto"/>
        <w:ind w:left="12" w:right="1"/>
      </w:pPr>
      <w:r>
        <w:rPr>
          <w:color w:val="231F20"/>
        </w:rPr>
        <w:t>The following vaccines are available globally with several that are approved by regulatory agencies or included in the WHO Emergency Use Listing (EUL):</w:t>
      </w:r>
    </w:p>
    <w:p w14:paraId="0BA6B29B" w14:textId="77777777" w:rsidR="008F77C2" w:rsidRDefault="00000000">
      <w:pPr>
        <w:pStyle w:val="BodyText"/>
        <w:spacing w:before="211" w:line="225" w:lineRule="exact"/>
        <w:ind w:left="12"/>
        <w:jc w:val="left"/>
      </w:pPr>
      <w:r>
        <w:rPr>
          <w:color w:val="231F20"/>
          <w:spacing w:val="-2"/>
        </w:rPr>
        <w:t>MRNA</w:t>
      </w:r>
      <w:r>
        <w:rPr>
          <w:color w:val="231F20"/>
          <w:spacing w:val="-15"/>
        </w:rPr>
        <w:t xml:space="preserve"> </w:t>
      </w:r>
      <w:r>
        <w:rPr>
          <w:color w:val="231F20"/>
          <w:spacing w:val="-2"/>
        </w:rPr>
        <w:t>Vaccines:</w:t>
      </w:r>
      <w:r>
        <w:rPr>
          <w:color w:val="231F20"/>
          <w:spacing w:val="-11"/>
        </w:rPr>
        <w:t xml:space="preserve"> </w:t>
      </w:r>
      <w:r>
        <w:rPr>
          <w:color w:val="231F20"/>
          <w:spacing w:val="-2"/>
        </w:rPr>
        <w:t>As</w:t>
      </w:r>
      <w:r>
        <w:rPr>
          <w:color w:val="231F20"/>
          <w:spacing w:val="2"/>
        </w:rPr>
        <w:t xml:space="preserve"> </w:t>
      </w:r>
      <w:r>
        <w:rPr>
          <w:color w:val="231F20"/>
          <w:spacing w:val="-2"/>
        </w:rPr>
        <w:t>above</w:t>
      </w:r>
    </w:p>
    <w:p w14:paraId="151E9730" w14:textId="77777777" w:rsidR="008F77C2" w:rsidRDefault="00000000">
      <w:pPr>
        <w:pStyle w:val="ListParagraph"/>
        <w:numPr>
          <w:ilvl w:val="0"/>
          <w:numId w:val="8"/>
        </w:numPr>
        <w:tabs>
          <w:tab w:val="left" w:pos="371"/>
        </w:tabs>
        <w:spacing w:line="220" w:lineRule="exact"/>
        <w:ind w:left="371" w:hanging="359"/>
        <w:jc w:val="left"/>
        <w:rPr>
          <w:sz w:val="20"/>
        </w:rPr>
      </w:pPr>
      <w:r>
        <w:rPr>
          <w:color w:val="231F20"/>
          <w:spacing w:val="-2"/>
          <w:sz w:val="20"/>
        </w:rPr>
        <w:t>Pfizer-BioNTech</w:t>
      </w:r>
      <w:r>
        <w:rPr>
          <w:color w:val="231F20"/>
          <w:spacing w:val="9"/>
          <w:sz w:val="20"/>
        </w:rPr>
        <w:t xml:space="preserve"> </w:t>
      </w:r>
      <w:r>
        <w:rPr>
          <w:color w:val="231F20"/>
          <w:spacing w:val="-2"/>
          <w:sz w:val="20"/>
        </w:rPr>
        <w:t>(Comirnaty):</w:t>
      </w:r>
      <w:r>
        <w:rPr>
          <w:color w:val="231F20"/>
          <w:spacing w:val="-6"/>
          <w:sz w:val="20"/>
        </w:rPr>
        <w:t xml:space="preserve"> </w:t>
      </w:r>
      <w:r>
        <w:rPr>
          <w:color w:val="231F20"/>
          <w:spacing w:val="-2"/>
          <w:sz w:val="20"/>
        </w:rPr>
        <w:t>As</w:t>
      </w:r>
      <w:r>
        <w:rPr>
          <w:color w:val="231F20"/>
          <w:spacing w:val="8"/>
          <w:sz w:val="20"/>
        </w:rPr>
        <w:t xml:space="preserve"> </w:t>
      </w:r>
      <w:r>
        <w:rPr>
          <w:color w:val="231F20"/>
          <w:spacing w:val="-2"/>
          <w:sz w:val="20"/>
        </w:rPr>
        <w:t>above.</w:t>
      </w:r>
    </w:p>
    <w:p w14:paraId="519ACCBA" w14:textId="77777777" w:rsidR="008F77C2" w:rsidRDefault="00000000">
      <w:pPr>
        <w:pStyle w:val="ListParagraph"/>
        <w:numPr>
          <w:ilvl w:val="0"/>
          <w:numId w:val="8"/>
        </w:numPr>
        <w:tabs>
          <w:tab w:val="left" w:pos="371"/>
        </w:tabs>
        <w:spacing w:before="2" w:line="230" w:lineRule="auto"/>
        <w:ind w:left="12" w:right="2216" w:firstLine="0"/>
        <w:jc w:val="left"/>
        <w:rPr>
          <w:sz w:val="20"/>
        </w:rPr>
      </w:pPr>
      <w:r>
        <w:rPr>
          <w:color w:val="231F20"/>
          <w:sz w:val="20"/>
        </w:rPr>
        <w:t>Moderna</w:t>
      </w:r>
      <w:r>
        <w:rPr>
          <w:color w:val="231F20"/>
          <w:spacing w:val="-13"/>
          <w:sz w:val="20"/>
        </w:rPr>
        <w:t xml:space="preserve"> </w:t>
      </w:r>
      <w:r>
        <w:rPr>
          <w:color w:val="231F20"/>
          <w:sz w:val="20"/>
        </w:rPr>
        <w:t>(Spikevax):</w:t>
      </w:r>
      <w:r>
        <w:rPr>
          <w:color w:val="231F20"/>
          <w:spacing w:val="-12"/>
          <w:sz w:val="20"/>
        </w:rPr>
        <w:t xml:space="preserve"> </w:t>
      </w:r>
      <w:r>
        <w:rPr>
          <w:color w:val="231F20"/>
          <w:sz w:val="20"/>
        </w:rPr>
        <w:t>As</w:t>
      </w:r>
      <w:r>
        <w:rPr>
          <w:color w:val="231F20"/>
          <w:spacing w:val="-13"/>
          <w:sz w:val="20"/>
        </w:rPr>
        <w:t xml:space="preserve"> </w:t>
      </w:r>
      <w:r>
        <w:rPr>
          <w:color w:val="231F20"/>
          <w:sz w:val="20"/>
        </w:rPr>
        <w:t>above. Protein</w:t>
      </w:r>
      <w:r>
        <w:rPr>
          <w:color w:val="231F20"/>
          <w:spacing w:val="-2"/>
          <w:sz w:val="20"/>
        </w:rPr>
        <w:t xml:space="preserve"> </w:t>
      </w:r>
      <w:r>
        <w:rPr>
          <w:color w:val="231F20"/>
          <w:sz w:val="20"/>
        </w:rPr>
        <w:t>Subunit</w:t>
      </w:r>
      <w:r>
        <w:rPr>
          <w:color w:val="231F20"/>
          <w:spacing w:val="-6"/>
          <w:sz w:val="20"/>
        </w:rPr>
        <w:t xml:space="preserve"> </w:t>
      </w:r>
      <w:r>
        <w:rPr>
          <w:color w:val="231F20"/>
          <w:sz w:val="20"/>
        </w:rPr>
        <w:t>Vaccines:</w:t>
      </w:r>
      <w:r>
        <w:rPr>
          <w:color w:val="231F20"/>
          <w:spacing w:val="-13"/>
          <w:sz w:val="20"/>
        </w:rPr>
        <w:t xml:space="preserve"> </w:t>
      </w:r>
      <w:r>
        <w:rPr>
          <w:color w:val="231F20"/>
          <w:sz w:val="20"/>
        </w:rPr>
        <w:t>As</w:t>
      </w:r>
      <w:r>
        <w:rPr>
          <w:color w:val="231F20"/>
          <w:spacing w:val="-2"/>
          <w:sz w:val="20"/>
        </w:rPr>
        <w:t xml:space="preserve"> </w:t>
      </w:r>
      <w:r>
        <w:rPr>
          <w:color w:val="231F20"/>
          <w:sz w:val="20"/>
        </w:rPr>
        <w:t>above</w:t>
      </w:r>
    </w:p>
    <w:p w14:paraId="3AACCF91" w14:textId="77777777" w:rsidR="008F77C2" w:rsidRDefault="00000000">
      <w:pPr>
        <w:pStyle w:val="ListParagraph"/>
        <w:numPr>
          <w:ilvl w:val="0"/>
          <w:numId w:val="8"/>
        </w:numPr>
        <w:tabs>
          <w:tab w:val="left" w:pos="372"/>
        </w:tabs>
        <w:spacing w:line="230" w:lineRule="auto"/>
        <w:ind w:right="1"/>
        <w:jc w:val="left"/>
        <w:rPr>
          <w:sz w:val="20"/>
        </w:rPr>
      </w:pPr>
      <w:r>
        <w:rPr>
          <w:color w:val="231F20"/>
          <w:spacing w:val="-2"/>
          <w:sz w:val="20"/>
        </w:rPr>
        <w:t>Novavax:</w:t>
      </w:r>
      <w:r>
        <w:rPr>
          <w:color w:val="231F20"/>
          <w:spacing w:val="-7"/>
          <w:sz w:val="20"/>
        </w:rPr>
        <w:t xml:space="preserve"> </w:t>
      </w:r>
      <w:r>
        <w:rPr>
          <w:color w:val="231F20"/>
          <w:spacing w:val="-2"/>
          <w:sz w:val="20"/>
        </w:rPr>
        <w:t>Approved</w:t>
      </w:r>
      <w:r>
        <w:rPr>
          <w:color w:val="231F20"/>
          <w:spacing w:val="-7"/>
          <w:sz w:val="20"/>
        </w:rPr>
        <w:t xml:space="preserve"> </w:t>
      </w:r>
      <w:r>
        <w:rPr>
          <w:color w:val="231F20"/>
          <w:spacing w:val="-2"/>
          <w:sz w:val="20"/>
        </w:rPr>
        <w:t>in</w:t>
      </w:r>
      <w:r>
        <w:rPr>
          <w:color w:val="231F20"/>
          <w:spacing w:val="-7"/>
          <w:sz w:val="20"/>
        </w:rPr>
        <w:t xml:space="preserve"> </w:t>
      </w:r>
      <w:r>
        <w:rPr>
          <w:color w:val="231F20"/>
          <w:spacing w:val="-2"/>
          <w:sz w:val="20"/>
        </w:rPr>
        <w:t>multiple</w:t>
      </w:r>
      <w:r>
        <w:rPr>
          <w:color w:val="231F20"/>
          <w:spacing w:val="-7"/>
          <w:sz w:val="20"/>
        </w:rPr>
        <w:t xml:space="preserve"> </w:t>
      </w:r>
      <w:r>
        <w:rPr>
          <w:color w:val="231F20"/>
          <w:spacing w:val="-2"/>
          <w:sz w:val="20"/>
        </w:rPr>
        <w:t>countries</w:t>
      </w:r>
      <w:r>
        <w:rPr>
          <w:color w:val="231F20"/>
          <w:spacing w:val="-7"/>
          <w:sz w:val="20"/>
        </w:rPr>
        <w:t xml:space="preserve"> </w:t>
      </w:r>
      <w:r>
        <w:rPr>
          <w:color w:val="231F20"/>
          <w:spacing w:val="-2"/>
          <w:sz w:val="20"/>
        </w:rPr>
        <w:t>as</w:t>
      </w:r>
      <w:r>
        <w:rPr>
          <w:color w:val="231F20"/>
          <w:spacing w:val="-7"/>
          <w:sz w:val="20"/>
        </w:rPr>
        <w:t xml:space="preserve"> </w:t>
      </w:r>
      <w:r>
        <w:rPr>
          <w:color w:val="231F20"/>
          <w:spacing w:val="-2"/>
          <w:sz w:val="20"/>
        </w:rPr>
        <w:t>a</w:t>
      </w:r>
      <w:r>
        <w:rPr>
          <w:color w:val="231F20"/>
          <w:spacing w:val="-7"/>
          <w:sz w:val="20"/>
        </w:rPr>
        <w:t xml:space="preserve"> </w:t>
      </w:r>
      <w:r>
        <w:rPr>
          <w:color w:val="231F20"/>
          <w:spacing w:val="-2"/>
          <w:sz w:val="20"/>
        </w:rPr>
        <w:t>primary</w:t>
      </w:r>
      <w:r>
        <w:rPr>
          <w:color w:val="231F20"/>
          <w:spacing w:val="-7"/>
          <w:sz w:val="20"/>
        </w:rPr>
        <w:t xml:space="preserve"> </w:t>
      </w:r>
      <w:r>
        <w:rPr>
          <w:color w:val="231F20"/>
          <w:spacing w:val="-2"/>
          <w:sz w:val="20"/>
        </w:rPr>
        <w:t xml:space="preserve">series </w:t>
      </w:r>
      <w:r>
        <w:rPr>
          <w:color w:val="231F20"/>
          <w:sz w:val="20"/>
        </w:rPr>
        <w:t>or booster.</w:t>
      </w:r>
    </w:p>
    <w:p w14:paraId="12A3B8E8" w14:textId="77777777" w:rsidR="008F77C2" w:rsidRDefault="00000000">
      <w:pPr>
        <w:pStyle w:val="ListParagraph"/>
        <w:numPr>
          <w:ilvl w:val="0"/>
          <w:numId w:val="8"/>
        </w:numPr>
        <w:tabs>
          <w:tab w:val="left" w:pos="372"/>
        </w:tabs>
        <w:spacing w:line="230" w:lineRule="auto"/>
        <w:ind w:right="3"/>
        <w:jc w:val="left"/>
        <w:rPr>
          <w:sz w:val="20"/>
        </w:rPr>
      </w:pPr>
      <w:r>
        <w:rPr>
          <w:color w:val="231F20"/>
          <w:sz w:val="20"/>
        </w:rPr>
        <w:t>Clover Biopharmaceuticals (SCB-2019): WHO listed for emergency use.</w:t>
      </w:r>
    </w:p>
    <w:p w14:paraId="2DF95DD8" w14:textId="77777777" w:rsidR="008F77C2" w:rsidRDefault="00000000">
      <w:pPr>
        <w:pStyle w:val="ListParagraph"/>
        <w:numPr>
          <w:ilvl w:val="0"/>
          <w:numId w:val="8"/>
        </w:numPr>
        <w:tabs>
          <w:tab w:val="left" w:pos="372"/>
        </w:tabs>
        <w:spacing w:line="230" w:lineRule="auto"/>
        <w:ind w:right="2"/>
        <w:jc w:val="left"/>
        <w:rPr>
          <w:sz w:val="20"/>
        </w:rPr>
      </w:pPr>
      <w:r>
        <w:rPr>
          <w:color w:val="231F20"/>
          <w:sz w:val="20"/>
        </w:rPr>
        <w:t>Covovax: A version of Novavax produced by the Serum</w:t>
      </w:r>
      <w:r>
        <w:rPr>
          <w:color w:val="231F20"/>
          <w:spacing w:val="40"/>
          <w:sz w:val="20"/>
        </w:rPr>
        <w:t xml:space="preserve"> </w:t>
      </w:r>
      <w:r>
        <w:rPr>
          <w:color w:val="231F20"/>
          <w:sz w:val="20"/>
        </w:rPr>
        <w:t>Institute of India.</w:t>
      </w:r>
    </w:p>
    <w:p w14:paraId="5291FED6" w14:textId="77777777" w:rsidR="008F77C2" w:rsidRDefault="00000000">
      <w:pPr>
        <w:pStyle w:val="ListParagraph"/>
        <w:numPr>
          <w:ilvl w:val="0"/>
          <w:numId w:val="8"/>
        </w:numPr>
        <w:tabs>
          <w:tab w:val="left" w:pos="371"/>
        </w:tabs>
        <w:spacing w:line="221" w:lineRule="exact"/>
        <w:ind w:left="371" w:hanging="359"/>
        <w:jc w:val="left"/>
        <w:rPr>
          <w:sz w:val="20"/>
        </w:rPr>
      </w:pPr>
      <w:proofErr w:type="spellStart"/>
      <w:r>
        <w:rPr>
          <w:color w:val="231F20"/>
          <w:sz w:val="20"/>
        </w:rPr>
        <w:t>Zifi</w:t>
      </w:r>
      <w:proofErr w:type="spellEnd"/>
      <w:r>
        <w:rPr>
          <w:color w:val="231F20"/>
          <w:spacing w:val="-10"/>
          <w:sz w:val="20"/>
        </w:rPr>
        <w:t xml:space="preserve"> </w:t>
      </w:r>
      <w:r>
        <w:rPr>
          <w:color w:val="231F20"/>
          <w:sz w:val="20"/>
        </w:rPr>
        <w:t>Vax:</w:t>
      </w:r>
      <w:r>
        <w:rPr>
          <w:color w:val="231F20"/>
          <w:spacing w:val="-5"/>
          <w:sz w:val="20"/>
        </w:rPr>
        <w:t xml:space="preserve"> </w:t>
      </w:r>
      <w:r>
        <w:rPr>
          <w:color w:val="231F20"/>
          <w:sz w:val="20"/>
        </w:rPr>
        <w:t>Protein</w:t>
      </w:r>
      <w:r>
        <w:rPr>
          <w:color w:val="231F20"/>
          <w:spacing w:val="-6"/>
          <w:sz w:val="20"/>
        </w:rPr>
        <w:t xml:space="preserve"> </w:t>
      </w:r>
      <w:r>
        <w:rPr>
          <w:color w:val="231F20"/>
          <w:sz w:val="20"/>
        </w:rPr>
        <w:t>subunit</w:t>
      </w:r>
      <w:r>
        <w:rPr>
          <w:color w:val="231F20"/>
          <w:spacing w:val="-5"/>
          <w:sz w:val="20"/>
        </w:rPr>
        <w:t xml:space="preserve"> </w:t>
      </w:r>
      <w:r>
        <w:rPr>
          <w:color w:val="231F20"/>
          <w:sz w:val="20"/>
        </w:rPr>
        <w:t>vaccine</w:t>
      </w:r>
      <w:r>
        <w:rPr>
          <w:color w:val="231F20"/>
          <w:spacing w:val="-6"/>
          <w:sz w:val="20"/>
        </w:rPr>
        <w:t xml:space="preserve"> </w:t>
      </w:r>
      <w:r>
        <w:rPr>
          <w:color w:val="231F20"/>
          <w:sz w:val="20"/>
        </w:rPr>
        <w:t>developed</w:t>
      </w:r>
      <w:r>
        <w:rPr>
          <w:color w:val="231F20"/>
          <w:spacing w:val="-5"/>
          <w:sz w:val="20"/>
        </w:rPr>
        <w:t xml:space="preserve"> </w:t>
      </w:r>
      <w:r>
        <w:rPr>
          <w:color w:val="231F20"/>
          <w:sz w:val="20"/>
        </w:rPr>
        <w:t>in</w:t>
      </w:r>
      <w:r>
        <w:rPr>
          <w:color w:val="231F20"/>
          <w:spacing w:val="-5"/>
          <w:sz w:val="20"/>
        </w:rPr>
        <w:t xml:space="preserve"> </w:t>
      </w:r>
      <w:r>
        <w:rPr>
          <w:color w:val="231F20"/>
          <w:spacing w:val="-2"/>
          <w:sz w:val="20"/>
        </w:rPr>
        <w:t>China</w:t>
      </w:r>
    </w:p>
    <w:p w14:paraId="45EA29A4" w14:textId="77777777" w:rsidR="008F77C2" w:rsidRDefault="00000000">
      <w:pPr>
        <w:pStyle w:val="BodyText"/>
        <w:spacing w:before="213" w:line="230" w:lineRule="auto"/>
        <w:ind w:left="12" w:right="1"/>
      </w:pPr>
      <w:r>
        <w:rPr>
          <w:color w:val="231F20"/>
        </w:rPr>
        <w:t>Viral Vector Vaccines: The use of a harmless virus to deliver genetic material that produces a protein or antigen in the body, which in turn triggers an immune response.</w:t>
      </w:r>
    </w:p>
    <w:p w14:paraId="434C4082" w14:textId="77777777" w:rsidR="008F77C2" w:rsidRDefault="00000000">
      <w:pPr>
        <w:pStyle w:val="ListParagraph"/>
        <w:numPr>
          <w:ilvl w:val="0"/>
          <w:numId w:val="8"/>
        </w:numPr>
        <w:tabs>
          <w:tab w:val="left" w:pos="372"/>
        </w:tabs>
        <w:spacing w:line="230" w:lineRule="auto"/>
        <w:rPr>
          <w:sz w:val="20"/>
        </w:rPr>
      </w:pPr>
      <w:r>
        <w:rPr>
          <w:color w:val="231F20"/>
          <w:sz w:val="20"/>
        </w:rPr>
        <w:t>AstraZeneca (</w:t>
      </w:r>
      <w:proofErr w:type="spellStart"/>
      <w:r>
        <w:rPr>
          <w:color w:val="231F20"/>
          <w:sz w:val="20"/>
        </w:rPr>
        <w:t>Vaxzevria</w:t>
      </w:r>
      <w:proofErr w:type="spellEnd"/>
      <w:r>
        <w:rPr>
          <w:color w:val="231F20"/>
          <w:sz w:val="20"/>
        </w:rPr>
        <w:t>): Widely used in Europe, Asia, Africa and South America with ~70-80% efficacy against symptomatic COVID-19, higher against severe outcomes</w:t>
      </w:r>
    </w:p>
    <w:p w14:paraId="5F53A373" w14:textId="77777777" w:rsidR="008F77C2" w:rsidRDefault="00000000">
      <w:pPr>
        <w:pStyle w:val="ListParagraph"/>
        <w:numPr>
          <w:ilvl w:val="0"/>
          <w:numId w:val="8"/>
        </w:numPr>
        <w:tabs>
          <w:tab w:val="left" w:pos="372"/>
        </w:tabs>
        <w:spacing w:line="230" w:lineRule="auto"/>
        <w:rPr>
          <w:sz w:val="20"/>
        </w:rPr>
      </w:pPr>
      <w:r>
        <w:rPr>
          <w:color w:val="231F20"/>
          <w:spacing w:val="-2"/>
          <w:sz w:val="20"/>
        </w:rPr>
        <w:t>Johnson</w:t>
      </w:r>
      <w:r>
        <w:rPr>
          <w:color w:val="231F20"/>
          <w:spacing w:val="-3"/>
          <w:sz w:val="20"/>
        </w:rPr>
        <w:t xml:space="preserve"> </w:t>
      </w:r>
      <w:r>
        <w:rPr>
          <w:color w:val="231F20"/>
          <w:spacing w:val="-2"/>
          <w:sz w:val="20"/>
        </w:rPr>
        <w:t>&amp;</w:t>
      </w:r>
      <w:r>
        <w:rPr>
          <w:color w:val="231F20"/>
          <w:spacing w:val="-3"/>
          <w:sz w:val="20"/>
        </w:rPr>
        <w:t xml:space="preserve"> </w:t>
      </w:r>
      <w:r>
        <w:rPr>
          <w:color w:val="231F20"/>
          <w:spacing w:val="-2"/>
          <w:sz w:val="20"/>
        </w:rPr>
        <w:t>Johnson</w:t>
      </w:r>
      <w:r>
        <w:rPr>
          <w:color w:val="231F20"/>
          <w:spacing w:val="-3"/>
          <w:sz w:val="20"/>
        </w:rPr>
        <w:t xml:space="preserve"> </w:t>
      </w:r>
      <w:r>
        <w:rPr>
          <w:color w:val="231F20"/>
          <w:spacing w:val="-2"/>
          <w:sz w:val="20"/>
        </w:rPr>
        <w:t>(Janssen):</w:t>
      </w:r>
      <w:r>
        <w:rPr>
          <w:color w:val="231F20"/>
          <w:spacing w:val="-3"/>
          <w:sz w:val="20"/>
        </w:rPr>
        <w:t xml:space="preserve"> </w:t>
      </w:r>
      <w:r>
        <w:rPr>
          <w:color w:val="231F20"/>
          <w:spacing w:val="-2"/>
          <w:sz w:val="20"/>
        </w:rPr>
        <w:t>Single-dose</w:t>
      </w:r>
      <w:r>
        <w:rPr>
          <w:color w:val="231F20"/>
          <w:spacing w:val="-3"/>
          <w:sz w:val="20"/>
        </w:rPr>
        <w:t xml:space="preserve"> </w:t>
      </w:r>
      <w:r>
        <w:rPr>
          <w:color w:val="231F20"/>
          <w:spacing w:val="-2"/>
          <w:sz w:val="20"/>
        </w:rPr>
        <w:t>regimen</w:t>
      </w:r>
      <w:r>
        <w:rPr>
          <w:color w:val="231F20"/>
          <w:spacing w:val="-3"/>
          <w:sz w:val="20"/>
        </w:rPr>
        <w:t xml:space="preserve"> </w:t>
      </w:r>
      <w:r>
        <w:rPr>
          <w:color w:val="231F20"/>
          <w:spacing w:val="-2"/>
          <w:sz w:val="20"/>
        </w:rPr>
        <w:t xml:space="preserve">initially; </w:t>
      </w:r>
      <w:r>
        <w:rPr>
          <w:color w:val="231F20"/>
          <w:sz w:val="20"/>
        </w:rPr>
        <w:t>boosters now recommended with ~66% efficacy against moderate to severe disease</w:t>
      </w:r>
    </w:p>
    <w:p w14:paraId="26B26605" w14:textId="77777777" w:rsidR="008F77C2" w:rsidRDefault="00000000">
      <w:pPr>
        <w:pStyle w:val="ListParagraph"/>
        <w:numPr>
          <w:ilvl w:val="0"/>
          <w:numId w:val="8"/>
        </w:numPr>
        <w:tabs>
          <w:tab w:val="left" w:pos="372"/>
        </w:tabs>
        <w:spacing w:line="230" w:lineRule="auto"/>
        <w:ind w:right="3"/>
        <w:rPr>
          <w:sz w:val="20"/>
        </w:rPr>
      </w:pPr>
      <w:r>
        <w:rPr>
          <w:color w:val="231F20"/>
          <w:spacing w:val="-4"/>
          <w:sz w:val="20"/>
        </w:rPr>
        <w:t>Sputnik</w:t>
      </w:r>
      <w:r>
        <w:rPr>
          <w:color w:val="231F20"/>
          <w:spacing w:val="-9"/>
          <w:sz w:val="20"/>
        </w:rPr>
        <w:t xml:space="preserve"> </w:t>
      </w:r>
      <w:r>
        <w:rPr>
          <w:color w:val="231F20"/>
          <w:spacing w:val="-4"/>
          <w:sz w:val="20"/>
        </w:rPr>
        <w:t>V:</w:t>
      </w:r>
      <w:r>
        <w:rPr>
          <w:color w:val="231F20"/>
          <w:spacing w:val="-8"/>
          <w:sz w:val="20"/>
        </w:rPr>
        <w:t xml:space="preserve"> </w:t>
      </w:r>
      <w:r>
        <w:rPr>
          <w:color w:val="231F20"/>
          <w:spacing w:val="-4"/>
          <w:sz w:val="20"/>
        </w:rPr>
        <w:t>Developed</w:t>
      </w:r>
      <w:r>
        <w:rPr>
          <w:color w:val="231F20"/>
          <w:spacing w:val="-7"/>
          <w:sz w:val="20"/>
        </w:rPr>
        <w:t xml:space="preserve"> </w:t>
      </w:r>
      <w:r>
        <w:rPr>
          <w:color w:val="231F20"/>
          <w:spacing w:val="-4"/>
          <w:sz w:val="20"/>
        </w:rPr>
        <w:t>by</w:t>
      </w:r>
      <w:r>
        <w:rPr>
          <w:color w:val="231F20"/>
          <w:spacing w:val="-7"/>
          <w:sz w:val="20"/>
        </w:rPr>
        <w:t xml:space="preserve"> </w:t>
      </w:r>
      <w:r>
        <w:rPr>
          <w:color w:val="231F20"/>
          <w:spacing w:val="-4"/>
          <w:sz w:val="20"/>
        </w:rPr>
        <w:t>Russia’s</w:t>
      </w:r>
      <w:r>
        <w:rPr>
          <w:color w:val="231F20"/>
          <w:spacing w:val="-7"/>
          <w:sz w:val="20"/>
        </w:rPr>
        <w:t xml:space="preserve"> </w:t>
      </w:r>
      <w:r>
        <w:rPr>
          <w:color w:val="231F20"/>
          <w:spacing w:val="-4"/>
          <w:sz w:val="20"/>
        </w:rPr>
        <w:t>Gamaleya</w:t>
      </w:r>
      <w:r>
        <w:rPr>
          <w:color w:val="231F20"/>
          <w:spacing w:val="-7"/>
          <w:sz w:val="20"/>
        </w:rPr>
        <w:t xml:space="preserve"> </w:t>
      </w:r>
      <w:r>
        <w:rPr>
          <w:color w:val="231F20"/>
          <w:spacing w:val="-4"/>
          <w:sz w:val="20"/>
        </w:rPr>
        <w:t>Institute,</w:t>
      </w:r>
      <w:r>
        <w:rPr>
          <w:color w:val="231F20"/>
          <w:spacing w:val="-7"/>
          <w:sz w:val="20"/>
        </w:rPr>
        <w:t xml:space="preserve"> </w:t>
      </w:r>
      <w:r>
        <w:rPr>
          <w:color w:val="231F20"/>
          <w:spacing w:val="-4"/>
          <w:sz w:val="20"/>
        </w:rPr>
        <w:t xml:space="preserve">widely </w:t>
      </w:r>
      <w:r>
        <w:rPr>
          <w:color w:val="231F20"/>
          <w:spacing w:val="-2"/>
          <w:sz w:val="20"/>
        </w:rPr>
        <w:t>distributed</w:t>
      </w:r>
      <w:r>
        <w:rPr>
          <w:color w:val="231F20"/>
          <w:spacing w:val="-7"/>
          <w:sz w:val="20"/>
        </w:rPr>
        <w:t xml:space="preserve"> </w:t>
      </w:r>
      <w:r>
        <w:rPr>
          <w:color w:val="231F20"/>
          <w:spacing w:val="-2"/>
          <w:sz w:val="20"/>
        </w:rPr>
        <w:t>in</w:t>
      </w:r>
      <w:r>
        <w:rPr>
          <w:color w:val="231F20"/>
          <w:spacing w:val="-7"/>
          <w:sz w:val="20"/>
        </w:rPr>
        <w:t xml:space="preserve"> </w:t>
      </w:r>
      <w:r>
        <w:rPr>
          <w:color w:val="231F20"/>
          <w:spacing w:val="-2"/>
          <w:sz w:val="20"/>
        </w:rPr>
        <w:t>Eastern</w:t>
      </w:r>
      <w:r>
        <w:rPr>
          <w:color w:val="231F20"/>
          <w:spacing w:val="-7"/>
          <w:sz w:val="20"/>
        </w:rPr>
        <w:t xml:space="preserve"> </w:t>
      </w:r>
      <w:r>
        <w:rPr>
          <w:color w:val="231F20"/>
          <w:spacing w:val="-2"/>
          <w:sz w:val="20"/>
        </w:rPr>
        <w:t>Europe,</w:t>
      </w:r>
      <w:r>
        <w:rPr>
          <w:color w:val="231F20"/>
          <w:spacing w:val="-7"/>
          <w:sz w:val="20"/>
        </w:rPr>
        <w:t xml:space="preserve"> </w:t>
      </w:r>
      <w:r>
        <w:rPr>
          <w:color w:val="231F20"/>
          <w:spacing w:val="-2"/>
          <w:sz w:val="20"/>
        </w:rPr>
        <w:t>Latin</w:t>
      </w:r>
      <w:r>
        <w:rPr>
          <w:color w:val="231F20"/>
          <w:spacing w:val="-20"/>
          <w:sz w:val="20"/>
        </w:rPr>
        <w:t xml:space="preserve"> </w:t>
      </w:r>
      <w:r>
        <w:rPr>
          <w:color w:val="231F20"/>
          <w:spacing w:val="-2"/>
          <w:sz w:val="20"/>
        </w:rPr>
        <w:t>America</w:t>
      </w:r>
      <w:r>
        <w:rPr>
          <w:color w:val="231F20"/>
          <w:spacing w:val="-7"/>
          <w:sz w:val="20"/>
        </w:rPr>
        <w:t xml:space="preserve"> </w:t>
      </w:r>
      <w:r>
        <w:rPr>
          <w:color w:val="231F20"/>
          <w:spacing w:val="-2"/>
          <w:sz w:val="20"/>
        </w:rPr>
        <w:t>and</w:t>
      </w:r>
      <w:r>
        <w:rPr>
          <w:color w:val="231F20"/>
          <w:spacing w:val="-20"/>
          <w:sz w:val="20"/>
        </w:rPr>
        <w:t xml:space="preserve"> </w:t>
      </w:r>
      <w:r>
        <w:rPr>
          <w:color w:val="231F20"/>
          <w:spacing w:val="-2"/>
          <w:sz w:val="20"/>
        </w:rPr>
        <w:t>Africa</w:t>
      </w:r>
      <w:r>
        <w:rPr>
          <w:color w:val="231F20"/>
          <w:spacing w:val="-7"/>
          <w:sz w:val="20"/>
        </w:rPr>
        <w:t xml:space="preserve"> </w:t>
      </w:r>
      <w:r>
        <w:rPr>
          <w:color w:val="231F20"/>
          <w:spacing w:val="-2"/>
          <w:sz w:val="20"/>
        </w:rPr>
        <w:t>with</w:t>
      </w:r>
    </w:p>
    <w:p w14:paraId="25008F3B" w14:textId="77777777" w:rsidR="008F77C2" w:rsidRDefault="00000000">
      <w:pPr>
        <w:pStyle w:val="BodyText"/>
        <w:spacing w:line="216" w:lineRule="exact"/>
      </w:pPr>
      <w:r>
        <w:rPr>
          <w:color w:val="231F20"/>
        </w:rPr>
        <w:t>~91%</w:t>
      </w:r>
      <w:r>
        <w:rPr>
          <w:color w:val="231F20"/>
          <w:spacing w:val="-7"/>
        </w:rPr>
        <w:t xml:space="preserve"> </w:t>
      </w:r>
      <w:r>
        <w:rPr>
          <w:color w:val="231F20"/>
        </w:rPr>
        <w:t>efficacy</w:t>
      </w:r>
      <w:r>
        <w:rPr>
          <w:color w:val="231F20"/>
          <w:spacing w:val="-6"/>
        </w:rPr>
        <w:t xml:space="preserve"> </w:t>
      </w:r>
      <w:r>
        <w:rPr>
          <w:color w:val="231F20"/>
        </w:rPr>
        <w:t>against</w:t>
      </w:r>
      <w:r>
        <w:rPr>
          <w:color w:val="231F20"/>
          <w:spacing w:val="-7"/>
        </w:rPr>
        <w:t xml:space="preserve"> </w:t>
      </w:r>
      <w:r>
        <w:rPr>
          <w:color w:val="231F20"/>
        </w:rPr>
        <w:t>symptomatic</w:t>
      </w:r>
      <w:r>
        <w:rPr>
          <w:color w:val="231F20"/>
          <w:spacing w:val="-6"/>
        </w:rPr>
        <w:t xml:space="preserve"> </w:t>
      </w:r>
      <w:r>
        <w:rPr>
          <w:color w:val="231F20"/>
        </w:rPr>
        <w:t>COVID-</w:t>
      </w:r>
      <w:r>
        <w:rPr>
          <w:color w:val="231F20"/>
          <w:spacing w:val="-5"/>
        </w:rPr>
        <w:t>19</w:t>
      </w:r>
    </w:p>
    <w:p w14:paraId="218393DE" w14:textId="77777777" w:rsidR="008F77C2" w:rsidRDefault="00000000">
      <w:pPr>
        <w:pStyle w:val="BodyText"/>
        <w:spacing w:line="220" w:lineRule="exact"/>
        <w:ind w:left="12"/>
        <w:jc w:val="left"/>
      </w:pPr>
      <w:r>
        <w:rPr>
          <w:color w:val="231F20"/>
          <w:spacing w:val="-2"/>
        </w:rPr>
        <w:t>Others</w:t>
      </w:r>
    </w:p>
    <w:p w14:paraId="4FCC5F6C" w14:textId="77777777" w:rsidR="008F77C2" w:rsidRDefault="00000000">
      <w:pPr>
        <w:pStyle w:val="ListParagraph"/>
        <w:numPr>
          <w:ilvl w:val="0"/>
          <w:numId w:val="8"/>
        </w:numPr>
        <w:tabs>
          <w:tab w:val="left" w:pos="372"/>
        </w:tabs>
        <w:spacing w:line="230" w:lineRule="auto"/>
        <w:jc w:val="left"/>
        <w:rPr>
          <w:sz w:val="20"/>
        </w:rPr>
      </w:pPr>
      <w:proofErr w:type="spellStart"/>
      <w:r>
        <w:rPr>
          <w:color w:val="231F20"/>
          <w:sz w:val="20"/>
        </w:rPr>
        <w:t>CanSinoBIO</w:t>
      </w:r>
      <w:proofErr w:type="spellEnd"/>
      <w:r>
        <w:rPr>
          <w:color w:val="231F20"/>
          <w:spacing w:val="-13"/>
          <w:sz w:val="20"/>
        </w:rPr>
        <w:t xml:space="preserve"> </w:t>
      </w:r>
      <w:r>
        <w:rPr>
          <w:color w:val="231F20"/>
          <w:sz w:val="20"/>
        </w:rPr>
        <w:t>(</w:t>
      </w:r>
      <w:proofErr w:type="spellStart"/>
      <w:r>
        <w:rPr>
          <w:color w:val="231F20"/>
          <w:sz w:val="20"/>
        </w:rPr>
        <w:t>Convidecia</w:t>
      </w:r>
      <w:proofErr w:type="spellEnd"/>
      <w:r>
        <w:rPr>
          <w:color w:val="231F20"/>
          <w:sz w:val="20"/>
        </w:rPr>
        <w:t>):</w:t>
      </w:r>
      <w:r>
        <w:rPr>
          <w:color w:val="231F20"/>
          <w:spacing w:val="-12"/>
          <w:sz w:val="20"/>
        </w:rPr>
        <w:t xml:space="preserve"> </w:t>
      </w:r>
      <w:r>
        <w:rPr>
          <w:color w:val="231F20"/>
          <w:sz w:val="20"/>
        </w:rPr>
        <w:t>Single-dose</w:t>
      </w:r>
      <w:r>
        <w:rPr>
          <w:color w:val="231F20"/>
          <w:spacing w:val="-13"/>
          <w:sz w:val="20"/>
        </w:rPr>
        <w:t xml:space="preserve"> </w:t>
      </w:r>
      <w:r>
        <w:rPr>
          <w:color w:val="231F20"/>
          <w:sz w:val="20"/>
        </w:rPr>
        <w:t>viral</w:t>
      </w:r>
      <w:r>
        <w:rPr>
          <w:color w:val="231F20"/>
          <w:spacing w:val="-12"/>
          <w:sz w:val="20"/>
        </w:rPr>
        <w:t xml:space="preserve"> </w:t>
      </w:r>
      <w:r>
        <w:rPr>
          <w:color w:val="231F20"/>
          <w:sz w:val="20"/>
        </w:rPr>
        <w:t>vector</w:t>
      </w:r>
      <w:r>
        <w:rPr>
          <w:color w:val="231F20"/>
          <w:spacing w:val="-13"/>
          <w:sz w:val="20"/>
        </w:rPr>
        <w:t xml:space="preserve"> </w:t>
      </w:r>
      <w:r>
        <w:rPr>
          <w:color w:val="231F20"/>
          <w:sz w:val="20"/>
        </w:rPr>
        <w:t>vaccine developed in China.</w:t>
      </w:r>
    </w:p>
    <w:p w14:paraId="6E759FC7" w14:textId="77777777" w:rsidR="008F77C2" w:rsidRDefault="00000000">
      <w:pPr>
        <w:pStyle w:val="ListParagraph"/>
        <w:numPr>
          <w:ilvl w:val="0"/>
          <w:numId w:val="8"/>
        </w:numPr>
        <w:tabs>
          <w:tab w:val="left" w:pos="371"/>
        </w:tabs>
        <w:spacing w:line="216" w:lineRule="exact"/>
        <w:ind w:left="371" w:hanging="359"/>
        <w:jc w:val="left"/>
        <w:rPr>
          <w:sz w:val="20"/>
        </w:rPr>
      </w:pPr>
      <w:r>
        <w:rPr>
          <w:color w:val="231F20"/>
          <w:sz w:val="20"/>
        </w:rPr>
        <w:t>Inactivated</w:t>
      </w:r>
      <w:r>
        <w:rPr>
          <w:color w:val="231F20"/>
          <w:spacing w:val="-4"/>
          <w:sz w:val="20"/>
        </w:rPr>
        <w:t xml:space="preserve"> </w:t>
      </w:r>
      <w:r>
        <w:rPr>
          <w:color w:val="231F20"/>
          <w:spacing w:val="-2"/>
          <w:sz w:val="20"/>
        </w:rPr>
        <w:t>Vaccines:</w:t>
      </w:r>
    </w:p>
    <w:p w14:paraId="317F8490" w14:textId="77777777" w:rsidR="008F77C2" w:rsidRDefault="00000000">
      <w:pPr>
        <w:pStyle w:val="ListParagraph"/>
        <w:numPr>
          <w:ilvl w:val="0"/>
          <w:numId w:val="8"/>
        </w:numPr>
        <w:tabs>
          <w:tab w:val="left" w:pos="372"/>
        </w:tabs>
        <w:spacing w:line="230" w:lineRule="auto"/>
        <w:ind w:right="1"/>
        <w:rPr>
          <w:sz w:val="20"/>
        </w:rPr>
      </w:pPr>
      <w:r>
        <w:rPr>
          <w:color w:val="231F20"/>
          <w:sz w:val="20"/>
        </w:rPr>
        <w:t>Sinopharm</w:t>
      </w:r>
      <w:r>
        <w:rPr>
          <w:color w:val="231F20"/>
          <w:spacing w:val="-11"/>
          <w:sz w:val="20"/>
        </w:rPr>
        <w:t xml:space="preserve"> </w:t>
      </w:r>
      <w:r>
        <w:rPr>
          <w:color w:val="231F20"/>
          <w:sz w:val="20"/>
        </w:rPr>
        <w:t>(BIBP-CorV):</w:t>
      </w:r>
      <w:r>
        <w:rPr>
          <w:color w:val="231F20"/>
          <w:spacing w:val="-12"/>
          <w:sz w:val="20"/>
        </w:rPr>
        <w:t xml:space="preserve"> </w:t>
      </w:r>
      <w:r>
        <w:rPr>
          <w:color w:val="231F20"/>
          <w:sz w:val="20"/>
        </w:rPr>
        <w:t>Developed</w:t>
      </w:r>
      <w:r>
        <w:rPr>
          <w:color w:val="231F20"/>
          <w:spacing w:val="-11"/>
          <w:sz w:val="20"/>
        </w:rPr>
        <w:t xml:space="preserve"> </w:t>
      </w:r>
      <w:r>
        <w:rPr>
          <w:color w:val="231F20"/>
          <w:sz w:val="20"/>
        </w:rPr>
        <w:t>in</w:t>
      </w:r>
      <w:r>
        <w:rPr>
          <w:color w:val="231F20"/>
          <w:spacing w:val="-11"/>
          <w:sz w:val="20"/>
        </w:rPr>
        <w:t xml:space="preserve"> </w:t>
      </w:r>
      <w:r>
        <w:rPr>
          <w:color w:val="231F20"/>
          <w:sz w:val="20"/>
        </w:rPr>
        <w:t>China;</w:t>
      </w:r>
      <w:r>
        <w:rPr>
          <w:color w:val="231F20"/>
          <w:spacing w:val="-11"/>
          <w:sz w:val="20"/>
        </w:rPr>
        <w:t xml:space="preserve"> </w:t>
      </w:r>
      <w:r>
        <w:rPr>
          <w:color w:val="231F20"/>
          <w:sz w:val="20"/>
        </w:rPr>
        <w:t>widely</w:t>
      </w:r>
      <w:r>
        <w:rPr>
          <w:color w:val="231F20"/>
          <w:spacing w:val="-11"/>
          <w:sz w:val="20"/>
        </w:rPr>
        <w:t xml:space="preserve"> </w:t>
      </w:r>
      <w:r>
        <w:rPr>
          <w:color w:val="231F20"/>
          <w:sz w:val="20"/>
        </w:rPr>
        <w:t>used in Asia, Africa, and Latin America with ~79% efficacy in clinical trials, slightly lower for older adults.</w:t>
      </w:r>
    </w:p>
    <w:p w14:paraId="040D581D" w14:textId="77777777" w:rsidR="008F77C2" w:rsidRDefault="00000000">
      <w:pPr>
        <w:pStyle w:val="ListParagraph"/>
        <w:numPr>
          <w:ilvl w:val="0"/>
          <w:numId w:val="8"/>
        </w:numPr>
        <w:tabs>
          <w:tab w:val="left" w:pos="372"/>
        </w:tabs>
        <w:spacing w:line="230" w:lineRule="auto"/>
        <w:ind w:right="1"/>
        <w:rPr>
          <w:sz w:val="20"/>
        </w:rPr>
      </w:pPr>
      <w:r>
        <w:rPr>
          <w:color w:val="231F20"/>
          <w:sz w:val="20"/>
        </w:rPr>
        <w:t>Sinovac</w:t>
      </w:r>
      <w:r>
        <w:rPr>
          <w:color w:val="231F20"/>
          <w:spacing w:val="-11"/>
          <w:sz w:val="20"/>
        </w:rPr>
        <w:t xml:space="preserve"> </w:t>
      </w:r>
      <w:r>
        <w:rPr>
          <w:color w:val="231F20"/>
          <w:sz w:val="20"/>
        </w:rPr>
        <w:t>(CoronaVac):</w:t>
      </w:r>
      <w:r>
        <w:rPr>
          <w:color w:val="231F20"/>
          <w:spacing w:val="-11"/>
          <w:sz w:val="20"/>
        </w:rPr>
        <w:t xml:space="preserve"> </w:t>
      </w:r>
      <w:r>
        <w:rPr>
          <w:color w:val="231F20"/>
          <w:sz w:val="20"/>
        </w:rPr>
        <w:t>Developed</w:t>
      </w:r>
      <w:r>
        <w:rPr>
          <w:color w:val="231F20"/>
          <w:spacing w:val="-11"/>
          <w:sz w:val="20"/>
        </w:rPr>
        <w:t xml:space="preserve"> </w:t>
      </w:r>
      <w:r>
        <w:rPr>
          <w:color w:val="231F20"/>
          <w:sz w:val="20"/>
        </w:rPr>
        <w:t>in</w:t>
      </w:r>
      <w:r>
        <w:rPr>
          <w:color w:val="231F20"/>
          <w:spacing w:val="-11"/>
          <w:sz w:val="20"/>
        </w:rPr>
        <w:t xml:space="preserve"> </w:t>
      </w:r>
      <w:r>
        <w:rPr>
          <w:color w:val="231F20"/>
          <w:sz w:val="20"/>
        </w:rPr>
        <w:t>China</w:t>
      </w:r>
      <w:r>
        <w:rPr>
          <w:color w:val="231F20"/>
          <w:spacing w:val="-11"/>
          <w:sz w:val="20"/>
        </w:rPr>
        <w:t xml:space="preserve"> </w:t>
      </w:r>
      <w:r>
        <w:rPr>
          <w:color w:val="231F20"/>
          <w:sz w:val="20"/>
        </w:rPr>
        <w:t>and</w:t>
      </w:r>
      <w:r>
        <w:rPr>
          <w:color w:val="231F20"/>
          <w:spacing w:val="-11"/>
          <w:sz w:val="20"/>
        </w:rPr>
        <w:t xml:space="preserve"> </w:t>
      </w:r>
      <w:r>
        <w:rPr>
          <w:color w:val="231F20"/>
          <w:sz w:val="20"/>
        </w:rPr>
        <w:t>used</w:t>
      </w:r>
      <w:r>
        <w:rPr>
          <w:color w:val="231F20"/>
          <w:spacing w:val="-11"/>
          <w:sz w:val="20"/>
        </w:rPr>
        <w:t xml:space="preserve"> </w:t>
      </w:r>
      <w:r>
        <w:rPr>
          <w:color w:val="231F20"/>
          <w:sz w:val="20"/>
        </w:rPr>
        <w:t>in</w:t>
      </w:r>
      <w:r>
        <w:rPr>
          <w:color w:val="231F20"/>
          <w:spacing w:val="-11"/>
          <w:sz w:val="20"/>
        </w:rPr>
        <w:t xml:space="preserve"> </w:t>
      </w:r>
      <w:r>
        <w:rPr>
          <w:color w:val="231F20"/>
          <w:sz w:val="20"/>
        </w:rPr>
        <w:t xml:space="preserve">over </w:t>
      </w:r>
      <w:r>
        <w:rPr>
          <w:color w:val="231F20"/>
          <w:spacing w:val="-2"/>
          <w:sz w:val="20"/>
        </w:rPr>
        <w:t>50</w:t>
      </w:r>
      <w:r>
        <w:rPr>
          <w:color w:val="231F20"/>
          <w:spacing w:val="-4"/>
          <w:sz w:val="20"/>
        </w:rPr>
        <w:t xml:space="preserve"> </w:t>
      </w:r>
      <w:r>
        <w:rPr>
          <w:color w:val="231F20"/>
          <w:spacing w:val="-2"/>
          <w:sz w:val="20"/>
        </w:rPr>
        <w:t>countries</w:t>
      </w:r>
      <w:r>
        <w:rPr>
          <w:color w:val="231F20"/>
          <w:spacing w:val="-4"/>
          <w:sz w:val="20"/>
        </w:rPr>
        <w:t xml:space="preserve"> </w:t>
      </w:r>
      <w:r>
        <w:rPr>
          <w:color w:val="231F20"/>
          <w:spacing w:val="-2"/>
          <w:sz w:val="20"/>
        </w:rPr>
        <w:t>with</w:t>
      </w:r>
      <w:r>
        <w:rPr>
          <w:color w:val="231F20"/>
          <w:spacing w:val="-4"/>
          <w:sz w:val="20"/>
        </w:rPr>
        <w:t xml:space="preserve"> </w:t>
      </w:r>
      <w:r>
        <w:rPr>
          <w:color w:val="231F20"/>
          <w:spacing w:val="-2"/>
          <w:sz w:val="20"/>
        </w:rPr>
        <w:t>~51%</w:t>
      </w:r>
      <w:r>
        <w:rPr>
          <w:color w:val="231F20"/>
          <w:spacing w:val="-4"/>
          <w:sz w:val="20"/>
        </w:rPr>
        <w:t xml:space="preserve"> </w:t>
      </w:r>
      <w:r>
        <w:rPr>
          <w:color w:val="231F20"/>
          <w:spacing w:val="-2"/>
          <w:sz w:val="20"/>
        </w:rPr>
        <w:t>against</w:t>
      </w:r>
      <w:r>
        <w:rPr>
          <w:color w:val="231F20"/>
          <w:spacing w:val="-4"/>
          <w:sz w:val="20"/>
        </w:rPr>
        <w:t xml:space="preserve"> </w:t>
      </w:r>
      <w:r>
        <w:rPr>
          <w:color w:val="231F20"/>
          <w:spacing w:val="-2"/>
          <w:sz w:val="20"/>
        </w:rPr>
        <w:t>symptomatic</w:t>
      </w:r>
      <w:r>
        <w:rPr>
          <w:color w:val="231F20"/>
          <w:spacing w:val="-4"/>
          <w:sz w:val="20"/>
        </w:rPr>
        <w:t xml:space="preserve"> </w:t>
      </w:r>
      <w:r>
        <w:rPr>
          <w:color w:val="231F20"/>
          <w:spacing w:val="-2"/>
          <w:sz w:val="20"/>
        </w:rPr>
        <w:t>disease,</w:t>
      </w:r>
      <w:r>
        <w:rPr>
          <w:color w:val="231F20"/>
          <w:spacing w:val="-4"/>
          <w:sz w:val="20"/>
        </w:rPr>
        <w:t xml:space="preserve"> </w:t>
      </w:r>
      <w:r>
        <w:rPr>
          <w:color w:val="231F20"/>
          <w:spacing w:val="-2"/>
          <w:sz w:val="20"/>
        </w:rPr>
        <w:t xml:space="preserve">higher </w:t>
      </w:r>
      <w:r>
        <w:rPr>
          <w:color w:val="231F20"/>
          <w:sz w:val="20"/>
        </w:rPr>
        <w:t>against severe disease.</w:t>
      </w:r>
    </w:p>
    <w:p w14:paraId="0EFA152C" w14:textId="77777777" w:rsidR="008F77C2" w:rsidRDefault="00000000">
      <w:pPr>
        <w:pStyle w:val="ListParagraph"/>
        <w:numPr>
          <w:ilvl w:val="0"/>
          <w:numId w:val="8"/>
        </w:numPr>
        <w:tabs>
          <w:tab w:val="left" w:pos="371"/>
        </w:tabs>
        <w:spacing w:line="215" w:lineRule="exact"/>
        <w:ind w:left="371" w:hanging="359"/>
        <w:rPr>
          <w:sz w:val="20"/>
        </w:rPr>
      </w:pPr>
      <w:proofErr w:type="spellStart"/>
      <w:r>
        <w:rPr>
          <w:color w:val="231F20"/>
          <w:sz w:val="20"/>
        </w:rPr>
        <w:t>Covexin</w:t>
      </w:r>
      <w:proofErr w:type="spellEnd"/>
      <w:r>
        <w:rPr>
          <w:color w:val="231F20"/>
          <w:sz w:val="20"/>
        </w:rPr>
        <w:t>: Developed</w:t>
      </w:r>
      <w:r>
        <w:rPr>
          <w:color w:val="231F20"/>
          <w:spacing w:val="1"/>
          <w:sz w:val="20"/>
        </w:rPr>
        <w:t xml:space="preserve"> </w:t>
      </w:r>
      <w:r>
        <w:rPr>
          <w:color w:val="231F20"/>
          <w:sz w:val="20"/>
        </w:rPr>
        <w:t>in</w:t>
      </w:r>
      <w:r>
        <w:rPr>
          <w:color w:val="231F20"/>
          <w:spacing w:val="1"/>
          <w:sz w:val="20"/>
        </w:rPr>
        <w:t xml:space="preserve"> </w:t>
      </w:r>
      <w:r>
        <w:rPr>
          <w:color w:val="231F20"/>
          <w:sz w:val="20"/>
        </w:rPr>
        <w:t>India by</w:t>
      </w:r>
      <w:r>
        <w:rPr>
          <w:color w:val="231F20"/>
          <w:spacing w:val="1"/>
          <w:sz w:val="20"/>
        </w:rPr>
        <w:t xml:space="preserve"> </w:t>
      </w:r>
      <w:r>
        <w:rPr>
          <w:color w:val="231F20"/>
          <w:sz w:val="20"/>
        </w:rPr>
        <w:t>Bharat Biotech with</w:t>
      </w:r>
      <w:r>
        <w:rPr>
          <w:color w:val="231F20"/>
          <w:spacing w:val="1"/>
          <w:sz w:val="20"/>
        </w:rPr>
        <w:t xml:space="preserve"> </w:t>
      </w:r>
      <w:r>
        <w:rPr>
          <w:color w:val="231F20"/>
          <w:spacing w:val="-4"/>
          <w:sz w:val="20"/>
        </w:rPr>
        <w:t>~78%</w:t>
      </w:r>
    </w:p>
    <w:p w14:paraId="2B0AFB26" w14:textId="77777777" w:rsidR="008F77C2" w:rsidRDefault="00000000">
      <w:pPr>
        <w:pStyle w:val="BodyText"/>
        <w:spacing w:line="225" w:lineRule="exact"/>
      </w:pPr>
      <w:r>
        <w:rPr>
          <w:color w:val="231F20"/>
        </w:rPr>
        <w:t>efficacy</w:t>
      </w:r>
      <w:r>
        <w:rPr>
          <w:color w:val="231F20"/>
          <w:spacing w:val="-9"/>
        </w:rPr>
        <w:t xml:space="preserve"> </w:t>
      </w:r>
      <w:r>
        <w:rPr>
          <w:color w:val="231F20"/>
        </w:rPr>
        <w:t>in</w:t>
      </w:r>
      <w:r>
        <w:rPr>
          <w:color w:val="231F20"/>
          <w:spacing w:val="-9"/>
        </w:rPr>
        <w:t xml:space="preserve"> </w:t>
      </w:r>
      <w:r>
        <w:rPr>
          <w:color w:val="231F20"/>
        </w:rPr>
        <w:t>interim</w:t>
      </w:r>
      <w:r>
        <w:rPr>
          <w:color w:val="231F20"/>
          <w:spacing w:val="-8"/>
        </w:rPr>
        <w:t xml:space="preserve"> </w:t>
      </w:r>
      <w:r>
        <w:rPr>
          <w:color w:val="231F20"/>
          <w:spacing w:val="-2"/>
        </w:rPr>
        <w:t>analyses</w:t>
      </w:r>
    </w:p>
    <w:p w14:paraId="5F51A331" w14:textId="77777777" w:rsidR="008F77C2" w:rsidRDefault="00000000">
      <w:pPr>
        <w:pStyle w:val="Heading1"/>
        <w:numPr>
          <w:ilvl w:val="0"/>
          <w:numId w:val="14"/>
        </w:numPr>
        <w:tabs>
          <w:tab w:val="left" w:pos="312"/>
        </w:tabs>
        <w:spacing w:before="205"/>
        <w:ind w:left="312" w:hanging="300"/>
        <w:jc w:val="both"/>
      </w:pPr>
      <w:r>
        <w:rPr>
          <w:color w:val="231F20"/>
        </w:rPr>
        <w:t>Alternate</w:t>
      </w:r>
      <w:r>
        <w:rPr>
          <w:color w:val="231F20"/>
          <w:spacing w:val="-4"/>
        </w:rPr>
        <w:t xml:space="preserve"> </w:t>
      </w:r>
      <w:r>
        <w:rPr>
          <w:color w:val="231F20"/>
          <w:spacing w:val="-2"/>
        </w:rPr>
        <w:t>Treatments</w:t>
      </w:r>
    </w:p>
    <w:p w14:paraId="59EE6617" w14:textId="77777777" w:rsidR="008F77C2" w:rsidRDefault="00000000">
      <w:pPr>
        <w:pStyle w:val="BodyText"/>
        <w:spacing w:before="3" w:line="230" w:lineRule="auto"/>
        <w:ind w:left="12"/>
      </w:pPr>
      <w:r>
        <w:rPr>
          <w:color w:val="231F20"/>
        </w:rPr>
        <w:t>Alternative treatments for Covid-19 refer to therapies that are not part of standard medical treatment protocol (antiviral, anti- inflammatory,</w:t>
      </w:r>
      <w:r>
        <w:rPr>
          <w:color w:val="231F20"/>
          <w:spacing w:val="-1"/>
        </w:rPr>
        <w:t xml:space="preserve"> </w:t>
      </w:r>
      <w:r>
        <w:rPr>
          <w:color w:val="231F20"/>
        </w:rPr>
        <w:t>supportive</w:t>
      </w:r>
      <w:r>
        <w:rPr>
          <w:color w:val="231F20"/>
          <w:spacing w:val="-1"/>
        </w:rPr>
        <w:t xml:space="preserve"> </w:t>
      </w:r>
      <w:r>
        <w:rPr>
          <w:color w:val="231F20"/>
        </w:rPr>
        <w:t>care).</w:t>
      </w:r>
      <w:r>
        <w:rPr>
          <w:color w:val="231F20"/>
          <w:spacing w:val="-1"/>
        </w:rPr>
        <w:t xml:space="preserve"> </w:t>
      </w:r>
      <w:r>
        <w:rPr>
          <w:color w:val="231F20"/>
        </w:rPr>
        <w:t>Some</w:t>
      </w:r>
      <w:r>
        <w:rPr>
          <w:color w:val="231F20"/>
          <w:spacing w:val="-1"/>
        </w:rPr>
        <w:t xml:space="preserve"> </w:t>
      </w:r>
      <w:r>
        <w:rPr>
          <w:color w:val="231F20"/>
        </w:rPr>
        <w:t>individuals</w:t>
      </w:r>
      <w:r>
        <w:rPr>
          <w:color w:val="231F20"/>
          <w:spacing w:val="-1"/>
        </w:rPr>
        <w:t xml:space="preserve"> </w:t>
      </w:r>
      <w:r>
        <w:rPr>
          <w:color w:val="231F20"/>
        </w:rPr>
        <w:t>explore</w:t>
      </w:r>
      <w:r>
        <w:rPr>
          <w:color w:val="231F20"/>
          <w:spacing w:val="-1"/>
        </w:rPr>
        <w:t xml:space="preserve"> </w:t>
      </w:r>
      <w:r>
        <w:rPr>
          <w:color w:val="231F20"/>
        </w:rPr>
        <w:t xml:space="preserve">these alternatives in hopes of modulating their immune response to reduce inflammation. The effectiveness of these alternates </w:t>
      </w:r>
      <w:proofErr w:type="gramStart"/>
      <w:r>
        <w:rPr>
          <w:color w:val="231F20"/>
        </w:rPr>
        <w:t>vary</w:t>
      </w:r>
      <w:proofErr w:type="gramEnd"/>
      <w:r>
        <w:rPr>
          <w:color w:val="231F20"/>
        </w:rPr>
        <w:t xml:space="preserve"> from case to case and some have shown promise in supportive care. It should be noted these alternative therapies should never replace conventional medical treatment especially for moderate or</w:t>
      </w:r>
      <w:r>
        <w:rPr>
          <w:color w:val="231F20"/>
          <w:spacing w:val="-13"/>
        </w:rPr>
        <w:t xml:space="preserve"> </w:t>
      </w:r>
      <w:r>
        <w:rPr>
          <w:color w:val="231F20"/>
        </w:rPr>
        <w:t>severe</w:t>
      </w:r>
      <w:r>
        <w:rPr>
          <w:color w:val="231F20"/>
          <w:spacing w:val="-12"/>
        </w:rPr>
        <w:t xml:space="preserve"> </w:t>
      </w:r>
      <w:r>
        <w:rPr>
          <w:color w:val="231F20"/>
        </w:rPr>
        <w:t>cases.</w:t>
      </w:r>
      <w:r>
        <w:rPr>
          <w:color w:val="231F20"/>
          <w:spacing w:val="-13"/>
        </w:rPr>
        <w:t xml:space="preserve"> </w:t>
      </w:r>
      <w:r>
        <w:rPr>
          <w:color w:val="231F20"/>
        </w:rPr>
        <w:t>If</w:t>
      </w:r>
      <w:r>
        <w:rPr>
          <w:color w:val="231F20"/>
          <w:spacing w:val="-12"/>
        </w:rPr>
        <w:t xml:space="preserve"> </w:t>
      </w:r>
      <w:r>
        <w:rPr>
          <w:color w:val="231F20"/>
        </w:rPr>
        <w:t>alternatives</w:t>
      </w:r>
      <w:r>
        <w:rPr>
          <w:color w:val="231F20"/>
          <w:spacing w:val="-13"/>
        </w:rPr>
        <w:t xml:space="preserve"> </w:t>
      </w:r>
      <w:r>
        <w:rPr>
          <w:color w:val="231F20"/>
        </w:rPr>
        <w:t>are</w:t>
      </w:r>
      <w:r>
        <w:rPr>
          <w:color w:val="231F20"/>
          <w:spacing w:val="-12"/>
        </w:rPr>
        <w:t xml:space="preserve"> </w:t>
      </w:r>
      <w:r>
        <w:rPr>
          <w:color w:val="231F20"/>
        </w:rPr>
        <w:t>to</w:t>
      </w:r>
      <w:r>
        <w:rPr>
          <w:color w:val="231F20"/>
          <w:spacing w:val="-13"/>
        </w:rPr>
        <w:t xml:space="preserve"> </w:t>
      </w:r>
      <w:r>
        <w:rPr>
          <w:color w:val="231F20"/>
        </w:rPr>
        <w:t>be</w:t>
      </w:r>
      <w:r>
        <w:rPr>
          <w:color w:val="231F20"/>
          <w:spacing w:val="-12"/>
        </w:rPr>
        <w:t xml:space="preserve"> </w:t>
      </w:r>
      <w:r>
        <w:rPr>
          <w:color w:val="231F20"/>
        </w:rPr>
        <w:t>employed,</w:t>
      </w:r>
      <w:r>
        <w:rPr>
          <w:color w:val="231F20"/>
          <w:spacing w:val="-13"/>
        </w:rPr>
        <w:t xml:space="preserve"> </w:t>
      </w:r>
      <w:r>
        <w:rPr>
          <w:color w:val="231F20"/>
        </w:rPr>
        <w:t>they</w:t>
      </w:r>
      <w:r>
        <w:rPr>
          <w:color w:val="231F20"/>
          <w:spacing w:val="-12"/>
        </w:rPr>
        <w:t xml:space="preserve"> </w:t>
      </w:r>
      <w:r>
        <w:rPr>
          <w:color w:val="231F20"/>
        </w:rPr>
        <w:t>should</w:t>
      </w:r>
      <w:r>
        <w:rPr>
          <w:color w:val="231F20"/>
          <w:spacing w:val="-13"/>
        </w:rPr>
        <w:t xml:space="preserve"> </w:t>
      </w:r>
      <w:r>
        <w:rPr>
          <w:color w:val="231F20"/>
        </w:rPr>
        <w:t>be done under</w:t>
      </w:r>
      <w:r>
        <w:rPr>
          <w:color w:val="231F20"/>
          <w:spacing w:val="-1"/>
        </w:rPr>
        <w:t xml:space="preserve"> </w:t>
      </w:r>
      <w:r>
        <w:rPr>
          <w:color w:val="231F20"/>
        </w:rPr>
        <w:t>the</w:t>
      </w:r>
      <w:r>
        <w:rPr>
          <w:color w:val="231F20"/>
          <w:spacing w:val="-1"/>
        </w:rPr>
        <w:t xml:space="preserve"> </w:t>
      </w:r>
      <w:r>
        <w:rPr>
          <w:color w:val="231F20"/>
        </w:rPr>
        <w:t>strict</w:t>
      </w:r>
      <w:r>
        <w:rPr>
          <w:color w:val="231F20"/>
          <w:spacing w:val="-1"/>
        </w:rPr>
        <w:t xml:space="preserve"> </w:t>
      </w:r>
      <w:r>
        <w:rPr>
          <w:color w:val="231F20"/>
        </w:rPr>
        <w:t>supervision of a</w:t>
      </w:r>
      <w:r>
        <w:rPr>
          <w:color w:val="231F20"/>
          <w:spacing w:val="-1"/>
        </w:rPr>
        <w:t xml:space="preserve"> </w:t>
      </w:r>
      <w:r>
        <w:rPr>
          <w:color w:val="231F20"/>
        </w:rPr>
        <w:t>medical</w:t>
      </w:r>
      <w:r>
        <w:rPr>
          <w:color w:val="231F20"/>
          <w:spacing w:val="-1"/>
        </w:rPr>
        <w:t xml:space="preserve"> </w:t>
      </w:r>
      <w:r>
        <w:rPr>
          <w:color w:val="231F20"/>
        </w:rPr>
        <w:t>professional.</w:t>
      </w:r>
      <w:r>
        <w:rPr>
          <w:color w:val="231F20"/>
          <w:spacing w:val="-4"/>
        </w:rPr>
        <w:t xml:space="preserve"> </w:t>
      </w:r>
      <w:r>
        <w:rPr>
          <w:color w:val="231F20"/>
        </w:rPr>
        <w:t>The following is an overview of alternate treatments, these however are not sanctioned by any regulatory bodies [188-198].</w:t>
      </w:r>
    </w:p>
    <w:p w14:paraId="29CF71A6" w14:textId="77777777" w:rsidR="008F77C2" w:rsidRDefault="00000000">
      <w:pPr>
        <w:pStyle w:val="BodyText"/>
        <w:spacing w:before="203" w:line="225" w:lineRule="exact"/>
        <w:ind w:left="12"/>
      </w:pPr>
      <w:r>
        <w:rPr>
          <w:color w:val="231F20"/>
        </w:rPr>
        <w:t>Vitamins</w:t>
      </w:r>
      <w:r>
        <w:rPr>
          <w:color w:val="231F20"/>
          <w:spacing w:val="-11"/>
        </w:rPr>
        <w:t xml:space="preserve"> </w:t>
      </w:r>
      <w:r>
        <w:rPr>
          <w:color w:val="231F20"/>
        </w:rPr>
        <w:t>and</w:t>
      </w:r>
      <w:r>
        <w:rPr>
          <w:color w:val="231F20"/>
          <w:spacing w:val="-9"/>
        </w:rPr>
        <w:t xml:space="preserve"> </w:t>
      </w:r>
      <w:r>
        <w:rPr>
          <w:color w:val="231F20"/>
          <w:spacing w:val="-2"/>
        </w:rPr>
        <w:t>Supplements</w:t>
      </w:r>
    </w:p>
    <w:p w14:paraId="1647B95C" w14:textId="77777777" w:rsidR="008F77C2" w:rsidRDefault="00000000">
      <w:pPr>
        <w:pStyle w:val="ListParagraph"/>
        <w:numPr>
          <w:ilvl w:val="0"/>
          <w:numId w:val="7"/>
        </w:numPr>
        <w:tabs>
          <w:tab w:val="left" w:pos="372"/>
        </w:tabs>
        <w:spacing w:before="3" w:line="230" w:lineRule="auto"/>
        <w:ind w:right="1"/>
        <w:rPr>
          <w:sz w:val="20"/>
        </w:rPr>
      </w:pPr>
      <w:r>
        <w:rPr>
          <w:color w:val="231F20"/>
          <w:sz w:val="20"/>
        </w:rPr>
        <w:t>Vitamin</w:t>
      </w:r>
      <w:r>
        <w:rPr>
          <w:color w:val="231F20"/>
          <w:spacing w:val="-3"/>
          <w:sz w:val="20"/>
        </w:rPr>
        <w:t xml:space="preserve"> </w:t>
      </w:r>
      <w:r>
        <w:rPr>
          <w:color w:val="231F20"/>
          <w:sz w:val="20"/>
        </w:rPr>
        <w:t>C:</w:t>
      </w:r>
      <w:r>
        <w:rPr>
          <w:color w:val="231F20"/>
          <w:spacing w:val="-3"/>
          <w:sz w:val="20"/>
        </w:rPr>
        <w:t xml:space="preserve"> </w:t>
      </w:r>
      <w:r>
        <w:rPr>
          <w:color w:val="231F20"/>
          <w:sz w:val="20"/>
        </w:rPr>
        <w:t>Has</w:t>
      </w:r>
      <w:r>
        <w:rPr>
          <w:color w:val="231F20"/>
          <w:spacing w:val="-3"/>
          <w:sz w:val="20"/>
        </w:rPr>
        <w:t xml:space="preserve"> </w:t>
      </w:r>
      <w:r>
        <w:rPr>
          <w:color w:val="231F20"/>
          <w:sz w:val="20"/>
        </w:rPr>
        <w:t>immune</w:t>
      </w:r>
      <w:r>
        <w:rPr>
          <w:color w:val="231F20"/>
          <w:spacing w:val="-3"/>
          <w:sz w:val="20"/>
        </w:rPr>
        <w:t xml:space="preserve"> </w:t>
      </w:r>
      <w:r>
        <w:rPr>
          <w:color w:val="231F20"/>
          <w:sz w:val="20"/>
        </w:rPr>
        <w:t>boosting</w:t>
      </w:r>
      <w:r>
        <w:rPr>
          <w:color w:val="231F20"/>
          <w:spacing w:val="-3"/>
          <w:sz w:val="20"/>
        </w:rPr>
        <w:t xml:space="preserve"> </w:t>
      </w:r>
      <w:r>
        <w:rPr>
          <w:color w:val="231F20"/>
          <w:sz w:val="20"/>
        </w:rPr>
        <w:t>properties</w:t>
      </w:r>
      <w:r>
        <w:rPr>
          <w:color w:val="231F20"/>
          <w:spacing w:val="-3"/>
          <w:sz w:val="20"/>
        </w:rPr>
        <w:t xml:space="preserve"> </w:t>
      </w:r>
      <w:r>
        <w:rPr>
          <w:color w:val="231F20"/>
          <w:sz w:val="20"/>
        </w:rPr>
        <w:t>and</w:t>
      </w:r>
      <w:r>
        <w:rPr>
          <w:color w:val="231F20"/>
          <w:spacing w:val="-3"/>
          <w:sz w:val="20"/>
        </w:rPr>
        <w:t xml:space="preserve"> </w:t>
      </w:r>
      <w:r>
        <w:rPr>
          <w:color w:val="231F20"/>
          <w:sz w:val="20"/>
        </w:rPr>
        <w:t>the</w:t>
      </w:r>
      <w:r>
        <w:rPr>
          <w:color w:val="231F20"/>
          <w:spacing w:val="-3"/>
          <w:sz w:val="20"/>
        </w:rPr>
        <w:t xml:space="preserve"> </w:t>
      </w:r>
      <w:r>
        <w:rPr>
          <w:color w:val="231F20"/>
          <w:sz w:val="20"/>
        </w:rPr>
        <w:t>ability to</w:t>
      </w:r>
      <w:r>
        <w:rPr>
          <w:color w:val="231F20"/>
          <w:spacing w:val="-5"/>
          <w:sz w:val="20"/>
        </w:rPr>
        <w:t xml:space="preserve"> </w:t>
      </w:r>
      <w:r>
        <w:rPr>
          <w:color w:val="231F20"/>
          <w:sz w:val="20"/>
        </w:rPr>
        <w:t>reduce</w:t>
      </w:r>
      <w:r>
        <w:rPr>
          <w:color w:val="231F20"/>
          <w:spacing w:val="-5"/>
          <w:sz w:val="20"/>
        </w:rPr>
        <w:t xml:space="preserve"> </w:t>
      </w:r>
      <w:r>
        <w:rPr>
          <w:color w:val="231F20"/>
          <w:sz w:val="20"/>
        </w:rPr>
        <w:t>oxidative</w:t>
      </w:r>
      <w:r>
        <w:rPr>
          <w:color w:val="231F20"/>
          <w:spacing w:val="-5"/>
          <w:sz w:val="20"/>
        </w:rPr>
        <w:t xml:space="preserve"> </w:t>
      </w:r>
      <w:r>
        <w:rPr>
          <w:color w:val="231F20"/>
          <w:sz w:val="20"/>
        </w:rPr>
        <w:t>stress.</w:t>
      </w:r>
      <w:r>
        <w:rPr>
          <w:color w:val="231F20"/>
          <w:spacing w:val="-5"/>
          <w:sz w:val="20"/>
        </w:rPr>
        <w:t xml:space="preserve"> </w:t>
      </w:r>
      <w:r>
        <w:rPr>
          <w:color w:val="231F20"/>
          <w:sz w:val="20"/>
        </w:rPr>
        <w:t>It</w:t>
      </w:r>
      <w:r>
        <w:rPr>
          <w:color w:val="231F20"/>
          <w:spacing w:val="-5"/>
          <w:sz w:val="20"/>
        </w:rPr>
        <w:t xml:space="preserve"> </w:t>
      </w:r>
      <w:r>
        <w:rPr>
          <w:color w:val="231F20"/>
          <w:sz w:val="20"/>
        </w:rPr>
        <w:t>is</w:t>
      </w:r>
      <w:r>
        <w:rPr>
          <w:color w:val="231F20"/>
          <w:spacing w:val="-5"/>
          <w:sz w:val="20"/>
        </w:rPr>
        <w:t xml:space="preserve"> </w:t>
      </w:r>
      <w:r>
        <w:rPr>
          <w:color w:val="231F20"/>
          <w:sz w:val="20"/>
        </w:rPr>
        <w:t>known</w:t>
      </w:r>
      <w:r>
        <w:rPr>
          <w:color w:val="231F20"/>
          <w:spacing w:val="-5"/>
          <w:sz w:val="20"/>
        </w:rPr>
        <w:t xml:space="preserve"> </w:t>
      </w:r>
      <w:r>
        <w:rPr>
          <w:color w:val="231F20"/>
          <w:sz w:val="20"/>
        </w:rPr>
        <w:t>as</w:t>
      </w:r>
      <w:r>
        <w:rPr>
          <w:color w:val="231F20"/>
          <w:spacing w:val="-5"/>
          <w:sz w:val="20"/>
        </w:rPr>
        <w:t xml:space="preserve"> </w:t>
      </w:r>
      <w:r>
        <w:rPr>
          <w:color w:val="231F20"/>
          <w:sz w:val="20"/>
        </w:rPr>
        <w:t>an</w:t>
      </w:r>
      <w:r>
        <w:rPr>
          <w:color w:val="231F20"/>
          <w:spacing w:val="-5"/>
          <w:sz w:val="20"/>
        </w:rPr>
        <w:t xml:space="preserve"> </w:t>
      </w:r>
      <w:r>
        <w:rPr>
          <w:color w:val="231F20"/>
          <w:sz w:val="20"/>
        </w:rPr>
        <w:t>adjunct</w:t>
      </w:r>
      <w:r>
        <w:rPr>
          <w:color w:val="231F20"/>
          <w:spacing w:val="-5"/>
          <w:sz w:val="20"/>
        </w:rPr>
        <w:t xml:space="preserve"> </w:t>
      </w:r>
      <w:r>
        <w:rPr>
          <w:color w:val="231F20"/>
          <w:sz w:val="20"/>
        </w:rPr>
        <w:t>therapy especially in patients with vitamin C deficiency.</w:t>
      </w:r>
    </w:p>
    <w:p w14:paraId="589EBFE8" w14:textId="77777777" w:rsidR="008F77C2" w:rsidRDefault="00000000">
      <w:pPr>
        <w:pStyle w:val="ListParagraph"/>
        <w:numPr>
          <w:ilvl w:val="0"/>
          <w:numId w:val="7"/>
        </w:numPr>
        <w:tabs>
          <w:tab w:val="left" w:pos="372"/>
        </w:tabs>
        <w:spacing w:line="230" w:lineRule="auto"/>
        <w:ind w:right="1"/>
        <w:rPr>
          <w:sz w:val="20"/>
        </w:rPr>
      </w:pPr>
      <w:r>
        <w:rPr>
          <w:color w:val="231F20"/>
          <w:sz w:val="20"/>
        </w:rPr>
        <w:t>Vitamin</w:t>
      </w:r>
      <w:r>
        <w:rPr>
          <w:color w:val="231F20"/>
          <w:spacing w:val="-5"/>
          <w:sz w:val="20"/>
        </w:rPr>
        <w:t xml:space="preserve"> </w:t>
      </w:r>
      <w:r>
        <w:rPr>
          <w:color w:val="231F20"/>
          <w:sz w:val="20"/>
        </w:rPr>
        <w:t>D:</w:t>
      </w:r>
      <w:r>
        <w:rPr>
          <w:color w:val="231F20"/>
          <w:spacing w:val="-5"/>
          <w:sz w:val="20"/>
        </w:rPr>
        <w:t xml:space="preserve"> </w:t>
      </w:r>
      <w:r>
        <w:rPr>
          <w:color w:val="231F20"/>
          <w:sz w:val="20"/>
        </w:rPr>
        <w:t>It</w:t>
      </w:r>
      <w:r>
        <w:rPr>
          <w:color w:val="231F20"/>
          <w:spacing w:val="-5"/>
          <w:sz w:val="20"/>
        </w:rPr>
        <w:t xml:space="preserve"> </w:t>
      </w:r>
      <w:r>
        <w:rPr>
          <w:color w:val="231F20"/>
          <w:sz w:val="20"/>
        </w:rPr>
        <w:t>plays</w:t>
      </w:r>
      <w:r>
        <w:rPr>
          <w:color w:val="231F20"/>
          <w:spacing w:val="-5"/>
          <w:sz w:val="20"/>
        </w:rPr>
        <w:t xml:space="preserve"> </w:t>
      </w:r>
      <w:r>
        <w:rPr>
          <w:color w:val="231F20"/>
          <w:sz w:val="20"/>
        </w:rPr>
        <w:t>an</w:t>
      </w:r>
      <w:r>
        <w:rPr>
          <w:color w:val="231F20"/>
          <w:spacing w:val="-5"/>
          <w:sz w:val="20"/>
        </w:rPr>
        <w:t xml:space="preserve"> </w:t>
      </w:r>
      <w:r>
        <w:rPr>
          <w:color w:val="231F20"/>
          <w:sz w:val="20"/>
        </w:rPr>
        <w:t>essential</w:t>
      </w:r>
      <w:r>
        <w:rPr>
          <w:color w:val="231F20"/>
          <w:spacing w:val="-5"/>
          <w:sz w:val="20"/>
        </w:rPr>
        <w:t xml:space="preserve"> </w:t>
      </w:r>
      <w:r>
        <w:rPr>
          <w:color w:val="231F20"/>
          <w:sz w:val="20"/>
        </w:rPr>
        <w:t>role</w:t>
      </w:r>
      <w:r>
        <w:rPr>
          <w:color w:val="231F20"/>
          <w:spacing w:val="-5"/>
          <w:sz w:val="20"/>
        </w:rPr>
        <w:t xml:space="preserve"> </w:t>
      </w:r>
      <w:r>
        <w:rPr>
          <w:color w:val="231F20"/>
          <w:sz w:val="20"/>
        </w:rPr>
        <w:t>in</w:t>
      </w:r>
      <w:r>
        <w:rPr>
          <w:color w:val="231F20"/>
          <w:spacing w:val="-5"/>
          <w:sz w:val="20"/>
        </w:rPr>
        <w:t xml:space="preserve"> </w:t>
      </w:r>
      <w:r>
        <w:rPr>
          <w:color w:val="231F20"/>
          <w:sz w:val="20"/>
        </w:rPr>
        <w:t>reducing</w:t>
      </w:r>
      <w:r>
        <w:rPr>
          <w:color w:val="231F20"/>
          <w:spacing w:val="-5"/>
          <w:sz w:val="20"/>
        </w:rPr>
        <w:t xml:space="preserve"> </w:t>
      </w:r>
      <w:r>
        <w:rPr>
          <w:color w:val="231F20"/>
          <w:sz w:val="20"/>
        </w:rPr>
        <w:t xml:space="preserve">respiratory infection and infection severity due to immunomodulatory </w:t>
      </w:r>
      <w:r>
        <w:rPr>
          <w:color w:val="231F20"/>
          <w:spacing w:val="-2"/>
          <w:sz w:val="20"/>
        </w:rPr>
        <w:t>effects.</w:t>
      </w:r>
    </w:p>
    <w:p w14:paraId="5D351E0B" w14:textId="77777777" w:rsidR="008F77C2" w:rsidRDefault="00000000">
      <w:pPr>
        <w:pStyle w:val="ListParagraph"/>
        <w:numPr>
          <w:ilvl w:val="0"/>
          <w:numId w:val="7"/>
        </w:numPr>
        <w:tabs>
          <w:tab w:val="left" w:pos="372"/>
        </w:tabs>
        <w:spacing w:line="230" w:lineRule="auto"/>
        <w:rPr>
          <w:sz w:val="20"/>
        </w:rPr>
      </w:pPr>
      <w:r>
        <w:rPr>
          <w:color w:val="231F20"/>
          <w:sz w:val="20"/>
        </w:rPr>
        <w:t>Vitamin E: It protects cells from oxidative damage and supports the immune system.</w:t>
      </w:r>
    </w:p>
    <w:p w14:paraId="59CE6203" w14:textId="77777777" w:rsidR="008F77C2" w:rsidRDefault="00000000">
      <w:pPr>
        <w:pStyle w:val="ListParagraph"/>
        <w:numPr>
          <w:ilvl w:val="0"/>
          <w:numId w:val="7"/>
        </w:numPr>
        <w:tabs>
          <w:tab w:val="left" w:pos="372"/>
        </w:tabs>
        <w:spacing w:before="197" w:line="230" w:lineRule="auto"/>
        <w:ind w:right="137"/>
        <w:rPr>
          <w:sz w:val="20"/>
        </w:rPr>
      </w:pPr>
      <w:r>
        <w:br w:type="column"/>
      </w:r>
      <w:r>
        <w:rPr>
          <w:color w:val="231F20"/>
          <w:sz w:val="20"/>
        </w:rPr>
        <w:t>Zinc: It inhibits viral replication and is believed to have antiviral</w:t>
      </w:r>
      <w:r>
        <w:rPr>
          <w:color w:val="231F20"/>
          <w:spacing w:val="-2"/>
          <w:sz w:val="20"/>
        </w:rPr>
        <w:t xml:space="preserve"> </w:t>
      </w:r>
      <w:r>
        <w:rPr>
          <w:color w:val="231F20"/>
          <w:sz w:val="20"/>
        </w:rPr>
        <w:t>properties.</w:t>
      </w:r>
      <w:r>
        <w:rPr>
          <w:color w:val="231F20"/>
          <w:spacing w:val="-1"/>
          <w:sz w:val="20"/>
        </w:rPr>
        <w:t xml:space="preserve"> </w:t>
      </w:r>
      <w:r>
        <w:rPr>
          <w:color w:val="231F20"/>
          <w:sz w:val="20"/>
        </w:rPr>
        <w:t>It</w:t>
      </w:r>
      <w:r>
        <w:rPr>
          <w:color w:val="231F20"/>
          <w:spacing w:val="-1"/>
          <w:sz w:val="20"/>
        </w:rPr>
        <w:t xml:space="preserve"> </w:t>
      </w:r>
      <w:r>
        <w:rPr>
          <w:color w:val="231F20"/>
          <w:sz w:val="20"/>
        </w:rPr>
        <w:t>has</w:t>
      </w:r>
      <w:r>
        <w:rPr>
          <w:color w:val="231F20"/>
          <w:spacing w:val="-2"/>
          <w:sz w:val="20"/>
        </w:rPr>
        <w:t xml:space="preserve"> </w:t>
      </w:r>
      <w:r>
        <w:rPr>
          <w:color w:val="231F20"/>
          <w:sz w:val="20"/>
        </w:rPr>
        <w:t>shown</w:t>
      </w:r>
      <w:r>
        <w:rPr>
          <w:color w:val="231F20"/>
          <w:spacing w:val="-1"/>
          <w:sz w:val="20"/>
        </w:rPr>
        <w:t xml:space="preserve"> </w:t>
      </w:r>
      <w:r>
        <w:rPr>
          <w:color w:val="231F20"/>
          <w:sz w:val="20"/>
        </w:rPr>
        <w:t>to</w:t>
      </w:r>
      <w:r>
        <w:rPr>
          <w:color w:val="231F20"/>
          <w:spacing w:val="-1"/>
          <w:sz w:val="20"/>
        </w:rPr>
        <w:t xml:space="preserve"> </w:t>
      </w:r>
      <w:r>
        <w:rPr>
          <w:color w:val="231F20"/>
          <w:sz w:val="20"/>
        </w:rPr>
        <w:t>reduce</w:t>
      </w:r>
      <w:r>
        <w:rPr>
          <w:color w:val="231F20"/>
          <w:spacing w:val="-1"/>
          <w:sz w:val="20"/>
        </w:rPr>
        <w:t xml:space="preserve"> </w:t>
      </w:r>
      <w:r>
        <w:rPr>
          <w:color w:val="231F20"/>
          <w:sz w:val="20"/>
        </w:rPr>
        <w:t>the</w:t>
      </w:r>
      <w:r>
        <w:rPr>
          <w:color w:val="231F20"/>
          <w:spacing w:val="-1"/>
          <w:sz w:val="20"/>
        </w:rPr>
        <w:t xml:space="preserve"> </w:t>
      </w:r>
      <w:r>
        <w:rPr>
          <w:color w:val="231F20"/>
          <w:sz w:val="20"/>
        </w:rPr>
        <w:t>severity</w:t>
      </w:r>
      <w:r>
        <w:rPr>
          <w:color w:val="231F20"/>
          <w:spacing w:val="-1"/>
          <w:sz w:val="20"/>
        </w:rPr>
        <w:t xml:space="preserve"> </w:t>
      </w:r>
      <w:r>
        <w:rPr>
          <w:color w:val="231F20"/>
          <w:sz w:val="20"/>
        </w:rPr>
        <w:t>and duration of respiratory illness.</w:t>
      </w:r>
    </w:p>
    <w:p w14:paraId="5D92FB02" w14:textId="77777777" w:rsidR="008F77C2" w:rsidRDefault="00000000">
      <w:pPr>
        <w:pStyle w:val="ListParagraph"/>
        <w:numPr>
          <w:ilvl w:val="0"/>
          <w:numId w:val="7"/>
        </w:numPr>
        <w:tabs>
          <w:tab w:val="left" w:pos="372"/>
        </w:tabs>
        <w:spacing w:line="230" w:lineRule="auto"/>
        <w:ind w:right="141"/>
        <w:rPr>
          <w:sz w:val="20"/>
        </w:rPr>
      </w:pPr>
      <w:r>
        <w:rPr>
          <w:color w:val="231F20"/>
          <w:sz w:val="20"/>
        </w:rPr>
        <w:t>Probiotics: They modulate gut micro bacteria and increase immune response.</w:t>
      </w:r>
    </w:p>
    <w:p w14:paraId="6AB46779" w14:textId="77777777" w:rsidR="008F77C2" w:rsidRDefault="00000000">
      <w:pPr>
        <w:pStyle w:val="ListParagraph"/>
        <w:numPr>
          <w:ilvl w:val="0"/>
          <w:numId w:val="7"/>
        </w:numPr>
        <w:tabs>
          <w:tab w:val="left" w:pos="372"/>
        </w:tabs>
        <w:spacing w:line="230" w:lineRule="auto"/>
        <w:ind w:right="139"/>
        <w:rPr>
          <w:sz w:val="20"/>
        </w:rPr>
      </w:pPr>
      <w:r>
        <w:rPr>
          <w:color w:val="231F20"/>
          <w:sz w:val="20"/>
        </w:rPr>
        <w:t>Antioxidants: Mucolytic and antioxidant properties that reduce oxidative stress and cytokine storms.</w:t>
      </w:r>
    </w:p>
    <w:p w14:paraId="25F26E71" w14:textId="77777777" w:rsidR="008F77C2" w:rsidRDefault="00000000">
      <w:pPr>
        <w:pStyle w:val="ListParagraph"/>
        <w:numPr>
          <w:ilvl w:val="0"/>
          <w:numId w:val="7"/>
        </w:numPr>
        <w:tabs>
          <w:tab w:val="left" w:pos="371"/>
        </w:tabs>
        <w:spacing w:line="216" w:lineRule="exact"/>
        <w:ind w:left="371" w:hanging="359"/>
        <w:rPr>
          <w:sz w:val="20"/>
        </w:rPr>
      </w:pPr>
      <w:r>
        <w:rPr>
          <w:color w:val="231F20"/>
          <w:sz w:val="20"/>
        </w:rPr>
        <w:t>Glutathione:</w:t>
      </w:r>
      <w:r>
        <w:rPr>
          <w:color w:val="231F20"/>
          <w:spacing w:val="77"/>
          <w:w w:val="150"/>
          <w:sz w:val="20"/>
        </w:rPr>
        <w:t xml:space="preserve"> </w:t>
      </w:r>
      <w:r>
        <w:rPr>
          <w:color w:val="231F20"/>
          <w:sz w:val="20"/>
        </w:rPr>
        <w:t>Has</w:t>
      </w:r>
      <w:r>
        <w:rPr>
          <w:color w:val="231F20"/>
          <w:spacing w:val="79"/>
          <w:w w:val="150"/>
          <w:sz w:val="20"/>
        </w:rPr>
        <w:t xml:space="preserve"> </w:t>
      </w:r>
      <w:r>
        <w:rPr>
          <w:color w:val="231F20"/>
          <w:sz w:val="20"/>
        </w:rPr>
        <w:t>antioxidant</w:t>
      </w:r>
      <w:r>
        <w:rPr>
          <w:color w:val="231F20"/>
          <w:spacing w:val="27"/>
          <w:sz w:val="20"/>
        </w:rPr>
        <w:t xml:space="preserve">  </w:t>
      </w:r>
      <w:r>
        <w:rPr>
          <w:color w:val="231F20"/>
          <w:sz w:val="20"/>
        </w:rPr>
        <w:t>properties</w:t>
      </w:r>
      <w:r>
        <w:rPr>
          <w:color w:val="231F20"/>
          <w:spacing w:val="27"/>
          <w:sz w:val="20"/>
        </w:rPr>
        <w:t xml:space="preserve">  </w:t>
      </w:r>
      <w:r>
        <w:rPr>
          <w:color w:val="231F20"/>
          <w:sz w:val="20"/>
        </w:rPr>
        <w:t>and</w:t>
      </w:r>
      <w:r>
        <w:rPr>
          <w:color w:val="231F20"/>
          <w:spacing w:val="28"/>
          <w:sz w:val="20"/>
        </w:rPr>
        <w:t xml:space="preserve">  </w:t>
      </w:r>
      <w:r>
        <w:rPr>
          <w:color w:val="231F20"/>
          <w:spacing w:val="-2"/>
          <w:sz w:val="20"/>
        </w:rPr>
        <w:t>reduces</w:t>
      </w:r>
    </w:p>
    <w:p w14:paraId="6083A497" w14:textId="77777777" w:rsidR="008F77C2" w:rsidRDefault="00000000">
      <w:pPr>
        <w:pStyle w:val="BodyText"/>
        <w:spacing w:line="220" w:lineRule="exact"/>
        <w:jc w:val="left"/>
      </w:pPr>
      <w:r>
        <w:rPr>
          <w:color w:val="231F20"/>
          <w:spacing w:val="-2"/>
        </w:rPr>
        <w:t>inflammation.</w:t>
      </w:r>
    </w:p>
    <w:p w14:paraId="354E0FE5" w14:textId="77777777" w:rsidR="008F77C2" w:rsidRDefault="00000000">
      <w:pPr>
        <w:pStyle w:val="ListParagraph"/>
        <w:numPr>
          <w:ilvl w:val="0"/>
          <w:numId w:val="7"/>
        </w:numPr>
        <w:tabs>
          <w:tab w:val="left" w:pos="371"/>
        </w:tabs>
        <w:spacing w:line="220" w:lineRule="exact"/>
        <w:ind w:left="371" w:hanging="359"/>
        <w:jc w:val="left"/>
        <w:rPr>
          <w:sz w:val="20"/>
        </w:rPr>
      </w:pPr>
      <w:r>
        <w:rPr>
          <w:color w:val="231F20"/>
          <w:spacing w:val="-2"/>
          <w:sz w:val="20"/>
        </w:rPr>
        <w:t>Melatonin:</w:t>
      </w:r>
      <w:r>
        <w:rPr>
          <w:color w:val="231F20"/>
          <w:spacing w:val="-10"/>
          <w:sz w:val="20"/>
        </w:rPr>
        <w:t xml:space="preserve"> </w:t>
      </w:r>
      <w:r>
        <w:rPr>
          <w:color w:val="231F20"/>
          <w:spacing w:val="-2"/>
          <w:sz w:val="20"/>
        </w:rPr>
        <w:t>It</w:t>
      </w:r>
      <w:r>
        <w:rPr>
          <w:color w:val="231F20"/>
          <w:spacing w:val="-9"/>
          <w:sz w:val="20"/>
        </w:rPr>
        <w:t xml:space="preserve"> </w:t>
      </w:r>
      <w:r>
        <w:rPr>
          <w:color w:val="231F20"/>
          <w:spacing w:val="-2"/>
          <w:sz w:val="20"/>
        </w:rPr>
        <w:t>is</w:t>
      </w:r>
      <w:r>
        <w:rPr>
          <w:color w:val="231F20"/>
          <w:spacing w:val="-9"/>
          <w:sz w:val="20"/>
        </w:rPr>
        <w:t xml:space="preserve"> </w:t>
      </w:r>
      <w:r>
        <w:rPr>
          <w:color w:val="231F20"/>
          <w:spacing w:val="-2"/>
          <w:sz w:val="20"/>
        </w:rPr>
        <w:t>known</w:t>
      </w:r>
      <w:r>
        <w:rPr>
          <w:color w:val="231F20"/>
          <w:spacing w:val="-10"/>
          <w:sz w:val="20"/>
        </w:rPr>
        <w:t xml:space="preserve"> </w:t>
      </w:r>
      <w:r>
        <w:rPr>
          <w:color w:val="231F20"/>
          <w:spacing w:val="-2"/>
          <w:sz w:val="20"/>
        </w:rPr>
        <w:t>as</w:t>
      </w:r>
      <w:r>
        <w:rPr>
          <w:color w:val="231F20"/>
          <w:spacing w:val="-9"/>
          <w:sz w:val="20"/>
        </w:rPr>
        <w:t xml:space="preserve"> </w:t>
      </w:r>
      <w:r>
        <w:rPr>
          <w:color w:val="231F20"/>
          <w:spacing w:val="-2"/>
          <w:sz w:val="20"/>
        </w:rPr>
        <w:t>a</w:t>
      </w:r>
      <w:r>
        <w:rPr>
          <w:color w:val="231F20"/>
          <w:spacing w:val="-9"/>
          <w:sz w:val="20"/>
        </w:rPr>
        <w:t xml:space="preserve"> </w:t>
      </w:r>
      <w:r>
        <w:rPr>
          <w:color w:val="231F20"/>
          <w:spacing w:val="-2"/>
          <w:sz w:val="20"/>
        </w:rPr>
        <w:t>sleep</w:t>
      </w:r>
      <w:r>
        <w:rPr>
          <w:color w:val="231F20"/>
          <w:spacing w:val="-10"/>
          <w:sz w:val="20"/>
        </w:rPr>
        <w:t xml:space="preserve"> </w:t>
      </w:r>
      <w:r>
        <w:rPr>
          <w:color w:val="231F20"/>
          <w:spacing w:val="-2"/>
          <w:sz w:val="20"/>
        </w:rPr>
        <w:t>aid,</w:t>
      </w:r>
      <w:r>
        <w:rPr>
          <w:color w:val="231F20"/>
          <w:spacing w:val="-9"/>
          <w:sz w:val="20"/>
        </w:rPr>
        <w:t xml:space="preserve"> </w:t>
      </w:r>
      <w:r>
        <w:rPr>
          <w:color w:val="231F20"/>
          <w:spacing w:val="-2"/>
          <w:sz w:val="20"/>
        </w:rPr>
        <w:t>but</w:t>
      </w:r>
      <w:r>
        <w:rPr>
          <w:color w:val="231F20"/>
          <w:spacing w:val="-9"/>
          <w:sz w:val="20"/>
        </w:rPr>
        <w:t xml:space="preserve"> </w:t>
      </w:r>
      <w:r>
        <w:rPr>
          <w:color w:val="231F20"/>
          <w:spacing w:val="-2"/>
          <w:sz w:val="20"/>
        </w:rPr>
        <w:t>has</w:t>
      </w:r>
      <w:r>
        <w:rPr>
          <w:color w:val="231F20"/>
          <w:spacing w:val="-10"/>
          <w:sz w:val="20"/>
        </w:rPr>
        <w:t xml:space="preserve"> </w:t>
      </w:r>
      <w:r>
        <w:rPr>
          <w:color w:val="231F20"/>
          <w:spacing w:val="-2"/>
          <w:sz w:val="20"/>
        </w:rPr>
        <w:t>antioxidant</w:t>
      </w:r>
      <w:r>
        <w:rPr>
          <w:color w:val="231F20"/>
          <w:spacing w:val="-9"/>
          <w:sz w:val="20"/>
        </w:rPr>
        <w:t xml:space="preserve"> </w:t>
      </w:r>
      <w:r>
        <w:rPr>
          <w:color w:val="231F20"/>
          <w:spacing w:val="-5"/>
          <w:sz w:val="20"/>
        </w:rPr>
        <w:t>and</w:t>
      </w:r>
    </w:p>
    <w:p w14:paraId="0EC49245" w14:textId="77777777" w:rsidR="008F77C2" w:rsidRDefault="00000000">
      <w:pPr>
        <w:pStyle w:val="BodyText"/>
        <w:spacing w:line="225" w:lineRule="exact"/>
        <w:jc w:val="left"/>
      </w:pPr>
      <w:r>
        <w:rPr>
          <w:color w:val="231F20"/>
          <w:spacing w:val="-2"/>
        </w:rPr>
        <w:t>anti-inflammatory</w:t>
      </w:r>
      <w:r>
        <w:rPr>
          <w:color w:val="231F20"/>
          <w:spacing w:val="19"/>
        </w:rPr>
        <w:t xml:space="preserve"> </w:t>
      </w:r>
      <w:r>
        <w:rPr>
          <w:color w:val="231F20"/>
          <w:spacing w:val="-2"/>
        </w:rPr>
        <w:t>properties.</w:t>
      </w:r>
    </w:p>
    <w:p w14:paraId="262C1EE2" w14:textId="77777777" w:rsidR="008F77C2" w:rsidRDefault="00000000">
      <w:pPr>
        <w:pStyle w:val="BodyText"/>
        <w:spacing w:before="206" w:line="225" w:lineRule="exact"/>
        <w:ind w:left="12"/>
      </w:pPr>
      <w:r>
        <w:rPr>
          <w:color w:val="231F20"/>
        </w:rPr>
        <w:t xml:space="preserve">Herbal and Natural </w:t>
      </w:r>
      <w:r>
        <w:rPr>
          <w:color w:val="231F20"/>
          <w:spacing w:val="-2"/>
        </w:rPr>
        <w:t>Remedies</w:t>
      </w:r>
    </w:p>
    <w:p w14:paraId="05A99853" w14:textId="77777777" w:rsidR="008F77C2" w:rsidRDefault="00000000">
      <w:pPr>
        <w:pStyle w:val="BodyText"/>
        <w:spacing w:before="3" w:line="230" w:lineRule="auto"/>
        <w:ind w:left="12" w:right="140"/>
      </w:pPr>
      <w:r>
        <w:rPr>
          <w:color w:val="231F20"/>
        </w:rPr>
        <w:t>Herbal and natural remedies have been shown to support the immune system. Some herbs may exhibit immune modulating effects, however their efficacy in Covid-19 cases is unknown.</w:t>
      </w:r>
    </w:p>
    <w:p w14:paraId="564561EC" w14:textId="77777777" w:rsidR="008F77C2" w:rsidRDefault="00000000">
      <w:pPr>
        <w:pStyle w:val="ListParagraph"/>
        <w:numPr>
          <w:ilvl w:val="0"/>
          <w:numId w:val="7"/>
        </w:numPr>
        <w:tabs>
          <w:tab w:val="left" w:pos="371"/>
        </w:tabs>
        <w:spacing w:line="215" w:lineRule="exact"/>
        <w:ind w:left="371" w:hanging="359"/>
        <w:rPr>
          <w:sz w:val="20"/>
        </w:rPr>
      </w:pPr>
      <w:r>
        <w:rPr>
          <w:color w:val="231F20"/>
          <w:sz w:val="20"/>
        </w:rPr>
        <w:t>Curcumin:</w:t>
      </w:r>
      <w:r>
        <w:rPr>
          <w:color w:val="231F20"/>
          <w:spacing w:val="71"/>
          <w:sz w:val="20"/>
        </w:rPr>
        <w:t xml:space="preserve"> </w:t>
      </w:r>
      <w:r>
        <w:rPr>
          <w:color w:val="231F20"/>
          <w:sz w:val="20"/>
        </w:rPr>
        <w:t>Sourced</w:t>
      </w:r>
      <w:r>
        <w:rPr>
          <w:color w:val="231F20"/>
          <w:spacing w:val="70"/>
          <w:sz w:val="20"/>
        </w:rPr>
        <w:t xml:space="preserve"> </w:t>
      </w:r>
      <w:r>
        <w:rPr>
          <w:color w:val="231F20"/>
          <w:sz w:val="20"/>
        </w:rPr>
        <w:t>from</w:t>
      </w:r>
      <w:r>
        <w:rPr>
          <w:color w:val="231F20"/>
          <w:spacing w:val="71"/>
          <w:sz w:val="20"/>
        </w:rPr>
        <w:t xml:space="preserve"> </w:t>
      </w:r>
      <w:r>
        <w:rPr>
          <w:color w:val="231F20"/>
          <w:sz w:val="20"/>
        </w:rPr>
        <w:t>turmeric,</w:t>
      </w:r>
      <w:r>
        <w:rPr>
          <w:color w:val="231F20"/>
          <w:spacing w:val="71"/>
          <w:sz w:val="20"/>
        </w:rPr>
        <w:t xml:space="preserve"> </w:t>
      </w:r>
      <w:r>
        <w:rPr>
          <w:color w:val="231F20"/>
          <w:sz w:val="20"/>
        </w:rPr>
        <w:t>it</w:t>
      </w:r>
      <w:r>
        <w:rPr>
          <w:color w:val="231F20"/>
          <w:spacing w:val="71"/>
          <w:sz w:val="20"/>
        </w:rPr>
        <w:t xml:space="preserve"> </w:t>
      </w:r>
      <w:r>
        <w:rPr>
          <w:color w:val="231F20"/>
          <w:sz w:val="20"/>
        </w:rPr>
        <w:t>has</w:t>
      </w:r>
      <w:r>
        <w:rPr>
          <w:color w:val="231F20"/>
          <w:spacing w:val="70"/>
          <w:sz w:val="20"/>
        </w:rPr>
        <w:t xml:space="preserve"> </w:t>
      </w:r>
      <w:r>
        <w:rPr>
          <w:color w:val="231F20"/>
          <w:sz w:val="20"/>
        </w:rPr>
        <w:t>potent</w:t>
      </w:r>
      <w:r>
        <w:rPr>
          <w:color w:val="231F20"/>
          <w:spacing w:val="72"/>
          <w:sz w:val="20"/>
        </w:rPr>
        <w:t xml:space="preserve"> </w:t>
      </w:r>
      <w:r>
        <w:rPr>
          <w:color w:val="231F20"/>
          <w:spacing w:val="-4"/>
          <w:sz w:val="20"/>
        </w:rPr>
        <w:t>anti-</w:t>
      </w:r>
    </w:p>
    <w:p w14:paraId="3ECA764C" w14:textId="77777777" w:rsidR="008F77C2" w:rsidRDefault="00000000">
      <w:pPr>
        <w:pStyle w:val="BodyText"/>
        <w:spacing w:line="220" w:lineRule="exact"/>
      </w:pPr>
      <w:r>
        <w:rPr>
          <w:color w:val="231F20"/>
        </w:rPr>
        <w:t>inflammatory</w:t>
      </w:r>
      <w:r>
        <w:rPr>
          <w:color w:val="231F20"/>
          <w:spacing w:val="-8"/>
        </w:rPr>
        <w:t xml:space="preserve"> </w:t>
      </w:r>
      <w:r>
        <w:rPr>
          <w:color w:val="231F20"/>
        </w:rPr>
        <w:t>and</w:t>
      </w:r>
      <w:r>
        <w:rPr>
          <w:color w:val="231F20"/>
          <w:spacing w:val="-7"/>
        </w:rPr>
        <w:t xml:space="preserve"> </w:t>
      </w:r>
      <w:r>
        <w:rPr>
          <w:color w:val="231F20"/>
        </w:rPr>
        <w:t>antioxidant</w:t>
      </w:r>
      <w:r>
        <w:rPr>
          <w:color w:val="231F20"/>
          <w:spacing w:val="-7"/>
        </w:rPr>
        <w:t xml:space="preserve"> </w:t>
      </w:r>
      <w:r>
        <w:rPr>
          <w:color w:val="231F20"/>
          <w:spacing w:val="-2"/>
        </w:rPr>
        <w:t>properties.</w:t>
      </w:r>
    </w:p>
    <w:p w14:paraId="78291A19" w14:textId="77777777" w:rsidR="008F77C2" w:rsidRDefault="00000000">
      <w:pPr>
        <w:pStyle w:val="ListParagraph"/>
        <w:numPr>
          <w:ilvl w:val="0"/>
          <w:numId w:val="7"/>
        </w:numPr>
        <w:tabs>
          <w:tab w:val="left" w:pos="372"/>
        </w:tabs>
        <w:spacing w:before="2" w:line="230" w:lineRule="auto"/>
        <w:ind w:right="143"/>
        <w:rPr>
          <w:sz w:val="20"/>
        </w:rPr>
      </w:pPr>
      <w:r>
        <w:rPr>
          <w:color w:val="231F20"/>
          <w:sz w:val="20"/>
        </w:rPr>
        <w:t>Green Tea: Epigallocatechin Gallate (EGCG) is a potent antioxidant found in green tea that offers general immune support. It inhibits viral entry and replication as well.</w:t>
      </w:r>
    </w:p>
    <w:p w14:paraId="5BDB1EC7" w14:textId="77777777" w:rsidR="008F77C2" w:rsidRDefault="00000000">
      <w:pPr>
        <w:pStyle w:val="ListParagraph"/>
        <w:numPr>
          <w:ilvl w:val="0"/>
          <w:numId w:val="7"/>
        </w:numPr>
        <w:tabs>
          <w:tab w:val="left" w:pos="372"/>
        </w:tabs>
        <w:spacing w:line="230" w:lineRule="auto"/>
        <w:ind w:right="138"/>
        <w:rPr>
          <w:sz w:val="20"/>
        </w:rPr>
      </w:pPr>
      <w:r>
        <w:rPr>
          <w:color w:val="231F20"/>
          <w:sz w:val="20"/>
        </w:rPr>
        <w:t>Elderberry: Sambucus Nigra is immune boosting with antioxidant and antiviral properties. It has shown to reduce the severity of infection.</w:t>
      </w:r>
    </w:p>
    <w:p w14:paraId="00388F24" w14:textId="77777777" w:rsidR="008F77C2" w:rsidRDefault="00000000">
      <w:pPr>
        <w:pStyle w:val="ListParagraph"/>
        <w:numPr>
          <w:ilvl w:val="0"/>
          <w:numId w:val="7"/>
        </w:numPr>
        <w:tabs>
          <w:tab w:val="left" w:pos="372"/>
        </w:tabs>
        <w:spacing w:line="230" w:lineRule="auto"/>
        <w:ind w:right="140"/>
        <w:rPr>
          <w:sz w:val="20"/>
        </w:rPr>
      </w:pPr>
      <w:r>
        <w:rPr>
          <w:color w:val="231F20"/>
          <w:sz w:val="20"/>
        </w:rPr>
        <w:t>Quercetin: It is a flavonoid found in many fruits and vegetables that exhibits some anti-oxidant and anti- inflammatory</w:t>
      </w:r>
      <w:r>
        <w:rPr>
          <w:color w:val="231F20"/>
          <w:spacing w:val="-13"/>
          <w:sz w:val="20"/>
        </w:rPr>
        <w:t xml:space="preserve"> </w:t>
      </w:r>
      <w:r>
        <w:rPr>
          <w:color w:val="231F20"/>
          <w:sz w:val="20"/>
        </w:rPr>
        <w:t>properties.</w:t>
      </w:r>
      <w:r>
        <w:rPr>
          <w:color w:val="231F20"/>
          <w:spacing w:val="-12"/>
          <w:sz w:val="20"/>
        </w:rPr>
        <w:t xml:space="preserve"> </w:t>
      </w:r>
      <w:r>
        <w:rPr>
          <w:color w:val="231F20"/>
          <w:sz w:val="20"/>
        </w:rPr>
        <w:t>Evidence</w:t>
      </w:r>
      <w:r>
        <w:rPr>
          <w:color w:val="231F20"/>
          <w:spacing w:val="-13"/>
          <w:sz w:val="20"/>
        </w:rPr>
        <w:t xml:space="preserve"> </w:t>
      </w:r>
      <w:r>
        <w:rPr>
          <w:color w:val="231F20"/>
          <w:sz w:val="20"/>
        </w:rPr>
        <w:t>exists</w:t>
      </w:r>
      <w:r>
        <w:rPr>
          <w:color w:val="231F20"/>
          <w:spacing w:val="-12"/>
          <w:sz w:val="20"/>
        </w:rPr>
        <w:t xml:space="preserve"> </w:t>
      </w:r>
      <w:r>
        <w:rPr>
          <w:color w:val="231F20"/>
          <w:sz w:val="20"/>
        </w:rPr>
        <w:t>that</w:t>
      </w:r>
      <w:r>
        <w:rPr>
          <w:color w:val="231F20"/>
          <w:spacing w:val="-13"/>
          <w:sz w:val="20"/>
        </w:rPr>
        <w:t xml:space="preserve"> </w:t>
      </w:r>
      <w:r>
        <w:rPr>
          <w:color w:val="231F20"/>
          <w:sz w:val="20"/>
        </w:rPr>
        <w:t>quercetin</w:t>
      </w:r>
      <w:r>
        <w:rPr>
          <w:color w:val="231F20"/>
          <w:spacing w:val="-12"/>
          <w:sz w:val="20"/>
        </w:rPr>
        <w:t xml:space="preserve"> </w:t>
      </w:r>
      <w:r>
        <w:rPr>
          <w:color w:val="231F20"/>
          <w:sz w:val="20"/>
        </w:rPr>
        <w:t xml:space="preserve">may </w:t>
      </w:r>
      <w:r>
        <w:rPr>
          <w:color w:val="231F20"/>
          <w:spacing w:val="-4"/>
          <w:sz w:val="20"/>
        </w:rPr>
        <w:t xml:space="preserve">inhibit replication of SARS-CoV-2 and modulate the immune </w:t>
      </w:r>
      <w:r>
        <w:rPr>
          <w:color w:val="231F20"/>
          <w:sz w:val="20"/>
        </w:rPr>
        <w:t>response, but there is no clinical evidence to support this.</w:t>
      </w:r>
    </w:p>
    <w:p w14:paraId="14D7F933" w14:textId="77777777" w:rsidR="008F77C2" w:rsidRDefault="00000000">
      <w:pPr>
        <w:pStyle w:val="ListParagraph"/>
        <w:numPr>
          <w:ilvl w:val="0"/>
          <w:numId w:val="7"/>
        </w:numPr>
        <w:tabs>
          <w:tab w:val="left" w:pos="372"/>
        </w:tabs>
        <w:spacing w:line="230" w:lineRule="auto"/>
        <w:ind w:right="142"/>
        <w:rPr>
          <w:sz w:val="20"/>
        </w:rPr>
      </w:pPr>
      <w:r>
        <w:rPr>
          <w:color w:val="231F20"/>
          <w:sz w:val="20"/>
        </w:rPr>
        <w:t>Echinacea: It may reduce the severity of colds by boosting the immune system.</w:t>
      </w:r>
    </w:p>
    <w:p w14:paraId="3C7FD7F2" w14:textId="77777777" w:rsidR="008F77C2" w:rsidRDefault="00000000">
      <w:pPr>
        <w:pStyle w:val="ListParagraph"/>
        <w:numPr>
          <w:ilvl w:val="0"/>
          <w:numId w:val="7"/>
        </w:numPr>
        <w:tabs>
          <w:tab w:val="left" w:pos="371"/>
        </w:tabs>
        <w:spacing w:line="216" w:lineRule="exact"/>
        <w:ind w:left="371" w:hanging="359"/>
        <w:rPr>
          <w:sz w:val="20"/>
        </w:rPr>
      </w:pPr>
      <w:r>
        <w:rPr>
          <w:color w:val="231F20"/>
          <w:sz w:val="20"/>
        </w:rPr>
        <w:t>Ginger:</w:t>
      </w:r>
      <w:r>
        <w:rPr>
          <w:color w:val="231F20"/>
          <w:spacing w:val="-10"/>
          <w:sz w:val="20"/>
        </w:rPr>
        <w:t xml:space="preserve"> </w:t>
      </w:r>
      <w:r>
        <w:rPr>
          <w:color w:val="231F20"/>
          <w:sz w:val="20"/>
        </w:rPr>
        <w:t>It</w:t>
      </w:r>
      <w:r>
        <w:rPr>
          <w:color w:val="231F20"/>
          <w:spacing w:val="-10"/>
          <w:sz w:val="20"/>
        </w:rPr>
        <w:t xml:space="preserve"> </w:t>
      </w:r>
      <w:r>
        <w:rPr>
          <w:color w:val="231F20"/>
          <w:sz w:val="20"/>
        </w:rPr>
        <w:t>has</w:t>
      </w:r>
      <w:r>
        <w:rPr>
          <w:color w:val="231F20"/>
          <w:spacing w:val="-10"/>
          <w:sz w:val="20"/>
        </w:rPr>
        <w:t xml:space="preserve"> </w:t>
      </w:r>
      <w:r>
        <w:rPr>
          <w:color w:val="231F20"/>
          <w:sz w:val="20"/>
        </w:rPr>
        <w:t>anti-oxidant</w:t>
      </w:r>
      <w:r>
        <w:rPr>
          <w:color w:val="231F20"/>
          <w:spacing w:val="-10"/>
          <w:sz w:val="20"/>
        </w:rPr>
        <w:t xml:space="preserve"> </w:t>
      </w:r>
      <w:r>
        <w:rPr>
          <w:color w:val="231F20"/>
          <w:sz w:val="20"/>
        </w:rPr>
        <w:t>and</w:t>
      </w:r>
      <w:r>
        <w:rPr>
          <w:color w:val="231F20"/>
          <w:spacing w:val="-9"/>
          <w:sz w:val="20"/>
        </w:rPr>
        <w:t xml:space="preserve"> </w:t>
      </w:r>
      <w:r>
        <w:rPr>
          <w:color w:val="231F20"/>
          <w:sz w:val="20"/>
        </w:rPr>
        <w:t>anti-inflammatory</w:t>
      </w:r>
      <w:r>
        <w:rPr>
          <w:color w:val="231F20"/>
          <w:spacing w:val="-10"/>
          <w:sz w:val="20"/>
        </w:rPr>
        <w:t xml:space="preserve"> </w:t>
      </w:r>
      <w:r>
        <w:rPr>
          <w:color w:val="231F20"/>
          <w:spacing w:val="-2"/>
          <w:sz w:val="20"/>
        </w:rPr>
        <w:t>properties</w:t>
      </w:r>
    </w:p>
    <w:p w14:paraId="0F8C2C86" w14:textId="77777777" w:rsidR="008F77C2" w:rsidRDefault="00000000">
      <w:pPr>
        <w:pStyle w:val="BodyText"/>
        <w:spacing w:line="225" w:lineRule="exact"/>
      </w:pPr>
      <w:r>
        <w:rPr>
          <w:color w:val="231F20"/>
        </w:rPr>
        <w:t>and</w:t>
      </w:r>
      <w:r>
        <w:rPr>
          <w:color w:val="231F20"/>
          <w:spacing w:val="-1"/>
        </w:rPr>
        <w:t xml:space="preserve"> </w:t>
      </w:r>
      <w:r>
        <w:rPr>
          <w:color w:val="231F20"/>
        </w:rPr>
        <w:t>is</w:t>
      </w:r>
      <w:r>
        <w:rPr>
          <w:color w:val="231F20"/>
          <w:spacing w:val="-1"/>
        </w:rPr>
        <w:t xml:space="preserve"> </w:t>
      </w:r>
      <w:r>
        <w:rPr>
          <w:color w:val="231F20"/>
        </w:rPr>
        <w:t xml:space="preserve">used to boost the immune </w:t>
      </w:r>
      <w:r>
        <w:rPr>
          <w:color w:val="231F20"/>
          <w:spacing w:val="-2"/>
        </w:rPr>
        <w:t>system.</w:t>
      </w:r>
    </w:p>
    <w:p w14:paraId="0F94D2EB" w14:textId="77777777" w:rsidR="008F77C2" w:rsidRDefault="00000000">
      <w:pPr>
        <w:pStyle w:val="BodyText"/>
        <w:spacing w:before="202" w:line="225" w:lineRule="exact"/>
        <w:ind w:left="12"/>
      </w:pPr>
      <w:r>
        <w:rPr>
          <w:color w:val="231F20"/>
        </w:rPr>
        <w:t xml:space="preserve">Repurposed </w:t>
      </w:r>
      <w:r>
        <w:rPr>
          <w:color w:val="231F20"/>
          <w:spacing w:val="-2"/>
        </w:rPr>
        <w:t>Drugs</w:t>
      </w:r>
    </w:p>
    <w:p w14:paraId="5B6C4AB9" w14:textId="77777777" w:rsidR="008F77C2" w:rsidRDefault="00000000">
      <w:pPr>
        <w:pStyle w:val="ListParagraph"/>
        <w:numPr>
          <w:ilvl w:val="0"/>
          <w:numId w:val="7"/>
        </w:numPr>
        <w:tabs>
          <w:tab w:val="left" w:pos="372"/>
        </w:tabs>
        <w:spacing w:before="2" w:line="230" w:lineRule="auto"/>
        <w:ind w:right="142"/>
        <w:rPr>
          <w:sz w:val="20"/>
        </w:rPr>
      </w:pPr>
      <w:r>
        <w:rPr>
          <w:color w:val="231F20"/>
          <w:sz w:val="20"/>
        </w:rPr>
        <w:t>Ivermectin:</w:t>
      </w:r>
      <w:r>
        <w:rPr>
          <w:color w:val="231F20"/>
          <w:spacing w:val="-6"/>
          <w:sz w:val="20"/>
        </w:rPr>
        <w:t xml:space="preserve"> </w:t>
      </w:r>
      <w:r>
        <w:rPr>
          <w:color w:val="231F20"/>
          <w:sz w:val="20"/>
        </w:rPr>
        <w:t>Used</w:t>
      </w:r>
      <w:r>
        <w:rPr>
          <w:color w:val="231F20"/>
          <w:spacing w:val="-5"/>
          <w:sz w:val="20"/>
        </w:rPr>
        <w:t xml:space="preserve"> </w:t>
      </w:r>
      <w:r>
        <w:rPr>
          <w:color w:val="231F20"/>
          <w:sz w:val="20"/>
        </w:rPr>
        <w:t>for</w:t>
      </w:r>
      <w:r>
        <w:rPr>
          <w:color w:val="231F20"/>
          <w:spacing w:val="-5"/>
          <w:sz w:val="20"/>
        </w:rPr>
        <w:t xml:space="preserve"> </w:t>
      </w:r>
      <w:r>
        <w:rPr>
          <w:color w:val="231F20"/>
          <w:sz w:val="20"/>
        </w:rPr>
        <w:t>parasitic</w:t>
      </w:r>
      <w:r>
        <w:rPr>
          <w:color w:val="231F20"/>
          <w:spacing w:val="-6"/>
          <w:sz w:val="20"/>
        </w:rPr>
        <w:t xml:space="preserve"> </w:t>
      </w:r>
      <w:r>
        <w:rPr>
          <w:color w:val="231F20"/>
          <w:sz w:val="20"/>
        </w:rPr>
        <w:t>infections</w:t>
      </w:r>
      <w:r>
        <w:rPr>
          <w:color w:val="231F20"/>
          <w:spacing w:val="-6"/>
          <w:sz w:val="20"/>
        </w:rPr>
        <w:t xml:space="preserve"> </w:t>
      </w:r>
      <w:r>
        <w:rPr>
          <w:color w:val="231F20"/>
          <w:sz w:val="20"/>
        </w:rPr>
        <w:t>but</w:t>
      </w:r>
      <w:r>
        <w:rPr>
          <w:color w:val="231F20"/>
          <w:spacing w:val="-5"/>
          <w:sz w:val="20"/>
        </w:rPr>
        <w:t xml:space="preserve"> </w:t>
      </w:r>
      <w:r>
        <w:rPr>
          <w:color w:val="231F20"/>
          <w:sz w:val="20"/>
        </w:rPr>
        <w:t>lacks</w:t>
      </w:r>
      <w:r>
        <w:rPr>
          <w:color w:val="231F20"/>
          <w:spacing w:val="-6"/>
          <w:sz w:val="20"/>
        </w:rPr>
        <w:t xml:space="preserve"> </w:t>
      </w:r>
      <w:r>
        <w:rPr>
          <w:color w:val="231F20"/>
          <w:sz w:val="20"/>
        </w:rPr>
        <w:t>evidence for</w:t>
      </w:r>
      <w:r>
        <w:rPr>
          <w:color w:val="231F20"/>
          <w:spacing w:val="-11"/>
          <w:sz w:val="20"/>
        </w:rPr>
        <w:t xml:space="preserve"> </w:t>
      </w:r>
      <w:r>
        <w:rPr>
          <w:color w:val="231F20"/>
          <w:sz w:val="20"/>
        </w:rPr>
        <w:t>inhibiting</w:t>
      </w:r>
      <w:r>
        <w:rPr>
          <w:color w:val="231F20"/>
          <w:spacing w:val="-11"/>
          <w:sz w:val="20"/>
        </w:rPr>
        <w:t xml:space="preserve"> </w:t>
      </w:r>
      <w:r>
        <w:rPr>
          <w:color w:val="231F20"/>
          <w:sz w:val="20"/>
        </w:rPr>
        <w:t>viral</w:t>
      </w:r>
      <w:r>
        <w:rPr>
          <w:color w:val="231F20"/>
          <w:spacing w:val="-11"/>
          <w:sz w:val="20"/>
        </w:rPr>
        <w:t xml:space="preserve"> </w:t>
      </w:r>
      <w:r>
        <w:rPr>
          <w:color w:val="231F20"/>
          <w:sz w:val="20"/>
        </w:rPr>
        <w:t>replication.</w:t>
      </w:r>
      <w:r>
        <w:rPr>
          <w:color w:val="231F20"/>
          <w:spacing w:val="-12"/>
          <w:sz w:val="20"/>
        </w:rPr>
        <w:t xml:space="preserve"> </w:t>
      </w:r>
      <w:r>
        <w:rPr>
          <w:color w:val="231F20"/>
          <w:sz w:val="20"/>
        </w:rPr>
        <w:t>It</w:t>
      </w:r>
      <w:r>
        <w:rPr>
          <w:color w:val="231F20"/>
          <w:spacing w:val="-11"/>
          <w:sz w:val="20"/>
        </w:rPr>
        <w:t xml:space="preserve"> </w:t>
      </w:r>
      <w:r>
        <w:rPr>
          <w:color w:val="231F20"/>
          <w:sz w:val="20"/>
        </w:rPr>
        <w:t>is</w:t>
      </w:r>
      <w:r>
        <w:rPr>
          <w:color w:val="231F20"/>
          <w:spacing w:val="-11"/>
          <w:sz w:val="20"/>
        </w:rPr>
        <w:t xml:space="preserve"> </w:t>
      </w:r>
      <w:r>
        <w:rPr>
          <w:color w:val="231F20"/>
          <w:sz w:val="20"/>
        </w:rPr>
        <w:t>not</w:t>
      </w:r>
      <w:r>
        <w:rPr>
          <w:color w:val="231F20"/>
          <w:spacing w:val="-11"/>
          <w:sz w:val="20"/>
        </w:rPr>
        <w:t xml:space="preserve"> </w:t>
      </w:r>
      <w:r>
        <w:rPr>
          <w:color w:val="231F20"/>
          <w:sz w:val="20"/>
        </w:rPr>
        <w:t>recommended</w:t>
      </w:r>
      <w:r>
        <w:rPr>
          <w:color w:val="231F20"/>
          <w:spacing w:val="-12"/>
          <w:sz w:val="20"/>
        </w:rPr>
        <w:t xml:space="preserve"> </w:t>
      </w:r>
      <w:r>
        <w:rPr>
          <w:color w:val="231F20"/>
          <w:sz w:val="20"/>
        </w:rPr>
        <w:t>by</w:t>
      </w:r>
      <w:r>
        <w:rPr>
          <w:color w:val="231F20"/>
          <w:spacing w:val="-11"/>
          <w:sz w:val="20"/>
        </w:rPr>
        <w:t xml:space="preserve"> </w:t>
      </w:r>
      <w:r>
        <w:rPr>
          <w:color w:val="231F20"/>
          <w:sz w:val="20"/>
        </w:rPr>
        <w:t>the WHO or FDA for Covid-19 cases.</w:t>
      </w:r>
    </w:p>
    <w:p w14:paraId="647B94BD" w14:textId="77777777" w:rsidR="008F77C2" w:rsidRDefault="00000000">
      <w:pPr>
        <w:pStyle w:val="ListParagraph"/>
        <w:numPr>
          <w:ilvl w:val="0"/>
          <w:numId w:val="7"/>
        </w:numPr>
        <w:tabs>
          <w:tab w:val="left" w:pos="372"/>
        </w:tabs>
        <w:spacing w:line="230" w:lineRule="auto"/>
        <w:ind w:right="135"/>
        <w:rPr>
          <w:sz w:val="20"/>
        </w:rPr>
      </w:pPr>
      <w:r>
        <w:rPr>
          <w:color w:val="231F20"/>
          <w:sz w:val="20"/>
        </w:rPr>
        <w:t>Hydroxychloroquine: Initially proposed for Covid-19 treatment, clinical trials have failed to show any beneficial effects. It is not recommended for Covid-19 cases</w:t>
      </w:r>
    </w:p>
    <w:p w14:paraId="74060853" w14:textId="77777777" w:rsidR="008F77C2" w:rsidRDefault="00000000">
      <w:pPr>
        <w:pStyle w:val="Heading1"/>
        <w:numPr>
          <w:ilvl w:val="0"/>
          <w:numId w:val="14"/>
        </w:numPr>
        <w:tabs>
          <w:tab w:val="left" w:pos="312"/>
        </w:tabs>
        <w:spacing w:before="208"/>
        <w:ind w:left="312" w:hanging="300"/>
        <w:jc w:val="both"/>
      </w:pPr>
      <w:r>
        <w:rPr>
          <w:color w:val="231F20"/>
        </w:rPr>
        <w:t>Mortality</w:t>
      </w:r>
      <w:r>
        <w:rPr>
          <w:color w:val="231F20"/>
          <w:spacing w:val="-2"/>
        </w:rPr>
        <w:t xml:space="preserve"> </w:t>
      </w:r>
      <w:r>
        <w:rPr>
          <w:color w:val="231F20"/>
        </w:rPr>
        <w:t>and</w:t>
      </w:r>
      <w:r>
        <w:rPr>
          <w:color w:val="231F20"/>
          <w:spacing w:val="-1"/>
        </w:rPr>
        <w:t xml:space="preserve"> </w:t>
      </w:r>
      <w:r>
        <w:rPr>
          <w:color w:val="231F20"/>
          <w:spacing w:val="-2"/>
        </w:rPr>
        <w:t>Morbidity</w:t>
      </w:r>
    </w:p>
    <w:p w14:paraId="267A470C" w14:textId="77777777" w:rsidR="008F77C2" w:rsidRDefault="00000000">
      <w:pPr>
        <w:pStyle w:val="BodyText"/>
        <w:spacing w:before="3" w:line="230" w:lineRule="auto"/>
        <w:ind w:left="12" w:right="138"/>
      </w:pPr>
      <w:r>
        <w:rPr>
          <w:color w:val="231F20"/>
        </w:rPr>
        <w:t>Since the beginning of the COVID-19 pandemic a significant increase in global mortality and morbidity rates has been seen. Mortality and morbidity describe the rate of death and rate of illness caused by the disease. Efforts have been made to reduce the rate of mortality and morbidity through vaccinations and improved</w:t>
      </w:r>
      <w:r>
        <w:rPr>
          <w:color w:val="231F20"/>
          <w:spacing w:val="24"/>
        </w:rPr>
        <w:t xml:space="preserve"> </w:t>
      </w:r>
      <w:r>
        <w:rPr>
          <w:color w:val="231F20"/>
        </w:rPr>
        <w:t>treatment</w:t>
      </w:r>
      <w:r>
        <w:rPr>
          <w:color w:val="231F20"/>
          <w:spacing w:val="24"/>
        </w:rPr>
        <w:t xml:space="preserve"> </w:t>
      </w:r>
      <w:r>
        <w:rPr>
          <w:color w:val="231F20"/>
        </w:rPr>
        <w:t>protocols. There</w:t>
      </w:r>
      <w:r>
        <w:rPr>
          <w:color w:val="231F20"/>
          <w:spacing w:val="24"/>
        </w:rPr>
        <w:t xml:space="preserve"> </w:t>
      </w:r>
      <w:r>
        <w:rPr>
          <w:color w:val="231F20"/>
        </w:rPr>
        <w:t>is</w:t>
      </w:r>
      <w:r>
        <w:rPr>
          <w:color w:val="231F20"/>
          <w:spacing w:val="24"/>
        </w:rPr>
        <w:t xml:space="preserve"> </w:t>
      </w:r>
      <w:r>
        <w:rPr>
          <w:color w:val="231F20"/>
        </w:rPr>
        <w:t>still</w:t>
      </w:r>
      <w:r>
        <w:rPr>
          <w:color w:val="231F20"/>
          <w:spacing w:val="24"/>
        </w:rPr>
        <w:t xml:space="preserve"> </w:t>
      </w:r>
      <w:r>
        <w:rPr>
          <w:color w:val="231F20"/>
        </w:rPr>
        <w:t>a</w:t>
      </w:r>
      <w:r>
        <w:rPr>
          <w:color w:val="231F20"/>
          <w:spacing w:val="24"/>
        </w:rPr>
        <w:t xml:space="preserve"> </w:t>
      </w:r>
      <w:r>
        <w:rPr>
          <w:color w:val="231F20"/>
        </w:rPr>
        <w:t>long</w:t>
      </w:r>
      <w:r>
        <w:rPr>
          <w:color w:val="231F20"/>
          <w:spacing w:val="24"/>
        </w:rPr>
        <w:t xml:space="preserve"> </w:t>
      </w:r>
      <w:r>
        <w:rPr>
          <w:color w:val="231F20"/>
        </w:rPr>
        <w:t>way</w:t>
      </w:r>
      <w:r>
        <w:rPr>
          <w:color w:val="231F20"/>
          <w:spacing w:val="24"/>
        </w:rPr>
        <w:t xml:space="preserve"> </w:t>
      </w:r>
      <w:r>
        <w:rPr>
          <w:color w:val="231F20"/>
        </w:rPr>
        <w:t>to</w:t>
      </w:r>
      <w:r>
        <w:rPr>
          <w:color w:val="231F20"/>
          <w:spacing w:val="24"/>
        </w:rPr>
        <w:t xml:space="preserve"> </w:t>
      </w:r>
      <w:r>
        <w:rPr>
          <w:color w:val="231F20"/>
        </w:rPr>
        <w:t>go as ongoing healthcare efforts will be crucial for managing the challenges going forward [199-203].</w:t>
      </w:r>
    </w:p>
    <w:p w14:paraId="3C046A9B" w14:textId="77777777" w:rsidR="008F77C2" w:rsidRDefault="00000000">
      <w:pPr>
        <w:pStyle w:val="BodyText"/>
        <w:spacing w:before="206" w:line="225" w:lineRule="exact"/>
        <w:ind w:left="12"/>
        <w:jc w:val="left"/>
      </w:pPr>
      <w:r>
        <w:rPr>
          <w:color w:val="231F20"/>
          <w:spacing w:val="-2"/>
        </w:rPr>
        <w:t>Mortality</w:t>
      </w:r>
    </w:p>
    <w:p w14:paraId="107A8E95" w14:textId="77777777" w:rsidR="008F77C2" w:rsidRDefault="00000000">
      <w:pPr>
        <w:pStyle w:val="BodyText"/>
        <w:spacing w:before="2" w:line="230" w:lineRule="auto"/>
        <w:ind w:left="12" w:right="138"/>
      </w:pPr>
      <w:r>
        <w:rPr>
          <w:color w:val="231F20"/>
          <w:spacing w:val="-2"/>
        </w:rPr>
        <w:t>Mortality</w:t>
      </w:r>
      <w:r>
        <w:rPr>
          <w:color w:val="231F20"/>
          <w:spacing w:val="-11"/>
        </w:rPr>
        <w:t xml:space="preserve"> </w:t>
      </w:r>
      <w:r>
        <w:rPr>
          <w:color w:val="231F20"/>
          <w:spacing w:val="-2"/>
        </w:rPr>
        <w:t>rates</w:t>
      </w:r>
      <w:r>
        <w:rPr>
          <w:color w:val="231F20"/>
          <w:spacing w:val="-10"/>
        </w:rPr>
        <w:t xml:space="preserve"> </w:t>
      </w:r>
      <w:r>
        <w:rPr>
          <w:color w:val="231F20"/>
          <w:spacing w:val="-2"/>
        </w:rPr>
        <w:t>or</w:t>
      </w:r>
      <w:r>
        <w:rPr>
          <w:color w:val="231F20"/>
          <w:spacing w:val="-11"/>
        </w:rPr>
        <w:t xml:space="preserve"> </w:t>
      </w:r>
      <w:r>
        <w:rPr>
          <w:color w:val="231F20"/>
          <w:spacing w:val="-2"/>
        </w:rPr>
        <w:t>death</w:t>
      </w:r>
      <w:r>
        <w:rPr>
          <w:color w:val="231F20"/>
          <w:spacing w:val="-10"/>
        </w:rPr>
        <w:t xml:space="preserve"> </w:t>
      </w:r>
      <w:r>
        <w:rPr>
          <w:color w:val="231F20"/>
          <w:spacing w:val="-2"/>
        </w:rPr>
        <w:t>rates</w:t>
      </w:r>
      <w:r>
        <w:rPr>
          <w:color w:val="231F20"/>
          <w:spacing w:val="-11"/>
        </w:rPr>
        <w:t xml:space="preserve"> </w:t>
      </w:r>
      <w:r>
        <w:rPr>
          <w:color w:val="231F20"/>
          <w:spacing w:val="-2"/>
        </w:rPr>
        <w:t>from</w:t>
      </w:r>
      <w:r>
        <w:rPr>
          <w:color w:val="231F20"/>
          <w:spacing w:val="-10"/>
        </w:rPr>
        <w:t xml:space="preserve"> </w:t>
      </w:r>
      <w:r>
        <w:rPr>
          <w:color w:val="231F20"/>
          <w:spacing w:val="-2"/>
        </w:rPr>
        <w:t>the</w:t>
      </w:r>
      <w:r>
        <w:rPr>
          <w:color w:val="231F20"/>
          <w:spacing w:val="-11"/>
        </w:rPr>
        <w:t xml:space="preserve"> </w:t>
      </w:r>
      <w:r>
        <w:rPr>
          <w:color w:val="231F20"/>
          <w:spacing w:val="-2"/>
        </w:rPr>
        <w:t>disease</w:t>
      </w:r>
      <w:r>
        <w:rPr>
          <w:color w:val="231F20"/>
          <w:spacing w:val="-10"/>
        </w:rPr>
        <w:t xml:space="preserve"> </w:t>
      </w:r>
      <w:r>
        <w:rPr>
          <w:color w:val="231F20"/>
          <w:spacing w:val="-2"/>
        </w:rPr>
        <w:t>vary</w:t>
      </w:r>
      <w:r>
        <w:rPr>
          <w:color w:val="231F20"/>
          <w:spacing w:val="-11"/>
        </w:rPr>
        <w:t xml:space="preserve"> </w:t>
      </w:r>
      <w:r>
        <w:rPr>
          <w:color w:val="231F20"/>
          <w:spacing w:val="-2"/>
        </w:rPr>
        <w:t>by</w:t>
      </w:r>
      <w:r>
        <w:rPr>
          <w:color w:val="231F20"/>
          <w:spacing w:val="-10"/>
        </w:rPr>
        <w:t xml:space="preserve"> </w:t>
      </w:r>
      <w:r>
        <w:rPr>
          <w:color w:val="231F20"/>
          <w:spacing w:val="-2"/>
        </w:rPr>
        <w:t>country</w:t>
      </w:r>
      <w:r>
        <w:rPr>
          <w:color w:val="231F20"/>
          <w:spacing w:val="-11"/>
        </w:rPr>
        <w:t xml:space="preserve"> </w:t>
      </w:r>
      <w:r>
        <w:rPr>
          <w:color w:val="231F20"/>
          <w:spacing w:val="-2"/>
        </w:rPr>
        <w:t xml:space="preserve">and </w:t>
      </w:r>
      <w:r>
        <w:rPr>
          <w:color w:val="231F20"/>
        </w:rPr>
        <w:t xml:space="preserve">region. Marco factors such as access to high </w:t>
      </w:r>
      <w:proofErr w:type="spellStart"/>
      <w:r>
        <w:rPr>
          <w:color w:val="231F20"/>
        </w:rPr>
        <w:t>calibre</w:t>
      </w:r>
      <w:proofErr w:type="spellEnd"/>
      <w:r>
        <w:rPr>
          <w:color w:val="231F20"/>
        </w:rPr>
        <w:t xml:space="preserve"> healthcare, </w:t>
      </w:r>
      <w:r>
        <w:rPr>
          <w:color w:val="231F20"/>
          <w:spacing w:val="-4"/>
        </w:rPr>
        <w:t>vaccinations</w:t>
      </w:r>
      <w:r>
        <w:rPr>
          <w:color w:val="231F20"/>
          <w:spacing w:val="-9"/>
        </w:rPr>
        <w:t xml:space="preserve"> </w:t>
      </w:r>
      <w:r>
        <w:rPr>
          <w:color w:val="231F20"/>
          <w:spacing w:val="-4"/>
        </w:rPr>
        <w:t>status,</w:t>
      </w:r>
      <w:r>
        <w:rPr>
          <w:color w:val="231F20"/>
          <w:spacing w:val="-8"/>
        </w:rPr>
        <w:t xml:space="preserve"> </w:t>
      </w:r>
      <w:r>
        <w:rPr>
          <w:color w:val="231F20"/>
          <w:spacing w:val="-4"/>
        </w:rPr>
        <w:t>testing</w:t>
      </w:r>
      <w:r>
        <w:rPr>
          <w:color w:val="231F20"/>
          <w:spacing w:val="-9"/>
        </w:rPr>
        <w:t xml:space="preserve"> </w:t>
      </w:r>
      <w:r>
        <w:rPr>
          <w:color w:val="231F20"/>
          <w:spacing w:val="-4"/>
        </w:rPr>
        <w:t>availability</w:t>
      </w:r>
      <w:r>
        <w:rPr>
          <w:color w:val="231F20"/>
          <w:spacing w:val="-8"/>
        </w:rPr>
        <w:t xml:space="preserve"> </w:t>
      </w:r>
      <w:r>
        <w:rPr>
          <w:color w:val="231F20"/>
          <w:spacing w:val="-4"/>
        </w:rPr>
        <w:t>and</w:t>
      </w:r>
      <w:r>
        <w:rPr>
          <w:color w:val="231F20"/>
          <w:spacing w:val="-9"/>
        </w:rPr>
        <w:t xml:space="preserve"> </w:t>
      </w:r>
      <w:r>
        <w:rPr>
          <w:color w:val="231F20"/>
          <w:spacing w:val="-4"/>
        </w:rPr>
        <w:t>vaccination</w:t>
      </w:r>
      <w:r>
        <w:rPr>
          <w:color w:val="231F20"/>
          <w:spacing w:val="-8"/>
        </w:rPr>
        <w:t xml:space="preserve"> </w:t>
      </w:r>
      <w:r>
        <w:rPr>
          <w:color w:val="231F20"/>
          <w:spacing w:val="-4"/>
        </w:rPr>
        <w:t xml:space="preserve">availability, </w:t>
      </w:r>
      <w:r>
        <w:rPr>
          <w:color w:val="231F20"/>
        </w:rPr>
        <w:t>largely determine mortality rates. From a micro perspective,</w:t>
      </w:r>
      <w:r>
        <w:rPr>
          <w:color w:val="231F20"/>
          <w:spacing w:val="80"/>
        </w:rPr>
        <w:t xml:space="preserve"> </w:t>
      </w:r>
      <w:r>
        <w:rPr>
          <w:color w:val="231F20"/>
        </w:rPr>
        <w:t xml:space="preserve">the elderly, individuals with comorbidities or those who are immunocompromised have a higher risk of infection, and by </w:t>
      </w:r>
      <w:r>
        <w:rPr>
          <w:color w:val="231F20"/>
          <w:spacing w:val="-2"/>
        </w:rPr>
        <w:t>extrapolation,</w:t>
      </w:r>
      <w:r>
        <w:rPr>
          <w:color w:val="231F20"/>
          <w:spacing w:val="-6"/>
        </w:rPr>
        <w:t xml:space="preserve"> </w:t>
      </w:r>
      <w:r>
        <w:rPr>
          <w:color w:val="231F20"/>
          <w:spacing w:val="-2"/>
        </w:rPr>
        <w:t>a</w:t>
      </w:r>
      <w:r>
        <w:rPr>
          <w:color w:val="231F20"/>
          <w:spacing w:val="-6"/>
        </w:rPr>
        <w:t xml:space="preserve"> </w:t>
      </w:r>
      <w:r>
        <w:rPr>
          <w:color w:val="231F20"/>
          <w:spacing w:val="-2"/>
        </w:rPr>
        <w:t>higher</w:t>
      </w:r>
      <w:r>
        <w:rPr>
          <w:color w:val="231F20"/>
          <w:spacing w:val="-6"/>
        </w:rPr>
        <w:t xml:space="preserve"> </w:t>
      </w:r>
      <w:r>
        <w:rPr>
          <w:color w:val="231F20"/>
          <w:spacing w:val="-2"/>
        </w:rPr>
        <w:t>mortality</w:t>
      </w:r>
      <w:r>
        <w:rPr>
          <w:color w:val="231F20"/>
          <w:spacing w:val="-6"/>
        </w:rPr>
        <w:t xml:space="preserve"> </w:t>
      </w:r>
      <w:r>
        <w:rPr>
          <w:color w:val="231F20"/>
          <w:spacing w:val="-2"/>
        </w:rPr>
        <w:t>rate.</w:t>
      </w:r>
      <w:r>
        <w:rPr>
          <w:color w:val="231F20"/>
          <w:spacing w:val="-10"/>
        </w:rPr>
        <w:t xml:space="preserve"> </w:t>
      </w:r>
      <w:r>
        <w:rPr>
          <w:color w:val="231F20"/>
          <w:spacing w:val="-2"/>
        </w:rPr>
        <w:t>The</w:t>
      </w:r>
      <w:r>
        <w:rPr>
          <w:color w:val="231F20"/>
          <w:spacing w:val="-6"/>
        </w:rPr>
        <w:t xml:space="preserve"> </w:t>
      </w:r>
      <w:r>
        <w:rPr>
          <w:color w:val="231F20"/>
          <w:spacing w:val="-2"/>
        </w:rPr>
        <w:t>global</w:t>
      </w:r>
      <w:r>
        <w:rPr>
          <w:color w:val="231F20"/>
          <w:spacing w:val="-6"/>
        </w:rPr>
        <w:t xml:space="preserve"> </w:t>
      </w:r>
      <w:r>
        <w:rPr>
          <w:color w:val="231F20"/>
          <w:spacing w:val="-2"/>
        </w:rPr>
        <w:t>case</w:t>
      </w:r>
      <w:r>
        <w:rPr>
          <w:color w:val="231F20"/>
          <w:spacing w:val="-6"/>
        </w:rPr>
        <w:t xml:space="preserve"> </w:t>
      </w:r>
      <w:r>
        <w:rPr>
          <w:color w:val="231F20"/>
          <w:spacing w:val="-2"/>
        </w:rPr>
        <w:t>fatality</w:t>
      </w:r>
      <w:r>
        <w:rPr>
          <w:color w:val="231F20"/>
          <w:spacing w:val="-6"/>
        </w:rPr>
        <w:t xml:space="preserve"> </w:t>
      </w:r>
      <w:r>
        <w:rPr>
          <w:color w:val="231F20"/>
          <w:spacing w:val="-2"/>
        </w:rPr>
        <w:t xml:space="preserve">rate </w:t>
      </w:r>
      <w:r>
        <w:rPr>
          <w:color w:val="231F20"/>
        </w:rPr>
        <w:t>(CFR)</w:t>
      </w:r>
      <w:r>
        <w:rPr>
          <w:color w:val="231F20"/>
          <w:spacing w:val="-12"/>
        </w:rPr>
        <w:t xml:space="preserve"> </w:t>
      </w:r>
      <w:r>
        <w:rPr>
          <w:color w:val="231F20"/>
        </w:rPr>
        <w:t>varies</w:t>
      </w:r>
      <w:r>
        <w:rPr>
          <w:color w:val="231F20"/>
          <w:spacing w:val="-12"/>
        </w:rPr>
        <w:t xml:space="preserve"> </w:t>
      </w:r>
      <w:r>
        <w:rPr>
          <w:color w:val="231F20"/>
        </w:rPr>
        <w:t>between</w:t>
      </w:r>
      <w:r>
        <w:rPr>
          <w:color w:val="231F20"/>
          <w:spacing w:val="-12"/>
        </w:rPr>
        <w:t xml:space="preserve"> </w:t>
      </w:r>
      <w:r>
        <w:rPr>
          <w:color w:val="231F20"/>
        </w:rPr>
        <w:t>1-2%,</w:t>
      </w:r>
      <w:r>
        <w:rPr>
          <w:color w:val="231F20"/>
          <w:spacing w:val="-12"/>
        </w:rPr>
        <w:t xml:space="preserve"> </w:t>
      </w:r>
      <w:r>
        <w:rPr>
          <w:color w:val="231F20"/>
        </w:rPr>
        <w:t>initially</w:t>
      </w:r>
      <w:r>
        <w:rPr>
          <w:color w:val="231F20"/>
          <w:spacing w:val="-12"/>
        </w:rPr>
        <w:t xml:space="preserve"> </w:t>
      </w:r>
      <w:r>
        <w:rPr>
          <w:color w:val="231F20"/>
        </w:rPr>
        <w:t>high</w:t>
      </w:r>
      <w:r>
        <w:rPr>
          <w:color w:val="231F20"/>
          <w:spacing w:val="-12"/>
        </w:rPr>
        <w:t xml:space="preserve"> </w:t>
      </w:r>
      <w:r>
        <w:rPr>
          <w:color w:val="231F20"/>
        </w:rPr>
        <w:t>during</w:t>
      </w:r>
      <w:r>
        <w:rPr>
          <w:color w:val="231F20"/>
          <w:spacing w:val="-12"/>
        </w:rPr>
        <w:t xml:space="preserve"> </w:t>
      </w:r>
      <w:r>
        <w:rPr>
          <w:color w:val="231F20"/>
        </w:rPr>
        <w:t>the</w:t>
      </w:r>
      <w:r>
        <w:rPr>
          <w:color w:val="231F20"/>
          <w:spacing w:val="-12"/>
        </w:rPr>
        <w:t xml:space="preserve"> </w:t>
      </w:r>
      <w:r>
        <w:rPr>
          <w:color w:val="231F20"/>
        </w:rPr>
        <w:t>early</w:t>
      </w:r>
      <w:r>
        <w:rPr>
          <w:color w:val="231F20"/>
          <w:spacing w:val="-12"/>
        </w:rPr>
        <w:t xml:space="preserve"> </w:t>
      </w:r>
      <w:r>
        <w:rPr>
          <w:color w:val="231F20"/>
        </w:rPr>
        <w:t>phase of</w:t>
      </w:r>
      <w:r>
        <w:rPr>
          <w:color w:val="231F20"/>
          <w:spacing w:val="-13"/>
        </w:rPr>
        <w:t xml:space="preserve"> </w:t>
      </w:r>
      <w:r>
        <w:rPr>
          <w:color w:val="231F20"/>
        </w:rPr>
        <w:t>the</w:t>
      </w:r>
      <w:r>
        <w:rPr>
          <w:color w:val="231F20"/>
          <w:spacing w:val="-12"/>
        </w:rPr>
        <w:t xml:space="preserve"> </w:t>
      </w:r>
      <w:r>
        <w:rPr>
          <w:color w:val="231F20"/>
        </w:rPr>
        <w:t>outbreak,</w:t>
      </w:r>
      <w:r>
        <w:rPr>
          <w:color w:val="231F20"/>
          <w:spacing w:val="-13"/>
        </w:rPr>
        <w:t xml:space="preserve"> </w:t>
      </w:r>
      <w:r>
        <w:rPr>
          <w:color w:val="231F20"/>
        </w:rPr>
        <w:t>the</w:t>
      </w:r>
      <w:r>
        <w:rPr>
          <w:color w:val="231F20"/>
          <w:spacing w:val="-12"/>
        </w:rPr>
        <w:t xml:space="preserve"> </w:t>
      </w:r>
      <w:r>
        <w:rPr>
          <w:color w:val="231F20"/>
        </w:rPr>
        <w:t>CFR</w:t>
      </w:r>
      <w:r>
        <w:rPr>
          <w:color w:val="231F20"/>
          <w:spacing w:val="-13"/>
        </w:rPr>
        <w:t xml:space="preserve"> </w:t>
      </w:r>
      <w:r>
        <w:rPr>
          <w:color w:val="231F20"/>
        </w:rPr>
        <w:t>has</w:t>
      </w:r>
      <w:r>
        <w:rPr>
          <w:color w:val="231F20"/>
          <w:spacing w:val="-12"/>
        </w:rPr>
        <w:t xml:space="preserve"> </w:t>
      </w:r>
      <w:r>
        <w:rPr>
          <w:color w:val="231F20"/>
        </w:rPr>
        <w:t>decreased</w:t>
      </w:r>
      <w:r>
        <w:rPr>
          <w:color w:val="231F20"/>
          <w:spacing w:val="-13"/>
        </w:rPr>
        <w:t xml:space="preserve"> </w:t>
      </w:r>
      <w:r>
        <w:rPr>
          <w:color w:val="231F20"/>
        </w:rPr>
        <w:t>due</w:t>
      </w:r>
      <w:r>
        <w:rPr>
          <w:color w:val="231F20"/>
          <w:spacing w:val="-12"/>
        </w:rPr>
        <w:t xml:space="preserve"> </w:t>
      </w:r>
      <w:r>
        <w:rPr>
          <w:color w:val="231F20"/>
        </w:rPr>
        <w:t>to</w:t>
      </w:r>
      <w:r>
        <w:rPr>
          <w:color w:val="231F20"/>
          <w:spacing w:val="-13"/>
        </w:rPr>
        <w:t xml:space="preserve"> </w:t>
      </w:r>
      <w:r>
        <w:rPr>
          <w:color w:val="231F20"/>
        </w:rPr>
        <w:t>improved</w:t>
      </w:r>
      <w:r>
        <w:rPr>
          <w:color w:val="231F20"/>
          <w:spacing w:val="-12"/>
        </w:rPr>
        <w:t xml:space="preserve"> </w:t>
      </w:r>
      <w:r>
        <w:rPr>
          <w:color w:val="231F20"/>
        </w:rPr>
        <w:t>vaccines and treatment. Of note, mortality rates will continue to ebb and flow due to the introduction of new variants.</w:t>
      </w:r>
    </w:p>
    <w:p w14:paraId="48BCAE8A" w14:textId="77777777" w:rsidR="008F77C2" w:rsidRDefault="008F77C2">
      <w:pPr>
        <w:pStyle w:val="BodyText"/>
        <w:spacing w:line="230" w:lineRule="auto"/>
        <w:sectPr w:rsidR="008F77C2">
          <w:pgSz w:w="11910" w:h="16840"/>
          <w:pgMar w:top="1140" w:right="566" w:bottom="960" w:left="708" w:header="674" w:footer="773" w:gutter="0"/>
          <w:cols w:num="2" w:space="720" w:equalWidth="0">
            <w:col w:w="5135" w:space="224"/>
            <w:col w:w="5277"/>
          </w:cols>
        </w:sectPr>
      </w:pPr>
    </w:p>
    <w:p w14:paraId="0980B7C2" w14:textId="77777777" w:rsidR="008F77C2" w:rsidRDefault="00000000">
      <w:pPr>
        <w:pStyle w:val="BodyText"/>
        <w:spacing w:before="190" w:line="225" w:lineRule="exact"/>
        <w:ind w:left="12"/>
        <w:jc w:val="left"/>
      </w:pPr>
      <w:r>
        <w:rPr>
          <w:noProof/>
        </w:rPr>
        <w:lastRenderedPageBreak/>
        <mc:AlternateContent>
          <mc:Choice Requires="wps">
            <w:drawing>
              <wp:anchor distT="0" distB="0" distL="0" distR="0" simplePos="0" relativeHeight="15745024" behindDoc="0" locked="0" layoutInCell="1" allowOverlap="1" wp14:anchorId="3FCC64EE" wp14:editId="1F48DB86">
                <wp:simplePos x="0" y="0"/>
                <wp:positionH relativeFrom="page">
                  <wp:posOffset>462337</wp:posOffset>
                </wp:positionH>
                <wp:positionV relativeFrom="paragraph">
                  <wp:posOffset>102829</wp:posOffset>
                </wp:positionV>
                <wp:extent cx="6647815" cy="127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1270"/>
                        </a:xfrm>
                        <a:custGeom>
                          <a:avLst/>
                          <a:gdLst/>
                          <a:ahLst/>
                          <a:cxnLst/>
                          <a:rect l="l" t="t" r="r" b="b"/>
                          <a:pathLst>
                            <a:path w="6647815">
                              <a:moveTo>
                                <a:pt x="0" y="0"/>
                              </a:moveTo>
                              <a:lnTo>
                                <a:pt x="6647688"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2A80D81" id="Graphic 63" o:spid="_x0000_s1026" style="position:absolute;margin-left:36.4pt;margin-top:8.1pt;width:523.45pt;height:.1pt;z-index:15745024;visibility:visible;mso-wrap-style:square;mso-wrap-distance-left:0;mso-wrap-distance-top:0;mso-wrap-distance-right:0;mso-wrap-distance-bottom:0;mso-position-horizontal:absolute;mso-position-horizontal-relative:page;mso-position-vertical:absolute;mso-position-vertical-relative:text;v-text-anchor:top" coordsize="6647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" path="m,l6647688,e" filled="f" strokecolor="#231f20" strokeweight="1pt">
                <v:path arrowok="t"/>
                <w10:wrap anchorx="page"/>
              </v:shape>
            </w:pict>
          </mc:Fallback>
        </mc:AlternateContent>
      </w:r>
      <w:r>
        <w:rPr>
          <w:color w:val="231F20"/>
          <w:spacing w:val="-2"/>
        </w:rPr>
        <w:t>Morbidity</w:t>
      </w:r>
    </w:p>
    <w:p w14:paraId="2A1635DD" w14:textId="77777777" w:rsidR="008F77C2" w:rsidRDefault="00000000">
      <w:pPr>
        <w:pStyle w:val="BodyText"/>
        <w:spacing w:before="2" w:line="230" w:lineRule="auto"/>
        <w:ind w:left="12"/>
      </w:pPr>
      <w:r>
        <w:rPr>
          <w:color w:val="231F20"/>
        </w:rPr>
        <w:t>Morbidity rates can range from mild (80% of cases) to severe (15%</w:t>
      </w:r>
      <w:r>
        <w:rPr>
          <w:color w:val="231F20"/>
          <w:spacing w:val="-10"/>
        </w:rPr>
        <w:t xml:space="preserve"> </w:t>
      </w:r>
      <w:r>
        <w:rPr>
          <w:color w:val="231F20"/>
        </w:rPr>
        <w:t>of</w:t>
      </w:r>
      <w:r>
        <w:rPr>
          <w:color w:val="231F20"/>
          <w:spacing w:val="-10"/>
        </w:rPr>
        <w:t xml:space="preserve"> </w:t>
      </w:r>
      <w:r>
        <w:rPr>
          <w:color w:val="231F20"/>
        </w:rPr>
        <w:t>cases)</w:t>
      </w:r>
      <w:r>
        <w:rPr>
          <w:color w:val="231F20"/>
          <w:spacing w:val="-10"/>
        </w:rPr>
        <w:t xml:space="preserve"> </w:t>
      </w:r>
      <w:r>
        <w:rPr>
          <w:color w:val="231F20"/>
        </w:rPr>
        <w:t>illness.</w:t>
      </w:r>
      <w:r>
        <w:rPr>
          <w:color w:val="231F20"/>
          <w:spacing w:val="-10"/>
        </w:rPr>
        <w:t xml:space="preserve"> </w:t>
      </w:r>
      <w:r>
        <w:rPr>
          <w:color w:val="231F20"/>
        </w:rPr>
        <w:t>Milder</w:t>
      </w:r>
      <w:r>
        <w:rPr>
          <w:color w:val="231F20"/>
          <w:spacing w:val="-10"/>
        </w:rPr>
        <w:t xml:space="preserve"> </w:t>
      </w:r>
      <w:r>
        <w:rPr>
          <w:color w:val="231F20"/>
        </w:rPr>
        <w:t>cases</w:t>
      </w:r>
      <w:r>
        <w:rPr>
          <w:color w:val="231F20"/>
          <w:spacing w:val="-10"/>
        </w:rPr>
        <w:t xml:space="preserve"> </w:t>
      </w:r>
      <w:r>
        <w:rPr>
          <w:color w:val="231F20"/>
        </w:rPr>
        <w:t>entail</w:t>
      </w:r>
      <w:r>
        <w:rPr>
          <w:color w:val="231F20"/>
          <w:spacing w:val="-10"/>
        </w:rPr>
        <w:t xml:space="preserve"> </w:t>
      </w:r>
      <w:r>
        <w:rPr>
          <w:color w:val="231F20"/>
        </w:rPr>
        <w:t>symptoms</w:t>
      </w:r>
      <w:r>
        <w:rPr>
          <w:color w:val="231F20"/>
          <w:spacing w:val="-10"/>
        </w:rPr>
        <w:t xml:space="preserve"> </w:t>
      </w:r>
      <w:r>
        <w:rPr>
          <w:color w:val="231F20"/>
        </w:rPr>
        <w:t>like</w:t>
      </w:r>
      <w:r>
        <w:rPr>
          <w:color w:val="231F20"/>
          <w:spacing w:val="-10"/>
        </w:rPr>
        <w:t xml:space="preserve"> </w:t>
      </w:r>
      <w:r>
        <w:rPr>
          <w:color w:val="231F20"/>
        </w:rPr>
        <w:t>cough, sore</w:t>
      </w:r>
      <w:r>
        <w:rPr>
          <w:color w:val="231F20"/>
          <w:spacing w:val="-3"/>
        </w:rPr>
        <w:t xml:space="preserve"> </w:t>
      </w:r>
      <w:r>
        <w:rPr>
          <w:color w:val="231F20"/>
        </w:rPr>
        <w:t>throat</w:t>
      </w:r>
      <w:r>
        <w:rPr>
          <w:color w:val="231F20"/>
          <w:spacing w:val="-3"/>
        </w:rPr>
        <w:t xml:space="preserve"> </w:t>
      </w:r>
      <w:r>
        <w:rPr>
          <w:color w:val="231F20"/>
        </w:rPr>
        <w:t>and</w:t>
      </w:r>
      <w:r>
        <w:rPr>
          <w:color w:val="231F20"/>
          <w:spacing w:val="-3"/>
        </w:rPr>
        <w:t xml:space="preserve"> </w:t>
      </w:r>
      <w:r>
        <w:rPr>
          <w:color w:val="231F20"/>
        </w:rPr>
        <w:t>fatigue</w:t>
      </w:r>
      <w:r>
        <w:rPr>
          <w:color w:val="231F20"/>
          <w:spacing w:val="-3"/>
        </w:rPr>
        <w:t xml:space="preserve"> </w:t>
      </w:r>
      <w:r>
        <w:rPr>
          <w:color w:val="231F20"/>
        </w:rPr>
        <w:t>-</w:t>
      </w:r>
      <w:r>
        <w:rPr>
          <w:color w:val="231F20"/>
          <w:spacing w:val="-3"/>
        </w:rPr>
        <w:t xml:space="preserve"> </w:t>
      </w:r>
      <w:r>
        <w:rPr>
          <w:color w:val="231F20"/>
        </w:rPr>
        <w:t>which</w:t>
      </w:r>
      <w:r>
        <w:rPr>
          <w:color w:val="231F20"/>
          <w:spacing w:val="-3"/>
        </w:rPr>
        <w:t xml:space="preserve"> </w:t>
      </w:r>
      <w:r>
        <w:rPr>
          <w:color w:val="231F20"/>
        </w:rPr>
        <w:t>can</w:t>
      </w:r>
      <w:r>
        <w:rPr>
          <w:color w:val="231F20"/>
          <w:spacing w:val="-3"/>
        </w:rPr>
        <w:t xml:space="preserve"> </w:t>
      </w:r>
      <w:r>
        <w:rPr>
          <w:color w:val="231F20"/>
        </w:rPr>
        <w:t>be</w:t>
      </w:r>
      <w:r>
        <w:rPr>
          <w:color w:val="231F20"/>
          <w:spacing w:val="-3"/>
        </w:rPr>
        <w:t xml:space="preserve"> </w:t>
      </w:r>
      <w:r>
        <w:rPr>
          <w:color w:val="231F20"/>
        </w:rPr>
        <w:t>treated</w:t>
      </w:r>
      <w:r>
        <w:rPr>
          <w:color w:val="231F20"/>
          <w:spacing w:val="-3"/>
        </w:rPr>
        <w:t xml:space="preserve"> </w:t>
      </w:r>
      <w:r>
        <w:rPr>
          <w:color w:val="231F20"/>
        </w:rPr>
        <w:t>at</w:t>
      </w:r>
      <w:r>
        <w:rPr>
          <w:color w:val="231F20"/>
          <w:spacing w:val="-3"/>
        </w:rPr>
        <w:t xml:space="preserve"> </w:t>
      </w:r>
      <w:r>
        <w:rPr>
          <w:color w:val="231F20"/>
        </w:rPr>
        <w:t>home</w:t>
      </w:r>
      <w:r>
        <w:rPr>
          <w:color w:val="231F20"/>
          <w:spacing w:val="-3"/>
        </w:rPr>
        <w:t xml:space="preserve"> </w:t>
      </w:r>
      <w:r>
        <w:rPr>
          <w:color w:val="231F20"/>
        </w:rPr>
        <w:t>with</w:t>
      </w:r>
      <w:r>
        <w:rPr>
          <w:color w:val="231F20"/>
          <w:spacing w:val="-3"/>
        </w:rPr>
        <w:t xml:space="preserve"> </w:t>
      </w:r>
      <w:proofErr w:type="gramStart"/>
      <w:r>
        <w:rPr>
          <w:color w:val="231F20"/>
        </w:rPr>
        <w:t>over the counter</w:t>
      </w:r>
      <w:proofErr w:type="gramEnd"/>
      <w:r>
        <w:rPr>
          <w:color w:val="231F20"/>
        </w:rPr>
        <w:t xml:space="preserve"> medication, isolation, rest, fluid intake and a proper </w:t>
      </w:r>
      <w:r>
        <w:rPr>
          <w:color w:val="231F20"/>
          <w:spacing w:val="-4"/>
        </w:rPr>
        <w:t>nutrient</w:t>
      </w:r>
      <w:r>
        <w:rPr>
          <w:color w:val="231F20"/>
          <w:spacing w:val="-9"/>
        </w:rPr>
        <w:t xml:space="preserve"> </w:t>
      </w:r>
      <w:r>
        <w:rPr>
          <w:color w:val="231F20"/>
          <w:spacing w:val="-4"/>
        </w:rPr>
        <w:t>intake.</w:t>
      </w:r>
      <w:r>
        <w:rPr>
          <w:color w:val="231F20"/>
          <w:spacing w:val="-5"/>
        </w:rPr>
        <w:t xml:space="preserve"> </w:t>
      </w:r>
      <w:r>
        <w:rPr>
          <w:color w:val="231F20"/>
          <w:spacing w:val="-4"/>
        </w:rPr>
        <w:t>Severe cases may lead to pneumonia,</w:t>
      </w:r>
      <w:r>
        <w:rPr>
          <w:color w:val="231F20"/>
          <w:spacing w:val="-9"/>
        </w:rPr>
        <w:t xml:space="preserve"> </w:t>
      </w:r>
      <w:r>
        <w:rPr>
          <w:color w:val="231F20"/>
          <w:spacing w:val="-4"/>
        </w:rPr>
        <w:t xml:space="preserve">ARDS, chest </w:t>
      </w:r>
      <w:r>
        <w:rPr>
          <w:color w:val="231F20"/>
        </w:rPr>
        <w:t>pain, palpitations and multi-organ failure which often requires intensive</w:t>
      </w:r>
      <w:r>
        <w:rPr>
          <w:color w:val="231F20"/>
          <w:spacing w:val="-2"/>
        </w:rPr>
        <w:t xml:space="preserve"> </w:t>
      </w:r>
      <w:r>
        <w:rPr>
          <w:color w:val="231F20"/>
        </w:rPr>
        <w:t>care</w:t>
      </w:r>
      <w:r>
        <w:rPr>
          <w:color w:val="231F20"/>
          <w:spacing w:val="-2"/>
        </w:rPr>
        <w:t xml:space="preserve"> </w:t>
      </w:r>
      <w:r>
        <w:rPr>
          <w:color w:val="231F20"/>
        </w:rPr>
        <w:t>hospitalization</w:t>
      </w:r>
      <w:r>
        <w:rPr>
          <w:color w:val="231F20"/>
          <w:spacing w:val="-2"/>
        </w:rPr>
        <w:t xml:space="preserve"> </w:t>
      </w:r>
      <w:r>
        <w:rPr>
          <w:color w:val="231F20"/>
        </w:rPr>
        <w:t>or</w:t>
      </w:r>
      <w:r>
        <w:rPr>
          <w:color w:val="231F20"/>
          <w:spacing w:val="-2"/>
        </w:rPr>
        <w:t xml:space="preserve"> </w:t>
      </w:r>
      <w:r>
        <w:rPr>
          <w:color w:val="231F20"/>
        </w:rPr>
        <w:t>mechanical</w:t>
      </w:r>
      <w:r>
        <w:rPr>
          <w:color w:val="231F20"/>
          <w:spacing w:val="-2"/>
        </w:rPr>
        <w:t xml:space="preserve"> </w:t>
      </w:r>
      <w:r>
        <w:rPr>
          <w:color w:val="231F20"/>
        </w:rPr>
        <w:t>ventilation.</w:t>
      </w:r>
      <w:r>
        <w:rPr>
          <w:color w:val="231F20"/>
          <w:spacing w:val="-2"/>
        </w:rPr>
        <w:t xml:space="preserve"> </w:t>
      </w:r>
      <w:r>
        <w:rPr>
          <w:color w:val="231F20"/>
        </w:rPr>
        <w:t xml:space="preserve">Longer term, severe cases may lead to damage to vital organs, impact on quality of life, loss of productivity and the development of other health problems (cardiovascular, mental health, long term </w:t>
      </w:r>
      <w:r>
        <w:rPr>
          <w:color w:val="231F20"/>
          <w:spacing w:val="-2"/>
        </w:rPr>
        <w:t>disability)</w:t>
      </w:r>
    </w:p>
    <w:p w14:paraId="311D3574" w14:textId="77777777" w:rsidR="008F77C2" w:rsidRDefault="00000000">
      <w:pPr>
        <w:pStyle w:val="Heading1"/>
        <w:numPr>
          <w:ilvl w:val="0"/>
          <w:numId w:val="14"/>
        </w:numPr>
        <w:tabs>
          <w:tab w:val="left" w:pos="312"/>
        </w:tabs>
        <w:spacing w:before="204"/>
        <w:ind w:left="312" w:hanging="300"/>
        <w:jc w:val="both"/>
      </w:pPr>
      <w:r>
        <w:rPr>
          <w:color w:val="231F20"/>
        </w:rPr>
        <w:t>Pathogenesis</w:t>
      </w:r>
      <w:r>
        <w:rPr>
          <w:color w:val="231F20"/>
          <w:spacing w:val="-8"/>
        </w:rPr>
        <w:t xml:space="preserve"> </w:t>
      </w:r>
      <w:r>
        <w:rPr>
          <w:color w:val="231F20"/>
        </w:rPr>
        <w:t>and</w:t>
      </w:r>
      <w:r>
        <w:rPr>
          <w:color w:val="231F20"/>
          <w:spacing w:val="-7"/>
        </w:rPr>
        <w:t xml:space="preserve"> </w:t>
      </w:r>
      <w:r>
        <w:rPr>
          <w:color w:val="231F20"/>
          <w:spacing w:val="-2"/>
        </w:rPr>
        <w:t>Disease</w:t>
      </w:r>
    </w:p>
    <w:p w14:paraId="489878A2" w14:textId="77777777" w:rsidR="008F77C2" w:rsidRDefault="00000000">
      <w:pPr>
        <w:pStyle w:val="BodyText"/>
        <w:spacing w:before="3" w:line="230" w:lineRule="auto"/>
        <w:ind w:left="12"/>
      </w:pPr>
      <w:r>
        <w:rPr>
          <w:color w:val="231F20"/>
        </w:rPr>
        <w:t>The</w:t>
      </w:r>
      <w:r>
        <w:rPr>
          <w:color w:val="231F20"/>
          <w:spacing w:val="-12"/>
        </w:rPr>
        <w:t xml:space="preserve"> </w:t>
      </w:r>
      <w:r>
        <w:rPr>
          <w:color w:val="231F20"/>
        </w:rPr>
        <w:t>physiological</w:t>
      </w:r>
      <w:r>
        <w:rPr>
          <w:color w:val="231F20"/>
          <w:spacing w:val="-12"/>
        </w:rPr>
        <w:t xml:space="preserve"> </w:t>
      </w:r>
      <w:r>
        <w:rPr>
          <w:color w:val="231F20"/>
        </w:rPr>
        <w:t>effects</w:t>
      </w:r>
      <w:r>
        <w:rPr>
          <w:color w:val="231F20"/>
          <w:spacing w:val="-12"/>
        </w:rPr>
        <w:t xml:space="preserve"> </w:t>
      </w:r>
      <w:r>
        <w:rPr>
          <w:color w:val="231F20"/>
        </w:rPr>
        <w:t>of</w:t>
      </w:r>
      <w:r>
        <w:rPr>
          <w:color w:val="231F20"/>
          <w:spacing w:val="-12"/>
        </w:rPr>
        <w:t xml:space="preserve"> </w:t>
      </w:r>
      <w:r>
        <w:rPr>
          <w:color w:val="231F20"/>
        </w:rPr>
        <w:t>Covid-19</w:t>
      </w:r>
      <w:r>
        <w:rPr>
          <w:color w:val="231F20"/>
          <w:spacing w:val="-12"/>
        </w:rPr>
        <w:t xml:space="preserve"> </w:t>
      </w:r>
      <w:r>
        <w:rPr>
          <w:color w:val="231F20"/>
        </w:rPr>
        <w:t>have</w:t>
      </w:r>
      <w:r>
        <w:rPr>
          <w:color w:val="231F20"/>
          <w:spacing w:val="-12"/>
        </w:rPr>
        <w:t xml:space="preserve"> </w:t>
      </w:r>
      <w:r>
        <w:rPr>
          <w:color w:val="231F20"/>
        </w:rPr>
        <w:t>proved</w:t>
      </w:r>
      <w:r>
        <w:rPr>
          <w:color w:val="231F20"/>
          <w:spacing w:val="-12"/>
        </w:rPr>
        <w:t xml:space="preserve"> </w:t>
      </w:r>
      <w:r>
        <w:rPr>
          <w:color w:val="231F20"/>
        </w:rPr>
        <w:t>to</w:t>
      </w:r>
      <w:r>
        <w:rPr>
          <w:color w:val="231F20"/>
          <w:spacing w:val="-12"/>
        </w:rPr>
        <w:t xml:space="preserve"> </w:t>
      </w:r>
      <w:r>
        <w:rPr>
          <w:color w:val="231F20"/>
        </w:rPr>
        <w:t>be</w:t>
      </w:r>
      <w:r>
        <w:rPr>
          <w:color w:val="231F20"/>
          <w:spacing w:val="-12"/>
        </w:rPr>
        <w:t xml:space="preserve"> </w:t>
      </w:r>
      <w:r>
        <w:rPr>
          <w:color w:val="231F20"/>
        </w:rPr>
        <w:t>very</w:t>
      </w:r>
      <w:r>
        <w:rPr>
          <w:color w:val="231F20"/>
          <w:spacing w:val="-12"/>
        </w:rPr>
        <w:t xml:space="preserve"> </w:t>
      </w:r>
      <w:r>
        <w:rPr>
          <w:color w:val="231F20"/>
        </w:rPr>
        <w:t xml:space="preserve">far </w:t>
      </w:r>
      <w:r>
        <w:rPr>
          <w:color w:val="231F20"/>
          <w:spacing w:val="-2"/>
        </w:rPr>
        <w:t>reaching</w:t>
      </w:r>
      <w:r>
        <w:rPr>
          <w:color w:val="231F20"/>
          <w:spacing w:val="-10"/>
        </w:rPr>
        <w:t xml:space="preserve"> </w:t>
      </w:r>
      <w:r>
        <w:rPr>
          <w:color w:val="231F20"/>
          <w:spacing w:val="-2"/>
        </w:rPr>
        <w:t>in</w:t>
      </w:r>
      <w:r>
        <w:rPr>
          <w:color w:val="231F20"/>
          <w:spacing w:val="-10"/>
        </w:rPr>
        <w:t xml:space="preserve"> </w:t>
      </w:r>
      <w:r>
        <w:rPr>
          <w:color w:val="231F20"/>
          <w:spacing w:val="-2"/>
        </w:rPr>
        <w:t>nature</w:t>
      </w:r>
      <w:r>
        <w:rPr>
          <w:color w:val="231F20"/>
          <w:spacing w:val="-10"/>
        </w:rPr>
        <w:t xml:space="preserve"> </w:t>
      </w:r>
      <w:r>
        <w:rPr>
          <w:color w:val="231F20"/>
          <w:spacing w:val="-2"/>
        </w:rPr>
        <w:t>with</w:t>
      </w:r>
      <w:r>
        <w:rPr>
          <w:color w:val="231F20"/>
          <w:spacing w:val="-10"/>
        </w:rPr>
        <w:t xml:space="preserve"> </w:t>
      </w:r>
      <w:r>
        <w:rPr>
          <w:color w:val="231F20"/>
          <w:spacing w:val="-2"/>
        </w:rPr>
        <w:t>varying</w:t>
      </w:r>
      <w:r>
        <w:rPr>
          <w:color w:val="231F20"/>
          <w:spacing w:val="-10"/>
        </w:rPr>
        <w:t xml:space="preserve"> </w:t>
      </w:r>
      <w:r>
        <w:rPr>
          <w:color w:val="231F20"/>
          <w:spacing w:val="-2"/>
        </w:rPr>
        <w:t>severity.</w:t>
      </w:r>
      <w:r>
        <w:rPr>
          <w:color w:val="231F20"/>
          <w:spacing w:val="-10"/>
        </w:rPr>
        <w:t xml:space="preserve"> </w:t>
      </w:r>
      <w:r>
        <w:rPr>
          <w:color w:val="231F20"/>
          <w:spacing w:val="-2"/>
        </w:rPr>
        <w:t>Covid-19</w:t>
      </w:r>
      <w:r>
        <w:rPr>
          <w:color w:val="231F20"/>
          <w:spacing w:val="-10"/>
        </w:rPr>
        <w:t xml:space="preserve"> </w:t>
      </w:r>
      <w:r>
        <w:rPr>
          <w:color w:val="231F20"/>
          <w:spacing w:val="-2"/>
        </w:rPr>
        <w:t>is</w:t>
      </w:r>
      <w:r>
        <w:rPr>
          <w:color w:val="231F20"/>
          <w:spacing w:val="-10"/>
        </w:rPr>
        <w:t xml:space="preserve"> </w:t>
      </w:r>
      <w:r>
        <w:rPr>
          <w:color w:val="231F20"/>
          <w:spacing w:val="-2"/>
        </w:rPr>
        <w:t>a</w:t>
      </w:r>
      <w:r>
        <w:rPr>
          <w:color w:val="231F20"/>
          <w:spacing w:val="-10"/>
        </w:rPr>
        <w:t xml:space="preserve"> </w:t>
      </w:r>
      <w:r>
        <w:rPr>
          <w:color w:val="231F20"/>
          <w:spacing w:val="-2"/>
        </w:rPr>
        <w:t>respiratory disease</w:t>
      </w:r>
      <w:r>
        <w:rPr>
          <w:color w:val="231F20"/>
          <w:spacing w:val="-11"/>
        </w:rPr>
        <w:t xml:space="preserve"> </w:t>
      </w:r>
      <w:r>
        <w:rPr>
          <w:color w:val="231F20"/>
          <w:spacing w:val="-2"/>
        </w:rPr>
        <w:t>and</w:t>
      </w:r>
      <w:r>
        <w:rPr>
          <w:color w:val="231F20"/>
          <w:spacing w:val="-10"/>
        </w:rPr>
        <w:t xml:space="preserve"> </w:t>
      </w:r>
      <w:r>
        <w:rPr>
          <w:color w:val="231F20"/>
          <w:spacing w:val="-2"/>
        </w:rPr>
        <w:t>the</w:t>
      </w:r>
      <w:r>
        <w:rPr>
          <w:color w:val="231F20"/>
          <w:spacing w:val="-11"/>
        </w:rPr>
        <w:t xml:space="preserve"> </w:t>
      </w:r>
      <w:r>
        <w:rPr>
          <w:color w:val="231F20"/>
          <w:spacing w:val="-2"/>
        </w:rPr>
        <w:t>virus</w:t>
      </w:r>
      <w:r>
        <w:rPr>
          <w:color w:val="231F20"/>
          <w:spacing w:val="-10"/>
        </w:rPr>
        <w:t xml:space="preserve"> </w:t>
      </w:r>
      <w:r>
        <w:rPr>
          <w:color w:val="231F20"/>
          <w:spacing w:val="-2"/>
        </w:rPr>
        <w:t>(SARS-CoV-2)</w:t>
      </w:r>
      <w:r>
        <w:rPr>
          <w:color w:val="231F20"/>
          <w:spacing w:val="-11"/>
        </w:rPr>
        <w:t xml:space="preserve"> </w:t>
      </w:r>
      <w:r>
        <w:rPr>
          <w:color w:val="231F20"/>
          <w:spacing w:val="-2"/>
        </w:rPr>
        <w:t>is</w:t>
      </w:r>
      <w:r>
        <w:rPr>
          <w:color w:val="231F20"/>
          <w:spacing w:val="-10"/>
        </w:rPr>
        <w:t xml:space="preserve"> </w:t>
      </w:r>
      <w:r>
        <w:rPr>
          <w:color w:val="231F20"/>
          <w:spacing w:val="-2"/>
        </w:rPr>
        <w:t>spread</w:t>
      </w:r>
      <w:r>
        <w:rPr>
          <w:color w:val="231F20"/>
          <w:spacing w:val="-11"/>
        </w:rPr>
        <w:t xml:space="preserve"> </w:t>
      </w:r>
      <w:r>
        <w:rPr>
          <w:color w:val="231F20"/>
          <w:spacing w:val="-2"/>
        </w:rPr>
        <w:t>through</w:t>
      </w:r>
      <w:r>
        <w:rPr>
          <w:color w:val="231F20"/>
          <w:spacing w:val="-10"/>
        </w:rPr>
        <w:t xml:space="preserve"> </w:t>
      </w:r>
      <w:r>
        <w:rPr>
          <w:color w:val="231F20"/>
          <w:spacing w:val="-2"/>
        </w:rPr>
        <w:t xml:space="preserve">respiratory </w:t>
      </w:r>
      <w:r>
        <w:rPr>
          <w:color w:val="231F20"/>
          <w:spacing w:val="-6"/>
        </w:rPr>
        <w:t xml:space="preserve">droplets when an infected person coughs, sneezes or talks. It has the </w:t>
      </w:r>
      <w:r>
        <w:rPr>
          <w:color w:val="231F20"/>
          <w:spacing w:val="-2"/>
        </w:rPr>
        <w:t>potential</w:t>
      </w:r>
      <w:r>
        <w:rPr>
          <w:color w:val="231F20"/>
          <w:spacing w:val="-11"/>
        </w:rPr>
        <w:t xml:space="preserve"> </w:t>
      </w:r>
      <w:r>
        <w:rPr>
          <w:color w:val="231F20"/>
          <w:spacing w:val="-2"/>
        </w:rPr>
        <w:t>of</w:t>
      </w:r>
      <w:r>
        <w:rPr>
          <w:color w:val="231F20"/>
          <w:spacing w:val="-8"/>
        </w:rPr>
        <w:t xml:space="preserve"> </w:t>
      </w:r>
      <w:r>
        <w:rPr>
          <w:color w:val="231F20"/>
          <w:spacing w:val="-2"/>
        </w:rPr>
        <w:t>spreading</w:t>
      </w:r>
      <w:r>
        <w:rPr>
          <w:color w:val="231F20"/>
          <w:spacing w:val="-9"/>
        </w:rPr>
        <w:t xml:space="preserve"> </w:t>
      </w:r>
      <w:r>
        <w:rPr>
          <w:color w:val="231F20"/>
          <w:spacing w:val="-2"/>
        </w:rPr>
        <w:t>through</w:t>
      </w:r>
      <w:r>
        <w:rPr>
          <w:color w:val="231F20"/>
          <w:spacing w:val="-9"/>
        </w:rPr>
        <w:t xml:space="preserve"> </w:t>
      </w:r>
      <w:r>
        <w:rPr>
          <w:color w:val="231F20"/>
          <w:spacing w:val="-2"/>
        </w:rPr>
        <w:t>contaminated</w:t>
      </w:r>
      <w:r>
        <w:rPr>
          <w:color w:val="231F20"/>
          <w:spacing w:val="-9"/>
        </w:rPr>
        <w:t xml:space="preserve"> </w:t>
      </w:r>
      <w:r>
        <w:rPr>
          <w:color w:val="231F20"/>
          <w:spacing w:val="-2"/>
        </w:rPr>
        <w:t>surfaces</w:t>
      </w:r>
      <w:r>
        <w:rPr>
          <w:color w:val="231F20"/>
          <w:spacing w:val="-9"/>
        </w:rPr>
        <w:t xml:space="preserve"> </w:t>
      </w:r>
      <w:r>
        <w:rPr>
          <w:color w:val="231F20"/>
          <w:spacing w:val="-2"/>
        </w:rPr>
        <w:t>as</w:t>
      </w:r>
      <w:r>
        <w:rPr>
          <w:color w:val="231F20"/>
          <w:spacing w:val="-9"/>
        </w:rPr>
        <w:t xml:space="preserve"> </w:t>
      </w:r>
      <w:r>
        <w:rPr>
          <w:color w:val="231F20"/>
          <w:spacing w:val="-2"/>
        </w:rPr>
        <w:t>well.</w:t>
      </w:r>
      <w:r>
        <w:rPr>
          <w:color w:val="231F20"/>
          <w:spacing w:val="-11"/>
        </w:rPr>
        <w:t xml:space="preserve"> </w:t>
      </w:r>
      <w:r>
        <w:rPr>
          <w:color w:val="231F20"/>
          <w:spacing w:val="-2"/>
        </w:rPr>
        <w:t xml:space="preserve">The </w:t>
      </w:r>
      <w:r>
        <w:rPr>
          <w:color w:val="231F20"/>
        </w:rPr>
        <w:t>virus</w:t>
      </w:r>
      <w:r>
        <w:rPr>
          <w:color w:val="231F20"/>
          <w:spacing w:val="-13"/>
        </w:rPr>
        <w:t xml:space="preserve"> </w:t>
      </w:r>
      <w:r>
        <w:rPr>
          <w:color w:val="231F20"/>
        </w:rPr>
        <w:t>infects</w:t>
      </w:r>
      <w:r>
        <w:rPr>
          <w:color w:val="231F20"/>
          <w:spacing w:val="-12"/>
        </w:rPr>
        <w:t xml:space="preserve"> </w:t>
      </w:r>
      <w:r>
        <w:rPr>
          <w:color w:val="231F20"/>
        </w:rPr>
        <w:t>type</w:t>
      </w:r>
      <w:r>
        <w:rPr>
          <w:color w:val="231F20"/>
          <w:spacing w:val="-13"/>
        </w:rPr>
        <w:t xml:space="preserve"> </w:t>
      </w:r>
      <w:r>
        <w:rPr>
          <w:color w:val="231F20"/>
        </w:rPr>
        <w:t>11</w:t>
      </w:r>
      <w:r>
        <w:rPr>
          <w:color w:val="231F20"/>
          <w:spacing w:val="-12"/>
        </w:rPr>
        <w:t xml:space="preserve"> </w:t>
      </w:r>
      <w:r>
        <w:rPr>
          <w:color w:val="231F20"/>
        </w:rPr>
        <w:t>alveolar</w:t>
      </w:r>
      <w:r>
        <w:rPr>
          <w:color w:val="231F20"/>
          <w:spacing w:val="-13"/>
        </w:rPr>
        <w:t xml:space="preserve"> </w:t>
      </w:r>
      <w:r>
        <w:rPr>
          <w:color w:val="231F20"/>
        </w:rPr>
        <w:t>cells</w:t>
      </w:r>
      <w:r>
        <w:rPr>
          <w:color w:val="231F20"/>
          <w:spacing w:val="-12"/>
        </w:rPr>
        <w:t xml:space="preserve"> </w:t>
      </w:r>
      <w:r>
        <w:rPr>
          <w:color w:val="231F20"/>
        </w:rPr>
        <w:t>of</w:t>
      </w:r>
      <w:r>
        <w:rPr>
          <w:color w:val="231F20"/>
          <w:spacing w:val="-13"/>
        </w:rPr>
        <w:t xml:space="preserve"> </w:t>
      </w:r>
      <w:r>
        <w:rPr>
          <w:color w:val="231F20"/>
        </w:rPr>
        <w:t>the</w:t>
      </w:r>
      <w:r>
        <w:rPr>
          <w:color w:val="231F20"/>
          <w:spacing w:val="-12"/>
        </w:rPr>
        <w:t xml:space="preserve"> </w:t>
      </w:r>
      <w:r>
        <w:rPr>
          <w:color w:val="231F20"/>
        </w:rPr>
        <w:t>lung</w:t>
      </w:r>
      <w:r>
        <w:rPr>
          <w:color w:val="231F20"/>
          <w:spacing w:val="-13"/>
        </w:rPr>
        <w:t xml:space="preserve"> </w:t>
      </w:r>
      <w:r>
        <w:rPr>
          <w:color w:val="231F20"/>
        </w:rPr>
        <w:t>and</w:t>
      </w:r>
      <w:r>
        <w:rPr>
          <w:color w:val="231F20"/>
          <w:spacing w:val="-12"/>
        </w:rPr>
        <w:t xml:space="preserve"> </w:t>
      </w:r>
      <w:r>
        <w:rPr>
          <w:color w:val="231F20"/>
        </w:rPr>
        <w:t>causes</w:t>
      </w:r>
      <w:r>
        <w:rPr>
          <w:color w:val="231F20"/>
          <w:spacing w:val="-13"/>
        </w:rPr>
        <w:t xml:space="preserve"> </w:t>
      </w:r>
      <w:r>
        <w:rPr>
          <w:color w:val="231F20"/>
        </w:rPr>
        <w:t>damage to</w:t>
      </w:r>
      <w:r>
        <w:rPr>
          <w:color w:val="231F20"/>
          <w:spacing w:val="-13"/>
        </w:rPr>
        <w:t xml:space="preserve"> </w:t>
      </w:r>
      <w:r>
        <w:rPr>
          <w:color w:val="231F20"/>
        </w:rPr>
        <w:t>the</w:t>
      </w:r>
      <w:r>
        <w:rPr>
          <w:color w:val="231F20"/>
          <w:spacing w:val="-12"/>
        </w:rPr>
        <w:t xml:space="preserve"> </w:t>
      </w:r>
      <w:r>
        <w:rPr>
          <w:color w:val="231F20"/>
        </w:rPr>
        <w:t>respiratory</w:t>
      </w:r>
      <w:r>
        <w:rPr>
          <w:color w:val="231F20"/>
          <w:spacing w:val="-13"/>
        </w:rPr>
        <w:t xml:space="preserve"> </w:t>
      </w:r>
      <w:r>
        <w:rPr>
          <w:color w:val="231F20"/>
        </w:rPr>
        <w:t>epithelium</w:t>
      </w:r>
      <w:r>
        <w:rPr>
          <w:color w:val="231F20"/>
          <w:spacing w:val="-12"/>
        </w:rPr>
        <w:t xml:space="preserve"> </w:t>
      </w:r>
      <w:r>
        <w:rPr>
          <w:color w:val="231F20"/>
        </w:rPr>
        <w:t>cells.</w:t>
      </w:r>
      <w:r>
        <w:rPr>
          <w:color w:val="231F20"/>
          <w:spacing w:val="-13"/>
        </w:rPr>
        <w:t xml:space="preserve"> </w:t>
      </w:r>
      <w:r>
        <w:rPr>
          <w:color w:val="231F20"/>
        </w:rPr>
        <w:t>This</w:t>
      </w:r>
      <w:r>
        <w:rPr>
          <w:color w:val="231F20"/>
          <w:spacing w:val="-12"/>
        </w:rPr>
        <w:t xml:space="preserve"> </w:t>
      </w:r>
      <w:r>
        <w:rPr>
          <w:color w:val="231F20"/>
        </w:rPr>
        <w:t>results</w:t>
      </w:r>
      <w:r>
        <w:rPr>
          <w:color w:val="231F20"/>
          <w:spacing w:val="-13"/>
        </w:rPr>
        <w:t xml:space="preserve"> </w:t>
      </w:r>
      <w:r>
        <w:rPr>
          <w:color w:val="231F20"/>
        </w:rPr>
        <w:t>in</w:t>
      </w:r>
      <w:r>
        <w:rPr>
          <w:color w:val="231F20"/>
          <w:spacing w:val="-12"/>
        </w:rPr>
        <w:t xml:space="preserve"> </w:t>
      </w:r>
      <w:r>
        <w:rPr>
          <w:color w:val="231F20"/>
        </w:rPr>
        <w:t>symptoms</w:t>
      </w:r>
      <w:r>
        <w:rPr>
          <w:color w:val="231F20"/>
          <w:spacing w:val="-13"/>
        </w:rPr>
        <w:t xml:space="preserve"> </w:t>
      </w:r>
      <w:r>
        <w:rPr>
          <w:color w:val="231F20"/>
        </w:rPr>
        <w:t xml:space="preserve">such </w:t>
      </w:r>
      <w:r>
        <w:rPr>
          <w:color w:val="231F20"/>
          <w:spacing w:val="-2"/>
        </w:rPr>
        <w:t>as</w:t>
      </w:r>
      <w:r>
        <w:rPr>
          <w:color w:val="231F20"/>
          <w:spacing w:val="-11"/>
        </w:rPr>
        <w:t xml:space="preserve"> </w:t>
      </w:r>
      <w:r>
        <w:rPr>
          <w:color w:val="231F20"/>
          <w:spacing w:val="-2"/>
        </w:rPr>
        <w:t>cough,</w:t>
      </w:r>
      <w:r>
        <w:rPr>
          <w:color w:val="231F20"/>
          <w:spacing w:val="-10"/>
        </w:rPr>
        <w:t xml:space="preserve"> </w:t>
      </w:r>
      <w:r>
        <w:rPr>
          <w:color w:val="231F20"/>
          <w:spacing w:val="-2"/>
        </w:rPr>
        <w:t>fever,</w:t>
      </w:r>
      <w:r>
        <w:rPr>
          <w:color w:val="231F20"/>
          <w:spacing w:val="-11"/>
        </w:rPr>
        <w:t xml:space="preserve"> </w:t>
      </w:r>
      <w:r>
        <w:rPr>
          <w:color w:val="231F20"/>
          <w:spacing w:val="-2"/>
        </w:rPr>
        <w:t>fatigue</w:t>
      </w:r>
      <w:r>
        <w:rPr>
          <w:color w:val="231F20"/>
          <w:spacing w:val="-10"/>
        </w:rPr>
        <w:t xml:space="preserve"> </w:t>
      </w:r>
      <w:r>
        <w:rPr>
          <w:color w:val="231F20"/>
          <w:spacing w:val="-2"/>
        </w:rPr>
        <w:t>and</w:t>
      </w:r>
      <w:r>
        <w:rPr>
          <w:color w:val="231F20"/>
          <w:spacing w:val="-11"/>
        </w:rPr>
        <w:t xml:space="preserve"> </w:t>
      </w:r>
      <w:r>
        <w:rPr>
          <w:color w:val="231F20"/>
          <w:spacing w:val="-2"/>
        </w:rPr>
        <w:t>difficulty</w:t>
      </w:r>
      <w:r>
        <w:rPr>
          <w:color w:val="231F20"/>
          <w:spacing w:val="-10"/>
        </w:rPr>
        <w:t xml:space="preserve"> </w:t>
      </w:r>
      <w:r>
        <w:rPr>
          <w:color w:val="231F20"/>
          <w:spacing w:val="-2"/>
        </w:rPr>
        <w:t>in</w:t>
      </w:r>
      <w:r>
        <w:rPr>
          <w:color w:val="231F20"/>
          <w:spacing w:val="-11"/>
        </w:rPr>
        <w:t xml:space="preserve"> </w:t>
      </w:r>
      <w:r>
        <w:rPr>
          <w:color w:val="231F20"/>
          <w:spacing w:val="-2"/>
        </w:rPr>
        <w:t>breathing.</w:t>
      </w:r>
      <w:r>
        <w:rPr>
          <w:color w:val="231F20"/>
          <w:spacing w:val="-10"/>
        </w:rPr>
        <w:t xml:space="preserve"> </w:t>
      </w:r>
      <w:r>
        <w:rPr>
          <w:color w:val="231F20"/>
          <w:spacing w:val="-2"/>
        </w:rPr>
        <w:t>Infection</w:t>
      </w:r>
      <w:r>
        <w:rPr>
          <w:color w:val="231F20"/>
          <w:spacing w:val="-11"/>
        </w:rPr>
        <w:t xml:space="preserve"> </w:t>
      </w:r>
      <w:r>
        <w:rPr>
          <w:color w:val="231F20"/>
          <w:spacing w:val="-2"/>
        </w:rPr>
        <w:t xml:space="preserve">leads </w:t>
      </w:r>
      <w:r>
        <w:rPr>
          <w:color w:val="231F20"/>
          <w:spacing w:val="-4"/>
        </w:rPr>
        <w:t>to</w:t>
      </w:r>
      <w:r>
        <w:rPr>
          <w:color w:val="231F20"/>
          <w:spacing w:val="-9"/>
        </w:rPr>
        <w:t xml:space="preserve"> </w:t>
      </w:r>
      <w:r>
        <w:rPr>
          <w:color w:val="231F20"/>
          <w:spacing w:val="-4"/>
        </w:rPr>
        <w:t>inflammation</w:t>
      </w:r>
      <w:r>
        <w:rPr>
          <w:color w:val="231F20"/>
          <w:spacing w:val="-8"/>
        </w:rPr>
        <w:t xml:space="preserve"> </w:t>
      </w:r>
      <w:r>
        <w:rPr>
          <w:color w:val="231F20"/>
          <w:spacing w:val="-4"/>
        </w:rPr>
        <w:t>(cytokine</w:t>
      </w:r>
      <w:r>
        <w:rPr>
          <w:color w:val="231F20"/>
          <w:spacing w:val="-9"/>
        </w:rPr>
        <w:t xml:space="preserve"> </w:t>
      </w:r>
      <w:r>
        <w:rPr>
          <w:color w:val="231F20"/>
          <w:spacing w:val="-4"/>
        </w:rPr>
        <w:t>storms),</w:t>
      </w:r>
      <w:r>
        <w:rPr>
          <w:color w:val="231F20"/>
          <w:spacing w:val="-8"/>
        </w:rPr>
        <w:t xml:space="preserve"> </w:t>
      </w:r>
      <w:r>
        <w:rPr>
          <w:color w:val="231F20"/>
          <w:spacing w:val="-4"/>
        </w:rPr>
        <w:t>vascular</w:t>
      </w:r>
      <w:r>
        <w:rPr>
          <w:color w:val="231F20"/>
          <w:spacing w:val="-9"/>
        </w:rPr>
        <w:t xml:space="preserve"> </w:t>
      </w:r>
      <w:r>
        <w:rPr>
          <w:color w:val="231F20"/>
          <w:spacing w:val="-4"/>
        </w:rPr>
        <w:t>leakage,</w:t>
      </w:r>
      <w:r>
        <w:rPr>
          <w:color w:val="231F20"/>
          <w:spacing w:val="-8"/>
        </w:rPr>
        <w:t xml:space="preserve"> </w:t>
      </w:r>
      <w:r>
        <w:rPr>
          <w:color w:val="231F20"/>
          <w:spacing w:val="-4"/>
        </w:rPr>
        <w:t>tissue</w:t>
      </w:r>
      <w:r>
        <w:rPr>
          <w:color w:val="231F20"/>
          <w:spacing w:val="-9"/>
        </w:rPr>
        <w:t xml:space="preserve"> </w:t>
      </w:r>
      <w:r>
        <w:rPr>
          <w:color w:val="231F20"/>
          <w:spacing w:val="-4"/>
        </w:rPr>
        <w:t xml:space="preserve">damage </w:t>
      </w:r>
      <w:r>
        <w:rPr>
          <w:color w:val="231F20"/>
        </w:rPr>
        <w:t>and fluid accumulation in the alveoli of the lungs.</w:t>
      </w:r>
      <w:r>
        <w:rPr>
          <w:color w:val="231F20"/>
          <w:spacing w:val="-1"/>
        </w:rPr>
        <w:t xml:space="preserve"> </w:t>
      </w:r>
      <w:r>
        <w:rPr>
          <w:color w:val="231F20"/>
        </w:rPr>
        <w:t xml:space="preserve">This leads to pneumonia and ARDS followed by respiratory failure. Blood </w:t>
      </w:r>
      <w:r>
        <w:rPr>
          <w:color w:val="231F20"/>
          <w:spacing w:val="-2"/>
        </w:rPr>
        <w:t>clotting</w:t>
      </w:r>
      <w:r>
        <w:rPr>
          <w:color w:val="231F20"/>
          <w:spacing w:val="-9"/>
        </w:rPr>
        <w:t xml:space="preserve"> </w:t>
      </w:r>
      <w:r>
        <w:rPr>
          <w:color w:val="231F20"/>
          <w:spacing w:val="-2"/>
        </w:rPr>
        <w:t>issues</w:t>
      </w:r>
      <w:r>
        <w:rPr>
          <w:color w:val="231F20"/>
          <w:spacing w:val="-9"/>
        </w:rPr>
        <w:t xml:space="preserve"> </w:t>
      </w:r>
      <w:r>
        <w:rPr>
          <w:color w:val="231F20"/>
          <w:spacing w:val="-2"/>
        </w:rPr>
        <w:t>are</w:t>
      </w:r>
      <w:r>
        <w:rPr>
          <w:color w:val="231F20"/>
          <w:spacing w:val="-9"/>
        </w:rPr>
        <w:t xml:space="preserve"> </w:t>
      </w:r>
      <w:r>
        <w:rPr>
          <w:color w:val="231F20"/>
          <w:spacing w:val="-2"/>
        </w:rPr>
        <w:t>also</w:t>
      </w:r>
      <w:r>
        <w:rPr>
          <w:color w:val="231F20"/>
          <w:spacing w:val="-9"/>
        </w:rPr>
        <w:t xml:space="preserve"> </w:t>
      </w:r>
      <w:r>
        <w:rPr>
          <w:color w:val="231F20"/>
          <w:spacing w:val="-2"/>
        </w:rPr>
        <w:t>a</w:t>
      </w:r>
      <w:r>
        <w:rPr>
          <w:color w:val="231F20"/>
          <w:spacing w:val="-9"/>
        </w:rPr>
        <w:t xml:space="preserve"> </w:t>
      </w:r>
      <w:r>
        <w:rPr>
          <w:color w:val="231F20"/>
          <w:spacing w:val="-2"/>
        </w:rPr>
        <w:t>symptom</w:t>
      </w:r>
      <w:r>
        <w:rPr>
          <w:color w:val="231F20"/>
          <w:spacing w:val="-9"/>
        </w:rPr>
        <w:t xml:space="preserve"> </w:t>
      </w:r>
      <w:r>
        <w:rPr>
          <w:color w:val="231F20"/>
          <w:spacing w:val="-2"/>
        </w:rPr>
        <w:t>of</w:t>
      </w:r>
      <w:r>
        <w:rPr>
          <w:color w:val="231F20"/>
          <w:spacing w:val="-9"/>
        </w:rPr>
        <w:t xml:space="preserve"> </w:t>
      </w:r>
      <w:r>
        <w:rPr>
          <w:color w:val="231F20"/>
          <w:spacing w:val="-2"/>
        </w:rPr>
        <w:t>the</w:t>
      </w:r>
      <w:r>
        <w:rPr>
          <w:color w:val="231F20"/>
          <w:spacing w:val="-9"/>
        </w:rPr>
        <w:t xml:space="preserve"> </w:t>
      </w:r>
      <w:r>
        <w:rPr>
          <w:color w:val="231F20"/>
          <w:spacing w:val="-2"/>
        </w:rPr>
        <w:t>infection</w:t>
      </w:r>
      <w:r>
        <w:rPr>
          <w:color w:val="231F20"/>
          <w:spacing w:val="-9"/>
        </w:rPr>
        <w:t xml:space="preserve"> </w:t>
      </w:r>
      <w:r>
        <w:rPr>
          <w:color w:val="231F20"/>
          <w:spacing w:val="-2"/>
        </w:rPr>
        <w:t>causing</w:t>
      </w:r>
      <w:r>
        <w:rPr>
          <w:color w:val="231F20"/>
          <w:spacing w:val="-9"/>
        </w:rPr>
        <w:t xml:space="preserve"> </w:t>
      </w:r>
      <w:r>
        <w:rPr>
          <w:color w:val="231F20"/>
          <w:spacing w:val="-2"/>
        </w:rPr>
        <w:t xml:space="preserve">serious </w:t>
      </w:r>
      <w:r>
        <w:rPr>
          <w:color w:val="231F20"/>
        </w:rPr>
        <w:t>emergent conditions such as thromboembolism. Other stressors to the body come in the form of excessive ROS production. This oxidative stress influences cellular components resulting</w:t>
      </w:r>
      <w:r>
        <w:rPr>
          <w:color w:val="231F20"/>
          <w:spacing w:val="40"/>
        </w:rPr>
        <w:t xml:space="preserve"> </w:t>
      </w:r>
      <w:r>
        <w:rPr>
          <w:color w:val="231F20"/>
        </w:rPr>
        <w:t xml:space="preserve">in inflammation and tissue damage. Once this process is set in </w:t>
      </w:r>
      <w:r>
        <w:rPr>
          <w:color w:val="231F20"/>
          <w:spacing w:val="-2"/>
        </w:rPr>
        <w:t>motion,</w:t>
      </w:r>
      <w:r>
        <w:rPr>
          <w:color w:val="231F20"/>
          <w:spacing w:val="-8"/>
        </w:rPr>
        <w:t xml:space="preserve"> </w:t>
      </w:r>
      <w:r>
        <w:rPr>
          <w:color w:val="231F20"/>
          <w:spacing w:val="-2"/>
        </w:rPr>
        <w:t>multi-organ</w:t>
      </w:r>
      <w:r>
        <w:rPr>
          <w:color w:val="231F20"/>
          <w:spacing w:val="-8"/>
        </w:rPr>
        <w:t xml:space="preserve"> </w:t>
      </w:r>
      <w:r>
        <w:rPr>
          <w:color w:val="231F20"/>
          <w:spacing w:val="-2"/>
        </w:rPr>
        <w:t>dysfunction</w:t>
      </w:r>
      <w:r>
        <w:rPr>
          <w:color w:val="231F20"/>
          <w:spacing w:val="-8"/>
        </w:rPr>
        <w:t xml:space="preserve"> </w:t>
      </w:r>
      <w:r>
        <w:rPr>
          <w:color w:val="231F20"/>
          <w:spacing w:val="-2"/>
        </w:rPr>
        <w:t>is</w:t>
      </w:r>
      <w:r>
        <w:rPr>
          <w:color w:val="231F20"/>
          <w:spacing w:val="-8"/>
        </w:rPr>
        <w:t xml:space="preserve"> </w:t>
      </w:r>
      <w:r>
        <w:rPr>
          <w:color w:val="231F20"/>
          <w:spacing w:val="-2"/>
        </w:rPr>
        <w:t>noted.</w:t>
      </w:r>
      <w:r>
        <w:rPr>
          <w:color w:val="231F20"/>
          <w:spacing w:val="-11"/>
        </w:rPr>
        <w:t xml:space="preserve"> </w:t>
      </w:r>
      <w:r>
        <w:rPr>
          <w:color w:val="231F20"/>
          <w:spacing w:val="-2"/>
        </w:rPr>
        <w:t>The</w:t>
      </w:r>
      <w:r>
        <w:rPr>
          <w:color w:val="231F20"/>
          <w:spacing w:val="-7"/>
        </w:rPr>
        <w:t xml:space="preserve"> </w:t>
      </w:r>
      <w:r>
        <w:rPr>
          <w:color w:val="231F20"/>
          <w:spacing w:val="-2"/>
        </w:rPr>
        <w:t>heart</w:t>
      </w:r>
      <w:r>
        <w:rPr>
          <w:color w:val="231F20"/>
          <w:spacing w:val="-8"/>
        </w:rPr>
        <w:t xml:space="preserve"> </w:t>
      </w:r>
      <w:r>
        <w:rPr>
          <w:color w:val="231F20"/>
          <w:spacing w:val="-2"/>
        </w:rPr>
        <w:t xml:space="preserve">(myocarditis, </w:t>
      </w:r>
      <w:r>
        <w:rPr>
          <w:color w:val="231F20"/>
        </w:rPr>
        <w:t>arrhythmias,</w:t>
      </w:r>
      <w:r>
        <w:rPr>
          <w:color w:val="231F20"/>
          <w:spacing w:val="32"/>
        </w:rPr>
        <w:t xml:space="preserve"> </w:t>
      </w:r>
      <w:r>
        <w:rPr>
          <w:color w:val="231F20"/>
        </w:rPr>
        <w:t>heart</w:t>
      </w:r>
      <w:r>
        <w:rPr>
          <w:color w:val="231F20"/>
          <w:spacing w:val="33"/>
        </w:rPr>
        <w:t xml:space="preserve"> </w:t>
      </w:r>
      <w:r>
        <w:rPr>
          <w:color w:val="231F20"/>
        </w:rPr>
        <w:t>failure),</w:t>
      </w:r>
      <w:r>
        <w:rPr>
          <w:color w:val="231F20"/>
          <w:spacing w:val="33"/>
        </w:rPr>
        <w:t xml:space="preserve"> </w:t>
      </w:r>
      <w:r>
        <w:rPr>
          <w:color w:val="231F20"/>
        </w:rPr>
        <w:t>kidney</w:t>
      </w:r>
      <w:r>
        <w:rPr>
          <w:color w:val="231F20"/>
          <w:spacing w:val="33"/>
        </w:rPr>
        <w:t xml:space="preserve"> </w:t>
      </w:r>
      <w:r>
        <w:rPr>
          <w:color w:val="231F20"/>
        </w:rPr>
        <w:t>failure</w:t>
      </w:r>
      <w:r>
        <w:rPr>
          <w:color w:val="231F20"/>
          <w:spacing w:val="33"/>
        </w:rPr>
        <w:t xml:space="preserve"> </w:t>
      </w:r>
      <w:r>
        <w:rPr>
          <w:color w:val="231F20"/>
        </w:rPr>
        <w:t>(infection,</w:t>
      </w:r>
      <w:r>
        <w:rPr>
          <w:color w:val="231F20"/>
          <w:spacing w:val="33"/>
        </w:rPr>
        <w:t xml:space="preserve"> </w:t>
      </w:r>
      <w:r>
        <w:rPr>
          <w:color w:val="231F20"/>
          <w:spacing w:val="-2"/>
        </w:rPr>
        <w:t>hypoxia</w:t>
      </w:r>
    </w:p>
    <w:p w14:paraId="1C58C25C" w14:textId="77777777" w:rsidR="008F77C2" w:rsidRDefault="00000000">
      <w:pPr>
        <w:pStyle w:val="BodyText"/>
        <w:spacing w:line="203" w:lineRule="exact"/>
        <w:ind w:left="12"/>
      </w:pPr>
      <w:r>
        <w:rPr>
          <w:color w:val="231F20"/>
        </w:rPr>
        <w:t>),</w:t>
      </w:r>
      <w:r>
        <w:rPr>
          <w:color w:val="231F20"/>
          <w:spacing w:val="17"/>
        </w:rPr>
        <w:t xml:space="preserve"> </w:t>
      </w:r>
      <w:r>
        <w:rPr>
          <w:color w:val="231F20"/>
        </w:rPr>
        <w:t>liver</w:t>
      </w:r>
      <w:r>
        <w:rPr>
          <w:color w:val="231F20"/>
          <w:spacing w:val="17"/>
        </w:rPr>
        <w:t xml:space="preserve"> </w:t>
      </w:r>
      <w:r>
        <w:rPr>
          <w:color w:val="231F20"/>
        </w:rPr>
        <w:t>injury</w:t>
      </w:r>
      <w:r>
        <w:rPr>
          <w:color w:val="231F20"/>
          <w:spacing w:val="17"/>
        </w:rPr>
        <w:t xml:space="preserve"> </w:t>
      </w:r>
      <w:r>
        <w:rPr>
          <w:color w:val="231F20"/>
        </w:rPr>
        <w:t>(elevated</w:t>
      </w:r>
      <w:r>
        <w:rPr>
          <w:color w:val="231F20"/>
          <w:spacing w:val="17"/>
        </w:rPr>
        <w:t xml:space="preserve"> </w:t>
      </w:r>
      <w:r>
        <w:rPr>
          <w:color w:val="231F20"/>
        </w:rPr>
        <w:t>liver</w:t>
      </w:r>
      <w:r>
        <w:rPr>
          <w:color w:val="231F20"/>
          <w:spacing w:val="17"/>
        </w:rPr>
        <w:t xml:space="preserve"> </w:t>
      </w:r>
      <w:r>
        <w:rPr>
          <w:color w:val="231F20"/>
        </w:rPr>
        <w:t>enzymes),</w:t>
      </w:r>
      <w:r>
        <w:rPr>
          <w:color w:val="231F20"/>
          <w:spacing w:val="17"/>
        </w:rPr>
        <w:t xml:space="preserve"> </w:t>
      </w:r>
      <w:r>
        <w:rPr>
          <w:color w:val="231F20"/>
        </w:rPr>
        <w:t>brain</w:t>
      </w:r>
      <w:r>
        <w:rPr>
          <w:color w:val="231F20"/>
          <w:spacing w:val="17"/>
        </w:rPr>
        <w:t xml:space="preserve"> </w:t>
      </w:r>
      <w:r>
        <w:rPr>
          <w:color w:val="231F20"/>
        </w:rPr>
        <w:t>injury</w:t>
      </w:r>
      <w:r>
        <w:rPr>
          <w:color w:val="231F20"/>
          <w:spacing w:val="17"/>
        </w:rPr>
        <w:t xml:space="preserve"> </w:t>
      </w:r>
      <w:r>
        <w:rPr>
          <w:color w:val="231F20"/>
          <w:spacing w:val="-2"/>
        </w:rPr>
        <w:t>(anosmia,</w:t>
      </w:r>
    </w:p>
    <w:p w14:paraId="1424FF4B" w14:textId="77777777" w:rsidR="008F77C2" w:rsidRDefault="00000000">
      <w:pPr>
        <w:pStyle w:val="BodyText"/>
        <w:spacing w:before="2" w:line="230" w:lineRule="auto"/>
        <w:ind w:left="12" w:right="1"/>
      </w:pPr>
      <w:r>
        <w:rPr>
          <w:color w:val="231F20"/>
          <w:spacing w:val="-4"/>
        </w:rPr>
        <w:t xml:space="preserve">encephalopathy, stroke) and GI issues (nausea, vomiting, diarrhea) </w:t>
      </w:r>
      <w:r>
        <w:rPr>
          <w:color w:val="231F20"/>
        </w:rPr>
        <w:t>are just some of the severe effects of Covid-19.</w:t>
      </w:r>
      <w:r>
        <w:rPr>
          <w:color w:val="231F20"/>
          <w:spacing w:val="-4"/>
        </w:rPr>
        <w:t xml:space="preserve"> </w:t>
      </w:r>
      <w:r>
        <w:rPr>
          <w:color w:val="231F20"/>
        </w:rPr>
        <w:t>Apart from the immediate symptoms, some individuals experience persistent symptoms and complications known as “Long-Covid” or post- acute sequels of SARS-CoV-2 (PASC) [229-232].</w:t>
      </w:r>
    </w:p>
    <w:p w14:paraId="6A6298BD" w14:textId="77777777" w:rsidR="008F77C2" w:rsidRDefault="00000000">
      <w:pPr>
        <w:pStyle w:val="Heading1"/>
        <w:numPr>
          <w:ilvl w:val="0"/>
          <w:numId w:val="14"/>
        </w:numPr>
        <w:tabs>
          <w:tab w:val="left" w:pos="312"/>
        </w:tabs>
        <w:ind w:left="312" w:hanging="300"/>
        <w:jc w:val="both"/>
      </w:pPr>
      <w:r>
        <w:rPr>
          <w:color w:val="231F20"/>
        </w:rPr>
        <w:t>Molecular</w:t>
      </w:r>
      <w:r>
        <w:rPr>
          <w:color w:val="231F20"/>
          <w:spacing w:val="-4"/>
        </w:rPr>
        <w:t xml:space="preserve"> </w:t>
      </w:r>
      <w:r>
        <w:rPr>
          <w:color w:val="231F20"/>
          <w:spacing w:val="-2"/>
        </w:rPr>
        <w:t>Pathology</w:t>
      </w:r>
    </w:p>
    <w:p w14:paraId="638A8936" w14:textId="77777777" w:rsidR="008F77C2" w:rsidRDefault="00000000">
      <w:pPr>
        <w:pStyle w:val="BodyText"/>
        <w:spacing w:before="2" w:line="230" w:lineRule="auto"/>
        <w:ind w:left="12"/>
      </w:pPr>
      <w:r>
        <w:rPr>
          <w:color w:val="231F20"/>
        </w:rPr>
        <w:t xml:space="preserve">The spike protein is crucial for viral entry into the host cell. Mutations in the spike protein can affect transmissibility and </w:t>
      </w:r>
      <w:r>
        <w:rPr>
          <w:color w:val="231F20"/>
          <w:spacing w:val="-6"/>
        </w:rPr>
        <w:t>vaccine</w:t>
      </w:r>
      <w:r>
        <w:rPr>
          <w:color w:val="231F20"/>
          <w:spacing w:val="-3"/>
        </w:rPr>
        <w:t xml:space="preserve"> </w:t>
      </w:r>
      <w:r>
        <w:rPr>
          <w:color w:val="231F20"/>
          <w:spacing w:val="-6"/>
        </w:rPr>
        <w:t>efficacy.</w:t>
      </w:r>
      <w:r>
        <w:rPr>
          <w:color w:val="231F20"/>
          <w:spacing w:val="-7"/>
        </w:rPr>
        <w:t xml:space="preserve"> </w:t>
      </w:r>
      <w:r>
        <w:rPr>
          <w:color w:val="231F20"/>
          <w:spacing w:val="-6"/>
        </w:rPr>
        <w:t>ACE2</w:t>
      </w:r>
      <w:r>
        <w:rPr>
          <w:color w:val="231F20"/>
        </w:rPr>
        <w:t xml:space="preserve"> </w:t>
      </w:r>
      <w:r>
        <w:rPr>
          <w:color w:val="231F20"/>
          <w:spacing w:val="-6"/>
        </w:rPr>
        <w:t>are</w:t>
      </w:r>
      <w:r>
        <w:rPr>
          <w:color w:val="231F20"/>
        </w:rPr>
        <w:t xml:space="preserve"> </w:t>
      </w:r>
      <w:r>
        <w:rPr>
          <w:color w:val="231F20"/>
          <w:spacing w:val="-6"/>
        </w:rPr>
        <w:t>the</w:t>
      </w:r>
      <w:r>
        <w:rPr>
          <w:color w:val="231F20"/>
        </w:rPr>
        <w:t xml:space="preserve"> </w:t>
      </w:r>
      <w:r>
        <w:rPr>
          <w:color w:val="231F20"/>
          <w:spacing w:val="-6"/>
        </w:rPr>
        <w:t>primary</w:t>
      </w:r>
      <w:r>
        <w:rPr>
          <w:color w:val="231F20"/>
        </w:rPr>
        <w:t xml:space="preserve"> </w:t>
      </w:r>
      <w:r>
        <w:rPr>
          <w:color w:val="231F20"/>
          <w:spacing w:val="-6"/>
        </w:rPr>
        <w:t>receptors</w:t>
      </w:r>
      <w:r>
        <w:rPr>
          <w:color w:val="231F20"/>
        </w:rPr>
        <w:t xml:space="preserve"> </w:t>
      </w:r>
      <w:r>
        <w:rPr>
          <w:color w:val="231F20"/>
          <w:spacing w:val="-6"/>
        </w:rPr>
        <w:t>for</w:t>
      </w:r>
      <w:r>
        <w:rPr>
          <w:color w:val="231F20"/>
        </w:rPr>
        <w:t xml:space="preserve"> </w:t>
      </w:r>
      <w:r>
        <w:rPr>
          <w:color w:val="231F20"/>
          <w:spacing w:val="-6"/>
        </w:rPr>
        <w:t xml:space="preserve">SARS-CoV-2 </w:t>
      </w:r>
      <w:r>
        <w:rPr>
          <w:color w:val="231F20"/>
          <w:spacing w:val="-2"/>
        </w:rPr>
        <w:t>entry.</w:t>
      </w:r>
      <w:r>
        <w:rPr>
          <w:color w:val="231F20"/>
          <w:spacing w:val="-11"/>
        </w:rPr>
        <w:t xml:space="preserve"> </w:t>
      </w:r>
      <w:r>
        <w:rPr>
          <w:color w:val="231F20"/>
          <w:spacing w:val="-2"/>
        </w:rPr>
        <w:t>Variations</w:t>
      </w:r>
      <w:r>
        <w:rPr>
          <w:color w:val="231F20"/>
          <w:spacing w:val="-10"/>
        </w:rPr>
        <w:t xml:space="preserve"> </w:t>
      </w:r>
      <w:r>
        <w:rPr>
          <w:color w:val="231F20"/>
          <w:spacing w:val="-2"/>
        </w:rPr>
        <w:t>in</w:t>
      </w:r>
      <w:r>
        <w:rPr>
          <w:color w:val="231F20"/>
          <w:spacing w:val="-11"/>
        </w:rPr>
        <w:t xml:space="preserve"> </w:t>
      </w:r>
      <w:r>
        <w:rPr>
          <w:color w:val="231F20"/>
          <w:spacing w:val="-2"/>
        </w:rPr>
        <w:t>AEC2</w:t>
      </w:r>
      <w:r>
        <w:rPr>
          <w:color w:val="231F20"/>
          <w:spacing w:val="-7"/>
        </w:rPr>
        <w:t xml:space="preserve"> </w:t>
      </w:r>
      <w:r>
        <w:rPr>
          <w:color w:val="231F20"/>
          <w:spacing w:val="-2"/>
        </w:rPr>
        <w:t>expression</w:t>
      </w:r>
      <w:r>
        <w:rPr>
          <w:color w:val="231F20"/>
          <w:spacing w:val="-6"/>
        </w:rPr>
        <w:t xml:space="preserve"> </w:t>
      </w:r>
      <w:r>
        <w:rPr>
          <w:color w:val="231F20"/>
          <w:spacing w:val="-2"/>
        </w:rPr>
        <w:t>influence</w:t>
      </w:r>
      <w:r>
        <w:rPr>
          <w:color w:val="231F20"/>
          <w:spacing w:val="-6"/>
        </w:rPr>
        <w:t xml:space="preserve"> </w:t>
      </w:r>
      <w:r>
        <w:rPr>
          <w:color w:val="231F20"/>
          <w:spacing w:val="-2"/>
        </w:rPr>
        <w:t>susceptibility</w:t>
      </w:r>
      <w:r>
        <w:rPr>
          <w:color w:val="231F20"/>
          <w:spacing w:val="-6"/>
        </w:rPr>
        <w:t xml:space="preserve"> </w:t>
      </w:r>
      <w:r>
        <w:rPr>
          <w:color w:val="231F20"/>
          <w:spacing w:val="-2"/>
        </w:rPr>
        <w:t xml:space="preserve">and </w:t>
      </w:r>
      <w:r>
        <w:rPr>
          <w:color w:val="231F20"/>
        </w:rPr>
        <w:t xml:space="preserve">disease severity. Mutations or variants (Alpha, Beta, Gamma, Delta Omicron) in the virus affect transmission rates, immune </w:t>
      </w:r>
      <w:r>
        <w:rPr>
          <w:color w:val="231F20"/>
          <w:spacing w:val="-2"/>
        </w:rPr>
        <w:t>response</w:t>
      </w:r>
      <w:r>
        <w:rPr>
          <w:color w:val="231F20"/>
          <w:spacing w:val="-11"/>
        </w:rPr>
        <w:t xml:space="preserve"> </w:t>
      </w:r>
      <w:r>
        <w:rPr>
          <w:color w:val="231F20"/>
          <w:spacing w:val="-2"/>
        </w:rPr>
        <w:t>(vaccine</w:t>
      </w:r>
      <w:r>
        <w:rPr>
          <w:color w:val="231F20"/>
          <w:spacing w:val="-10"/>
        </w:rPr>
        <w:t xml:space="preserve"> </w:t>
      </w:r>
      <w:r>
        <w:rPr>
          <w:color w:val="231F20"/>
          <w:spacing w:val="-2"/>
        </w:rPr>
        <w:t>efficacy)</w:t>
      </w:r>
      <w:r>
        <w:rPr>
          <w:color w:val="231F20"/>
          <w:spacing w:val="-11"/>
        </w:rPr>
        <w:t xml:space="preserve"> </w:t>
      </w:r>
      <w:r>
        <w:rPr>
          <w:color w:val="231F20"/>
          <w:spacing w:val="-2"/>
        </w:rPr>
        <w:t>and</w:t>
      </w:r>
      <w:r>
        <w:rPr>
          <w:color w:val="231F20"/>
          <w:spacing w:val="-10"/>
        </w:rPr>
        <w:t xml:space="preserve"> </w:t>
      </w:r>
      <w:r>
        <w:rPr>
          <w:color w:val="231F20"/>
          <w:spacing w:val="-2"/>
        </w:rPr>
        <w:t>disease</w:t>
      </w:r>
      <w:r>
        <w:rPr>
          <w:color w:val="231F20"/>
          <w:spacing w:val="-11"/>
        </w:rPr>
        <w:t xml:space="preserve"> </w:t>
      </w:r>
      <w:r>
        <w:rPr>
          <w:color w:val="231F20"/>
          <w:spacing w:val="-2"/>
        </w:rPr>
        <w:t>severity.</w:t>
      </w:r>
      <w:r>
        <w:rPr>
          <w:color w:val="231F20"/>
          <w:spacing w:val="-10"/>
        </w:rPr>
        <w:t xml:space="preserve"> </w:t>
      </w:r>
      <w:r>
        <w:rPr>
          <w:color w:val="231F20"/>
          <w:spacing w:val="-2"/>
        </w:rPr>
        <w:t>Continuous</w:t>
      </w:r>
      <w:r>
        <w:rPr>
          <w:color w:val="231F20"/>
          <w:spacing w:val="-11"/>
        </w:rPr>
        <w:t xml:space="preserve"> </w:t>
      </w:r>
      <w:r>
        <w:rPr>
          <w:color w:val="231F20"/>
          <w:spacing w:val="-2"/>
        </w:rPr>
        <w:t>viral replication</w:t>
      </w:r>
      <w:r>
        <w:rPr>
          <w:color w:val="231F20"/>
          <w:spacing w:val="-9"/>
        </w:rPr>
        <w:t xml:space="preserve"> </w:t>
      </w:r>
      <w:r>
        <w:rPr>
          <w:color w:val="231F20"/>
          <w:spacing w:val="-2"/>
        </w:rPr>
        <w:t>and</w:t>
      </w:r>
      <w:r>
        <w:rPr>
          <w:color w:val="231F20"/>
          <w:spacing w:val="-9"/>
        </w:rPr>
        <w:t xml:space="preserve"> </w:t>
      </w:r>
      <w:r>
        <w:rPr>
          <w:color w:val="231F20"/>
          <w:spacing w:val="-2"/>
        </w:rPr>
        <w:t>mutations</w:t>
      </w:r>
      <w:r>
        <w:rPr>
          <w:color w:val="231F20"/>
          <w:spacing w:val="-9"/>
        </w:rPr>
        <w:t xml:space="preserve"> </w:t>
      </w:r>
      <w:r>
        <w:rPr>
          <w:color w:val="231F20"/>
          <w:spacing w:val="-2"/>
        </w:rPr>
        <w:t>result</w:t>
      </w:r>
      <w:r>
        <w:rPr>
          <w:color w:val="231F20"/>
          <w:spacing w:val="-9"/>
        </w:rPr>
        <w:t xml:space="preserve"> </w:t>
      </w:r>
      <w:r>
        <w:rPr>
          <w:color w:val="231F20"/>
          <w:spacing w:val="-2"/>
        </w:rPr>
        <w:t>in</w:t>
      </w:r>
      <w:r>
        <w:rPr>
          <w:color w:val="231F20"/>
          <w:spacing w:val="-9"/>
        </w:rPr>
        <w:t xml:space="preserve"> </w:t>
      </w:r>
      <w:r>
        <w:rPr>
          <w:color w:val="231F20"/>
          <w:spacing w:val="-2"/>
        </w:rPr>
        <w:t>the</w:t>
      </w:r>
      <w:r>
        <w:rPr>
          <w:color w:val="231F20"/>
          <w:spacing w:val="-9"/>
        </w:rPr>
        <w:t xml:space="preserve"> </w:t>
      </w:r>
      <w:r>
        <w:rPr>
          <w:color w:val="231F20"/>
          <w:spacing w:val="-2"/>
        </w:rPr>
        <w:t>emergence</w:t>
      </w:r>
      <w:r>
        <w:rPr>
          <w:color w:val="231F20"/>
          <w:spacing w:val="-9"/>
        </w:rPr>
        <w:t xml:space="preserve"> </w:t>
      </w:r>
      <w:r>
        <w:rPr>
          <w:color w:val="231F20"/>
          <w:spacing w:val="-2"/>
        </w:rPr>
        <w:t>of</w:t>
      </w:r>
      <w:r>
        <w:rPr>
          <w:color w:val="231F20"/>
          <w:spacing w:val="-9"/>
        </w:rPr>
        <w:t xml:space="preserve"> </w:t>
      </w:r>
      <w:r>
        <w:rPr>
          <w:color w:val="231F20"/>
          <w:spacing w:val="-2"/>
        </w:rPr>
        <w:t>new</w:t>
      </w:r>
      <w:r>
        <w:rPr>
          <w:color w:val="231F20"/>
          <w:spacing w:val="-9"/>
        </w:rPr>
        <w:t xml:space="preserve"> </w:t>
      </w:r>
      <w:r>
        <w:rPr>
          <w:color w:val="231F20"/>
          <w:spacing w:val="-2"/>
        </w:rPr>
        <w:t xml:space="preserve">variants. </w:t>
      </w:r>
      <w:r>
        <w:rPr>
          <w:color w:val="231F20"/>
        </w:rPr>
        <w:t>These events are to be closely followed for effective vaccine development and public health strategy.</w:t>
      </w:r>
    </w:p>
    <w:p w14:paraId="54BED4CD" w14:textId="77777777" w:rsidR="008F77C2" w:rsidRDefault="00000000">
      <w:pPr>
        <w:pStyle w:val="Heading1"/>
        <w:numPr>
          <w:ilvl w:val="0"/>
          <w:numId w:val="14"/>
        </w:numPr>
        <w:tabs>
          <w:tab w:val="left" w:pos="312"/>
        </w:tabs>
        <w:spacing w:before="205"/>
        <w:ind w:left="312" w:hanging="300"/>
        <w:jc w:val="both"/>
      </w:pPr>
      <w:r>
        <w:rPr>
          <w:color w:val="231F20"/>
        </w:rPr>
        <w:t>Covid-19</w:t>
      </w:r>
      <w:r>
        <w:rPr>
          <w:color w:val="231F20"/>
          <w:spacing w:val="-2"/>
        </w:rPr>
        <w:t xml:space="preserve"> </w:t>
      </w:r>
      <w:r>
        <w:rPr>
          <w:color w:val="231F20"/>
        </w:rPr>
        <w:t>and</w:t>
      </w:r>
      <w:r>
        <w:rPr>
          <w:color w:val="231F20"/>
          <w:spacing w:val="-1"/>
        </w:rPr>
        <w:t xml:space="preserve"> </w:t>
      </w:r>
      <w:r>
        <w:rPr>
          <w:color w:val="231F20"/>
          <w:spacing w:val="-2"/>
        </w:rPr>
        <w:t>Cancer</w:t>
      </w:r>
    </w:p>
    <w:p w14:paraId="37F6A3CD" w14:textId="77777777" w:rsidR="008F77C2" w:rsidRDefault="00000000">
      <w:pPr>
        <w:pStyle w:val="BodyText"/>
        <w:spacing w:before="3" w:line="230" w:lineRule="auto"/>
        <w:ind w:left="12"/>
      </w:pPr>
      <w:r>
        <w:rPr>
          <w:color w:val="231F20"/>
        </w:rPr>
        <w:t>The</w:t>
      </w:r>
      <w:r>
        <w:rPr>
          <w:color w:val="231F20"/>
          <w:spacing w:val="-13"/>
        </w:rPr>
        <w:t xml:space="preserve"> </w:t>
      </w:r>
      <w:r>
        <w:rPr>
          <w:color w:val="231F20"/>
        </w:rPr>
        <w:t>Covid-19</w:t>
      </w:r>
      <w:r>
        <w:rPr>
          <w:color w:val="231F20"/>
          <w:spacing w:val="-12"/>
        </w:rPr>
        <w:t xml:space="preserve"> </w:t>
      </w:r>
      <w:r>
        <w:rPr>
          <w:color w:val="231F20"/>
        </w:rPr>
        <w:t>pandemic</w:t>
      </w:r>
      <w:r>
        <w:rPr>
          <w:color w:val="231F20"/>
          <w:spacing w:val="-13"/>
        </w:rPr>
        <w:t xml:space="preserve"> </w:t>
      </w:r>
      <w:r>
        <w:rPr>
          <w:color w:val="231F20"/>
        </w:rPr>
        <w:t>has</w:t>
      </w:r>
      <w:r>
        <w:rPr>
          <w:color w:val="231F20"/>
          <w:spacing w:val="-12"/>
        </w:rPr>
        <w:t xml:space="preserve"> </w:t>
      </w:r>
      <w:r>
        <w:rPr>
          <w:color w:val="231F20"/>
        </w:rPr>
        <w:t>demonstrated</w:t>
      </w:r>
      <w:r>
        <w:rPr>
          <w:color w:val="231F20"/>
          <w:spacing w:val="-13"/>
        </w:rPr>
        <w:t xml:space="preserve"> </w:t>
      </w:r>
      <w:r>
        <w:rPr>
          <w:color w:val="231F20"/>
        </w:rPr>
        <w:t>a</w:t>
      </w:r>
      <w:r>
        <w:rPr>
          <w:color w:val="231F20"/>
          <w:spacing w:val="-12"/>
        </w:rPr>
        <w:t xml:space="preserve"> </w:t>
      </w:r>
      <w:r>
        <w:rPr>
          <w:color w:val="231F20"/>
        </w:rPr>
        <w:t>considerable</w:t>
      </w:r>
      <w:r>
        <w:rPr>
          <w:color w:val="231F20"/>
          <w:spacing w:val="-13"/>
        </w:rPr>
        <w:t xml:space="preserve"> </w:t>
      </w:r>
      <w:r>
        <w:rPr>
          <w:color w:val="231F20"/>
        </w:rPr>
        <w:t>impact on patients undergoing cancer treatment. Treatment protocols employed</w:t>
      </w:r>
      <w:r>
        <w:rPr>
          <w:color w:val="231F20"/>
          <w:spacing w:val="-13"/>
        </w:rPr>
        <w:t xml:space="preserve"> </w:t>
      </w:r>
      <w:r>
        <w:rPr>
          <w:color w:val="231F20"/>
        </w:rPr>
        <w:t>for</w:t>
      </w:r>
      <w:r>
        <w:rPr>
          <w:color w:val="231F20"/>
          <w:spacing w:val="-12"/>
        </w:rPr>
        <w:t xml:space="preserve"> </w:t>
      </w:r>
      <w:r>
        <w:rPr>
          <w:color w:val="231F20"/>
        </w:rPr>
        <w:t>cancer</w:t>
      </w:r>
      <w:r>
        <w:rPr>
          <w:color w:val="231F20"/>
          <w:spacing w:val="-13"/>
        </w:rPr>
        <w:t xml:space="preserve"> </w:t>
      </w:r>
      <w:r>
        <w:rPr>
          <w:color w:val="231F20"/>
        </w:rPr>
        <w:t>therapy</w:t>
      </w:r>
      <w:r>
        <w:rPr>
          <w:color w:val="231F20"/>
          <w:spacing w:val="-12"/>
        </w:rPr>
        <w:t xml:space="preserve"> </w:t>
      </w:r>
      <w:r>
        <w:rPr>
          <w:color w:val="231F20"/>
        </w:rPr>
        <w:t>and</w:t>
      </w:r>
      <w:r>
        <w:rPr>
          <w:color w:val="231F20"/>
          <w:spacing w:val="-13"/>
        </w:rPr>
        <w:t xml:space="preserve"> </w:t>
      </w:r>
      <w:r>
        <w:rPr>
          <w:color w:val="231F20"/>
        </w:rPr>
        <w:t>their</w:t>
      </w:r>
      <w:r>
        <w:rPr>
          <w:color w:val="231F20"/>
          <w:spacing w:val="-12"/>
        </w:rPr>
        <w:t xml:space="preserve"> </w:t>
      </w:r>
      <w:r>
        <w:rPr>
          <w:color w:val="231F20"/>
        </w:rPr>
        <w:t>effects</w:t>
      </w:r>
      <w:r>
        <w:rPr>
          <w:color w:val="231F20"/>
          <w:spacing w:val="-13"/>
        </w:rPr>
        <w:t xml:space="preserve"> </w:t>
      </w:r>
      <w:r>
        <w:rPr>
          <w:color w:val="231F20"/>
        </w:rPr>
        <w:t>on</w:t>
      </w:r>
      <w:r>
        <w:rPr>
          <w:color w:val="231F20"/>
          <w:spacing w:val="-12"/>
        </w:rPr>
        <w:t xml:space="preserve"> </w:t>
      </w:r>
      <w:r>
        <w:rPr>
          <w:color w:val="231F20"/>
        </w:rPr>
        <w:t>the</w:t>
      </w:r>
      <w:r>
        <w:rPr>
          <w:color w:val="231F20"/>
          <w:spacing w:val="-13"/>
        </w:rPr>
        <w:t xml:space="preserve"> </w:t>
      </w:r>
      <w:r>
        <w:rPr>
          <w:color w:val="231F20"/>
        </w:rPr>
        <w:t>body</w:t>
      </w:r>
      <w:r>
        <w:rPr>
          <w:color w:val="231F20"/>
          <w:spacing w:val="-12"/>
        </w:rPr>
        <w:t xml:space="preserve"> </w:t>
      </w:r>
      <w:r>
        <w:rPr>
          <w:color w:val="231F20"/>
        </w:rPr>
        <w:t>expose the</w:t>
      </w:r>
      <w:r>
        <w:rPr>
          <w:color w:val="231F20"/>
          <w:spacing w:val="-13"/>
        </w:rPr>
        <w:t xml:space="preserve"> </w:t>
      </w:r>
      <w:r>
        <w:rPr>
          <w:color w:val="231F20"/>
        </w:rPr>
        <w:t>already</w:t>
      </w:r>
      <w:r>
        <w:rPr>
          <w:color w:val="231F20"/>
          <w:spacing w:val="-12"/>
        </w:rPr>
        <w:t xml:space="preserve"> </w:t>
      </w:r>
      <w:r>
        <w:rPr>
          <w:color w:val="231F20"/>
        </w:rPr>
        <w:t>fragile</w:t>
      </w:r>
      <w:r>
        <w:rPr>
          <w:color w:val="231F20"/>
          <w:spacing w:val="-13"/>
        </w:rPr>
        <w:t xml:space="preserve"> </w:t>
      </w:r>
      <w:r>
        <w:rPr>
          <w:color w:val="231F20"/>
        </w:rPr>
        <w:t>state</w:t>
      </w:r>
      <w:r>
        <w:rPr>
          <w:color w:val="231F20"/>
          <w:spacing w:val="-12"/>
        </w:rPr>
        <w:t xml:space="preserve"> </w:t>
      </w:r>
      <w:r>
        <w:rPr>
          <w:color w:val="231F20"/>
        </w:rPr>
        <w:t>of</w:t>
      </w:r>
      <w:r>
        <w:rPr>
          <w:color w:val="231F20"/>
          <w:spacing w:val="-13"/>
        </w:rPr>
        <w:t xml:space="preserve"> </w:t>
      </w:r>
      <w:r>
        <w:rPr>
          <w:color w:val="231F20"/>
        </w:rPr>
        <w:t>an</w:t>
      </w:r>
      <w:r>
        <w:rPr>
          <w:color w:val="231F20"/>
          <w:spacing w:val="-12"/>
        </w:rPr>
        <w:t xml:space="preserve"> </w:t>
      </w:r>
      <w:r>
        <w:rPr>
          <w:color w:val="231F20"/>
        </w:rPr>
        <w:t>individual</w:t>
      </w:r>
      <w:r>
        <w:rPr>
          <w:color w:val="231F20"/>
          <w:spacing w:val="-13"/>
        </w:rPr>
        <w:t xml:space="preserve"> </w:t>
      </w:r>
      <w:r>
        <w:rPr>
          <w:color w:val="231F20"/>
        </w:rPr>
        <w:t>to</w:t>
      </w:r>
      <w:r>
        <w:rPr>
          <w:color w:val="231F20"/>
          <w:spacing w:val="-12"/>
        </w:rPr>
        <w:t xml:space="preserve"> </w:t>
      </w:r>
      <w:r>
        <w:rPr>
          <w:color w:val="231F20"/>
        </w:rPr>
        <w:t>an</w:t>
      </w:r>
      <w:r>
        <w:rPr>
          <w:color w:val="231F20"/>
          <w:spacing w:val="-13"/>
        </w:rPr>
        <w:t xml:space="preserve"> </w:t>
      </w:r>
      <w:r>
        <w:rPr>
          <w:color w:val="231F20"/>
        </w:rPr>
        <w:t>even</w:t>
      </w:r>
      <w:r>
        <w:rPr>
          <w:color w:val="231F20"/>
          <w:spacing w:val="-12"/>
        </w:rPr>
        <w:t xml:space="preserve"> </w:t>
      </w:r>
      <w:r>
        <w:rPr>
          <w:color w:val="231F20"/>
        </w:rPr>
        <w:t>greater</w:t>
      </w:r>
      <w:r>
        <w:rPr>
          <w:color w:val="231F20"/>
          <w:spacing w:val="-13"/>
        </w:rPr>
        <w:t xml:space="preserve"> </w:t>
      </w:r>
      <w:r>
        <w:rPr>
          <w:color w:val="231F20"/>
        </w:rPr>
        <w:t>risk</w:t>
      </w:r>
      <w:r>
        <w:rPr>
          <w:color w:val="231F20"/>
          <w:spacing w:val="-12"/>
        </w:rPr>
        <w:t xml:space="preserve"> </w:t>
      </w:r>
      <w:r>
        <w:rPr>
          <w:color w:val="231F20"/>
        </w:rPr>
        <w:t xml:space="preserve">of </w:t>
      </w:r>
      <w:r>
        <w:rPr>
          <w:color w:val="231F20"/>
          <w:spacing w:val="-4"/>
        </w:rPr>
        <w:t>infection.</w:t>
      </w:r>
      <w:r>
        <w:rPr>
          <w:color w:val="231F20"/>
          <w:spacing w:val="-6"/>
        </w:rPr>
        <w:t xml:space="preserve"> </w:t>
      </w:r>
      <w:r>
        <w:rPr>
          <w:color w:val="231F20"/>
          <w:spacing w:val="-4"/>
        </w:rPr>
        <w:t>Individuals</w:t>
      </w:r>
      <w:r>
        <w:rPr>
          <w:color w:val="231F20"/>
          <w:spacing w:val="-6"/>
        </w:rPr>
        <w:t xml:space="preserve"> </w:t>
      </w:r>
      <w:r>
        <w:rPr>
          <w:color w:val="231F20"/>
          <w:spacing w:val="-4"/>
        </w:rPr>
        <w:t>with</w:t>
      </w:r>
      <w:r>
        <w:rPr>
          <w:color w:val="231F20"/>
          <w:spacing w:val="-6"/>
        </w:rPr>
        <w:t xml:space="preserve"> </w:t>
      </w:r>
      <w:r>
        <w:rPr>
          <w:color w:val="231F20"/>
          <w:spacing w:val="-4"/>
        </w:rPr>
        <w:t>lung</w:t>
      </w:r>
      <w:r>
        <w:rPr>
          <w:color w:val="231F20"/>
          <w:spacing w:val="-6"/>
        </w:rPr>
        <w:t xml:space="preserve"> </w:t>
      </w:r>
      <w:r>
        <w:rPr>
          <w:color w:val="231F20"/>
          <w:spacing w:val="-4"/>
        </w:rPr>
        <w:t>cancer</w:t>
      </w:r>
      <w:r>
        <w:rPr>
          <w:color w:val="231F20"/>
          <w:spacing w:val="-6"/>
        </w:rPr>
        <w:t xml:space="preserve"> </w:t>
      </w:r>
      <w:r>
        <w:rPr>
          <w:color w:val="231F20"/>
          <w:spacing w:val="-4"/>
        </w:rPr>
        <w:t>sometimes</w:t>
      </w:r>
      <w:r>
        <w:rPr>
          <w:color w:val="231F20"/>
          <w:spacing w:val="-6"/>
        </w:rPr>
        <w:t xml:space="preserve"> </w:t>
      </w:r>
      <w:r>
        <w:rPr>
          <w:color w:val="231F20"/>
          <w:spacing w:val="-4"/>
        </w:rPr>
        <w:t>undergo</w:t>
      </w:r>
      <w:r>
        <w:rPr>
          <w:color w:val="231F20"/>
          <w:spacing w:val="-6"/>
        </w:rPr>
        <w:t xml:space="preserve"> </w:t>
      </w:r>
      <w:r>
        <w:rPr>
          <w:color w:val="231F20"/>
          <w:spacing w:val="-4"/>
        </w:rPr>
        <w:t xml:space="preserve">surgery </w:t>
      </w:r>
      <w:r>
        <w:rPr>
          <w:color w:val="231F20"/>
          <w:spacing w:val="-2"/>
        </w:rPr>
        <w:t>that</w:t>
      </w:r>
      <w:r>
        <w:rPr>
          <w:color w:val="231F20"/>
          <w:spacing w:val="-7"/>
        </w:rPr>
        <w:t xml:space="preserve"> </w:t>
      </w:r>
      <w:r>
        <w:rPr>
          <w:color w:val="231F20"/>
          <w:spacing w:val="-2"/>
        </w:rPr>
        <w:t>may</w:t>
      </w:r>
      <w:r>
        <w:rPr>
          <w:color w:val="231F20"/>
          <w:spacing w:val="-7"/>
        </w:rPr>
        <w:t xml:space="preserve"> </w:t>
      </w:r>
      <w:r>
        <w:rPr>
          <w:color w:val="231F20"/>
          <w:spacing w:val="-2"/>
        </w:rPr>
        <w:t>lead</w:t>
      </w:r>
      <w:r>
        <w:rPr>
          <w:color w:val="231F20"/>
          <w:spacing w:val="-7"/>
        </w:rPr>
        <w:t xml:space="preserve"> </w:t>
      </w:r>
      <w:r>
        <w:rPr>
          <w:color w:val="231F20"/>
          <w:spacing w:val="-2"/>
        </w:rPr>
        <w:t>to</w:t>
      </w:r>
      <w:r>
        <w:rPr>
          <w:color w:val="231F20"/>
          <w:spacing w:val="-7"/>
        </w:rPr>
        <w:t xml:space="preserve"> </w:t>
      </w:r>
      <w:r>
        <w:rPr>
          <w:color w:val="231F20"/>
          <w:spacing w:val="-2"/>
        </w:rPr>
        <w:t>infection</w:t>
      </w:r>
      <w:r>
        <w:rPr>
          <w:color w:val="231F20"/>
          <w:spacing w:val="-7"/>
        </w:rPr>
        <w:t xml:space="preserve"> </w:t>
      </w:r>
      <w:r>
        <w:rPr>
          <w:color w:val="231F20"/>
          <w:spacing w:val="-2"/>
        </w:rPr>
        <w:t>and</w:t>
      </w:r>
      <w:r>
        <w:rPr>
          <w:color w:val="231F20"/>
          <w:spacing w:val="-7"/>
        </w:rPr>
        <w:t xml:space="preserve"> </w:t>
      </w:r>
      <w:r>
        <w:rPr>
          <w:color w:val="231F20"/>
          <w:spacing w:val="-2"/>
        </w:rPr>
        <w:t>other</w:t>
      </w:r>
      <w:r>
        <w:rPr>
          <w:color w:val="231F20"/>
          <w:spacing w:val="-7"/>
        </w:rPr>
        <w:t xml:space="preserve"> </w:t>
      </w:r>
      <w:r>
        <w:rPr>
          <w:color w:val="231F20"/>
          <w:spacing w:val="-2"/>
        </w:rPr>
        <w:t>complications.</w:t>
      </w:r>
      <w:r>
        <w:rPr>
          <w:color w:val="231F20"/>
          <w:spacing w:val="-7"/>
        </w:rPr>
        <w:t xml:space="preserve"> </w:t>
      </w:r>
      <w:r>
        <w:rPr>
          <w:color w:val="231F20"/>
          <w:spacing w:val="-2"/>
        </w:rPr>
        <w:t xml:space="preserve">Compromised </w:t>
      </w:r>
      <w:r>
        <w:rPr>
          <w:color w:val="231F20"/>
        </w:rPr>
        <w:t>lung</w:t>
      </w:r>
      <w:r>
        <w:rPr>
          <w:color w:val="231F20"/>
          <w:spacing w:val="-10"/>
        </w:rPr>
        <w:t xml:space="preserve"> </w:t>
      </w:r>
      <w:r>
        <w:rPr>
          <w:color w:val="231F20"/>
        </w:rPr>
        <w:t>health</w:t>
      </w:r>
      <w:r>
        <w:rPr>
          <w:color w:val="231F20"/>
          <w:spacing w:val="-10"/>
        </w:rPr>
        <w:t xml:space="preserve"> </w:t>
      </w:r>
      <w:r>
        <w:rPr>
          <w:color w:val="231F20"/>
        </w:rPr>
        <w:t>with</w:t>
      </w:r>
      <w:r>
        <w:rPr>
          <w:color w:val="231F20"/>
          <w:spacing w:val="-10"/>
        </w:rPr>
        <w:t xml:space="preserve"> </w:t>
      </w:r>
      <w:r>
        <w:rPr>
          <w:color w:val="231F20"/>
        </w:rPr>
        <w:t>the</w:t>
      </w:r>
      <w:r>
        <w:rPr>
          <w:color w:val="231F20"/>
          <w:spacing w:val="-10"/>
        </w:rPr>
        <w:t xml:space="preserve"> </w:t>
      </w:r>
      <w:r>
        <w:rPr>
          <w:color w:val="231F20"/>
        </w:rPr>
        <w:t>threat</w:t>
      </w:r>
      <w:r>
        <w:rPr>
          <w:color w:val="231F20"/>
          <w:spacing w:val="-10"/>
        </w:rPr>
        <w:t xml:space="preserve"> </w:t>
      </w:r>
      <w:r>
        <w:rPr>
          <w:color w:val="231F20"/>
        </w:rPr>
        <w:t>of</w:t>
      </w:r>
      <w:r>
        <w:rPr>
          <w:color w:val="231F20"/>
          <w:spacing w:val="-10"/>
        </w:rPr>
        <w:t xml:space="preserve"> </w:t>
      </w:r>
      <w:r>
        <w:rPr>
          <w:color w:val="231F20"/>
        </w:rPr>
        <w:t>a</w:t>
      </w:r>
      <w:r>
        <w:rPr>
          <w:color w:val="231F20"/>
          <w:spacing w:val="-10"/>
        </w:rPr>
        <w:t xml:space="preserve"> </w:t>
      </w:r>
      <w:r>
        <w:rPr>
          <w:color w:val="231F20"/>
        </w:rPr>
        <w:t>Covid-19</w:t>
      </w:r>
      <w:r>
        <w:rPr>
          <w:color w:val="231F20"/>
          <w:spacing w:val="-10"/>
        </w:rPr>
        <w:t xml:space="preserve"> </w:t>
      </w:r>
      <w:r>
        <w:rPr>
          <w:color w:val="231F20"/>
        </w:rPr>
        <w:t>infection</w:t>
      </w:r>
      <w:r>
        <w:rPr>
          <w:color w:val="231F20"/>
          <w:spacing w:val="-10"/>
        </w:rPr>
        <w:t xml:space="preserve"> </w:t>
      </w:r>
      <w:r>
        <w:rPr>
          <w:color w:val="231F20"/>
        </w:rPr>
        <w:t>is</w:t>
      </w:r>
      <w:r>
        <w:rPr>
          <w:color w:val="231F20"/>
          <w:spacing w:val="-10"/>
        </w:rPr>
        <w:t xml:space="preserve"> </w:t>
      </w:r>
      <w:r>
        <w:rPr>
          <w:color w:val="231F20"/>
        </w:rPr>
        <w:t xml:space="preserve">particularly </w:t>
      </w:r>
      <w:r>
        <w:rPr>
          <w:color w:val="231F20"/>
          <w:spacing w:val="-4"/>
        </w:rPr>
        <w:t>foreboding.</w:t>
      </w:r>
      <w:r>
        <w:rPr>
          <w:color w:val="231F20"/>
          <w:spacing w:val="-11"/>
        </w:rPr>
        <w:t xml:space="preserve"> </w:t>
      </w:r>
      <w:r>
        <w:rPr>
          <w:color w:val="231F20"/>
          <w:spacing w:val="-4"/>
        </w:rPr>
        <w:t>Chemotherapy,</w:t>
      </w:r>
      <w:r>
        <w:rPr>
          <w:color w:val="231F20"/>
          <w:spacing w:val="-8"/>
        </w:rPr>
        <w:t xml:space="preserve"> </w:t>
      </w:r>
      <w:r>
        <w:rPr>
          <w:color w:val="231F20"/>
          <w:spacing w:val="-4"/>
        </w:rPr>
        <w:t>radiation</w:t>
      </w:r>
      <w:r>
        <w:rPr>
          <w:color w:val="231F20"/>
          <w:spacing w:val="-9"/>
        </w:rPr>
        <w:t xml:space="preserve"> </w:t>
      </w:r>
      <w:r>
        <w:rPr>
          <w:color w:val="231F20"/>
          <w:spacing w:val="-4"/>
        </w:rPr>
        <w:t>and</w:t>
      </w:r>
      <w:r>
        <w:rPr>
          <w:color w:val="231F20"/>
          <w:spacing w:val="-8"/>
        </w:rPr>
        <w:t xml:space="preserve"> </w:t>
      </w:r>
      <w:r>
        <w:rPr>
          <w:color w:val="231F20"/>
          <w:spacing w:val="-4"/>
        </w:rPr>
        <w:t>immunotherapy</w:t>
      </w:r>
      <w:r>
        <w:rPr>
          <w:color w:val="231F20"/>
          <w:spacing w:val="-9"/>
        </w:rPr>
        <w:t xml:space="preserve"> </w:t>
      </w:r>
      <w:r>
        <w:rPr>
          <w:color w:val="231F20"/>
          <w:spacing w:val="-4"/>
        </w:rPr>
        <w:t>leave</w:t>
      </w:r>
      <w:r>
        <w:rPr>
          <w:color w:val="231F20"/>
          <w:spacing w:val="-8"/>
        </w:rPr>
        <w:t xml:space="preserve"> </w:t>
      </w:r>
      <w:r>
        <w:rPr>
          <w:color w:val="231F20"/>
          <w:spacing w:val="-4"/>
        </w:rPr>
        <w:t xml:space="preserve">the </w:t>
      </w:r>
      <w:r>
        <w:rPr>
          <w:color w:val="231F20"/>
        </w:rPr>
        <w:t>body</w:t>
      </w:r>
      <w:r>
        <w:rPr>
          <w:color w:val="231F20"/>
          <w:spacing w:val="-12"/>
        </w:rPr>
        <w:t xml:space="preserve"> </w:t>
      </w:r>
      <w:r>
        <w:rPr>
          <w:color w:val="231F20"/>
        </w:rPr>
        <w:t>with</w:t>
      </w:r>
      <w:r>
        <w:rPr>
          <w:color w:val="231F20"/>
          <w:spacing w:val="-10"/>
        </w:rPr>
        <w:t xml:space="preserve"> </w:t>
      </w:r>
      <w:r>
        <w:rPr>
          <w:color w:val="231F20"/>
        </w:rPr>
        <w:t>an</w:t>
      </w:r>
      <w:r>
        <w:rPr>
          <w:color w:val="231F20"/>
          <w:spacing w:val="-11"/>
        </w:rPr>
        <w:t xml:space="preserve"> </w:t>
      </w:r>
      <w:r>
        <w:rPr>
          <w:color w:val="231F20"/>
        </w:rPr>
        <w:t>already</w:t>
      </w:r>
      <w:r>
        <w:rPr>
          <w:color w:val="231F20"/>
          <w:spacing w:val="-12"/>
        </w:rPr>
        <w:t xml:space="preserve"> </w:t>
      </w:r>
      <w:r>
        <w:rPr>
          <w:color w:val="231F20"/>
        </w:rPr>
        <w:t>compromised</w:t>
      </w:r>
      <w:r>
        <w:rPr>
          <w:color w:val="231F20"/>
          <w:spacing w:val="-11"/>
        </w:rPr>
        <w:t xml:space="preserve"> </w:t>
      </w:r>
      <w:r>
        <w:rPr>
          <w:color w:val="231F20"/>
        </w:rPr>
        <w:t>Immune</w:t>
      </w:r>
      <w:r>
        <w:rPr>
          <w:color w:val="231F20"/>
          <w:spacing w:val="-12"/>
        </w:rPr>
        <w:t xml:space="preserve"> </w:t>
      </w:r>
      <w:r>
        <w:rPr>
          <w:color w:val="231F20"/>
        </w:rPr>
        <w:t>system.</w:t>
      </w:r>
      <w:r>
        <w:rPr>
          <w:color w:val="231F20"/>
          <w:spacing w:val="-13"/>
        </w:rPr>
        <w:t xml:space="preserve"> </w:t>
      </w:r>
      <w:r>
        <w:rPr>
          <w:color w:val="231F20"/>
        </w:rPr>
        <w:t>This</w:t>
      </w:r>
      <w:r>
        <w:rPr>
          <w:color w:val="231F20"/>
          <w:spacing w:val="-11"/>
        </w:rPr>
        <w:t xml:space="preserve"> </w:t>
      </w:r>
      <w:r>
        <w:rPr>
          <w:color w:val="231F20"/>
        </w:rPr>
        <w:t>results in making it harder to fight infection. Individuals undergoing chemotherapy,</w:t>
      </w:r>
      <w:r>
        <w:rPr>
          <w:color w:val="231F20"/>
          <w:spacing w:val="-6"/>
        </w:rPr>
        <w:t xml:space="preserve"> </w:t>
      </w:r>
      <w:r>
        <w:rPr>
          <w:color w:val="231F20"/>
        </w:rPr>
        <w:t>stem</w:t>
      </w:r>
      <w:r>
        <w:rPr>
          <w:color w:val="231F20"/>
          <w:spacing w:val="-6"/>
        </w:rPr>
        <w:t xml:space="preserve"> </w:t>
      </w:r>
      <w:r>
        <w:rPr>
          <w:color w:val="231F20"/>
        </w:rPr>
        <w:t>cell</w:t>
      </w:r>
      <w:r>
        <w:rPr>
          <w:color w:val="231F20"/>
          <w:spacing w:val="-6"/>
        </w:rPr>
        <w:t xml:space="preserve"> </w:t>
      </w:r>
      <w:r>
        <w:rPr>
          <w:color w:val="231F20"/>
        </w:rPr>
        <w:t>transplant</w:t>
      </w:r>
      <w:r>
        <w:rPr>
          <w:color w:val="231F20"/>
          <w:spacing w:val="-6"/>
        </w:rPr>
        <w:t xml:space="preserve"> </w:t>
      </w:r>
      <w:r>
        <w:rPr>
          <w:color w:val="231F20"/>
        </w:rPr>
        <w:t>or</w:t>
      </w:r>
      <w:r>
        <w:rPr>
          <w:color w:val="231F20"/>
          <w:spacing w:val="-6"/>
        </w:rPr>
        <w:t xml:space="preserve"> </w:t>
      </w:r>
      <w:r>
        <w:rPr>
          <w:color w:val="231F20"/>
        </w:rPr>
        <w:t>those</w:t>
      </w:r>
      <w:r>
        <w:rPr>
          <w:color w:val="231F20"/>
          <w:spacing w:val="-6"/>
        </w:rPr>
        <w:t xml:space="preserve"> </w:t>
      </w:r>
      <w:r>
        <w:rPr>
          <w:color w:val="231F20"/>
        </w:rPr>
        <w:t>who</w:t>
      </w:r>
      <w:r>
        <w:rPr>
          <w:color w:val="231F20"/>
          <w:spacing w:val="-6"/>
        </w:rPr>
        <w:t xml:space="preserve"> </w:t>
      </w:r>
      <w:r>
        <w:rPr>
          <w:color w:val="231F20"/>
        </w:rPr>
        <w:t>have</w:t>
      </w:r>
      <w:r>
        <w:rPr>
          <w:color w:val="231F20"/>
          <w:spacing w:val="-6"/>
        </w:rPr>
        <w:t xml:space="preserve"> </w:t>
      </w:r>
      <w:r>
        <w:rPr>
          <w:color w:val="231F20"/>
        </w:rPr>
        <w:t xml:space="preserve">leukemia, lymphoma and multiple myeloma may display increases or </w:t>
      </w:r>
      <w:r>
        <w:rPr>
          <w:color w:val="231F20"/>
          <w:spacing w:val="-4"/>
        </w:rPr>
        <w:t>decreases</w:t>
      </w:r>
      <w:r>
        <w:rPr>
          <w:color w:val="231F20"/>
          <w:spacing w:val="-9"/>
        </w:rPr>
        <w:t xml:space="preserve"> </w:t>
      </w:r>
      <w:r>
        <w:rPr>
          <w:color w:val="231F20"/>
          <w:spacing w:val="-4"/>
        </w:rPr>
        <w:t>in</w:t>
      </w:r>
      <w:r>
        <w:rPr>
          <w:color w:val="231F20"/>
          <w:spacing w:val="-9"/>
        </w:rPr>
        <w:t xml:space="preserve"> </w:t>
      </w:r>
      <w:r>
        <w:rPr>
          <w:color w:val="231F20"/>
          <w:spacing w:val="-4"/>
        </w:rPr>
        <w:t>white</w:t>
      </w:r>
      <w:r>
        <w:rPr>
          <w:color w:val="231F20"/>
          <w:spacing w:val="-9"/>
        </w:rPr>
        <w:t xml:space="preserve"> </w:t>
      </w:r>
      <w:r>
        <w:rPr>
          <w:color w:val="231F20"/>
          <w:spacing w:val="-4"/>
        </w:rPr>
        <w:t>blood</w:t>
      </w:r>
      <w:r>
        <w:rPr>
          <w:color w:val="231F20"/>
          <w:spacing w:val="-8"/>
        </w:rPr>
        <w:t xml:space="preserve"> </w:t>
      </w:r>
      <w:r>
        <w:rPr>
          <w:color w:val="231F20"/>
          <w:spacing w:val="-4"/>
        </w:rPr>
        <w:t>cell</w:t>
      </w:r>
      <w:r>
        <w:rPr>
          <w:color w:val="231F20"/>
          <w:spacing w:val="-9"/>
        </w:rPr>
        <w:t xml:space="preserve"> </w:t>
      </w:r>
      <w:r>
        <w:rPr>
          <w:color w:val="231F20"/>
          <w:spacing w:val="-4"/>
        </w:rPr>
        <w:t>counts.</w:t>
      </w:r>
      <w:r>
        <w:rPr>
          <w:color w:val="231F20"/>
          <w:spacing w:val="-13"/>
        </w:rPr>
        <w:t xml:space="preserve"> </w:t>
      </w:r>
      <w:r>
        <w:rPr>
          <w:color w:val="231F20"/>
          <w:spacing w:val="-4"/>
        </w:rPr>
        <w:t>Varying</w:t>
      </w:r>
      <w:r>
        <w:rPr>
          <w:color w:val="231F20"/>
          <w:spacing w:val="-9"/>
        </w:rPr>
        <w:t xml:space="preserve"> </w:t>
      </w:r>
      <w:r>
        <w:rPr>
          <w:color w:val="231F20"/>
          <w:spacing w:val="-4"/>
        </w:rPr>
        <w:t>levels</w:t>
      </w:r>
      <w:r>
        <w:rPr>
          <w:color w:val="231F20"/>
          <w:spacing w:val="-8"/>
        </w:rPr>
        <w:t xml:space="preserve"> </w:t>
      </w:r>
      <w:r>
        <w:rPr>
          <w:color w:val="231F20"/>
          <w:spacing w:val="-4"/>
        </w:rPr>
        <w:t>of</w:t>
      </w:r>
      <w:r>
        <w:rPr>
          <w:color w:val="231F20"/>
          <w:spacing w:val="-9"/>
        </w:rPr>
        <w:t xml:space="preserve"> </w:t>
      </w:r>
      <w:r>
        <w:rPr>
          <w:color w:val="231F20"/>
          <w:spacing w:val="-4"/>
        </w:rPr>
        <w:t>white</w:t>
      </w:r>
      <w:r>
        <w:rPr>
          <w:color w:val="231F20"/>
          <w:spacing w:val="-9"/>
        </w:rPr>
        <w:t xml:space="preserve"> </w:t>
      </w:r>
      <w:r>
        <w:rPr>
          <w:color w:val="231F20"/>
          <w:spacing w:val="-4"/>
        </w:rPr>
        <w:t>blood</w:t>
      </w:r>
    </w:p>
    <w:p w14:paraId="0BF6B576" w14:textId="77777777" w:rsidR="008F77C2" w:rsidRDefault="00000000">
      <w:pPr>
        <w:pStyle w:val="BodyText"/>
        <w:spacing w:before="197" w:line="230" w:lineRule="auto"/>
        <w:ind w:left="12" w:right="142"/>
      </w:pPr>
      <w:r>
        <w:br w:type="column"/>
      </w:r>
      <w:r>
        <w:rPr>
          <w:color w:val="231F20"/>
        </w:rPr>
        <w:t>cells</w:t>
      </w:r>
      <w:r>
        <w:rPr>
          <w:color w:val="231F20"/>
          <w:spacing w:val="-7"/>
        </w:rPr>
        <w:t xml:space="preserve"> </w:t>
      </w:r>
      <w:r>
        <w:rPr>
          <w:color w:val="231F20"/>
        </w:rPr>
        <w:t>in</w:t>
      </w:r>
      <w:r>
        <w:rPr>
          <w:color w:val="231F20"/>
          <w:spacing w:val="-7"/>
        </w:rPr>
        <w:t xml:space="preserve"> </w:t>
      </w:r>
      <w:r>
        <w:rPr>
          <w:color w:val="231F20"/>
        </w:rPr>
        <w:t>turn</w:t>
      </w:r>
      <w:r>
        <w:rPr>
          <w:color w:val="231F20"/>
          <w:spacing w:val="-7"/>
        </w:rPr>
        <w:t xml:space="preserve"> </w:t>
      </w:r>
      <w:r>
        <w:rPr>
          <w:color w:val="231F20"/>
        </w:rPr>
        <w:t>lead</w:t>
      </w:r>
      <w:r>
        <w:rPr>
          <w:color w:val="231F20"/>
          <w:spacing w:val="-7"/>
        </w:rPr>
        <w:t xml:space="preserve"> </w:t>
      </w:r>
      <w:r>
        <w:rPr>
          <w:color w:val="231F20"/>
        </w:rPr>
        <w:t>to</w:t>
      </w:r>
      <w:r>
        <w:rPr>
          <w:color w:val="231F20"/>
          <w:spacing w:val="-7"/>
        </w:rPr>
        <w:t xml:space="preserve"> </w:t>
      </w:r>
      <w:r>
        <w:rPr>
          <w:color w:val="231F20"/>
        </w:rPr>
        <w:t>conditions</w:t>
      </w:r>
      <w:r>
        <w:rPr>
          <w:color w:val="231F20"/>
          <w:spacing w:val="-7"/>
        </w:rPr>
        <w:t xml:space="preserve"> </w:t>
      </w:r>
      <w:r>
        <w:rPr>
          <w:color w:val="231F20"/>
        </w:rPr>
        <w:t>such</w:t>
      </w:r>
      <w:r>
        <w:rPr>
          <w:color w:val="231F20"/>
          <w:spacing w:val="-7"/>
        </w:rPr>
        <w:t xml:space="preserve"> </w:t>
      </w:r>
      <w:r>
        <w:rPr>
          <w:color w:val="231F20"/>
        </w:rPr>
        <w:t>as</w:t>
      </w:r>
      <w:r>
        <w:rPr>
          <w:color w:val="231F20"/>
          <w:spacing w:val="-7"/>
        </w:rPr>
        <w:t xml:space="preserve"> </w:t>
      </w:r>
      <w:r>
        <w:rPr>
          <w:color w:val="231F20"/>
        </w:rPr>
        <w:t>Neutrophils,</w:t>
      </w:r>
      <w:r>
        <w:rPr>
          <w:color w:val="231F20"/>
          <w:spacing w:val="-7"/>
        </w:rPr>
        <w:t xml:space="preserve"> </w:t>
      </w:r>
      <w:r>
        <w:rPr>
          <w:color w:val="231F20"/>
        </w:rPr>
        <w:t>Eosinophils, Basophils</w:t>
      </w:r>
      <w:r>
        <w:rPr>
          <w:color w:val="231F20"/>
          <w:spacing w:val="-13"/>
        </w:rPr>
        <w:t xml:space="preserve"> </w:t>
      </w:r>
      <w:r>
        <w:rPr>
          <w:color w:val="231F20"/>
        </w:rPr>
        <w:t>and</w:t>
      </w:r>
      <w:r>
        <w:rPr>
          <w:color w:val="231F20"/>
          <w:spacing w:val="-12"/>
        </w:rPr>
        <w:t xml:space="preserve"> </w:t>
      </w:r>
      <w:r>
        <w:rPr>
          <w:color w:val="231F20"/>
        </w:rPr>
        <w:t>Lymphocytes.</w:t>
      </w:r>
      <w:r>
        <w:rPr>
          <w:color w:val="231F20"/>
          <w:spacing w:val="-13"/>
        </w:rPr>
        <w:t xml:space="preserve"> </w:t>
      </w:r>
      <w:r>
        <w:rPr>
          <w:color w:val="231F20"/>
        </w:rPr>
        <w:t>Older</w:t>
      </w:r>
      <w:r>
        <w:rPr>
          <w:color w:val="231F20"/>
          <w:spacing w:val="-12"/>
        </w:rPr>
        <w:t xml:space="preserve"> </w:t>
      </w:r>
      <w:r>
        <w:rPr>
          <w:color w:val="231F20"/>
        </w:rPr>
        <w:t>individuals,</w:t>
      </w:r>
      <w:r>
        <w:rPr>
          <w:color w:val="231F20"/>
          <w:spacing w:val="-13"/>
        </w:rPr>
        <w:t xml:space="preserve"> </w:t>
      </w:r>
      <w:r>
        <w:rPr>
          <w:color w:val="231F20"/>
        </w:rPr>
        <w:t>individuals</w:t>
      </w:r>
      <w:r>
        <w:rPr>
          <w:color w:val="231F20"/>
          <w:spacing w:val="-12"/>
        </w:rPr>
        <w:t xml:space="preserve"> </w:t>
      </w:r>
      <w:r>
        <w:rPr>
          <w:color w:val="231F20"/>
        </w:rPr>
        <w:t>with advanced stage cancer or individuals with comorbidities (heart disease,</w:t>
      </w:r>
      <w:r>
        <w:rPr>
          <w:color w:val="231F20"/>
          <w:spacing w:val="-3"/>
        </w:rPr>
        <w:t xml:space="preserve"> </w:t>
      </w:r>
      <w:r>
        <w:rPr>
          <w:color w:val="231F20"/>
        </w:rPr>
        <w:t>kidney</w:t>
      </w:r>
      <w:r>
        <w:rPr>
          <w:color w:val="231F20"/>
          <w:spacing w:val="-3"/>
        </w:rPr>
        <w:t xml:space="preserve"> </w:t>
      </w:r>
      <w:r>
        <w:rPr>
          <w:color w:val="231F20"/>
        </w:rPr>
        <w:t>disease,</w:t>
      </w:r>
      <w:r>
        <w:rPr>
          <w:color w:val="231F20"/>
          <w:spacing w:val="-3"/>
        </w:rPr>
        <w:t xml:space="preserve"> </w:t>
      </w:r>
      <w:r>
        <w:rPr>
          <w:color w:val="231F20"/>
        </w:rPr>
        <w:t>liver</w:t>
      </w:r>
      <w:r>
        <w:rPr>
          <w:color w:val="231F20"/>
          <w:spacing w:val="-3"/>
        </w:rPr>
        <w:t xml:space="preserve"> </w:t>
      </w:r>
      <w:r>
        <w:rPr>
          <w:color w:val="231F20"/>
        </w:rPr>
        <w:t>disease,</w:t>
      </w:r>
      <w:r>
        <w:rPr>
          <w:color w:val="231F20"/>
          <w:spacing w:val="-3"/>
        </w:rPr>
        <w:t xml:space="preserve"> </w:t>
      </w:r>
      <w:r>
        <w:rPr>
          <w:color w:val="231F20"/>
        </w:rPr>
        <w:t>etc.)</w:t>
      </w:r>
      <w:r>
        <w:rPr>
          <w:color w:val="231F20"/>
          <w:spacing w:val="-3"/>
        </w:rPr>
        <w:t xml:space="preserve"> </w:t>
      </w:r>
      <w:r>
        <w:rPr>
          <w:color w:val="231F20"/>
        </w:rPr>
        <w:t>also</w:t>
      </w:r>
      <w:r>
        <w:rPr>
          <w:color w:val="231F20"/>
          <w:spacing w:val="-3"/>
        </w:rPr>
        <w:t xml:space="preserve"> </w:t>
      </w:r>
      <w:r>
        <w:rPr>
          <w:color w:val="231F20"/>
        </w:rPr>
        <w:t>face</w:t>
      </w:r>
      <w:r>
        <w:rPr>
          <w:color w:val="231F20"/>
          <w:spacing w:val="-3"/>
        </w:rPr>
        <w:t xml:space="preserve"> </w:t>
      </w:r>
      <w:r>
        <w:rPr>
          <w:color w:val="231F20"/>
        </w:rPr>
        <w:t>an</w:t>
      </w:r>
      <w:r>
        <w:rPr>
          <w:color w:val="231F20"/>
          <w:spacing w:val="-3"/>
        </w:rPr>
        <w:t xml:space="preserve"> </w:t>
      </w:r>
      <w:r>
        <w:rPr>
          <w:color w:val="231F20"/>
        </w:rPr>
        <w:t>elevated risk of infection.</w:t>
      </w:r>
    </w:p>
    <w:p w14:paraId="129C1602" w14:textId="77777777" w:rsidR="008F77C2" w:rsidRDefault="00000000">
      <w:pPr>
        <w:pStyle w:val="BodyText"/>
        <w:spacing w:before="216" w:line="230" w:lineRule="auto"/>
        <w:ind w:left="12" w:right="139"/>
      </w:pPr>
      <w:r>
        <w:rPr>
          <w:color w:val="231F20"/>
        </w:rPr>
        <w:t xml:space="preserve">The risks of Covid-19 infection for patients not undergoing cancer treatment </w:t>
      </w:r>
      <w:proofErr w:type="gramStart"/>
      <w:r>
        <w:rPr>
          <w:color w:val="231F20"/>
        </w:rPr>
        <w:t>is</w:t>
      </w:r>
      <w:proofErr w:type="gramEnd"/>
      <w:r>
        <w:rPr>
          <w:color w:val="231F20"/>
        </w:rPr>
        <w:t xml:space="preserve"> not that much better - Older adults, adults </w:t>
      </w:r>
      <w:r>
        <w:rPr>
          <w:color w:val="231F20"/>
          <w:spacing w:val="-2"/>
        </w:rPr>
        <w:t>with</w:t>
      </w:r>
      <w:r>
        <w:rPr>
          <w:color w:val="231F20"/>
          <w:spacing w:val="-9"/>
        </w:rPr>
        <w:t xml:space="preserve"> </w:t>
      </w:r>
      <w:r>
        <w:rPr>
          <w:color w:val="231F20"/>
          <w:spacing w:val="-2"/>
        </w:rPr>
        <w:t>comorbidities,</w:t>
      </w:r>
      <w:r>
        <w:rPr>
          <w:color w:val="231F20"/>
          <w:spacing w:val="-9"/>
        </w:rPr>
        <w:t xml:space="preserve"> </w:t>
      </w:r>
      <w:r>
        <w:rPr>
          <w:color w:val="231F20"/>
          <w:spacing w:val="-2"/>
        </w:rPr>
        <w:t>pregnant</w:t>
      </w:r>
      <w:r>
        <w:rPr>
          <w:color w:val="231F20"/>
          <w:spacing w:val="-9"/>
        </w:rPr>
        <w:t xml:space="preserve"> </w:t>
      </w:r>
      <w:r>
        <w:rPr>
          <w:color w:val="231F20"/>
          <w:spacing w:val="-2"/>
        </w:rPr>
        <w:t>women,</w:t>
      </w:r>
      <w:r>
        <w:rPr>
          <w:color w:val="231F20"/>
          <w:spacing w:val="-9"/>
        </w:rPr>
        <w:t xml:space="preserve"> </w:t>
      </w:r>
      <w:r>
        <w:rPr>
          <w:color w:val="231F20"/>
          <w:spacing w:val="-2"/>
        </w:rPr>
        <w:t>individuals</w:t>
      </w:r>
      <w:r>
        <w:rPr>
          <w:color w:val="231F20"/>
          <w:spacing w:val="-9"/>
        </w:rPr>
        <w:t xml:space="preserve"> </w:t>
      </w:r>
      <w:r>
        <w:rPr>
          <w:color w:val="231F20"/>
          <w:spacing w:val="-2"/>
        </w:rPr>
        <w:t>with</w:t>
      </w:r>
      <w:r>
        <w:rPr>
          <w:color w:val="231F20"/>
          <w:spacing w:val="-9"/>
        </w:rPr>
        <w:t xml:space="preserve"> </w:t>
      </w:r>
      <w:r>
        <w:rPr>
          <w:color w:val="231F20"/>
          <w:spacing w:val="-2"/>
        </w:rPr>
        <w:t xml:space="preserve">respiratory </w:t>
      </w:r>
      <w:r>
        <w:rPr>
          <w:color w:val="231F20"/>
        </w:rPr>
        <w:t xml:space="preserve">conditions, immunocompromised individuals, individuals with </w:t>
      </w:r>
      <w:r>
        <w:rPr>
          <w:color w:val="231F20"/>
          <w:spacing w:val="-4"/>
        </w:rPr>
        <w:t>hypertensive</w:t>
      </w:r>
      <w:r>
        <w:rPr>
          <w:color w:val="231F20"/>
          <w:spacing w:val="-9"/>
        </w:rPr>
        <w:t xml:space="preserve"> </w:t>
      </w:r>
      <w:r>
        <w:rPr>
          <w:color w:val="231F20"/>
          <w:spacing w:val="-4"/>
        </w:rPr>
        <w:t>conditions</w:t>
      </w:r>
      <w:r>
        <w:rPr>
          <w:color w:val="231F20"/>
          <w:spacing w:val="-8"/>
        </w:rPr>
        <w:t xml:space="preserve"> </w:t>
      </w:r>
      <w:r>
        <w:rPr>
          <w:color w:val="231F20"/>
          <w:spacing w:val="-4"/>
        </w:rPr>
        <w:t>and</w:t>
      </w:r>
      <w:r>
        <w:rPr>
          <w:color w:val="231F20"/>
          <w:spacing w:val="-9"/>
        </w:rPr>
        <w:t xml:space="preserve"> </w:t>
      </w:r>
      <w:r>
        <w:rPr>
          <w:color w:val="231F20"/>
          <w:spacing w:val="-4"/>
        </w:rPr>
        <w:t>those</w:t>
      </w:r>
      <w:r>
        <w:rPr>
          <w:color w:val="231F20"/>
          <w:spacing w:val="-8"/>
        </w:rPr>
        <w:t xml:space="preserve"> </w:t>
      </w:r>
      <w:r>
        <w:rPr>
          <w:color w:val="231F20"/>
          <w:spacing w:val="-4"/>
        </w:rPr>
        <w:t>placed</w:t>
      </w:r>
      <w:r>
        <w:rPr>
          <w:color w:val="231F20"/>
          <w:spacing w:val="-9"/>
        </w:rPr>
        <w:t xml:space="preserve"> </w:t>
      </w:r>
      <w:r>
        <w:rPr>
          <w:color w:val="231F20"/>
          <w:spacing w:val="-4"/>
        </w:rPr>
        <w:t>in</w:t>
      </w:r>
      <w:r>
        <w:rPr>
          <w:color w:val="231F20"/>
          <w:spacing w:val="-8"/>
        </w:rPr>
        <w:t xml:space="preserve"> </w:t>
      </w:r>
      <w:r>
        <w:rPr>
          <w:color w:val="231F20"/>
          <w:spacing w:val="-4"/>
        </w:rPr>
        <w:t>high</w:t>
      </w:r>
      <w:r>
        <w:rPr>
          <w:color w:val="231F20"/>
          <w:spacing w:val="-9"/>
        </w:rPr>
        <w:t xml:space="preserve"> </w:t>
      </w:r>
      <w:r>
        <w:rPr>
          <w:color w:val="231F20"/>
          <w:spacing w:val="-4"/>
        </w:rPr>
        <w:t>risk</w:t>
      </w:r>
      <w:r>
        <w:rPr>
          <w:color w:val="231F20"/>
          <w:spacing w:val="-8"/>
        </w:rPr>
        <w:t xml:space="preserve"> </w:t>
      </w:r>
      <w:r>
        <w:rPr>
          <w:color w:val="231F20"/>
          <w:spacing w:val="-4"/>
        </w:rPr>
        <w:t xml:space="preserve">environments </w:t>
      </w:r>
      <w:r>
        <w:rPr>
          <w:color w:val="231F20"/>
        </w:rPr>
        <w:t>(nursing homes, long term care facilities, crowded living conditions) all face the same risk if infection.</w:t>
      </w:r>
    </w:p>
    <w:p w14:paraId="09050FAA" w14:textId="77777777" w:rsidR="008F77C2" w:rsidRDefault="00000000">
      <w:pPr>
        <w:pStyle w:val="Heading1"/>
        <w:numPr>
          <w:ilvl w:val="0"/>
          <w:numId w:val="14"/>
        </w:numPr>
        <w:tabs>
          <w:tab w:val="left" w:pos="312"/>
        </w:tabs>
        <w:spacing w:before="207"/>
        <w:ind w:left="312" w:hanging="300"/>
      </w:pPr>
      <w:r>
        <w:rPr>
          <w:color w:val="231F20"/>
        </w:rPr>
        <w:t xml:space="preserve">Pandemic to </w:t>
      </w:r>
      <w:r>
        <w:rPr>
          <w:color w:val="231F20"/>
          <w:spacing w:val="-2"/>
        </w:rPr>
        <w:t>Endemic</w:t>
      </w:r>
    </w:p>
    <w:p w14:paraId="2236A46F" w14:textId="77777777" w:rsidR="008F77C2" w:rsidRDefault="00000000">
      <w:pPr>
        <w:pStyle w:val="BodyText"/>
        <w:spacing w:before="3" w:line="230" w:lineRule="auto"/>
        <w:ind w:left="12"/>
        <w:jc w:val="left"/>
      </w:pPr>
      <w:r>
        <w:rPr>
          <w:color w:val="231F20"/>
          <w:spacing w:val="-4"/>
        </w:rPr>
        <w:t>Prior</w:t>
      </w:r>
      <w:r>
        <w:rPr>
          <w:color w:val="231F20"/>
          <w:spacing w:val="-10"/>
        </w:rPr>
        <w:t xml:space="preserve"> </w:t>
      </w:r>
      <w:r>
        <w:rPr>
          <w:color w:val="231F20"/>
          <w:spacing w:val="-4"/>
        </w:rPr>
        <w:t>to</w:t>
      </w:r>
      <w:r>
        <w:rPr>
          <w:color w:val="231F20"/>
          <w:spacing w:val="-10"/>
        </w:rPr>
        <w:t xml:space="preserve"> </w:t>
      </w:r>
      <w:r>
        <w:rPr>
          <w:color w:val="231F20"/>
          <w:spacing w:val="-4"/>
        </w:rPr>
        <w:t>the</w:t>
      </w:r>
      <w:r>
        <w:rPr>
          <w:color w:val="231F20"/>
          <w:spacing w:val="-10"/>
        </w:rPr>
        <w:t xml:space="preserve"> </w:t>
      </w:r>
      <w:r>
        <w:rPr>
          <w:color w:val="231F20"/>
          <w:spacing w:val="-4"/>
        </w:rPr>
        <w:t>SARS-CoV-2</w:t>
      </w:r>
      <w:r>
        <w:rPr>
          <w:color w:val="231F20"/>
          <w:spacing w:val="-10"/>
        </w:rPr>
        <w:t xml:space="preserve"> </w:t>
      </w:r>
      <w:r>
        <w:rPr>
          <w:color w:val="231F20"/>
          <w:spacing w:val="-4"/>
        </w:rPr>
        <w:t>virus,</w:t>
      </w:r>
      <w:r>
        <w:rPr>
          <w:color w:val="231F20"/>
          <w:spacing w:val="-10"/>
        </w:rPr>
        <w:t xml:space="preserve"> </w:t>
      </w:r>
      <w:r>
        <w:rPr>
          <w:color w:val="231F20"/>
          <w:spacing w:val="-4"/>
        </w:rPr>
        <w:t>four</w:t>
      </w:r>
      <w:r>
        <w:rPr>
          <w:color w:val="231F20"/>
          <w:spacing w:val="-10"/>
        </w:rPr>
        <w:t xml:space="preserve"> </w:t>
      </w:r>
      <w:r>
        <w:rPr>
          <w:color w:val="231F20"/>
          <w:spacing w:val="-4"/>
        </w:rPr>
        <w:t>coronaviruses</w:t>
      </w:r>
      <w:r>
        <w:rPr>
          <w:color w:val="231F20"/>
          <w:spacing w:val="-10"/>
        </w:rPr>
        <w:t xml:space="preserve"> </w:t>
      </w:r>
      <w:r>
        <w:rPr>
          <w:color w:val="231F20"/>
          <w:spacing w:val="-4"/>
        </w:rPr>
        <w:t>emerged</w:t>
      </w:r>
      <w:r>
        <w:rPr>
          <w:color w:val="231F20"/>
          <w:spacing w:val="-10"/>
        </w:rPr>
        <w:t xml:space="preserve"> </w:t>
      </w:r>
      <w:r>
        <w:rPr>
          <w:color w:val="231F20"/>
          <w:spacing w:val="-4"/>
        </w:rPr>
        <w:t xml:space="preserve">which </w:t>
      </w:r>
      <w:r>
        <w:rPr>
          <w:color w:val="231F20"/>
        </w:rPr>
        <w:t>were associated with mild common cold symptoms:</w:t>
      </w:r>
    </w:p>
    <w:p w14:paraId="254EE83A" w14:textId="77777777" w:rsidR="008F77C2" w:rsidRDefault="00000000">
      <w:pPr>
        <w:pStyle w:val="ListParagraph"/>
        <w:numPr>
          <w:ilvl w:val="0"/>
          <w:numId w:val="6"/>
        </w:numPr>
        <w:tabs>
          <w:tab w:val="left" w:pos="372"/>
        </w:tabs>
        <w:spacing w:line="230" w:lineRule="auto"/>
        <w:ind w:right="142"/>
        <w:jc w:val="left"/>
        <w:rPr>
          <w:sz w:val="20"/>
        </w:rPr>
      </w:pPr>
      <w:r>
        <w:rPr>
          <w:color w:val="231F20"/>
          <w:sz w:val="20"/>
        </w:rPr>
        <w:t>229E</w:t>
      </w:r>
      <w:r>
        <w:rPr>
          <w:color w:val="231F20"/>
          <w:spacing w:val="-4"/>
          <w:sz w:val="20"/>
        </w:rPr>
        <w:t xml:space="preserve"> </w:t>
      </w:r>
      <w:r>
        <w:rPr>
          <w:color w:val="231F20"/>
          <w:sz w:val="20"/>
        </w:rPr>
        <w:t>(HCoV-229E):</w:t>
      </w:r>
      <w:r>
        <w:rPr>
          <w:color w:val="231F20"/>
          <w:spacing w:val="-5"/>
          <w:sz w:val="20"/>
        </w:rPr>
        <w:t xml:space="preserve"> </w:t>
      </w:r>
      <w:r>
        <w:rPr>
          <w:color w:val="231F20"/>
          <w:sz w:val="20"/>
        </w:rPr>
        <w:t>An</w:t>
      </w:r>
      <w:r>
        <w:rPr>
          <w:color w:val="231F20"/>
          <w:spacing w:val="-4"/>
          <w:sz w:val="20"/>
        </w:rPr>
        <w:t xml:space="preserve"> </w:t>
      </w:r>
      <w:r>
        <w:rPr>
          <w:color w:val="231F20"/>
          <w:sz w:val="20"/>
        </w:rPr>
        <w:t>alpha</w:t>
      </w:r>
      <w:r>
        <w:rPr>
          <w:color w:val="231F20"/>
          <w:spacing w:val="-4"/>
          <w:sz w:val="20"/>
        </w:rPr>
        <w:t xml:space="preserve"> </w:t>
      </w:r>
      <w:r>
        <w:rPr>
          <w:color w:val="231F20"/>
          <w:sz w:val="20"/>
        </w:rPr>
        <w:t>variant</w:t>
      </w:r>
      <w:r>
        <w:rPr>
          <w:color w:val="231F20"/>
          <w:spacing w:val="-4"/>
          <w:sz w:val="20"/>
        </w:rPr>
        <w:t xml:space="preserve"> </w:t>
      </w:r>
      <w:r>
        <w:rPr>
          <w:color w:val="231F20"/>
          <w:sz w:val="20"/>
        </w:rPr>
        <w:t>associated</w:t>
      </w:r>
      <w:r>
        <w:rPr>
          <w:color w:val="231F20"/>
          <w:spacing w:val="-5"/>
          <w:sz w:val="20"/>
        </w:rPr>
        <w:t xml:space="preserve"> </w:t>
      </w:r>
      <w:r>
        <w:rPr>
          <w:color w:val="231F20"/>
          <w:sz w:val="20"/>
        </w:rPr>
        <w:t>with</w:t>
      </w:r>
      <w:r>
        <w:rPr>
          <w:color w:val="231F20"/>
          <w:spacing w:val="-4"/>
          <w:sz w:val="20"/>
        </w:rPr>
        <w:t xml:space="preserve"> </w:t>
      </w:r>
      <w:r>
        <w:rPr>
          <w:color w:val="231F20"/>
          <w:sz w:val="20"/>
        </w:rPr>
        <w:t>mild respiratory illness.</w:t>
      </w:r>
    </w:p>
    <w:p w14:paraId="5F2FD1DC" w14:textId="77777777" w:rsidR="008F77C2" w:rsidRDefault="00000000">
      <w:pPr>
        <w:pStyle w:val="ListParagraph"/>
        <w:numPr>
          <w:ilvl w:val="0"/>
          <w:numId w:val="6"/>
        </w:numPr>
        <w:tabs>
          <w:tab w:val="left" w:pos="372"/>
        </w:tabs>
        <w:spacing w:line="230" w:lineRule="auto"/>
        <w:ind w:right="142"/>
        <w:jc w:val="left"/>
        <w:rPr>
          <w:sz w:val="20"/>
        </w:rPr>
      </w:pPr>
      <w:r>
        <w:rPr>
          <w:color w:val="231F20"/>
          <w:sz w:val="20"/>
        </w:rPr>
        <w:t>NL63 (HCoV-NL63):</w:t>
      </w:r>
      <w:r>
        <w:rPr>
          <w:color w:val="231F20"/>
          <w:spacing w:val="-2"/>
          <w:sz w:val="20"/>
        </w:rPr>
        <w:t xml:space="preserve"> </w:t>
      </w:r>
      <w:r>
        <w:rPr>
          <w:color w:val="231F20"/>
          <w:sz w:val="20"/>
        </w:rPr>
        <w:t>An alpha variant which causes mild respiratory infection in children.</w:t>
      </w:r>
    </w:p>
    <w:p w14:paraId="4892C820" w14:textId="77777777" w:rsidR="008F77C2" w:rsidRDefault="00000000">
      <w:pPr>
        <w:pStyle w:val="ListParagraph"/>
        <w:numPr>
          <w:ilvl w:val="0"/>
          <w:numId w:val="6"/>
        </w:numPr>
        <w:tabs>
          <w:tab w:val="left" w:pos="372"/>
        </w:tabs>
        <w:spacing w:line="230" w:lineRule="auto"/>
        <w:ind w:right="142"/>
        <w:jc w:val="left"/>
        <w:rPr>
          <w:sz w:val="20"/>
        </w:rPr>
      </w:pPr>
      <w:r>
        <w:rPr>
          <w:color w:val="231F20"/>
          <w:sz w:val="20"/>
        </w:rPr>
        <w:t>OC43 (HCoV-OC43):</w:t>
      </w:r>
      <w:r>
        <w:rPr>
          <w:color w:val="231F20"/>
          <w:spacing w:val="-5"/>
          <w:sz w:val="20"/>
        </w:rPr>
        <w:t xml:space="preserve"> </w:t>
      </w:r>
      <w:r>
        <w:rPr>
          <w:color w:val="231F20"/>
          <w:sz w:val="20"/>
        </w:rPr>
        <w:t>A</w:t>
      </w:r>
      <w:r>
        <w:rPr>
          <w:color w:val="231F20"/>
          <w:spacing w:val="-5"/>
          <w:sz w:val="20"/>
        </w:rPr>
        <w:t xml:space="preserve"> </w:t>
      </w:r>
      <w:r>
        <w:rPr>
          <w:color w:val="231F20"/>
          <w:sz w:val="20"/>
        </w:rPr>
        <w:t>beta variant which causes mild to moderate respiratory infections.</w:t>
      </w:r>
    </w:p>
    <w:p w14:paraId="42146059" w14:textId="77777777" w:rsidR="008F77C2" w:rsidRDefault="00000000">
      <w:pPr>
        <w:pStyle w:val="ListParagraph"/>
        <w:numPr>
          <w:ilvl w:val="0"/>
          <w:numId w:val="6"/>
        </w:numPr>
        <w:tabs>
          <w:tab w:val="left" w:pos="372"/>
        </w:tabs>
        <w:spacing w:line="230" w:lineRule="auto"/>
        <w:ind w:right="142"/>
        <w:jc w:val="left"/>
        <w:rPr>
          <w:sz w:val="20"/>
        </w:rPr>
      </w:pPr>
      <w:r>
        <w:rPr>
          <w:color w:val="231F20"/>
          <w:sz w:val="20"/>
        </w:rPr>
        <w:t>HKU1(HCoV-HKU1):</w:t>
      </w:r>
      <w:r>
        <w:rPr>
          <w:color w:val="231F20"/>
          <w:spacing w:val="-6"/>
          <w:sz w:val="20"/>
        </w:rPr>
        <w:t xml:space="preserve"> </w:t>
      </w:r>
      <w:r>
        <w:rPr>
          <w:color w:val="231F20"/>
          <w:sz w:val="20"/>
        </w:rPr>
        <w:t>A</w:t>
      </w:r>
      <w:r>
        <w:rPr>
          <w:color w:val="231F20"/>
          <w:spacing w:val="-13"/>
          <w:sz w:val="20"/>
        </w:rPr>
        <w:t xml:space="preserve"> </w:t>
      </w:r>
      <w:r>
        <w:rPr>
          <w:color w:val="231F20"/>
          <w:sz w:val="20"/>
        </w:rPr>
        <w:t>beta</w:t>
      </w:r>
      <w:r>
        <w:rPr>
          <w:color w:val="231F20"/>
          <w:spacing w:val="-4"/>
          <w:sz w:val="20"/>
        </w:rPr>
        <w:t xml:space="preserve"> </w:t>
      </w:r>
      <w:r>
        <w:rPr>
          <w:color w:val="231F20"/>
          <w:sz w:val="20"/>
        </w:rPr>
        <w:t>variant</w:t>
      </w:r>
      <w:r>
        <w:rPr>
          <w:color w:val="231F20"/>
          <w:spacing w:val="-4"/>
          <w:sz w:val="20"/>
        </w:rPr>
        <w:t xml:space="preserve"> </w:t>
      </w:r>
      <w:r>
        <w:rPr>
          <w:color w:val="231F20"/>
          <w:sz w:val="20"/>
        </w:rPr>
        <w:t>which</w:t>
      </w:r>
      <w:r>
        <w:rPr>
          <w:color w:val="231F20"/>
          <w:spacing w:val="-4"/>
          <w:sz w:val="20"/>
        </w:rPr>
        <w:t xml:space="preserve"> </w:t>
      </w:r>
      <w:r>
        <w:rPr>
          <w:color w:val="231F20"/>
          <w:sz w:val="20"/>
        </w:rPr>
        <w:t>causes</w:t>
      </w:r>
      <w:r>
        <w:rPr>
          <w:color w:val="231F20"/>
          <w:spacing w:val="-5"/>
          <w:sz w:val="20"/>
        </w:rPr>
        <w:t xml:space="preserve"> </w:t>
      </w:r>
      <w:r>
        <w:rPr>
          <w:color w:val="231F20"/>
          <w:sz w:val="20"/>
        </w:rPr>
        <w:t>mild</w:t>
      </w:r>
      <w:r>
        <w:rPr>
          <w:color w:val="231F20"/>
          <w:spacing w:val="-4"/>
          <w:sz w:val="20"/>
        </w:rPr>
        <w:t xml:space="preserve"> </w:t>
      </w:r>
      <w:r>
        <w:rPr>
          <w:color w:val="231F20"/>
          <w:sz w:val="20"/>
        </w:rPr>
        <w:t>to severe respiratory tract infections.</w:t>
      </w:r>
    </w:p>
    <w:p w14:paraId="22C0FF50" w14:textId="77777777" w:rsidR="008F77C2" w:rsidRDefault="00000000">
      <w:pPr>
        <w:pStyle w:val="BodyText"/>
        <w:spacing w:before="212" w:line="230" w:lineRule="auto"/>
        <w:ind w:left="12" w:right="138"/>
      </w:pPr>
      <w:r>
        <w:rPr>
          <w:color w:val="231F20"/>
        </w:rPr>
        <w:t xml:space="preserve">During the last 20 years, two other </w:t>
      </w:r>
      <w:commentRangeStart w:id="4"/>
      <w:proofErr w:type="spellStart"/>
      <w:r>
        <w:rPr>
          <w:color w:val="231F20"/>
        </w:rPr>
        <w:t>previouly</w:t>
      </w:r>
      <w:proofErr w:type="spellEnd"/>
      <w:r>
        <w:rPr>
          <w:color w:val="231F20"/>
        </w:rPr>
        <w:t xml:space="preserve"> </w:t>
      </w:r>
      <w:commentRangeEnd w:id="4"/>
      <w:r w:rsidR="00DC6EB2">
        <w:rPr>
          <w:rStyle w:val="CommentReference"/>
        </w:rPr>
        <w:commentReference w:id="4"/>
      </w:r>
      <w:r>
        <w:rPr>
          <w:color w:val="231F20"/>
        </w:rPr>
        <w:t xml:space="preserve">identified coronaviruses were responsible for major epidemics. In 2002, </w:t>
      </w:r>
      <w:r>
        <w:rPr>
          <w:color w:val="231F20"/>
          <w:spacing w:val="-2"/>
        </w:rPr>
        <w:t>SARS-CoV-1</w:t>
      </w:r>
      <w:r>
        <w:rPr>
          <w:color w:val="231F20"/>
          <w:spacing w:val="-11"/>
        </w:rPr>
        <w:t xml:space="preserve"> </w:t>
      </w:r>
      <w:r>
        <w:rPr>
          <w:color w:val="231F20"/>
          <w:spacing w:val="-2"/>
        </w:rPr>
        <w:t>(Severe</w:t>
      </w:r>
      <w:r>
        <w:rPr>
          <w:color w:val="231F20"/>
          <w:spacing w:val="-10"/>
        </w:rPr>
        <w:t xml:space="preserve"> </w:t>
      </w:r>
      <w:r>
        <w:rPr>
          <w:color w:val="231F20"/>
          <w:spacing w:val="-2"/>
        </w:rPr>
        <w:t>Acute</w:t>
      </w:r>
      <w:r>
        <w:rPr>
          <w:color w:val="231F20"/>
          <w:spacing w:val="-11"/>
        </w:rPr>
        <w:t xml:space="preserve"> </w:t>
      </w:r>
      <w:r>
        <w:rPr>
          <w:color w:val="231F20"/>
          <w:spacing w:val="-2"/>
        </w:rPr>
        <w:t>Respiratory</w:t>
      </w:r>
      <w:r>
        <w:rPr>
          <w:color w:val="231F20"/>
          <w:spacing w:val="-10"/>
        </w:rPr>
        <w:t xml:space="preserve"> </w:t>
      </w:r>
      <w:r>
        <w:rPr>
          <w:color w:val="231F20"/>
          <w:spacing w:val="-2"/>
        </w:rPr>
        <w:t>Syndrome</w:t>
      </w:r>
      <w:r>
        <w:rPr>
          <w:color w:val="231F20"/>
          <w:spacing w:val="-11"/>
        </w:rPr>
        <w:t xml:space="preserve"> </w:t>
      </w:r>
      <w:r>
        <w:rPr>
          <w:color w:val="231F20"/>
          <w:spacing w:val="-2"/>
        </w:rPr>
        <w:t xml:space="preserve">Coronavirus) </w:t>
      </w:r>
      <w:r>
        <w:rPr>
          <w:color w:val="231F20"/>
        </w:rPr>
        <w:t>emerged from China and in 2012, MERS-</w:t>
      </w:r>
      <w:proofErr w:type="spellStart"/>
      <w:r>
        <w:rPr>
          <w:color w:val="231F20"/>
        </w:rPr>
        <w:t>CoV</w:t>
      </w:r>
      <w:proofErr w:type="spellEnd"/>
      <w:r>
        <w:rPr>
          <w:color w:val="231F20"/>
          <w:spacing w:val="-3"/>
        </w:rPr>
        <w:t xml:space="preserve"> </w:t>
      </w:r>
      <w:r>
        <w:rPr>
          <w:color w:val="231F20"/>
        </w:rPr>
        <w:t>(Middle Eastern Respiratory Syndrome) emerged (Figure 7). In 2019, SARS- CoV-2</w:t>
      </w:r>
      <w:r>
        <w:rPr>
          <w:color w:val="231F20"/>
          <w:spacing w:val="-2"/>
        </w:rPr>
        <w:t xml:space="preserve"> </w:t>
      </w:r>
      <w:r>
        <w:rPr>
          <w:color w:val="231F20"/>
        </w:rPr>
        <w:t>is</w:t>
      </w:r>
      <w:r>
        <w:rPr>
          <w:color w:val="231F20"/>
          <w:spacing w:val="-3"/>
        </w:rPr>
        <w:t xml:space="preserve"> </w:t>
      </w:r>
      <w:r>
        <w:rPr>
          <w:color w:val="231F20"/>
        </w:rPr>
        <w:t>the</w:t>
      </w:r>
      <w:r>
        <w:rPr>
          <w:color w:val="231F20"/>
          <w:spacing w:val="-2"/>
        </w:rPr>
        <w:t xml:space="preserve"> </w:t>
      </w:r>
      <w:r>
        <w:rPr>
          <w:color w:val="231F20"/>
        </w:rPr>
        <w:t>seventh</w:t>
      </w:r>
      <w:r>
        <w:rPr>
          <w:color w:val="231F20"/>
          <w:spacing w:val="-2"/>
        </w:rPr>
        <w:t xml:space="preserve"> </w:t>
      </w:r>
      <w:r>
        <w:rPr>
          <w:color w:val="231F20"/>
        </w:rPr>
        <w:t>coronavirus</w:t>
      </w:r>
      <w:r>
        <w:rPr>
          <w:color w:val="231F20"/>
          <w:spacing w:val="-3"/>
        </w:rPr>
        <w:t xml:space="preserve"> </w:t>
      </w:r>
      <w:r>
        <w:rPr>
          <w:color w:val="231F20"/>
        </w:rPr>
        <w:t>to</w:t>
      </w:r>
      <w:r>
        <w:rPr>
          <w:color w:val="231F20"/>
          <w:spacing w:val="-2"/>
        </w:rPr>
        <w:t xml:space="preserve"> </w:t>
      </w:r>
      <w:r>
        <w:rPr>
          <w:color w:val="231F20"/>
        </w:rPr>
        <w:t>date</w:t>
      </w:r>
      <w:r>
        <w:rPr>
          <w:color w:val="231F20"/>
          <w:spacing w:val="-2"/>
        </w:rPr>
        <w:t xml:space="preserve"> </w:t>
      </w:r>
      <w:r>
        <w:rPr>
          <w:color w:val="231F20"/>
        </w:rPr>
        <w:t>that</w:t>
      </w:r>
      <w:r>
        <w:rPr>
          <w:color w:val="231F20"/>
          <w:spacing w:val="-3"/>
        </w:rPr>
        <w:t xml:space="preserve"> </w:t>
      </w:r>
      <w:r>
        <w:rPr>
          <w:color w:val="231F20"/>
        </w:rPr>
        <w:t>is</w:t>
      </w:r>
      <w:r>
        <w:rPr>
          <w:color w:val="231F20"/>
          <w:spacing w:val="-3"/>
        </w:rPr>
        <w:t xml:space="preserve"> </w:t>
      </w:r>
      <w:r>
        <w:rPr>
          <w:color w:val="231F20"/>
        </w:rPr>
        <w:t>known</w:t>
      </w:r>
      <w:r>
        <w:rPr>
          <w:color w:val="231F20"/>
          <w:spacing w:val="-2"/>
        </w:rPr>
        <w:t xml:space="preserve"> </w:t>
      </w:r>
      <w:r>
        <w:rPr>
          <w:color w:val="231F20"/>
        </w:rPr>
        <w:t>to</w:t>
      </w:r>
      <w:r>
        <w:rPr>
          <w:color w:val="231F20"/>
          <w:spacing w:val="-2"/>
        </w:rPr>
        <w:t xml:space="preserve"> </w:t>
      </w:r>
      <w:r>
        <w:rPr>
          <w:color w:val="231F20"/>
        </w:rPr>
        <w:t xml:space="preserve">infect humans. They all belong to the coronavirus family (genus </w:t>
      </w:r>
      <w:proofErr w:type="spellStart"/>
      <w:r>
        <w:rPr>
          <w:color w:val="231F20"/>
        </w:rPr>
        <w:t>Betacoronavirus</w:t>
      </w:r>
      <w:proofErr w:type="spellEnd"/>
      <w:r>
        <w:rPr>
          <w:color w:val="231F20"/>
        </w:rPr>
        <w:t>)</w:t>
      </w:r>
      <w:r>
        <w:rPr>
          <w:color w:val="231F20"/>
          <w:spacing w:val="-3"/>
        </w:rPr>
        <w:t xml:space="preserve"> </w:t>
      </w:r>
      <w:r>
        <w:rPr>
          <w:color w:val="231F20"/>
        </w:rPr>
        <w:t>that</w:t>
      </w:r>
      <w:r>
        <w:rPr>
          <w:color w:val="231F20"/>
          <w:spacing w:val="-3"/>
        </w:rPr>
        <w:t xml:space="preserve"> </w:t>
      </w:r>
      <w:r>
        <w:rPr>
          <w:color w:val="231F20"/>
        </w:rPr>
        <w:t>infect</w:t>
      </w:r>
      <w:r>
        <w:rPr>
          <w:color w:val="231F20"/>
          <w:spacing w:val="-3"/>
        </w:rPr>
        <w:t xml:space="preserve"> </w:t>
      </w:r>
      <w:r>
        <w:rPr>
          <w:color w:val="231F20"/>
        </w:rPr>
        <w:t>animals</w:t>
      </w:r>
      <w:r>
        <w:rPr>
          <w:color w:val="231F20"/>
          <w:spacing w:val="-3"/>
        </w:rPr>
        <w:t xml:space="preserve"> </w:t>
      </w:r>
      <w:r>
        <w:rPr>
          <w:color w:val="231F20"/>
        </w:rPr>
        <w:t>and</w:t>
      </w:r>
      <w:r>
        <w:rPr>
          <w:color w:val="231F20"/>
          <w:spacing w:val="-3"/>
        </w:rPr>
        <w:t xml:space="preserve"> </w:t>
      </w:r>
      <w:r>
        <w:rPr>
          <w:color w:val="231F20"/>
        </w:rPr>
        <w:t>jump</w:t>
      </w:r>
      <w:r>
        <w:rPr>
          <w:color w:val="231F20"/>
          <w:spacing w:val="-3"/>
        </w:rPr>
        <w:t xml:space="preserve"> </w:t>
      </w:r>
      <w:r>
        <w:rPr>
          <w:color w:val="231F20"/>
        </w:rPr>
        <w:t>from</w:t>
      </w:r>
      <w:r>
        <w:rPr>
          <w:color w:val="231F20"/>
          <w:spacing w:val="-3"/>
        </w:rPr>
        <w:t xml:space="preserve"> </w:t>
      </w:r>
      <w:r>
        <w:rPr>
          <w:color w:val="231F20"/>
        </w:rPr>
        <w:t xml:space="preserve">animals-to- </w:t>
      </w:r>
      <w:r>
        <w:rPr>
          <w:color w:val="231F20"/>
          <w:spacing w:val="-4"/>
        </w:rPr>
        <w:t>humans and eventually, humans-to-humans.</w:t>
      </w:r>
      <w:r>
        <w:rPr>
          <w:color w:val="231F20"/>
          <w:spacing w:val="-7"/>
        </w:rPr>
        <w:t xml:space="preserve"> </w:t>
      </w:r>
      <w:r>
        <w:rPr>
          <w:color w:val="231F20"/>
          <w:spacing w:val="-4"/>
        </w:rPr>
        <w:t xml:space="preserve">The origin of all three </w:t>
      </w:r>
      <w:r>
        <w:rPr>
          <w:color w:val="231F20"/>
        </w:rPr>
        <w:t>are</w:t>
      </w:r>
      <w:r>
        <w:rPr>
          <w:color w:val="231F20"/>
          <w:spacing w:val="-11"/>
        </w:rPr>
        <w:t xml:space="preserve"> </w:t>
      </w:r>
      <w:r>
        <w:rPr>
          <w:color w:val="231F20"/>
        </w:rPr>
        <w:t>linked</w:t>
      </w:r>
      <w:r>
        <w:rPr>
          <w:color w:val="231F20"/>
          <w:spacing w:val="-11"/>
        </w:rPr>
        <w:t xml:space="preserve"> </w:t>
      </w:r>
      <w:r>
        <w:rPr>
          <w:color w:val="231F20"/>
        </w:rPr>
        <w:t>to</w:t>
      </w:r>
      <w:r>
        <w:rPr>
          <w:color w:val="231F20"/>
          <w:spacing w:val="-11"/>
        </w:rPr>
        <w:t xml:space="preserve"> </w:t>
      </w:r>
      <w:r>
        <w:rPr>
          <w:color w:val="231F20"/>
        </w:rPr>
        <w:t>zoonotic</w:t>
      </w:r>
      <w:r>
        <w:rPr>
          <w:color w:val="231F20"/>
          <w:spacing w:val="-11"/>
        </w:rPr>
        <w:t xml:space="preserve"> </w:t>
      </w:r>
      <w:r>
        <w:rPr>
          <w:color w:val="231F20"/>
        </w:rPr>
        <w:t>transmissions</w:t>
      </w:r>
      <w:r>
        <w:rPr>
          <w:color w:val="231F20"/>
          <w:spacing w:val="-11"/>
        </w:rPr>
        <w:t xml:space="preserve"> </w:t>
      </w:r>
      <w:r>
        <w:rPr>
          <w:color w:val="231F20"/>
        </w:rPr>
        <w:t>carried</w:t>
      </w:r>
      <w:r>
        <w:rPr>
          <w:color w:val="231F20"/>
          <w:spacing w:val="-11"/>
        </w:rPr>
        <w:t xml:space="preserve"> </w:t>
      </w:r>
      <w:r>
        <w:rPr>
          <w:color w:val="231F20"/>
        </w:rPr>
        <w:t>in</w:t>
      </w:r>
      <w:r>
        <w:rPr>
          <w:color w:val="231F20"/>
          <w:spacing w:val="-11"/>
        </w:rPr>
        <w:t xml:space="preserve"> </w:t>
      </w:r>
      <w:r>
        <w:rPr>
          <w:color w:val="231F20"/>
        </w:rPr>
        <w:t>animal</w:t>
      </w:r>
      <w:r>
        <w:rPr>
          <w:color w:val="231F20"/>
          <w:spacing w:val="-11"/>
        </w:rPr>
        <w:t xml:space="preserve"> </w:t>
      </w:r>
      <w:r>
        <w:rPr>
          <w:color w:val="231F20"/>
        </w:rPr>
        <w:t xml:space="preserve">reservoirs. </w:t>
      </w:r>
      <w:r>
        <w:rPr>
          <w:color w:val="231F20"/>
          <w:spacing w:val="-2"/>
        </w:rPr>
        <w:t>Bats</w:t>
      </w:r>
      <w:r>
        <w:rPr>
          <w:color w:val="231F20"/>
          <w:spacing w:val="-10"/>
        </w:rPr>
        <w:t xml:space="preserve"> </w:t>
      </w:r>
      <w:r>
        <w:rPr>
          <w:color w:val="231F20"/>
          <w:spacing w:val="-2"/>
        </w:rPr>
        <w:t>are</w:t>
      </w:r>
      <w:r>
        <w:rPr>
          <w:color w:val="231F20"/>
          <w:spacing w:val="-10"/>
        </w:rPr>
        <w:t xml:space="preserve"> </w:t>
      </w:r>
      <w:r>
        <w:rPr>
          <w:color w:val="231F20"/>
          <w:spacing w:val="-2"/>
        </w:rPr>
        <w:t>the</w:t>
      </w:r>
      <w:r>
        <w:rPr>
          <w:color w:val="231F20"/>
          <w:spacing w:val="-10"/>
        </w:rPr>
        <w:t xml:space="preserve"> </w:t>
      </w:r>
      <w:r>
        <w:rPr>
          <w:color w:val="231F20"/>
          <w:spacing w:val="-2"/>
        </w:rPr>
        <w:t>known</w:t>
      </w:r>
      <w:r>
        <w:rPr>
          <w:color w:val="231F20"/>
          <w:spacing w:val="-10"/>
        </w:rPr>
        <w:t xml:space="preserve"> </w:t>
      </w:r>
      <w:r>
        <w:rPr>
          <w:color w:val="231F20"/>
          <w:spacing w:val="-2"/>
        </w:rPr>
        <w:t>primary</w:t>
      </w:r>
      <w:r>
        <w:rPr>
          <w:color w:val="231F20"/>
          <w:spacing w:val="-10"/>
        </w:rPr>
        <w:t xml:space="preserve"> </w:t>
      </w:r>
      <w:r>
        <w:rPr>
          <w:color w:val="231F20"/>
          <w:spacing w:val="-2"/>
        </w:rPr>
        <w:t>carriers</w:t>
      </w:r>
      <w:r>
        <w:rPr>
          <w:color w:val="231F20"/>
          <w:spacing w:val="-10"/>
        </w:rPr>
        <w:t xml:space="preserve"> </w:t>
      </w:r>
      <w:r>
        <w:rPr>
          <w:color w:val="231F20"/>
          <w:spacing w:val="-2"/>
        </w:rPr>
        <w:t>of</w:t>
      </w:r>
      <w:r>
        <w:rPr>
          <w:color w:val="231F20"/>
          <w:spacing w:val="-10"/>
        </w:rPr>
        <w:t xml:space="preserve"> </w:t>
      </w:r>
      <w:r>
        <w:rPr>
          <w:color w:val="231F20"/>
          <w:spacing w:val="-2"/>
        </w:rPr>
        <w:t>the</w:t>
      </w:r>
      <w:r>
        <w:rPr>
          <w:color w:val="231F20"/>
          <w:spacing w:val="-10"/>
        </w:rPr>
        <w:t xml:space="preserve"> </w:t>
      </w:r>
      <w:r>
        <w:rPr>
          <w:color w:val="231F20"/>
          <w:spacing w:val="-2"/>
        </w:rPr>
        <w:t>disease.</w:t>
      </w:r>
      <w:r>
        <w:rPr>
          <w:color w:val="231F20"/>
          <w:spacing w:val="-10"/>
        </w:rPr>
        <w:t xml:space="preserve"> </w:t>
      </w:r>
      <w:r>
        <w:rPr>
          <w:color w:val="231F20"/>
          <w:spacing w:val="-2"/>
        </w:rPr>
        <w:t>It</w:t>
      </w:r>
      <w:r>
        <w:rPr>
          <w:color w:val="231F20"/>
          <w:spacing w:val="-10"/>
        </w:rPr>
        <w:t xml:space="preserve"> </w:t>
      </w:r>
      <w:r>
        <w:rPr>
          <w:color w:val="231F20"/>
          <w:spacing w:val="-2"/>
        </w:rPr>
        <w:t>is</w:t>
      </w:r>
      <w:r>
        <w:rPr>
          <w:color w:val="231F20"/>
          <w:spacing w:val="-10"/>
        </w:rPr>
        <w:t xml:space="preserve"> </w:t>
      </w:r>
      <w:r>
        <w:rPr>
          <w:color w:val="231F20"/>
          <w:spacing w:val="-2"/>
        </w:rPr>
        <w:t xml:space="preserve">speculated </w:t>
      </w:r>
      <w:r>
        <w:rPr>
          <w:color w:val="231F20"/>
        </w:rPr>
        <w:t>that</w:t>
      </w:r>
      <w:r>
        <w:rPr>
          <w:color w:val="231F20"/>
          <w:spacing w:val="-2"/>
        </w:rPr>
        <w:t xml:space="preserve"> </w:t>
      </w:r>
      <w:r>
        <w:rPr>
          <w:color w:val="231F20"/>
        </w:rPr>
        <w:t>human</w:t>
      </w:r>
      <w:r>
        <w:rPr>
          <w:color w:val="231F20"/>
          <w:spacing w:val="-2"/>
        </w:rPr>
        <w:t xml:space="preserve"> </w:t>
      </w:r>
      <w:r>
        <w:rPr>
          <w:color w:val="231F20"/>
        </w:rPr>
        <w:t>infections</w:t>
      </w:r>
      <w:r>
        <w:rPr>
          <w:color w:val="231F20"/>
          <w:spacing w:val="-2"/>
        </w:rPr>
        <w:t xml:space="preserve"> </w:t>
      </w:r>
      <w:r>
        <w:rPr>
          <w:color w:val="231F20"/>
        </w:rPr>
        <w:t>came</w:t>
      </w:r>
      <w:r>
        <w:rPr>
          <w:color w:val="231F20"/>
          <w:spacing w:val="-2"/>
        </w:rPr>
        <w:t xml:space="preserve"> </w:t>
      </w:r>
      <w:r>
        <w:rPr>
          <w:color w:val="231F20"/>
        </w:rPr>
        <w:t>from</w:t>
      </w:r>
      <w:r>
        <w:rPr>
          <w:color w:val="231F20"/>
          <w:spacing w:val="-2"/>
        </w:rPr>
        <w:t xml:space="preserve"> </w:t>
      </w:r>
      <w:r>
        <w:rPr>
          <w:color w:val="231F20"/>
        </w:rPr>
        <w:t>intermediate</w:t>
      </w:r>
      <w:r>
        <w:rPr>
          <w:color w:val="231F20"/>
          <w:spacing w:val="-2"/>
        </w:rPr>
        <w:t xml:space="preserve"> </w:t>
      </w:r>
      <w:r>
        <w:rPr>
          <w:color w:val="231F20"/>
        </w:rPr>
        <w:t>hosts</w:t>
      </w:r>
      <w:r>
        <w:rPr>
          <w:color w:val="231F20"/>
          <w:spacing w:val="-2"/>
        </w:rPr>
        <w:t xml:space="preserve"> </w:t>
      </w:r>
      <w:r>
        <w:rPr>
          <w:color w:val="231F20"/>
        </w:rPr>
        <w:t>most</w:t>
      </w:r>
      <w:r>
        <w:rPr>
          <w:color w:val="231F20"/>
          <w:spacing w:val="-2"/>
        </w:rPr>
        <w:t xml:space="preserve"> </w:t>
      </w:r>
      <w:r>
        <w:rPr>
          <w:color w:val="231F20"/>
        </w:rPr>
        <w:t xml:space="preserve">likely </w:t>
      </w:r>
      <w:r>
        <w:rPr>
          <w:color w:val="231F20"/>
          <w:spacing w:val="-4"/>
        </w:rPr>
        <w:t>civets and pangolins. SARS-CoV-1 and MERS-</w:t>
      </w:r>
      <w:proofErr w:type="spellStart"/>
      <w:r>
        <w:rPr>
          <w:color w:val="231F20"/>
          <w:spacing w:val="-4"/>
        </w:rPr>
        <w:t>CoV</w:t>
      </w:r>
      <w:proofErr w:type="spellEnd"/>
      <w:r>
        <w:rPr>
          <w:color w:val="231F20"/>
          <w:spacing w:val="-7"/>
        </w:rPr>
        <w:t xml:space="preserve"> </w:t>
      </w:r>
      <w:r>
        <w:rPr>
          <w:color w:val="231F20"/>
          <w:spacing w:val="-4"/>
        </w:rPr>
        <w:t xml:space="preserve">were quickly </w:t>
      </w:r>
      <w:r>
        <w:rPr>
          <w:color w:val="231F20"/>
          <w:spacing w:val="-2"/>
        </w:rPr>
        <w:t>controlled</w:t>
      </w:r>
      <w:r>
        <w:rPr>
          <w:color w:val="231F20"/>
          <w:spacing w:val="-11"/>
        </w:rPr>
        <w:t xml:space="preserve"> </w:t>
      </w:r>
      <w:r>
        <w:rPr>
          <w:color w:val="231F20"/>
          <w:spacing w:val="-2"/>
        </w:rPr>
        <w:t>due</w:t>
      </w:r>
      <w:r>
        <w:rPr>
          <w:color w:val="231F20"/>
          <w:spacing w:val="-10"/>
        </w:rPr>
        <w:t xml:space="preserve"> </w:t>
      </w:r>
      <w:r>
        <w:rPr>
          <w:color w:val="231F20"/>
          <w:spacing w:val="-2"/>
        </w:rPr>
        <w:t>to</w:t>
      </w:r>
      <w:r>
        <w:rPr>
          <w:color w:val="231F20"/>
          <w:spacing w:val="-11"/>
        </w:rPr>
        <w:t xml:space="preserve"> </w:t>
      </w:r>
      <w:r>
        <w:rPr>
          <w:color w:val="231F20"/>
          <w:spacing w:val="-2"/>
        </w:rPr>
        <w:t>their</w:t>
      </w:r>
      <w:r>
        <w:rPr>
          <w:color w:val="231F20"/>
          <w:spacing w:val="-10"/>
        </w:rPr>
        <w:t xml:space="preserve"> </w:t>
      </w:r>
      <w:r>
        <w:rPr>
          <w:color w:val="231F20"/>
          <w:spacing w:val="-2"/>
        </w:rPr>
        <w:t>lower</w:t>
      </w:r>
      <w:r>
        <w:rPr>
          <w:color w:val="231F20"/>
          <w:spacing w:val="-11"/>
        </w:rPr>
        <w:t xml:space="preserve"> </w:t>
      </w:r>
      <w:r>
        <w:rPr>
          <w:color w:val="231F20"/>
          <w:spacing w:val="-2"/>
        </w:rPr>
        <w:t>transmissibility</w:t>
      </w:r>
      <w:r>
        <w:rPr>
          <w:color w:val="231F20"/>
          <w:spacing w:val="-10"/>
        </w:rPr>
        <w:t xml:space="preserve"> </w:t>
      </w:r>
      <w:r>
        <w:rPr>
          <w:color w:val="231F20"/>
          <w:spacing w:val="-2"/>
        </w:rPr>
        <w:t>characteristics,</w:t>
      </w:r>
      <w:r>
        <w:rPr>
          <w:color w:val="231F20"/>
          <w:spacing w:val="-11"/>
        </w:rPr>
        <w:t xml:space="preserve"> </w:t>
      </w:r>
      <w:r>
        <w:rPr>
          <w:color w:val="231F20"/>
          <w:spacing w:val="-2"/>
        </w:rPr>
        <w:t>while SARS-CoV-2</w:t>
      </w:r>
      <w:r>
        <w:rPr>
          <w:color w:val="231F20"/>
          <w:spacing w:val="-11"/>
        </w:rPr>
        <w:t xml:space="preserve"> </w:t>
      </w:r>
      <w:r>
        <w:rPr>
          <w:color w:val="231F20"/>
          <w:spacing w:val="-2"/>
        </w:rPr>
        <w:t>quickly</w:t>
      </w:r>
      <w:r>
        <w:rPr>
          <w:color w:val="231F20"/>
          <w:spacing w:val="-10"/>
        </w:rPr>
        <w:t xml:space="preserve"> </w:t>
      </w:r>
      <w:r>
        <w:rPr>
          <w:color w:val="231F20"/>
          <w:spacing w:val="-2"/>
        </w:rPr>
        <w:t>became</w:t>
      </w:r>
      <w:r>
        <w:rPr>
          <w:color w:val="231F20"/>
          <w:spacing w:val="-11"/>
        </w:rPr>
        <w:t xml:space="preserve"> </w:t>
      </w:r>
      <w:r>
        <w:rPr>
          <w:color w:val="231F20"/>
          <w:spacing w:val="-2"/>
        </w:rPr>
        <w:t>a</w:t>
      </w:r>
      <w:r>
        <w:rPr>
          <w:color w:val="231F20"/>
          <w:spacing w:val="-10"/>
        </w:rPr>
        <w:t xml:space="preserve"> </w:t>
      </w:r>
      <w:r>
        <w:rPr>
          <w:color w:val="231F20"/>
          <w:spacing w:val="-2"/>
        </w:rPr>
        <w:t>global</w:t>
      </w:r>
      <w:r>
        <w:rPr>
          <w:color w:val="231F20"/>
          <w:spacing w:val="-10"/>
        </w:rPr>
        <w:t xml:space="preserve"> </w:t>
      </w:r>
      <w:r>
        <w:rPr>
          <w:color w:val="231F20"/>
          <w:spacing w:val="-2"/>
        </w:rPr>
        <w:t>pandemic</w:t>
      </w:r>
      <w:r>
        <w:rPr>
          <w:color w:val="231F20"/>
          <w:spacing w:val="-10"/>
        </w:rPr>
        <w:t xml:space="preserve"> </w:t>
      </w:r>
      <w:r>
        <w:rPr>
          <w:color w:val="231F20"/>
          <w:spacing w:val="-2"/>
        </w:rPr>
        <w:t>due</w:t>
      </w:r>
      <w:r>
        <w:rPr>
          <w:color w:val="231F20"/>
          <w:spacing w:val="-10"/>
        </w:rPr>
        <w:t xml:space="preserve"> </w:t>
      </w:r>
      <w:r>
        <w:rPr>
          <w:color w:val="231F20"/>
          <w:spacing w:val="-2"/>
        </w:rPr>
        <w:t>to</w:t>
      </w:r>
      <w:r>
        <w:rPr>
          <w:color w:val="231F20"/>
          <w:spacing w:val="-11"/>
        </w:rPr>
        <w:t xml:space="preserve"> </w:t>
      </w:r>
      <w:r>
        <w:rPr>
          <w:color w:val="231F20"/>
          <w:spacing w:val="-2"/>
        </w:rPr>
        <w:t>its</w:t>
      </w:r>
      <w:r>
        <w:rPr>
          <w:color w:val="231F20"/>
          <w:spacing w:val="-10"/>
        </w:rPr>
        <w:t xml:space="preserve"> </w:t>
      </w:r>
      <w:r>
        <w:rPr>
          <w:color w:val="231F20"/>
          <w:spacing w:val="-2"/>
        </w:rPr>
        <w:t xml:space="preserve">highly </w:t>
      </w:r>
      <w:r>
        <w:rPr>
          <w:color w:val="231F20"/>
        </w:rPr>
        <w:t>transmissible nature. The symptoms are characterized as a very severe, highly infectious respiratory illness (Figure 7). Having said</w:t>
      </w:r>
      <w:r>
        <w:rPr>
          <w:color w:val="231F20"/>
          <w:spacing w:val="-10"/>
        </w:rPr>
        <w:t xml:space="preserve"> </w:t>
      </w:r>
      <w:r>
        <w:rPr>
          <w:color w:val="231F20"/>
        </w:rPr>
        <w:t>that,</w:t>
      </w:r>
      <w:r>
        <w:rPr>
          <w:color w:val="231F20"/>
          <w:spacing w:val="-10"/>
        </w:rPr>
        <w:t xml:space="preserve"> </w:t>
      </w:r>
      <w:r>
        <w:rPr>
          <w:color w:val="231F20"/>
        </w:rPr>
        <w:t>experts,</w:t>
      </w:r>
      <w:r>
        <w:rPr>
          <w:color w:val="231F20"/>
          <w:spacing w:val="-10"/>
        </w:rPr>
        <w:t xml:space="preserve"> </w:t>
      </w:r>
      <w:r>
        <w:rPr>
          <w:color w:val="231F20"/>
        </w:rPr>
        <w:t>experience</w:t>
      </w:r>
      <w:r>
        <w:rPr>
          <w:color w:val="231F20"/>
          <w:spacing w:val="-10"/>
        </w:rPr>
        <w:t xml:space="preserve"> </w:t>
      </w:r>
      <w:r>
        <w:rPr>
          <w:color w:val="231F20"/>
        </w:rPr>
        <w:t>and</w:t>
      </w:r>
      <w:r>
        <w:rPr>
          <w:color w:val="231F20"/>
          <w:spacing w:val="-10"/>
        </w:rPr>
        <w:t xml:space="preserve"> </w:t>
      </w:r>
      <w:r>
        <w:rPr>
          <w:color w:val="231F20"/>
        </w:rPr>
        <w:t>research</w:t>
      </w:r>
      <w:r>
        <w:rPr>
          <w:color w:val="231F20"/>
          <w:spacing w:val="-10"/>
        </w:rPr>
        <w:t xml:space="preserve"> </w:t>
      </w:r>
      <w:r>
        <w:rPr>
          <w:color w:val="231F20"/>
        </w:rPr>
        <w:t>indicate</w:t>
      </w:r>
      <w:r>
        <w:rPr>
          <w:color w:val="231F20"/>
          <w:spacing w:val="-10"/>
        </w:rPr>
        <w:t xml:space="preserve"> </w:t>
      </w:r>
      <w:r>
        <w:rPr>
          <w:color w:val="231F20"/>
        </w:rPr>
        <w:t>the</w:t>
      </w:r>
      <w:r>
        <w:rPr>
          <w:color w:val="231F20"/>
          <w:spacing w:val="-10"/>
        </w:rPr>
        <w:t xml:space="preserve"> </w:t>
      </w:r>
      <w:r>
        <w:rPr>
          <w:color w:val="231F20"/>
        </w:rPr>
        <w:t>next</w:t>
      </w:r>
      <w:r>
        <w:rPr>
          <w:color w:val="231F20"/>
          <w:spacing w:val="-10"/>
        </w:rPr>
        <w:t xml:space="preserve"> </w:t>
      </w:r>
      <w:proofErr w:type="spellStart"/>
      <w:r>
        <w:rPr>
          <w:color w:val="231F20"/>
        </w:rPr>
        <w:t>CoV</w:t>
      </w:r>
      <w:proofErr w:type="spellEnd"/>
      <w:r>
        <w:rPr>
          <w:color w:val="231F20"/>
        </w:rPr>
        <w:t xml:space="preserve"> epidemic will likely follow the same pattern seen with SARS, </w:t>
      </w:r>
      <w:r>
        <w:rPr>
          <w:color w:val="231F20"/>
          <w:spacing w:val="-2"/>
        </w:rPr>
        <w:t>MERS</w:t>
      </w:r>
      <w:r>
        <w:rPr>
          <w:color w:val="231F20"/>
          <w:spacing w:val="-11"/>
        </w:rPr>
        <w:t xml:space="preserve"> </w:t>
      </w:r>
      <w:r>
        <w:rPr>
          <w:color w:val="231F20"/>
          <w:spacing w:val="-2"/>
        </w:rPr>
        <w:t>and</w:t>
      </w:r>
      <w:r>
        <w:rPr>
          <w:color w:val="231F20"/>
          <w:spacing w:val="-10"/>
        </w:rPr>
        <w:t xml:space="preserve"> </w:t>
      </w:r>
      <w:r>
        <w:rPr>
          <w:color w:val="231F20"/>
          <w:spacing w:val="-2"/>
        </w:rPr>
        <w:t>COVID-19,</w:t>
      </w:r>
      <w:r>
        <w:rPr>
          <w:color w:val="231F20"/>
          <w:spacing w:val="-11"/>
        </w:rPr>
        <w:t xml:space="preserve"> </w:t>
      </w:r>
      <w:r>
        <w:rPr>
          <w:color w:val="231F20"/>
          <w:spacing w:val="-2"/>
        </w:rPr>
        <w:t>with</w:t>
      </w:r>
      <w:r>
        <w:rPr>
          <w:color w:val="231F20"/>
          <w:spacing w:val="-10"/>
        </w:rPr>
        <w:t xml:space="preserve"> </w:t>
      </w:r>
      <w:r>
        <w:rPr>
          <w:color w:val="231F20"/>
          <w:spacing w:val="-2"/>
        </w:rPr>
        <w:t>a</w:t>
      </w:r>
      <w:r>
        <w:rPr>
          <w:color w:val="231F20"/>
          <w:spacing w:val="-11"/>
        </w:rPr>
        <w:t xml:space="preserve"> </w:t>
      </w:r>
      <w:r>
        <w:rPr>
          <w:color w:val="231F20"/>
          <w:spacing w:val="-2"/>
        </w:rPr>
        <w:t>significant</w:t>
      </w:r>
      <w:r>
        <w:rPr>
          <w:color w:val="231F20"/>
          <w:spacing w:val="-10"/>
        </w:rPr>
        <w:t xml:space="preserve"> </w:t>
      </w:r>
      <w:r>
        <w:rPr>
          <w:color w:val="231F20"/>
          <w:spacing w:val="-2"/>
        </w:rPr>
        <w:t>probability</w:t>
      </w:r>
      <w:r>
        <w:rPr>
          <w:color w:val="231F20"/>
          <w:spacing w:val="-11"/>
        </w:rPr>
        <w:t xml:space="preserve"> </w:t>
      </w:r>
      <w:r>
        <w:rPr>
          <w:color w:val="231F20"/>
          <w:spacing w:val="-2"/>
        </w:rPr>
        <w:t>of</w:t>
      </w:r>
      <w:r>
        <w:rPr>
          <w:color w:val="231F20"/>
          <w:spacing w:val="-10"/>
        </w:rPr>
        <w:t xml:space="preserve"> </w:t>
      </w:r>
      <w:r>
        <w:rPr>
          <w:color w:val="231F20"/>
          <w:spacing w:val="-2"/>
        </w:rPr>
        <w:t xml:space="preserve">appearing </w:t>
      </w:r>
      <w:r>
        <w:rPr>
          <w:color w:val="231F20"/>
        </w:rPr>
        <w:t>within the next decade.</w:t>
      </w:r>
    </w:p>
    <w:p w14:paraId="610F76C1" w14:textId="77777777" w:rsidR="008F77C2" w:rsidRDefault="00000000">
      <w:pPr>
        <w:pStyle w:val="BodyText"/>
        <w:spacing w:before="4"/>
        <w:ind w:left="0"/>
        <w:jc w:val="left"/>
        <w:rPr>
          <w:sz w:val="5"/>
        </w:rPr>
      </w:pPr>
      <w:r>
        <w:rPr>
          <w:noProof/>
          <w:sz w:val="5"/>
        </w:rPr>
        <mc:AlternateContent>
          <mc:Choice Requires="wpg">
            <w:drawing>
              <wp:anchor distT="0" distB="0" distL="0" distR="0" simplePos="0" relativeHeight="487603712" behindDoc="1" locked="0" layoutInCell="1" allowOverlap="1" wp14:anchorId="491A6E15" wp14:editId="15FE03A2">
                <wp:simplePos x="0" y="0"/>
                <wp:positionH relativeFrom="page">
                  <wp:posOffset>3886758</wp:posOffset>
                </wp:positionH>
                <wp:positionV relativeFrom="paragraph">
                  <wp:posOffset>54615</wp:posOffset>
                </wp:positionV>
                <wp:extent cx="3191510" cy="1957705"/>
                <wp:effectExtent l="0" t="0" r="0" b="0"/>
                <wp:wrapTopAndBottom/>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1510" cy="1957705"/>
                          <a:chOff x="0" y="0"/>
                          <a:chExt cx="3191510" cy="1957705"/>
                        </a:xfrm>
                      </wpg:grpSpPr>
                      <pic:pic xmlns:pic="http://schemas.openxmlformats.org/drawingml/2006/picture">
                        <pic:nvPicPr>
                          <pic:cNvPr id="65" name="Image 65"/>
                          <pic:cNvPicPr/>
                        </pic:nvPicPr>
                        <pic:blipFill>
                          <a:blip r:embed="rId38" cstate="print"/>
                          <a:stretch>
                            <a:fillRect/>
                          </a:stretch>
                        </pic:blipFill>
                        <pic:spPr>
                          <a:xfrm>
                            <a:off x="24114" y="131134"/>
                            <a:ext cx="3126000" cy="1751686"/>
                          </a:xfrm>
                          <a:prstGeom prst="rect">
                            <a:avLst/>
                          </a:prstGeom>
                        </pic:spPr>
                      </pic:pic>
                      <wps:wsp>
                        <wps:cNvPr id="66" name="Graphic 66"/>
                        <wps:cNvSpPr/>
                        <wps:spPr>
                          <a:xfrm>
                            <a:off x="1587" y="1587"/>
                            <a:ext cx="3188335" cy="1954530"/>
                          </a:xfrm>
                          <a:custGeom>
                            <a:avLst/>
                            <a:gdLst/>
                            <a:ahLst/>
                            <a:cxnLst/>
                            <a:rect l="l" t="t" r="r" b="b"/>
                            <a:pathLst>
                              <a:path w="3188335" h="1954530">
                                <a:moveTo>
                                  <a:pt x="0" y="1954453"/>
                                </a:moveTo>
                                <a:lnTo>
                                  <a:pt x="3187954" y="1954453"/>
                                </a:lnTo>
                                <a:lnTo>
                                  <a:pt x="3187954" y="0"/>
                                </a:lnTo>
                                <a:lnTo>
                                  <a:pt x="0" y="0"/>
                                </a:lnTo>
                                <a:lnTo>
                                  <a:pt x="0" y="1954453"/>
                                </a:lnTo>
                                <a:close/>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654F278A" id="Group 64" o:spid="_x0000_s1026" style="position:absolute;margin-left:306.05pt;margin-top:4.3pt;width:251.3pt;height:154.15pt;z-index:-15712768;mso-wrap-distance-left:0;mso-wrap-distance-right:0;mso-position-horizontal-relative:page" coordsize="31915,19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">
                <v:shape id="Image 65" o:spid="_x0000_s1027" type="#_x0000_t75" style="position:absolute;left:241;top:1311;width:31260;height:17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">
                  <v:imagedata r:id="rId39" o:title=""/>
                </v:shape>
                <v:shape id="Graphic 66" o:spid="_x0000_s1028" style="position:absolute;left:15;top:15;width:31884;height:19546;visibility:visible;mso-wrap-style:square;v-text-anchor:top" coordsize="3188335,195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" path="m,1954453r3187954,l3187954,,,,,1954453xe" filled="f" strokecolor="#231f20" strokeweight=".25pt">
                  <v:path arrowok="t"/>
                </v:shape>
                <w10:wrap type="topAndBottom" anchorx="page"/>
              </v:group>
            </w:pict>
          </mc:Fallback>
        </mc:AlternateContent>
      </w:r>
    </w:p>
    <w:p w14:paraId="294BAA06" w14:textId="77777777" w:rsidR="008F77C2" w:rsidRDefault="00000000">
      <w:pPr>
        <w:spacing w:before="107"/>
        <w:ind w:left="1479"/>
        <w:rPr>
          <w:sz w:val="20"/>
        </w:rPr>
      </w:pPr>
      <w:r>
        <w:rPr>
          <w:b/>
          <w:color w:val="231F20"/>
          <w:sz w:val="20"/>
        </w:rPr>
        <w:t>Figure</w:t>
      </w:r>
      <w:r>
        <w:rPr>
          <w:b/>
          <w:color w:val="231F20"/>
          <w:spacing w:val="-1"/>
          <w:sz w:val="20"/>
        </w:rPr>
        <w:t xml:space="preserve"> </w:t>
      </w:r>
      <w:r>
        <w:rPr>
          <w:b/>
          <w:color w:val="231F20"/>
          <w:sz w:val="20"/>
        </w:rPr>
        <w:t>7:</w:t>
      </w:r>
      <w:r>
        <w:rPr>
          <w:b/>
          <w:color w:val="231F20"/>
          <w:spacing w:val="-2"/>
          <w:sz w:val="20"/>
        </w:rPr>
        <w:t xml:space="preserve"> </w:t>
      </w:r>
      <w:r>
        <w:rPr>
          <w:color w:val="231F20"/>
          <w:sz w:val="20"/>
        </w:rPr>
        <w:t>History</w:t>
      </w:r>
      <w:r>
        <w:rPr>
          <w:color w:val="231F20"/>
          <w:spacing w:val="-1"/>
          <w:sz w:val="20"/>
        </w:rPr>
        <w:t xml:space="preserve"> </w:t>
      </w:r>
      <w:r>
        <w:rPr>
          <w:color w:val="231F20"/>
          <w:sz w:val="20"/>
        </w:rPr>
        <w:t>of</w:t>
      </w:r>
      <w:r>
        <w:rPr>
          <w:color w:val="231F20"/>
          <w:spacing w:val="-1"/>
          <w:sz w:val="20"/>
        </w:rPr>
        <w:t xml:space="preserve"> </w:t>
      </w:r>
      <w:r>
        <w:rPr>
          <w:color w:val="231F20"/>
          <w:spacing w:val="-2"/>
          <w:sz w:val="20"/>
        </w:rPr>
        <w:t>Covid</w:t>
      </w:r>
    </w:p>
    <w:p w14:paraId="56C66ED6" w14:textId="77777777" w:rsidR="008F77C2" w:rsidRDefault="008F77C2">
      <w:pPr>
        <w:rPr>
          <w:sz w:val="20"/>
        </w:rPr>
        <w:sectPr w:rsidR="008F77C2">
          <w:pgSz w:w="11910" w:h="16840"/>
          <w:pgMar w:top="1140" w:right="566" w:bottom="960" w:left="708" w:header="674" w:footer="773" w:gutter="0"/>
          <w:cols w:num="2" w:space="720" w:equalWidth="0">
            <w:col w:w="5136" w:space="223"/>
            <w:col w:w="5277"/>
          </w:cols>
        </w:sectPr>
      </w:pPr>
    </w:p>
    <w:p w14:paraId="1596EC99" w14:textId="77777777" w:rsidR="008F77C2" w:rsidRDefault="008F77C2">
      <w:pPr>
        <w:pStyle w:val="BodyText"/>
        <w:spacing w:after="1"/>
        <w:ind w:left="0"/>
        <w:jc w:val="left"/>
        <w:rPr>
          <w:sz w:val="14"/>
        </w:rPr>
      </w:pPr>
    </w:p>
    <w:p w14:paraId="59FF6FCA" w14:textId="77777777" w:rsidR="008F77C2" w:rsidRDefault="00000000">
      <w:pPr>
        <w:pStyle w:val="BodyText"/>
        <w:spacing w:line="20" w:lineRule="exact"/>
        <w:ind w:left="20"/>
        <w:jc w:val="left"/>
        <w:rPr>
          <w:sz w:val="2"/>
        </w:rPr>
      </w:pPr>
      <w:r>
        <w:rPr>
          <w:noProof/>
          <w:sz w:val="2"/>
        </w:rPr>
        <mc:AlternateContent>
          <mc:Choice Requires="wpg">
            <w:drawing>
              <wp:inline distT="0" distB="0" distL="0" distR="0" wp14:anchorId="4CDE15D3" wp14:editId="7EF80D6D">
                <wp:extent cx="6647815" cy="12700"/>
                <wp:effectExtent l="9525" t="0" r="634" b="6350"/>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7815" cy="12700"/>
                          <a:chOff x="0" y="0"/>
                          <a:chExt cx="6647815" cy="12700"/>
                        </a:xfrm>
                      </wpg:grpSpPr>
                      <wps:wsp>
                        <wps:cNvPr id="68" name="Graphic 68"/>
                        <wps:cNvSpPr/>
                        <wps:spPr>
                          <a:xfrm>
                            <a:off x="0" y="6350"/>
                            <a:ext cx="6647815" cy="1270"/>
                          </a:xfrm>
                          <a:custGeom>
                            <a:avLst/>
                            <a:gdLst/>
                            <a:ahLst/>
                            <a:cxnLst/>
                            <a:rect l="l" t="t" r="r" b="b"/>
                            <a:pathLst>
                              <a:path w="6647815">
                                <a:moveTo>
                                  <a:pt x="0" y="0"/>
                                </a:moveTo>
                                <a:lnTo>
                                  <a:pt x="6647688"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2CB40CFC" id="Group 67" o:spid="_x0000_s1026" style="width:523.45pt;height:1pt;mso-position-horizontal-relative:char;mso-position-vertical-relative:line" coordsize="6647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">
                <v:shape id="Graphic 68" o:spid="_x0000_s1027" style="position:absolute;top:63;width:66478;height:13;visibility:visible;mso-wrap-style:square;v-text-anchor:top" coordsize="6647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" path="m,l6647688,e" filled="f" strokecolor="#231f20" strokeweight="1pt">
                  <v:path arrowok="t"/>
                </v:shape>
                <w10:anchorlock/>
              </v:group>
            </w:pict>
          </mc:Fallback>
        </mc:AlternateContent>
      </w:r>
    </w:p>
    <w:p w14:paraId="377079CA" w14:textId="77777777" w:rsidR="008F77C2" w:rsidRDefault="008F77C2">
      <w:pPr>
        <w:pStyle w:val="BodyText"/>
        <w:spacing w:line="20" w:lineRule="exact"/>
        <w:jc w:val="left"/>
        <w:rPr>
          <w:sz w:val="2"/>
        </w:rPr>
        <w:sectPr w:rsidR="008F77C2">
          <w:pgSz w:w="11910" w:h="16840"/>
          <w:pgMar w:top="1140" w:right="566" w:bottom="960" w:left="708" w:header="674" w:footer="773" w:gutter="0"/>
          <w:cols w:space="720"/>
        </w:sectPr>
      </w:pPr>
    </w:p>
    <w:p w14:paraId="70FD1950" w14:textId="77777777" w:rsidR="008F77C2" w:rsidRDefault="00000000">
      <w:pPr>
        <w:pStyle w:val="BodyText"/>
        <w:spacing w:before="78" w:line="230" w:lineRule="auto"/>
        <w:ind w:left="12" w:right="1"/>
      </w:pPr>
      <w:r>
        <w:rPr>
          <w:color w:val="231F20"/>
        </w:rPr>
        <w:t xml:space="preserve">As of late, global Covid-19 cases are on the decline due to the </w:t>
      </w:r>
      <w:r>
        <w:rPr>
          <w:color w:val="231F20"/>
          <w:spacing w:val="-2"/>
        </w:rPr>
        <w:t>widespread</w:t>
      </w:r>
      <w:r>
        <w:rPr>
          <w:color w:val="231F20"/>
          <w:spacing w:val="-10"/>
        </w:rPr>
        <w:t xml:space="preserve"> </w:t>
      </w:r>
      <w:r>
        <w:rPr>
          <w:color w:val="231F20"/>
          <w:spacing w:val="-2"/>
        </w:rPr>
        <w:t>use</w:t>
      </w:r>
      <w:r>
        <w:rPr>
          <w:color w:val="231F20"/>
          <w:spacing w:val="-10"/>
        </w:rPr>
        <w:t xml:space="preserve"> </w:t>
      </w:r>
      <w:r>
        <w:rPr>
          <w:color w:val="231F20"/>
          <w:spacing w:val="-2"/>
        </w:rPr>
        <w:t>of</w:t>
      </w:r>
      <w:r>
        <w:rPr>
          <w:color w:val="231F20"/>
          <w:spacing w:val="-10"/>
        </w:rPr>
        <w:t xml:space="preserve"> </w:t>
      </w:r>
      <w:r>
        <w:rPr>
          <w:color w:val="231F20"/>
          <w:spacing w:val="-2"/>
        </w:rPr>
        <w:t>vaccines,</w:t>
      </w:r>
      <w:r>
        <w:rPr>
          <w:color w:val="231F20"/>
          <w:spacing w:val="-10"/>
        </w:rPr>
        <w:t xml:space="preserve"> </w:t>
      </w:r>
      <w:r>
        <w:rPr>
          <w:color w:val="231F20"/>
          <w:spacing w:val="-2"/>
        </w:rPr>
        <w:t>herd</w:t>
      </w:r>
      <w:r>
        <w:rPr>
          <w:color w:val="231F20"/>
          <w:spacing w:val="-10"/>
        </w:rPr>
        <w:t xml:space="preserve"> </w:t>
      </w:r>
      <w:r>
        <w:rPr>
          <w:color w:val="231F20"/>
          <w:spacing w:val="-2"/>
        </w:rPr>
        <w:t>immunity,</w:t>
      </w:r>
      <w:r>
        <w:rPr>
          <w:color w:val="231F20"/>
          <w:spacing w:val="-10"/>
        </w:rPr>
        <w:t xml:space="preserve"> </w:t>
      </w:r>
      <w:r>
        <w:rPr>
          <w:color w:val="231F20"/>
          <w:spacing w:val="-2"/>
        </w:rPr>
        <w:t>variant</w:t>
      </w:r>
      <w:r>
        <w:rPr>
          <w:color w:val="231F20"/>
          <w:spacing w:val="-10"/>
        </w:rPr>
        <w:t xml:space="preserve"> </w:t>
      </w:r>
      <w:r>
        <w:rPr>
          <w:color w:val="231F20"/>
          <w:spacing w:val="-2"/>
        </w:rPr>
        <w:t>booster</w:t>
      </w:r>
      <w:r>
        <w:rPr>
          <w:color w:val="231F20"/>
          <w:spacing w:val="-10"/>
        </w:rPr>
        <w:t xml:space="preserve"> </w:t>
      </w:r>
      <w:r>
        <w:rPr>
          <w:color w:val="231F20"/>
          <w:spacing w:val="-2"/>
        </w:rPr>
        <w:t xml:space="preserve">shots, </w:t>
      </w:r>
      <w:r>
        <w:rPr>
          <w:color w:val="231F20"/>
        </w:rPr>
        <w:t>social distancing, social awareness and the like. Occasionally localized outbreaks in certain areas may still occur. All signs indicate that the pandemic is entering a new stage. Through repeated localized epidemics in specific populations in certain seasons,</w:t>
      </w:r>
      <w:r>
        <w:rPr>
          <w:color w:val="231F20"/>
          <w:spacing w:val="-11"/>
        </w:rPr>
        <w:t xml:space="preserve"> </w:t>
      </w:r>
      <w:r>
        <w:rPr>
          <w:color w:val="231F20"/>
        </w:rPr>
        <w:t>it</w:t>
      </w:r>
      <w:r>
        <w:rPr>
          <w:color w:val="231F20"/>
          <w:spacing w:val="-10"/>
        </w:rPr>
        <w:t xml:space="preserve"> </w:t>
      </w:r>
      <w:r>
        <w:rPr>
          <w:color w:val="231F20"/>
        </w:rPr>
        <w:t>is</w:t>
      </w:r>
      <w:r>
        <w:rPr>
          <w:color w:val="231F20"/>
          <w:spacing w:val="-10"/>
        </w:rPr>
        <w:t xml:space="preserve"> </w:t>
      </w:r>
      <w:r>
        <w:rPr>
          <w:color w:val="231F20"/>
        </w:rPr>
        <w:t>slowly</w:t>
      </w:r>
      <w:r>
        <w:rPr>
          <w:color w:val="231F20"/>
          <w:spacing w:val="-10"/>
        </w:rPr>
        <w:t xml:space="preserve"> </w:t>
      </w:r>
      <w:r>
        <w:rPr>
          <w:color w:val="231F20"/>
        </w:rPr>
        <w:t>giving</w:t>
      </w:r>
      <w:r>
        <w:rPr>
          <w:color w:val="231F20"/>
          <w:spacing w:val="-10"/>
        </w:rPr>
        <w:t xml:space="preserve"> </w:t>
      </w:r>
      <w:r>
        <w:rPr>
          <w:color w:val="231F20"/>
        </w:rPr>
        <w:t>way</w:t>
      </w:r>
      <w:r>
        <w:rPr>
          <w:color w:val="231F20"/>
          <w:spacing w:val="-10"/>
        </w:rPr>
        <w:t xml:space="preserve"> </w:t>
      </w:r>
      <w:r>
        <w:rPr>
          <w:color w:val="231F20"/>
        </w:rPr>
        <w:t>to</w:t>
      </w:r>
      <w:r>
        <w:rPr>
          <w:color w:val="231F20"/>
          <w:spacing w:val="-10"/>
        </w:rPr>
        <w:t xml:space="preserve"> </w:t>
      </w:r>
      <w:r>
        <w:rPr>
          <w:color w:val="231F20"/>
        </w:rPr>
        <w:t>becoming</w:t>
      </w:r>
      <w:r>
        <w:rPr>
          <w:color w:val="231F20"/>
          <w:spacing w:val="-10"/>
        </w:rPr>
        <w:t xml:space="preserve"> </w:t>
      </w:r>
      <w:r>
        <w:rPr>
          <w:color w:val="231F20"/>
        </w:rPr>
        <w:t>endemic</w:t>
      </w:r>
      <w:r>
        <w:rPr>
          <w:color w:val="231F20"/>
          <w:spacing w:val="-10"/>
        </w:rPr>
        <w:t xml:space="preserve"> </w:t>
      </w:r>
      <w:r>
        <w:rPr>
          <w:color w:val="231F20"/>
        </w:rPr>
        <w:t>(Figure</w:t>
      </w:r>
      <w:r>
        <w:rPr>
          <w:color w:val="231F20"/>
          <w:spacing w:val="-10"/>
        </w:rPr>
        <w:t xml:space="preserve"> </w:t>
      </w:r>
      <w:r>
        <w:rPr>
          <w:color w:val="231F20"/>
          <w:spacing w:val="-5"/>
        </w:rPr>
        <w:t>8).</w:t>
      </w:r>
    </w:p>
    <w:p w14:paraId="38C11796" w14:textId="77777777" w:rsidR="008F77C2" w:rsidRDefault="00000000">
      <w:pPr>
        <w:pStyle w:val="BodyText"/>
        <w:spacing w:before="11"/>
        <w:ind w:left="0"/>
        <w:jc w:val="left"/>
        <w:rPr>
          <w:sz w:val="9"/>
        </w:rPr>
      </w:pPr>
      <w:r>
        <w:rPr>
          <w:noProof/>
          <w:sz w:val="9"/>
        </w:rPr>
        <mc:AlternateContent>
          <mc:Choice Requires="wpg">
            <w:drawing>
              <wp:anchor distT="0" distB="0" distL="0" distR="0" simplePos="0" relativeHeight="487605248" behindDoc="1" locked="0" layoutInCell="1" allowOverlap="1" wp14:anchorId="0D27FD45" wp14:editId="522BFE7B">
                <wp:simplePos x="0" y="0"/>
                <wp:positionH relativeFrom="page">
                  <wp:posOffset>495300</wp:posOffset>
                </wp:positionH>
                <wp:positionV relativeFrom="paragraph">
                  <wp:posOffset>88282</wp:posOffset>
                </wp:positionV>
                <wp:extent cx="3149600" cy="523240"/>
                <wp:effectExtent l="0" t="0" r="0" b="0"/>
                <wp:wrapTopAndBottom/>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9600" cy="523240"/>
                          <a:chOff x="0" y="0"/>
                          <a:chExt cx="3149600" cy="523240"/>
                        </a:xfrm>
                      </wpg:grpSpPr>
                      <pic:pic xmlns:pic="http://schemas.openxmlformats.org/drawingml/2006/picture">
                        <pic:nvPicPr>
                          <pic:cNvPr id="70" name="Image 70"/>
                          <pic:cNvPicPr/>
                        </pic:nvPicPr>
                        <pic:blipFill>
                          <a:blip r:embed="rId40" cstate="print"/>
                          <a:stretch>
                            <a:fillRect/>
                          </a:stretch>
                        </pic:blipFill>
                        <pic:spPr>
                          <a:xfrm>
                            <a:off x="52146" y="94908"/>
                            <a:ext cx="3050391" cy="386563"/>
                          </a:xfrm>
                          <a:prstGeom prst="rect">
                            <a:avLst/>
                          </a:prstGeom>
                        </pic:spPr>
                      </pic:pic>
                      <wps:wsp>
                        <wps:cNvPr id="71" name="Graphic 71"/>
                        <wps:cNvSpPr/>
                        <wps:spPr>
                          <a:xfrm>
                            <a:off x="1587" y="1587"/>
                            <a:ext cx="3146425" cy="520065"/>
                          </a:xfrm>
                          <a:custGeom>
                            <a:avLst/>
                            <a:gdLst/>
                            <a:ahLst/>
                            <a:cxnLst/>
                            <a:rect l="l" t="t" r="r" b="b"/>
                            <a:pathLst>
                              <a:path w="3146425" h="520065">
                                <a:moveTo>
                                  <a:pt x="0" y="519874"/>
                                </a:moveTo>
                                <a:lnTo>
                                  <a:pt x="3145891" y="519874"/>
                                </a:lnTo>
                                <a:lnTo>
                                  <a:pt x="3145891" y="0"/>
                                </a:lnTo>
                                <a:lnTo>
                                  <a:pt x="0" y="0"/>
                                </a:lnTo>
                                <a:lnTo>
                                  <a:pt x="0" y="519874"/>
                                </a:lnTo>
                                <a:close/>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5C5ADAF9" id="Group 69" o:spid="_x0000_s1026" style="position:absolute;margin-left:39pt;margin-top:6.95pt;width:248pt;height:41.2pt;z-index:-15711232;mso-wrap-distance-left:0;mso-wrap-distance-right:0;mso-position-horizontal-relative:page" coordsize="31496,52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">
                <v:shape id="Image 70" o:spid="_x0000_s1027" type="#_x0000_t75" style="position:absolute;left:521;top:949;width:30504;height:3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">
                  <v:imagedata r:id="rId41" o:title=""/>
                </v:shape>
                <v:shape id="Graphic 71" o:spid="_x0000_s1028" style="position:absolute;left:15;top:15;width:31465;height:5201;visibility:visible;mso-wrap-style:square;v-text-anchor:top" coordsize="3146425,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" path="m,519874r3145891,l3145891,,,,,519874xe" filled="f" strokecolor="#231f20" strokeweight=".25pt">
                  <v:path arrowok="t"/>
                </v:shape>
                <w10:wrap type="topAndBottom" anchorx="page"/>
              </v:group>
            </w:pict>
          </mc:Fallback>
        </mc:AlternateContent>
      </w:r>
    </w:p>
    <w:p w14:paraId="62B2A357" w14:textId="77777777" w:rsidR="008F77C2" w:rsidRDefault="00000000">
      <w:pPr>
        <w:spacing w:before="124"/>
        <w:ind w:left="8"/>
        <w:jc w:val="center"/>
        <w:rPr>
          <w:sz w:val="20"/>
        </w:rPr>
      </w:pPr>
      <w:r>
        <w:rPr>
          <w:b/>
          <w:color w:val="231F20"/>
          <w:sz w:val="20"/>
        </w:rPr>
        <w:t>Figure</w:t>
      </w:r>
      <w:r>
        <w:rPr>
          <w:b/>
          <w:color w:val="231F20"/>
          <w:spacing w:val="-2"/>
          <w:sz w:val="20"/>
        </w:rPr>
        <w:t xml:space="preserve"> </w:t>
      </w:r>
      <w:r>
        <w:rPr>
          <w:b/>
          <w:color w:val="231F20"/>
          <w:sz w:val="20"/>
        </w:rPr>
        <w:t>8:</w:t>
      </w:r>
      <w:r>
        <w:rPr>
          <w:b/>
          <w:color w:val="231F20"/>
          <w:spacing w:val="-2"/>
          <w:sz w:val="20"/>
        </w:rPr>
        <w:t xml:space="preserve"> </w:t>
      </w:r>
      <w:r>
        <w:rPr>
          <w:color w:val="231F20"/>
          <w:sz w:val="20"/>
        </w:rPr>
        <w:t>Potential</w:t>
      </w:r>
      <w:r>
        <w:rPr>
          <w:color w:val="231F20"/>
          <w:spacing w:val="-1"/>
          <w:sz w:val="20"/>
        </w:rPr>
        <w:t xml:space="preserve"> </w:t>
      </w:r>
      <w:r>
        <w:rPr>
          <w:color w:val="231F20"/>
          <w:sz w:val="20"/>
        </w:rPr>
        <w:t>Pandemic</w:t>
      </w:r>
      <w:r>
        <w:rPr>
          <w:color w:val="231F20"/>
          <w:spacing w:val="-4"/>
          <w:sz w:val="20"/>
        </w:rPr>
        <w:t xml:space="preserve"> </w:t>
      </w:r>
      <w:r>
        <w:rPr>
          <w:color w:val="231F20"/>
          <w:spacing w:val="-2"/>
          <w:sz w:val="20"/>
        </w:rPr>
        <w:t>Threats</w:t>
      </w:r>
    </w:p>
    <w:p w14:paraId="7A31363D" w14:textId="77777777" w:rsidR="008F77C2" w:rsidRDefault="00000000">
      <w:pPr>
        <w:pStyle w:val="BodyText"/>
        <w:spacing w:before="218" w:line="230" w:lineRule="auto"/>
        <w:ind w:left="12"/>
      </w:pPr>
      <w:r>
        <w:rPr>
          <w:color w:val="231F20"/>
          <w:spacing w:val="-2"/>
        </w:rPr>
        <w:t>Predicting</w:t>
      </w:r>
      <w:r>
        <w:rPr>
          <w:color w:val="231F20"/>
          <w:spacing w:val="-8"/>
        </w:rPr>
        <w:t xml:space="preserve"> </w:t>
      </w:r>
      <w:r>
        <w:rPr>
          <w:color w:val="231F20"/>
          <w:spacing w:val="-2"/>
        </w:rPr>
        <w:t>the</w:t>
      </w:r>
      <w:r>
        <w:rPr>
          <w:color w:val="231F20"/>
          <w:spacing w:val="-8"/>
        </w:rPr>
        <w:t xml:space="preserve"> </w:t>
      </w:r>
      <w:r>
        <w:rPr>
          <w:color w:val="231F20"/>
          <w:spacing w:val="-2"/>
        </w:rPr>
        <w:t>exact</w:t>
      </w:r>
      <w:r>
        <w:rPr>
          <w:color w:val="231F20"/>
          <w:spacing w:val="-8"/>
        </w:rPr>
        <w:t xml:space="preserve"> </w:t>
      </w:r>
      <w:r>
        <w:rPr>
          <w:color w:val="231F20"/>
          <w:spacing w:val="-2"/>
        </w:rPr>
        <w:t>nature</w:t>
      </w:r>
      <w:r>
        <w:rPr>
          <w:color w:val="231F20"/>
          <w:spacing w:val="-8"/>
        </w:rPr>
        <w:t xml:space="preserve"> </w:t>
      </w:r>
      <w:r>
        <w:rPr>
          <w:color w:val="231F20"/>
          <w:spacing w:val="-2"/>
        </w:rPr>
        <w:t>and</w:t>
      </w:r>
      <w:r>
        <w:rPr>
          <w:color w:val="231F20"/>
          <w:spacing w:val="-8"/>
        </w:rPr>
        <w:t xml:space="preserve"> </w:t>
      </w:r>
      <w:r>
        <w:rPr>
          <w:color w:val="231F20"/>
          <w:spacing w:val="-2"/>
        </w:rPr>
        <w:t>timing</w:t>
      </w:r>
      <w:r>
        <w:rPr>
          <w:color w:val="231F20"/>
          <w:spacing w:val="-8"/>
        </w:rPr>
        <w:t xml:space="preserve"> </w:t>
      </w:r>
      <w:r>
        <w:rPr>
          <w:color w:val="231F20"/>
          <w:spacing w:val="-2"/>
        </w:rPr>
        <w:t>of</w:t>
      </w:r>
      <w:r>
        <w:rPr>
          <w:color w:val="231F20"/>
          <w:spacing w:val="-8"/>
        </w:rPr>
        <w:t xml:space="preserve"> </w:t>
      </w:r>
      <w:r>
        <w:rPr>
          <w:color w:val="231F20"/>
          <w:spacing w:val="-2"/>
        </w:rPr>
        <w:t>the</w:t>
      </w:r>
      <w:r>
        <w:rPr>
          <w:color w:val="231F20"/>
          <w:spacing w:val="-8"/>
        </w:rPr>
        <w:t xml:space="preserve"> </w:t>
      </w:r>
      <w:r>
        <w:rPr>
          <w:color w:val="231F20"/>
          <w:spacing w:val="-2"/>
        </w:rPr>
        <w:t>next</w:t>
      </w:r>
      <w:r>
        <w:rPr>
          <w:color w:val="231F20"/>
          <w:spacing w:val="-8"/>
        </w:rPr>
        <w:t xml:space="preserve"> </w:t>
      </w:r>
      <w:r>
        <w:rPr>
          <w:color w:val="231F20"/>
          <w:spacing w:val="-2"/>
        </w:rPr>
        <w:t>pandemic</w:t>
      </w:r>
      <w:r>
        <w:rPr>
          <w:color w:val="231F20"/>
          <w:spacing w:val="-8"/>
        </w:rPr>
        <w:t xml:space="preserve"> </w:t>
      </w:r>
      <w:r>
        <w:rPr>
          <w:color w:val="231F20"/>
          <w:spacing w:val="-2"/>
        </w:rPr>
        <w:t>is</w:t>
      </w:r>
      <w:r>
        <w:rPr>
          <w:color w:val="231F20"/>
          <w:spacing w:val="-9"/>
        </w:rPr>
        <w:t xml:space="preserve"> </w:t>
      </w:r>
      <w:r>
        <w:rPr>
          <w:color w:val="231F20"/>
          <w:spacing w:val="-2"/>
        </w:rPr>
        <w:t xml:space="preserve">not </w:t>
      </w:r>
      <w:r>
        <w:rPr>
          <w:color w:val="231F20"/>
          <w:spacing w:val="-4"/>
        </w:rPr>
        <w:t>trivial.</w:t>
      </w:r>
      <w:r>
        <w:rPr>
          <w:color w:val="231F20"/>
          <w:spacing w:val="-8"/>
        </w:rPr>
        <w:t xml:space="preserve"> </w:t>
      </w:r>
      <w:r>
        <w:rPr>
          <w:color w:val="231F20"/>
          <w:spacing w:val="-4"/>
        </w:rPr>
        <w:t>Ongoing</w:t>
      </w:r>
      <w:r>
        <w:rPr>
          <w:color w:val="231F20"/>
          <w:spacing w:val="-8"/>
        </w:rPr>
        <w:t xml:space="preserve"> </w:t>
      </w:r>
      <w:r>
        <w:rPr>
          <w:color w:val="231F20"/>
          <w:spacing w:val="-4"/>
        </w:rPr>
        <w:t>research</w:t>
      </w:r>
      <w:r>
        <w:rPr>
          <w:color w:val="231F20"/>
          <w:spacing w:val="-8"/>
        </w:rPr>
        <w:t xml:space="preserve"> </w:t>
      </w:r>
      <w:r>
        <w:rPr>
          <w:color w:val="231F20"/>
          <w:spacing w:val="-4"/>
        </w:rPr>
        <w:t>provides</w:t>
      </w:r>
      <w:r>
        <w:rPr>
          <w:color w:val="231F20"/>
          <w:spacing w:val="-8"/>
        </w:rPr>
        <w:t xml:space="preserve"> </w:t>
      </w:r>
      <w:r>
        <w:rPr>
          <w:color w:val="231F20"/>
          <w:spacing w:val="-4"/>
        </w:rPr>
        <w:t>some</w:t>
      </w:r>
      <w:r>
        <w:rPr>
          <w:color w:val="231F20"/>
          <w:spacing w:val="-8"/>
        </w:rPr>
        <w:t xml:space="preserve"> </w:t>
      </w:r>
      <w:r>
        <w:rPr>
          <w:color w:val="231F20"/>
          <w:spacing w:val="-4"/>
        </w:rPr>
        <w:t>insight</w:t>
      </w:r>
      <w:r>
        <w:rPr>
          <w:color w:val="231F20"/>
          <w:spacing w:val="-8"/>
        </w:rPr>
        <w:t xml:space="preserve"> </w:t>
      </w:r>
      <w:r>
        <w:rPr>
          <w:color w:val="231F20"/>
          <w:spacing w:val="-4"/>
        </w:rPr>
        <w:t>of</w:t>
      </w:r>
      <w:r>
        <w:rPr>
          <w:color w:val="231F20"/>
          <w:spacing w:val="-8"/>
        </w:rPr>
        <w:t xml:space="preserve"> </w:t>
      </w:r>
      <w:r>
        <w:rPr>
          <w:color w:val="231F20"/>
          <w:spacing w:val="-4"/>
        </w:rPr>
        <w:t>several</w:t>
      </w:r>
      <w:r>
        <w:rPr>
          <w:color w:val="231F20"/>
          <w:spacing w:val="-8"/>
        </w:rPr>
        <w:t xml:space="preserve"> </w:t>
      </w:r>
      <w:r>
        <w:rPr>
          <w:color w:val="231F20"/>
          <w:spacing w:val="-4"/>
        </w:rPr>
        <w:t xml:space="preserve">potential </w:t>
      </w:r>
      <w:r>
        <w:rPr>
          <w:color w:val="231F20"/>
        </w:rPr>
        <w:t>threats based on historical trends (Figure 9). The threat risk increases</w:t>
      </w:r>
      <w:r>
        <w:rPr>
          <w:color w:val="231F20"/>
          <w:spacing w:val="-6"/>
        </w:rPr>
        <w:t xml:space="preserve"> </w:t>
      </w:r>
      <w:r>
        <w:rPr>
          <w:color w:val="231F20"/>
        </w:rPr>
        <w:t>due</w:t>
      </w:r>
      <w:r>
        <w:rPr>
          <w:color w:val="231F20"/>
          <w:spacing w:val="-5"/>
        </w:rPr>
        <w:t xml:space="preserve"> </w:t>
      </w:r>
      <w:r>
        <w:rPr>
          <w:color w:val="231F20"/>
        </w:rPr>
        <w:t>to</w:t>
      </w:r>
      <w:r>
        <w:rPr>
          <w:color w:val="231F20"/>
          <w:spacing w:val="-5"/>
        </w:rPr>
        <w:t xml:space="preserve"> </w:t>
      </w:r>
      <w:r>
        <w:rPr>
          <w:color w:val="231F20"/>
        </w:rPr>
        <w:t>globalization,</w:t>
      </w:r>
      <w:r>
        <w:rPr>
          <w:color w:val="231F20"/>
          <w:spacing w:val="-6"/>
        </w:rPr>
        <w:t xml:space="preserve"> </w:t>
      </w:r>
      <w:r>
        <w:rPr>
          <w:color w:val="231F20"/>
        </w:rPr>
        <w:t>climate</w:t>
      </w:r>
      <w:r>
        <w:rPr>
          <w:color w:val="231F20"/>
          <w:spacing w:val="-6"/>
        </w:rPr>
        <w:t xml:space="preserve"> </w:t>
      </w:r>
      <w:r>
        <w:rPr>
          <w:color w:val="231F20"/>
        </w:rPr>
        <w:t>change,</w:t>
      </w:r>
      <w:r>
        <w:rPr>
          <w:color w:val="231F20"/>
          <w:spacing w:val="-6"/>
        </w:rPr>
        <w:t xml:space="preserve"> </w:t>
      </w:r>
      <w:r>
        <w:rPr>
          <w:color w:val="231F20"/>
        </w:rPr>
        <w:t>urbanization</w:t>
      </w:r>
      <w:r>
        <w:rPr>
          <w:color w:val="231F20"/>
          <w:spacing w:val="-6"/>
        </w:rPr>
        <w:t xml:space="preserve"> </w:t>
      </w:r>
      <w:r>
        <w:rPr>
          <w:color w:val="231F20"/>
        </w:rPr>
        <w:t>and close</w:t>
      </w:r>
      <w:r>
        <w:rPr>
          <w:color w:val="231F20"/>
          <w:spacing w:val="-4"/>
        </w:rPr>
        <w:t xml:space="preserve"> </w:t>
      </w:r>
      <w:r>
        <w:rPr>
          <w:color w:val="231F20"/>
        </w:rPr>
        <w:t>human-to-animal</w:t>
      </w:r>
      <w:r>
        <w:rPr>
          <w:color w:val="231F20"/>
          <w:spacing w:val="-3"/>
        </w:rPr>
        <w:t xml:space="preserve"> </w:t>
      </w:r>
      <w:r>
        <w:rPr>
          <w:color w:val="231F20"/>
        </w:rPr>
        <w:t>contact.</w:t>
      </w:r>
      <w:r>
        <w:rPr>
          <w:color w:val="231F20"/>
          <w:spacing w:val="-13"/>
        </w:rPr>
        <w:t xml:space="preserve"> </w:t>
      </w:r>
      <w:r>
        <w:rPr>
          <w:color w:val="231F20"/>
        </w:rPr>
        <w:t>Any</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following</w:t>
      </w:r>
      <w:r>
        <w:rPr>
          <w:color w:val="231F20"/>
          <w:spacing w:val="-4"/>
        </w:rPr>
        <w:t xml:space="preserve"> </w:t>
      </w:r>
      <w:r>
        <w:rPr>
          <w:color w:val="231F20"/>
        </w:rPr>
        <w:t>pathogens can lead the charge:</w:t>
      </w:r>
    </w:p>
    <w:p w14:paraId="4CFAC91B" w14:textId="77777777" w:rsidR="008F77C2" w:rsidRDefault="00000000">
      <w:pPr>
        <w:pStyle w:val="BodyText"/>
        <w:spacing w:before="4"/>
        <w:ind w:left="0"/>
        <w:jc w:val="left"/>
        <w:rPr>
          <w:sz w:val="6"/>
        </w:rPr>
      </w:pPr>
      <w:r>
        <w:rPr>
          <w:noProof/>
          <w:sz w:val="6"/>
        </w:rPr>
        <mc:AlternateContent>
          <mc:Choice Requires="wpg">
            <w:drawing>
              <wp:anchor distT="0" distB="0" distL="0" distR="0" simplePos="0" relativeHeight="487605760" behindDoc="1" locked="0" layoutInCell="1" allowOverlap="1" wp14:anchorId="7CCE9A48" wp14:editId="1D01C80D">
                <wp:simplePos x="0" y="0"/>
                <wp:positionH relativeFrom="page">
                  <wp:posOffset>499503</wp:posOffset>
                </wp:positionH>
                <wp:positionV relativeFrom="paragraph">
                  <wp:posOffset>62377</wp:posOffset>
                </wp:positionV>
                <wp:extent cx="3168650" cy="1660525"/>
                <wp:effectExtent l="0" t="0" r="0" b="0"/>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8650" cy="1660525"/>
                          <a:chOff x="0" y="0"/>
                          <a:chExt cx="3168650" cy="1660525"/>
                        </a:xfrm>
                      </wpg:grpSpPr>
                      <pic:pic xmlns:pic="http://schemas.openxmlformats.org/drawingml/2006/picture">
                        <pic:nvPicPr>
                          <pic:cNvPr id="73" name="Image 73"/>
                          <pic:cNvPicPr/>
                        </pic:nvPicPr>
                        <pic:blipFill>
                          <a:blip r:embed="rId42" cstate="print"/>
                          <a:stretch>
                            <a:fillRect/>
                          </a:stretch>
                        </pic:blipFill>
                        <pic:spPr>
                          <a:xfrm>
                            <a:off x="89352" y="76271"/>
                            <a:ext cx="3071790" cy="1568357"/>
                          </a:xfrm>
                          <a:prstGeom prst="rect">
                            <a:avLst/>
                          </a:prstGeom>
                        </pic:spPr>
                      </pic:pic>
                      <wps:wsp>
                        <wps:cNvPr id="74" name="Graphic 74"/>
                        <wps:cNvSpPr/>
                        <wps:spPr>
                          <a:xfrm>
                            <a:off x="1587" y="1587"/>
                            <a:ext cx="3165475" cy="1657350"/>
                          </a:xfrm>
                          <a:custGeom>
                            <a:avLst/>
                            <a:gdLst/>
                            <a:ahLst/>
                            <a:cxnLst/>
                            <a:rect l="l" t="t" r="r" b="b"/>
                            <a:pathLst>
                              <a:path w="3165475" h="1657350">
                                <a:moveTo>
                                  <a:pt x="0" y="1657045"/>
                                </a:moveTo>
                                <a:lnTo>
                                  <a:pt x="3165043" y="1657045"/>
                                </a:lnTo>
                                <a:lnTo>
                                  <a:pt x="3165043" y="0"/>
                                </a:lnTo>
                                <a:lnTo>
                                  <a:pt x="0" y="0"/>
                                </a:lnTo>
                                <a:lnTo>
                                  <a:pt x="0" y="1657045"/>
                                </a:lnTo>
                                <a:close/>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6F311734" id="Group 72" o:spid="_x0000_s1026" style="position:absolute;margin-left:39.35pt;margin-top:4.9pt;width:249.5pt;height:130.75pt;z-index:-15710720;mso-wrap-distance-left:0;mso-wrap-distance-right:0;mso-position-horizontal-relative:page" coordsize="31686,16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">
                <v:shape id="Image 73" o:spid="_x0000_s1027" type="#_x0000_t75" style="position:absolute;left:893;top:762;width:30718;height:15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">
                  <v:imagedata r:id="rId43" o:title=""/>
                </v:shape>
                <v:shape id="Graphic 74" o:spid="_x0000_s1028" style="position:absolute;left:15;top:15;width:31655;height:16574;visibility:visible;mso-wrap-style:square;v-text-anchor:top" coordsize="3165475,165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" path="m,1657045r3165043,l3165043,,,,,1657045xe" filled="f" strokecolor="#231f20" strokeweight=".25pt">
                  <v:path arrowok="t"/>
                </v:shape>
                <w10:wrap type="topAndBottom" anchorx="page"/>
              </v:group>
            </w:pict>
          </mc:Fallback>
        </mc:AlternateContent>
      </w:r>
    </w:p>
    <w:p w14:paraId="4C01EFE4" w14:textId="77777777" w:rsidR="008F77C2" w:rsidRDefault="00000000">
      <w:pPr>
        <w:pStyle w:val="BodyText"/>
        <w:spacing w:before="135"/>
        <w:ind w:left="8"/>
        <w:jc w:val="center"/>
      </w:pPr>
      <w:r>
        <w:rPr>
          <w:b/>
          <w:color w:val="231F20"/>
        </w:rPr>
        <w:t>Figure</w:t>
      </w:r>
      <w:r>
        <w:rPr>
          <w:b/>
          <w:color w:val="231F20"/>
          <w:spacing w:val="-4"/>
        </w:rPr>
        <w:t xml:space="preserve"> </w:t>
      </w:r>
      <w:r>
        <w:rPr>
          <w:b/>
          <w:color w:val="231F20"/>
        </w:rPr>
        <w:t>9:</w:t>
      </w:r>
      <w:r>
        <w:rPr>
          <w:b/>
          <w:color w:val="231F20"/>
          <w:spacing w:val="-4"/>
        </w:rPr>
        <w:t xml:space="preserve"> </w:t>
      </w:r>
      <w:r>
        <w:rPr>
          <w:color w:val="231F20"/>
        </w:rPr>
        <w:t>Covid-19</w:t>
      </w:r>
      <w:r>
        <w:rPr>
          <w:color w:val="231F20"/>
          <w:spacing w:val="-3"/>
        </w:rPr>
        <w:t xml:space="preserve"> </w:t>
      </w:r>
      <w:r>
        <w:rPr>
          <w:color w:val="231F20"/>
        </w:rPr>
        <w:t>Pandemic</w:t>
      </w:r>
      <w:r>
        <w:rPr>
          <w:color w:val="231F20"/>
          <w:spacing w:val="-6"/>
        </w:rPr>
        <w:t xml:space="preserve"> </w:t>
      </w:r>
      <w:r>
        <w:rPr>
          <w:color w:val="231F20"/>
        </w:rPr>
        <w:t>Transitions</w:t>
      </w:r>
      <w:r>
        <w:rPr>
          <w:color w:val="231F20"/>
          <w:spacing w:val="-4"/>
        </w:rPr>
        <w:t xml:space="preserve"> </w:t>
      </w:r>
      <w:r>
        <w:rPr>
          <w:color w:val="231F20"/>
        </w:rPr>
        <w:t>to</w:t>
      </w:r>
      <w:r>
        <w:rPr>
          <w:color w:val="231F20"/>
          <w:spacing w:val="-3"/>
        </w:rPr>
        <w:t xml:space="preserve"> </w:t>
      </w:r>
      <w:r>
        <w:rPr>
          <w:color w:val="231F20"/>
        </w:rPr>
        <w:t>an</w:t>
      </w:r>
      <w:r>
        <w:rPr>
          <w:color w:val="231F20"/>
          <w:spacing w:val="-3"/>
        </w:rPr>
        <w:t xml:space="preserve"> </w:t>
      </w:r>
      <w:r>
        <w:rPr>
          <w:color w:val="231F20"/>
          <w:spacing w:val="-2"/>
        </w:rPr>
        <w:t>Endemic</w:t>
      </w:r>
    </w:p>
    <w:p w14:paraId="015CEAEE" w14:textId="77777777" w:rsidR="008F77C2" w:rsidRDefault="00000000">
      <w:pPr>
        <w:pStyle w:val="ListParagraph"/>
        <w:numPr>
          <w:ilvl w:val="0"/>
          <w:numId w:val="6"/>
        </w:numPr>
        <w:tabs>
          <w:tab w:val="left" w:pos="372"/>
        </w:tabs>
        <w:spacing w:before="217" w:line="230" w:lineRule="auto"/>
        <w:ind w:right="2"/>
        <w:rPr>
          <w:sz w:val="20"/>
        </w:rPr>
      </w:pPr>
      <w:proofErr w:type="spellStart"/>
      <w:r>
        <w:rPr>
          <w:color w:val="231F20"/>
          <w:sz w:val="20"/>
        </w:rPr>
        <w:t>Henipaviruses</w:t>
      </w:r>
      <w:proofErr w:type="spellEnd"/>
      <w:r>
        <w:rPr>
          <w:color w:val="231F20"/>
          <w:spacing w:val="-9"/>
          <w:sz w:val="20"/>
        </w:rPr>
        <w:t xml:space="preserve"> </w:t>
      </w:r>
      <w:r>
        <w:rPr>
          <w:color w:val="231F20"/>
          <w:sz w:val="20"/>
        </w:rPr>
        <w:t>(Nipah</w:t>
      </w:r>
      <w:r>
        <w:rPr>
          <w:color w:val="231F20"/>
          <w:spacing w:val="-13"/>
          <w:sz w:val="20"/>
        </w:rPr>
        <w:t xml:space="preserve"> </w:t>
      </w:r>
      <w:r>
        <w:rPr>
          <w:color w:val="231F20"/>
          <w:sz w:val="20"/>
        </w:rPr>
        <w:t>Virus):</w:t>
      </w:r>
      <w:r>
        <w:rPr>
          <w:color w:val="231F20"/>
          <w:spacing w:val="-9"/>
          <w:sz w:val="20"/>
        </w:rPr>
        <w:t xml:space="preserve"> </w:t>
      </w:r>
      <w:r>
        <w:rPr>
          <w:color w:val="231F20"/>
          <w:sz w:val="20"/>
        </w:rPr>
        <w:t>Zoonotic</w:t>
      </w:r>
      <w:r>
        <w:rPr>
          <w:color w:val="231F20"/>
          <w:spacing w:val="-9"/>
          <w:sz w:val="20"/>
        </w:rPr>
        <w:t xml:space="preserve"> </w:t>
      </w:r>
      <w:r>
        <w:rPr>
          <w:color w:val="231F20"/>
          <w:sz w:val="20"/>
        </w:rPr>
        <w:t>virus</w:t>
      </w:r>
      <w:r>
        <w:rPr>
          <w:color w:val="231F20"/>
          <w:spacing w:val="-9"/>
          <w:sz w:val="20"/>
        </w:rPr>
        <w:t xml:space="preserve"> </w:t>
      </w:r>
      <w:r>
        <w:rPr>
          <w:color w:val="231F20"/>
          <w:sz w:val="20"/>
        </w:rPr>
        <w:t>spread</w:t>
      </w:r>
      <w:r>
        <w:rPr>
          <w:color w:val="231F20"/>
          <w:spacing w:val="-9"/>
          <w:sz w:val="20"/>
        </w:rPr>
        <w:t xml:space="preserve"> </w:t>
      </w:r>
      <w:r>
        <w:rPr>
          <w:color w:val="231F20"/>
          <w:sz w:val="20"/>
        </w:rPr>
        <w:t>by</w:t>
      </w:r>
      <w:r>
        <w:rPr>
          <w:color w:val="231F20"/>
          <w:spacing w:val="-9"/>
          <w:sz w:val="20"/>
        </w:rPr>
        <w:t xml:space="preserve"> </w:t>
      </w:r>
      <w:r>
        <w:rPr>
          <w:color w:val="231F20"/>
          <w:sz w:val="20"/>
        </w:rPr>
        <w:t>bats causing neurological symptoms and high mortality rates.</w:t>
      </w:r>
    </w:p>
    <w:p w14:paraId="64AD4B8E" w14:textId="77777777" w:rsidR="008F77C2" w:rsidRDefault="00000000">
      <w:pPr>
        <w:pStyle w:val="ListParagraph"/>
        <w:numPr>
          <w:ilvl w:val="0"/>
          <w:numId w:val="6"/>
        </w:numPr>
        <w:tabs>
          <w:tab w:val="left" w:pos="372"/>
        </w:tabs>
        <w:spacing w:line="230" w:lineRule="auto"/>
        <w:rPr>
          <w:sz w:val="20"/>
        </w:rPr>
      </w:pPr>
      <w:r>
        <w:rPr>
          <w:color w:val="231F20"/>
          <w:sz w:val="20"/>
        </w:rPr>
        <w:t>Avian Influenza/Influenza Virus: Influenza virus mutates rapidly</w:t>
      </w:r>
      <w:r>
        <w:rPr>
          <w:color w:val="231F20"/>
          <w:spacing w:val="-13"/>
          <w:sz w:val="20"/>
        </w:rPr>
        <w:t xml:space="preserve"> </w:t>
      </w:r>
      <w:r>
        <w:rPr>
          <w:color w:val="231F20"/>
          <w:sz w:val="20"/>
        </w:rPr>
        <w:t>and</w:t>
      </w:r>
      <w:r>
        <w:rPr>
          <w:color w:val="231F20"/>
          <w:spacing w:val="-12"/>
          <w:sz w:val="20"/>
        </w:rPr>
        <w:t xml:space="preserve"> </w:t>
      </w:r>
      <w:r>
        <w:rPr>
          <w:color w:val="231F20"/>
          <w:sz w:val="20"/>
        </w:rPr>
        <w:t>can</w:t>
      </w:r>
      <w:r>
        <w:rPr>
          <w:color w:val="231F20"/>
          <w:spacing w:val="-13"/>
          <w:sz w:val="20"/>
        </w:rPr>
        <w:t xml:space="preserve"> </w:t>
      </w:r>
      <w:r>
        <w:rPr>
          <w:color w:val="231F20"/>
          <w:sz w:val="20"/>
        </w:rPr>
        <w:t>jump</w:t>
      </w:r>
      <w:r>
        <w:rPr>
          <w:color w:val="231F20"/>
          <w:spacing w:val="-12"/>
          <w:sz w:val="20"/>
        </w:rPr>
        <w:t xml:space="preserve"> </w:t>
      </w:r>
      <w:r>
        <w:rPr>
          <w:color w:val="231F20"/>
          <w:sz w:val="20"/>
        </w:rPr>
        <w:t>between</w:t>
      </w:r>
      <w:r>
        <w:rPr>
          <w:color w:val="231F20"/>
          <w:spacing w:val="-13"/>
          <w:sz w:val="20"/>
        </w:rPr>
        <w:t xml:space="preserve"> </w:t>
      </w:r>
      <w:r>
        <w:rPr>
          <w:color w:val="231F20"/>
          <w:sz w:val="20"/>
        </w:rPr>
        <w:t>animals</w:t>
      </w:r>
      <w:r>
        <w:rPr>
          <w:color w:val="231F20"/>
          <w:spacing w:val="-12"/>
          <w:sz w:val="20"/>
        </w:rPr>
        <w:t xml:space="preserve"> </w:t>
      </w:r>
      <w:r>
        <w:rPr>
          <w:color w:val="231F20"/>
          <w:sz w:val="20"/>
        </w:rPr>
        <w:t>and</w:t>
      </w:r>
      <w:r>
        <w:rPr>
          <w:color w:val="231F20"/>
          <w:spacing w:val="-13"/>
          <w:sz w:val="20"/>
        </w:rPr>
        <w:t xml:space="preserve"> </w:t>
      </w:r>
      <w:r>
        <w:rPr>
          <w:color w:val="231F20"/>
          <w:sz w:val="20"/>
        </w:rPr>
        <w:t>humans:</w:t>
      </w:r>
      <w:r>
        <w:rPr>
          <w:color w:val="231F20"/>
          <w:spacing w:val="-12"/>
          <w:sz w:val="20"/>
        </w:rPr>
        <w:t xml:space="preserve"> </w:t>
      </w:r>
      <w:r>
        <w:rPr>
          <w:color w:val="231F20"/>
          <w:sz w:val="20"/>
        </w:rPr>
        <w:t>Spanish Flu (H1N1), Avian Influenza (H5N1, H7N9) commonly known as the bird flu has a high potential to mutate and infect humans.</w:t>
      </w:r>
    </w:p>
    <w:p w14:paraId="67386F09" w14:textId="77777777" w:rsidR="008F77C2" w:rsidRDefault="00000000">
      <w:pPr>
        <w:pStyle w:val="ListParagraph"/>
        <w:numPr>
          <w:ilvl w:val="0"/>
          <w:numId w:val="6"/>
        </w:numPr>
        <w:tabs>
          <w:tab w:val="left" w:pos="372"/>
        </w:tabs>
        <w:spacing w:line="230" w:lineRule="auto"/>
        <w:ind w:right="2"/>
        <w:rPr>
          <w:sz w:val="20"/>
        </w:rPr>
      </w:pPr>
      <w:r>
        <w:rPr>
          <w:color w:val="231F20"/>
          <w:spacing w:val="-8"/>
          <w:sz w:val="20"/>
        </w:rPr>
        <w:t>Mpox</w:t>
      </w:r>
      <w:r>
        <w:rPr>
          <w:color w:val="231F20"/>
          <w:sz w:val="20"/>
        </w:rPr>
        <w:t xml:space="preserve"> </w:t>
      </w:r>
      <w:r>
        <w:rPr>
          <w:color w:val="231F20"/>
          <w:spacing w:val="-8"/>
          <w:sz w:val="20"/>
        </w:rPr>
        <w:t>(Monkeypox):</w:t>
      </w:r>
      <w:r>
        <w:rPr>
          <w:color w:val="231F20"/>
          <w:spacing w:val="-4"/>
          <w:sz w:val="20"/>
        </w:rPr>
        <w:t xml:space="preserve"> </w:t>
      </w:r>
      <w:r>
        <w:rPr>
          <w:color w:val="231F20"/>
          <w:spacing w:val="-8"/>
          <w:sz w:val="20"/>
        </w:rPr>
        <w:t>The</w:t>
      </w:r>
      <w:r>
        <w:rPr>
          <w:color w:val="231F20"/>
          <w:spacing w:val="-5"/>
          <w:sz w:val="20"/>
        </w:rPr>
        <w:t xml:space="preserve"> </w:t>
      </w:r>
      <w:r>
        <w:rPr>
          <w:color w:val="231F20"/>
          <w:spacing w:val="-8"/>
          <w:sz w:val="20"/>
        </w:rPr>
        <w:t>WHO</w:t>
      </w:r>
      <w:r>
        <w:rPr>
          <w:color w:val="231F20"/>
          <w:sz w:val="20"/>
        </w:rPr>
        <w:t xml:space="preserve"> </w:t>
      </w:r>
      <w:r>
        <w:rPr>
          <w:color w:val="231F20"/>
          <w:spacing w:val="-8"/>
          <w:sz w:val="20"/>
        </w:rPr>
        <w:t>declared</w:t>
      </w:r>
      <w:r>
        <w:rPr>
          <w:color w:val="231F20"/>
          <w:sz w:val="20"/>
        </w:rPr>
        <w:t xml:space="preserve"> </w:t>
      </w:r>
      <w:r>
        <w:rPr>
          <w:color w:val="231F20"/>
          <w:spacing w:val="-8"/>
          <w:sz w:val="20"/>
        </w:rPr>
        <w:t>mpox</w:t>
      </w:r>
      <w:r>
        <w:rPr>
          <w:color w:val="231F20"/>
          <w:sz w:val="20"/>
        </w:rPr>
        <w:t xml:space="preserve"> </w:t>
      </w:r>
      <w:r>
        <w:rPr>
          <w:color w:val="231F20"/>
          <w:spacing w:val="-8"/>
          <w:sz w:val="20"/>
        </w:rPr>
        <w:t>an</w:t>
      </w:r>
      <w:r>
        <w:rPr>
          <w:color w:val="231F20"/>
          <w:sz w:val="20"/>
        </w:rPr>
        <w:t xml:space="preserve"> </w:t>
      </w:r>
      <w:r>
        <w:rPr>
          <w:color w:val="231F20"/>
          <w:spacing w:val="-8"/>
          <w:sz w:val="20"/>
        </w:rPr>
        <w:t xml:space="preserve">international </w:t>
      </w:r>
      <w:r>
        <w:rPr>
          <w:color w:val="231F20"/>
          <w:sz w:val="20"/>
        </w:rPr>
        <w:t>health emergency. Deadlier variants may emerge.</w:t>
      </w:r>
    </w:p>
    <w:p w14:paraId="7B089983" w14:textId="77777777" w:rsidR="008F77C2" w:rsidRDefault="00000000">
      <w:pPr>
        <w:pStyle w:val="ListParagraph"/>
        <w:numPr>
          <w:ilvl w:val="0"/>
          <w:numId w:val="6"/>
        </w:numPr>
        <w:tabs>
          <w:tab w:val="left" w:pos="372"/>
        </w:tabs>
        <w:spacing w:line="230" w:lineRule="auto"/>
        <w:ind w:right="1"/>
        <w:rPr>
          <w:sz w:val="20"/>
        </w:rPr>
      </w:pPr>
      <w:r>
        <w:rPr>
          <w:color w:val="231F20"/>
          <w:sz w:val="20"/>
        </w:rPr>
        <w:t>Arboviruses: Zika, Dengue and Chikungunya pose serious threats due to climate change.</w:t>
      </w:r>
    </w:p>
    <w:p w14:paraId="13F6305A" w14:textId="77777777" w:rsidR="008F77C2" w:rsidRDefault="00000000">
      <w:pPr>
        <w:pStyle w:val="ListParagraph"/>
        <w:numPr>
          <w:ilvl w:val="0"/>
          <w:numId w:val="6"/>
        </w:numPr>
        <w:tabs>
          <w:tab w:val="left" w:pos="371"/>
        </w:tabs>
        <w:spacing w:line="216" w:lineRule="exact"/>
        <w:ind w:left="371" w:hanging="359"/>
        <w:rPr>
          <w:sz w:val="20"/>
        </w:rPr>
      </w:pPr>
      <w:r>
        <w:rPr>
          <w:color w:val="231F20"/>
          <w:sz w:val="20"/>
        </w:rPr>
        <w:t>Viral</w:t>
      </w:r>
      <w:r>
        <w:rPr>
          <w:color w:val="231F20"/>
          <w:spacing w:val="-3"/>
          <w:sz w:val="20"/>
        </w:rPr>
        <w:t xml:space="preserve"> </w:t>
      </w:r>
      <w:r>
        <w:rPr>
          <w:color w:val="231F20"/>
          <w:sz w:val="20"/>
        </w:rPr>
        <w:t>Hemorrhagic</w:t>
      </w:r>
      <w:r>
        <w:rPr>
          <w:color w:val="231F20"/>
          <w:spacing w:val="-3"/>
          <w:sz w:val="20"/>
        </w:rPr>
        <w:t xml:space="preserve"> </w:t>
      </w:r>
      <w:r>
        <w:rPr>
          <w:color w:val="231F20"/>
          <w:sz w:val="20"/>
        </w:rPr>
        <w:t>Fever:</w:t>
      </w:r>
      <w:r>
        <w:rPr>
          <w:color w:val="231F20"/>
          <w:spacing w:val="-4"/>
          <w:sz w:val="20"/>
        </w:rPr>
        <w:t xml:space="preserve"> </w:t>
      </w:r>
      <w:r>
        <w:rPr>
          <w:color w:val="231F20"/>
          <w:sz w:val="20"/>
        </w:rPr>
        <w:t>Ebola</w:t>
      </w:r>
      <w:r>
        <w:rPr>
          <w:color w:val="231F20"/>
          <w:spacing w:val="-3"/>
          <w:sz w:val="20"/>
        </w:rPr>
        <w:t xml:space="preserve"> </w:t>
      </w:r>
      <w:r>
        <w:rPr>
          <w:color w:val="231F20"/>
          <w:sz w:val="20"/>
        </w:rPr>
        <w:t>and</w:t>
      </w:r>
      <w:r>
        <w:rPr>
          <w:color w:val="231F20"/>
          <w:spacing w:val="-3"/>
          <w:sz w:val="20"/>
        </w:rPr>
        <w:t xml:space="preserve"> </w:t>
      </w:r>
      <w:r>
        <w:rPr>
          <w:color w:val="231F20"/>
          <w:sz w:val="20"/>
        </w:rPr>
        <w:t>Marburg</w:t>
      </w:r>
      <w:r>
        <w:rPr>
          <w:color w:val="231F20"/>
          <w:spacing w:val="-2"/>
          <w:sz w:val="20"/>
        </w:rPr>
        <w:t xml:space="preserve"> virus</w:t>
      </w:r>
    </w:p>
    <w:p w14:paraId="66A9A69D" w14:textId="77777777" w:rsidR="008F77C2" w:rsidRDefault="00000000">
      <w:pPr>
        <w:pStyle w:val="ListParagraph"/>
        <w:numPr>
          <w:ilvl w:val="0"/>
          <w:numId w:val="6"/>
        </w:numPr>
        <w:tabs>
          <w:tab w:val="left" w:pos="372"/>
        </w:tabs>
        <w:spacing w:line="230" w:lineRule="auto"/>
        <w:ind w:right="1"/>
        <w:rPr>
          <w:sz w:val="20"/>
        </w:rPr>
      </w:pPr>
      <w:r>
        <w:rPr>
          <w:color w:val="231F20"/>
          <w:spacing w:val="-2"/>
          <w:sz w:val="20"/>
        </w:rPr>
        <w:t>Disease</w:t>
      </w:r>
      <w:r>
        <w:rPr>
          <w:color w:val="231F20"/>
          <w:spacing w:val="-11"/>
          <w:sz w:val="20"/>
        </w:rPr>
        <w:t xml:space="preserve"> </w:t>
      </w:r>
      <w:r>
        <w:rPr>
          <w:color w:val="231F20"/>
          <w:spacing w:val="-2"/>
          <w:sz w:val="20"/>
        </w:rPr>
        <w:t>X:</w:t>
      </w:r>
      <w:r>
        <w:rPr>
          <w:color w:val="231F20"/>
          <w:spacing w:val="-10"/>
          <w:sz w:val="20"/>
        </w:rPr>
        <w:t xml:space="preserve"> </w:t>
      </w:r>
      <w:r>
        <w:rPr>
          <w:color w:val="231F20"/>
          <w:spacing w:val="-2"/>
          <w:sz w:val="20"/>
        </w:rPr>
        <w:t>The</w:t>
      </w:r>
      <w:r>
        <w:rPr>
          <w:color w:val="231F20"/>
          <w:spacing w:val="-11"/>
          <w:sz w:val="20"/>
        </w:rPr>
        <w:t xml:space="preserve"> </w:t>
      </w:r>
      <w:r>
        <w:rPr>
          <w:color w:val="231F20"/>
          <w:spacing w:val="-2"/>
          <w:sz w:val="20"/>
        </w:rPr>
        <w:t>WHO</w:t>
      </w:r>
      <w:r>
        <w:rPr>
          <w:color w:val="231F20"/>
          <w:spacing w:val="-10"/>
          <w:sz w:val="20"/>
        </w:rPr>
        <w:t xml:space="preserve"> </w:t>
      </w:r>
      <w:r>
        <w:rPr>
          <w:color w:val="231F20"/>
          <w:spacing w:val="-2"/>
          <w:sz w:val="20"/>
        </w:rPr>
        <w:t>uses</w:t>
      </w:r>
      <w:r>
        <w:rPr>
          <w:color w:val="231F20"/>
          <w:spacing w:val="-10"/>
          <w:sz w:val="20"/>
        </w:rPr>
        <w:t xml:space="preserve"> </w:t>
      </w:r>
      <w:r>
        <w:rPr>
          <w:color w:val="231F20"/>
          <w:spacing w:val="-2"/>
          <w:sz w:val="20"/>
        </w:rPr>
        <w:t>this</w:t>
      </w:r>
      <w:r>
        <w:rPr>
          <w:color w:val="231F20"/>
          <w:spacing w:val="-10"/>
          <w:sz w:val="20"/>
        </w:rPr>
        <w:t xml:space="preserve"> </w:t>
      </w:r>
      <w:r>
        <w:rPr>
          <w:color w:val="231F20"/>
          <w:spacing w:val="-2"/>
          <w:sz w:val="20"/>
        </w:rPr>
        <w:t>as</w:t>
      </w:r>
      <w:r>
        <w:rPr>
          <w:color w:val="231F20"/>
          <w:spacing w:val="-10"/>
          <w:sz w:val="20"/>
        </w:rPr>
        <w:t xml:space="preserve"> </w:t>
      </w:r>
      <w:r>
        <w:rPr>
          <w:color w:val="231F20"/>
          <w:spacing w:val="-2"/>
          <w:sz w:val="20"/>
        </w:rPr>
        <w:t>a</w:t>
      </w:r>
      <w:r>
        <w:rPr>
          <w:color w:val="231F20"/>
          <w:spacing w:val="-10"/>
          <w:sz w:val="20"/>
        </w:rPr>
        <w:t xml:space="preserve"> </w:t>
      </w:r>
      <w:r>
        <w:rPr>
          <w:color w:val="231F20"/>
          <w:spacing w:val="-2"/>
          <w:sz w:val="20"/>
        </w:rPr>
        <w:t>placeholder</w:t>
      </w:r>
      <w:r>
        <w:rPr>
          <w:color w:val="231F20"/>
          <w:spacing w:val="-10"/>
          <w:sz w:val="20"/>
        </w:rPr>
        <w:t xml:space="preserve"> </w:t>
      </w:r>
      <w:r>
        <w:rPr>
          <w:color w:val="231F20"/>
          <w:spacing w:val="-2"/>
          <w:sz w:val="20"/>
        </w:rPr>
        <w:t>for</w:t>
      </w:r>
      <w:r>
        <w:rPr>
          <w:color w:val="231F20"/>
          <w:spacing w:val="-10"/>
          <w:sz w:val="20"/>
        </w:rPr>
        <w:t xml:space="preserve"> </w:t>
      </w:r>
      <w:r>
        <w:rPr>
          <w:color w:val="231F20"/>
          <w:spacing w:val="-2"/>
          <w:sz w:val="20"/>
        </w:rPr>
        <w:t xml:space="preserve">unknown </w:t>
      </w:r>
      <w:r>
        <w:rPr>
          <w:color w:val="231F20"/>
          <w:sz w:val="20"/>
        </w:rPr>
        <w:t>pathogens that could cause future epidemics.</w:t>
      </w:r>
    </w:p>
    <w:p w14:paraId="1569BE8A" w14:textId="77777777" w:rsidR="008F77C2" w:rsidRDefault="00000000">
      <w:pPr>
        <w:pStyle w:val="Heading1"/>
        <w:numPr>
          <w:ilvl w:val="0"/>
          <w:numId w:val="14"/>
        </w:numPr>
        <w:tabs>
          <w:tab w:val="left" w:pos="312"/>
        </w:tabs>
        <w:spacing w:before="207"/>
        <w:ind w:left="312" w:hanging="300"/>
        <w:jc w:val="both"/>
      </w:pPr>
      <w:r>
        <w:rPr>
          <w:color w:val="231F20"/>
        </w:rPr>
        <w:t>Conclusions</w:t>
      </w:r>
      <w:r>
        <w:rPr>
          <w:color w:val="231F20"/>
          <w:spacing w:val="-9"/>
        </w:rPr>
        <w:t xml:space="preserve"> </w:t>
      </w:r>
      <w:r>
        <w:rPr>
          <w:color w:val="231F20"/>
        </w:rPr>
        <w:t>and</w:t>
      </w:r>
      <w:r>
        <w:rPr>
          <w:color w:val="231F20"/>
          <w:spacing w:val="-12"/>
        </w:rPr>
        <w:t xml:space="preserve"> </w:t>
      </w:r>
      <w:proofErr w:type="gramStart"/>
      <w:r>
        <w:rPr>
          <w:color w:val="231F20"/>
        </w:rPr>
        <w:t>Take</w:t>
      </w:r>
      <w:r>
        <w:rPr>
          <w:color w:val="231F20"/>
          <w:spacing w:val="-8"/>
        </w:rPr>
        <w:t xml:space="preserve"> </w:t>
      </w:r>
      <w:r>
        <w:rPr>
          <w:color w:val="231F20"/>
        </w:rPr>
        <w:t>Home</w:t>
      </w:r>
      <w:proofErr w:type="gramEnd"/>
      <w:r>
        <w:rPr>
          <w:color w:val="231F20"/>
          <w:spacing w:val="-7"/>
        </w:rPr>
        <w:t xml:space="preserve"> </w:t>
      </w:r>
      <w:r>
        <w:rPr>
          <w:color w:val="231F20"/>
          <w:spacing w:val="-2"/>
        </w:rPr>
        <w:t>Message</w:t>
      </w:r>
    </w:p>
    <w:p w14:paraId="14BF5E05" w14:textId="77777777" w:rsidR="008F77C2" w:rsidRDefault="00000000">
      <w:pPr>
        <w:pStyle w:val="BodyText"/>
        <w:spacing w:before="2" w:line="230" w:lineRule="auto"/>
        <w:ind w:left="12"/>
      </w:pPr>
      <w:r>
        <w:rPr>
          <w:color w:val="231F20"/>
        </w:rPr>
        <w:t>Having</w:t>
      </w:r>
      <w:r>
        <w:rPr>
          <w:color w:val="231F20"/>
          <w:spacing w:val="-4"/>
        </w:rPr>
        <w:t xml:space="preserve"> </w:t>
      </w:r>
      <w:r>
        <w:rPr>
          <w:color w:val="231F20"/>
        </w:rPr>
        <w:t>gone</w:t>
      </w:r>
      <w:r>
        <w:rPr>
          <w:color w:val="231F20"/>
          <w:spacing w:val="-4"/>
        </w:rPr>
        <w:t xml:space="preserve"> </w:t>
      </w:r>
      <w:r>
        <w:rPr>
          <w:color w:val="231F20"/>
        </w:rPr>
        <w:t>through</w:t>
      </w:r>
      <w:r>
        <w:rPr>
          <w:color w:val="231F20"/>
          <w:spacing w:val="-4"/>
        </w:rPr>
        <w:t xml:space="preserve"> </w:t>
      </w:r>
      <w:r>
        <w:rPr>
          <w:color w:val="231F20"/>
        </w:rPr>
        <w:t>the</w:t>
      </w:r>
      <w:r>
        <w:rPr>
          <w:color w:val="231F20"/>
          <w:spacing w:val="-4"/>
        </w:rPr>
        <w:t xml:space="preserve"> </w:t>
      </w:r>
      <w:r>
        <w:rPr>
          <w:color w:val="231F20"/>
        </w:rPr>
        <w:t>worst</w:t>
      </w:r>
      <w:r>
        <w:rPr>
          <w:color w:val="231F20"/>
          <w:spacing w:val="-4"/>
        </w:rPr>
        <w:t xml:space="preserve"> </w:t>
      </w:r>
      <w:r>
        <w:rPr>
          <w:color w:val="231F20"/>
        </w:rPr>
        <w:t>part</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Covid-19</w:t>
      </w:r>
      <w:r>
        <w:rPr>
          <w:color w:val="231F20"/>
          <w:spacing w:val="-4"/>
        </w:rPr>
        <w:t xml:space="preserve"> </w:t>
      </w:r>
      <w:r>
        <w:rPr>
          <w:color w:val="231F20"/>
        </w:rPr>
        <w:t>pandemic</w:t>
      </w:r>
      <w:r>
        <w:rPr>
          <w:color w:val="231F20"/>
          <w:spacing w:val="-4"/>
        </w:rPr>
        <w:t xml:space="preserve"> </w:t>
      </w:r>
      <w:r>
        <w:rPr>
          <w:color w:val="231F20"/>
        </w:rPr>
        <w:t>- the</w:t>
      </w:r>
      <w:r>
        <w:rPr>
          <w:color w:val="231F20"/>
          <w:spacing w:val="-7"/>
        </w:rPr>
        <w:t xml:space="preserve"> </w:t>
      </w:r>
      <w:r>
        <w:rPr>
          <w:color w:val="231F20"/>
        </w:rPr>
        <w:t>world</w:t>
      </w:r>
      <w:r>
        <w:rPr>
          <w:color w:val="231F20"/>
          <w:spacing w:val="-7"/>
        </w:rPr>
        <w:t xml:space="preserve"> </w:t>
      </w:r>
      <w:r>
        <w:rPr>
          <w:color w:val="231F20"/>
        </w:rPr>
        <w:t>finds</w:t>
      </w:r>
      <w:r>
        <w:rPr>
          <w:color w:val="231F20"/>
          <w:spacing w:val="-7"/>
        </w:rPr>
        <w:t xml:space="preserve"> </w:t>
      </w:r>
      <w:r>
        <w:rPr>
          <w:color w:val="231F20"/>
        </w:rPr>
        <w:t>itself</w:t>
      </w:r>
      <w:r>
        <w:rPr>
          <w:color w:val="231F20"/>
          <w:spacing w:val="-7"/>
        </w:rPr>
        <w:t xml:space="preserve"> </w:t>
      </w:r>
      <w:r>
        <w:rPr>
          <w:color w:val="231F20"/>
        </w:rPr>
        <w:t>at</w:t>
      </w:r>
      <w:r>
        <w:rPr>
          <w:color w:val="231F20"/>
          <w:spacing w:val="-7"/>
        </w:rPr>
        <w:t xml:space="preserve"> </w:t>
      </w:r>
      <w:r>
        <w:rPr>
          <w:color w:val="231F20"/>
        </w:rPr>
        <w:t>a</w:t>
      </w:r>
      <w:r>
        <w:rPr>
          <w:color w:val="231F20"/>
          <w:spacing w:val="-7"/>
        </w:rPr>
        <w:t xml:space="preserve"> </w:t>
      </w:r>
      <w:r>
        <w:rPr>
          <w:color w:val="231F20"/>
        </w:rPr>
        <w:t>crossroads.</w:t>
      </w:r>
      <w:r>
        <w:rPr>
          <w:color w:val="231F20"/>
          <w:spacing w:val="-11"/>
        </w:rPr>
        <w:t xml:space="preserve"> </w:t>
      </w:r>
      <w:r>
        <w:rPr>
          <w:color w:val="231F20"/>
        </w:rPr>
        <w:t>The</w:t>
      </w:r>
      <w:r>
        <w:rPr>
          <w:color w:val="231F20"/>
          <w:spacing w:val="-7"/>
        </w:rPr>
        <w:t xml:space="preserve"> </w:t>
      </w:r>
      <w:r>
        <w:rPr>
          <w:color w:val="231F20"/>
        </w:rPr>
        <w:t>debilitating</w:t>
      </w:r>
      <w:r>
        <w:rPr>
          <w:color w:val="231F20"/>
          <w:spacing w:val="-7"/>
        </w:rPr>
        <w:t xml:space="preserve"> </w:t>
      </w:r>
      <w:r>
        <w:rPr>
          <w:color w:val="231F20"/>
        </w:rPr>
        <w:t>scourge</w:t>
      </w:r>
      <w:r>
        <w:rPr>
          <w:color w:val="231F20"/>
          <w:spacing w:val="-7"/>
        </w:rPr>
        <w:t xml:space="preserve"> </w:t>
      </w:r>
      <w:r>
        <w:rPr>
          <w:color w:val="231F20"/>
        </w:rPr>
        <w:t>of this</w:t>
      </w:r>
      <w:r>
        <w:rPr>
          <w:color w:val="231F20"/>
          <w:spacing w:val="-13"/>
        </w:rPr>
        <w:t xml:space="preserve"> </w:t>
      </w:r>
      <w:r>
        <w:rPr>
          <w:color w:val="231F20"/>
        </w:rPr>
        <w:t>pandemic</w:t>
      </w:r>
      <w:r>
        <w:rPr>
          <w:color w:val="231F20"/>
          <w:spacing w:val="-12"/>
        </w:rPr>
        <w:t xml:space="preserve"> </w:t>
      </w:r>
      <w:r>
        <w:rPr>
          <w:color w:val="231F20"/>
        </w:rPr>
        <w:t>is</w:t>
      </w:r>
      <w:r>
        <w:rPr>
          <w:color w:val="231F20"/>
          <w:spacing w:val="-13"/>
        </w:rPr>
        <w:t xml:space="preserve"> </w:t>
      </w:r>
      <w:r>
        <w:rPr>
          <w:color w:val="231F20"/>
        </w:rPr>
        <w:t>now</w:t>
      </w:r>
      <w:r>
        <w:rPr>
          <w:color w:val="231F20"/>
          <w:spacing w:val="-12"/>
        </w:rPr>
        <w:t xml:space="preserve"> </w:t>
      </w:r>
      <w:r>
        <w:rPr>
          <w:color w:val="231F20"/>
        </w:rPr>
        <w:t>in</w:t>
      </w:r>
      <w:r>
        <w:rPr>
          <w:color w:val="231F20"/>
          <w:spacing w:val="-13"/>
        </w:rPr>
        <w:t xml:space="preserve"> </w:t>
      </w:r>
      <w:r>
        <w:rPr>
          <w:color w:val="231F20"/>
        </w:rPr>
        <w:t>the</w:t>
      </w:r>
      <w:r>
        <w:rPr>
          <w:color w:val="231F20"/>
          <w:spacing w:val="-12"/>
        </w:rPr>
        <w:t xml:space="preserve"> </w:t>
      </w:r>
      <w:proofErr w:type="gramStart"/>
      <w:r>
        <w:rPr>
          <w:color w:val="231F20"/>
        </w:rPr>
        <w:t>rear</w:t>
      </w:r>
      <w:r>
        <w:rPr>
          <w:color w:val="231F20"/>
          <w:spacing w:val="-13"/>
        </w:rPr>
        <w:t xml:space="preserve"> </w:t>
      </w:r>
      <w:r>
        <w:rPr>
          <w:color w:val="231F20"/>
        </w:rPr>
        <w:t>view</w:t>
      </w:r>
      <w:proofErr w:type="gramEnd"/>
      <w:r>
        <w:rPr>
          <w:color w:val="231F20"/>
          <w:spacing w:val="-12"/>
        </w:rPr>
        <w:t xml:space="preserve"> </w:t>
      </w:r>
      <w:r>
        <w:rPr>
          <w:color w:val="231F20"/>
        </w:rPr>
        <w:t>mirror,</w:t>
      </w:r>
      <w:r>
        <w:rPr>
          <w:color w:val="231F20"/>
          <w:spacing w:val="-13"/>
        </w:rPr>
        <w:t xml:space="preserve"> </w:t>
      </w:r>
      <w:r>
        <w:rPr>
          <w:color w:val="231F20"/>
        </w:rPr>
        <w:t>but</w:t>
      </w:r>
      <w:r>
        <w:rPr>
          <w:color w:val="231F20"/>
          <w:spacing w:val="-12"/>
        </w:rPr>
        <w:t xml:space="preserve"> </w:t>
      </w:r>
      <w:r>
        <w:rPr>
          <w:color w:val="231F20"/>
        </w:rPr>
        <w:t>the</w:t>
      </w:r>
      <w:r>
        <w:rPr>
          <w:color w:val="231F20"/>
          <w:spacing w:val="-13"/>
        </w:rPr>
        <w:t xml:space="preserve"> </w:t>
      </w:r>
      <w:r>
        <w:rPr>
          <w:color w:val="231F20"/>
        </w:rPr>
        <w:t>ever-present threat of a newer and deadlier disease looms. The scar left by Covid-19</w:t>
      </w:r>
      <w:r>
        <w:rPr>
          <w:color w:val="231F20"/>
          <w:spacing w:val="-4"/>
        </w:rPr>
        <w:t xml:space="preserve"> </w:t>
      </w:r>
      <w:r>
        <w:rPr>
          <w:color w:val="231F20"/>
        </w:rPr>
        <w:t>is</w:t>
      </w:r>
      <w:r>
        <w:rPr>
          <w:color w:val="231F20"/>
          <w:spacing w:val="-4"/>
        </w:rPr>
        <w:t xml:space="preserve"> </w:t>
      </w:r>
      <w:r>
        <w:rPr>
          <w:color w:val="231F20"/>
        </w:rPr>
        <w:t>witnessed</w:t>
      </w:r>
      <w:r>
        <w:rPr>
          <w:color w:val="231F20"/>
          <w:spacing w:val="-4"/>
        </w:rPr>
        <w:t xml:space="preserve"> </w:t>
      </w:r>
      <w:r>
        <w:rPr>
          <w:color w:val="231F20"/>
        </w:rPr>
        <w:t>on</w:t>
      </w:r>
      <w:r>
        <w:rPr>
          <w:color w:val="231F20"/>
          <w:spacing w:val="-4"/>
        </w:rPr>
        <w:t xml:space="preserve"> </w:t>
      </w:r>
      <w:r>
        <w:rPr>
          <w:color w:val="231F20"/>
        </w:rPr>
        <w:t>the</w:t>
      </w:r>
      <w:r>
        <w:rPr>
          <w:color w:val="231F20"/>
          <w:spacing w:val="-4"/>
        </w:rPr>
        <w:t xml:space="preserve"> </w:t>
      </w:r>
      <w:r>
        <w:rPr>
          <w:color w:val="231F20"/>
        </w:rPr>
        <w:t>face</w:t>
      </w:r>
      <w:r>
        <w:rPr>
          <w:color w:val="231F20"/>
          <w:spacing w:val="-4"/>
        </w:rPr>
        <w:t xml:space="preserve"> </w:t>
      </w:r>
      <w:r>
        <w:rPr>
          <w:color w:val="231F20"/>
        </w:rPr>
        <w:t>of</w:t>
      </w:r>
      <w:r>
        <w:rPr>
          <w:color w:val="231F20"/>
          <w:spacing w:val="-4"/>
        </w:rPr>
        <w:t xml:space="preserve"> </w:t>
      </w:r>
      <w:r>
        <w:rPr>
          <w:color w:val="231F20"/>
        </w:rPr>
        <w:t>every</w:t>
      </w:r>
      <w:r>
        <w:rPr>
          <w:color w:val="231F20"/>
          <w:spacing w:val="-4"/>
        </w:rPr>
        <w:t xml:space="preserve"> </w:t>
      </w:r>
      <w:r>
        <w:rPr>
          <w:color w:val="231F20"/>
        </w:rPr>
        <w:t>individual</w:t>
      </w:r>
      <w:r>
        <w:rPr>
          <w:color w:val="231F20"/>
          <w:spacing w:val="-4"/>
        </w:rPr>
        <w:t xml:space="preserve"> </w:t>
      </w:r>
      <w:r>
        <w:rPr>
          <w:color w:val="231F20"/>
        </w:rPr>
        <w:t>and</w:t>
      </w:r>
      <w:r>
        <w:rPr>
          <w:color w:val="231F20"/>
          <w:spacing w:val="-4"/>
        </w:rPr>
        <w:t xml:space="preserve"> </w:t>
      </w:r>
      <w:r>
        <w:rPr>
          <w:color w:val="231F20"/>
        </w:rPr>
        <w:t>every sector of the economy. Life as we know it has been touched in one way or another.</w:t>
      </w:r>
    </w:p>
    <w:p w14:paraId="0C86ADE7" w14:textId="77777777" w:rsidR="008F77C2" w:rsidRDefault="00000000">
      <w:pPr>
        <w:pStyle w:val="BodyText"/>
        <w:spacing w:before="215" w:line="230" w:lineRule="auto"/>
        <w:ind w:left="12" w:right="1"/>
      </w:pPr>
      <w:r>
        <w:rPr>
          <w:color w:val="231F20"/>
        </w:rPr>
        <w:t>The</w:t>
      </w:r>
      <w:r>
        <w:rPr>
          <w:color w:val="231F20"/>
          <w:spacing w:val="-9"/>
        </w:rPr>
        <w:t xml:space="preserve"> </w:t>
      </w:r>
      <w:r>
        <w:rPr>
          <w:color w:val="231F20"/>
        </w:rPr>
        <w:t>fundamental</w:t>
      </w:r>
      <w:r>
        <w:rPr>
          <w:color w:val="231F20"/>
          <w:spacing w:val="-9"/>
        </w:rPr>
        <w:t xml:space="preserve"> </w:t>
      </w:r>
      <w:r>
        <w:rPr>
          <w:color w:val="231F20"/>
        </w:rPr>
        <w:t>basis</w:t>
      </w:r>
      <w:r>
        <w:rPr>
          <w:color w:val="231F20"/>
          <w:spacing w:val="-9"/>
        </w:rPr>
        <w:t xml:space="preserve"> </w:t>
      </w:r>
      <w:r>
        <w:rPr>
          <w:color w:val="231F20"/>
        </w:rPr>
        <w:t>for</w:t>
      </w:r>
      <w:r>
        <w:rPr>
          <w:color w:val="231F20"/>
          <w:spacing w:val="-9"/>
        </w:rPr>
        <w:t xml:space="preserve"> </w:t>
      </w:r>
      <w:r>
        <w:rPr>
          <w:color w:val="231F20"/>
        </w:rPr>
        <w:t>all</w:t>
      </w:r>
      <w:r>
        <w:rPr>
          <w:color w:val="231F20"/>
          <w:spacing w:val="-9"/>
        </w:rPr>
        <w:t xml:space="preserve"> </w:t>
      </w:r>
      <w:r>
        <w:rPr>
          <w:color w:val="231F20"/>
        </w:rPr>
        <w:t>the</w:t>
      </w:r>
      <w:r>
        <w:rPr>
          <w:color w:val="231F20"/>
          <w:spacing w:val="-9"/>
        </w:rPr>
        <w:t xml:space="preserve"> </w:t>
      </w:r>
      <w:r>
        <w:rPr>
          <w:color w:val="231F20"/>
        </w:rPr>
        <w:t>effort</w:t>
      </w:r>
      <w:r>
        <w:rPr>
          <w:color w:val="231F20"/>
          <w:spacing w:val="-9"/>
        </w:rPr>
        <w:t xml:space="preserve"> </w:t>
      </w:r>
      <w:r>
        <w:rPr>
          <w:color w:val="231F20"/>
        </w:rPr>
        <w:t>spent</w:t>
      </w:r>
      <w:r>
        <w:rPr>
          <w:color w:val="231F20"/>
          <w:spacing w:val="-9"/>
        </w:rPr>
        <w:t xml:space="preserve"> </w:t>
      </w:r>
      <w:r>
        <w:rPr>
          <w:color w:val="231F20"/>
        </w:rPr>
        <w:t>battling</w:t>
      </w:r>
      <w:r>
        <w:rPr>
          <w:color w:val="231F20"/>
          <w:spacing w:val="-9"/>
        </w:rPr>
        <w:t xml:space="preserve"> </w:t>
      </w:r>
      <w:r>
        <w:rPr>
          <w:color w:val="231F20"/>
        </w:rPr>
        <w:t>this</w:t>
      </w:r>
      <w:r>
        <w:rPr>
          <w:color w:val="231F20"/>
          <w:spacing w:val="-9"/>
        </w:rPr>
        <w:t xml:space="preserve"> </w:t>
      </w:r>
      <w:r>
        <w:rPr>
          <w:color w:val="231F20"/>
        </w:rPr>
        <w:t>comes down</w:t>
      </w:r>
      <w:r>
        <w:rPr>
          <w:color w:val="231F20"/>
          <w:spacing w:val="-9"/>
        </w:rPr>
        <w:t xml:space="preserve"> </w:t>
      </w:r>
      <w:r>
        <w:rPr>
          <w:color w:val="231F20"/>
        </w:rPr>
        <w:t>to</w:t>
      </w:r>
      <w:r>
        <w:rPr>
          <w:color w:val="231F20"/>
          <w:spacing w:val="-9"/>
        </w:rPr>
        <w:t xml:space="preserve"> </w:t>
      </w:r>
      <w:r>
        <w:rPr>
          <w:color w:val="231F20"/>
        </w:rPr>
        <w:t>“Contain</w:t>
      </w:r>
      <w:r>
        <w:rPr>
          <w:color w:val="231F20"/>
          <w:spacing w:val="-9"/>
        </w:rPr>
        <w:t xml:space="preserve"> </w:t>
      </w:r>
      <w:r>
        <w:rPr>
          <w:color w:val="231F20"/>
        </w:rPr>
        <w:t>and</w:t>
      </w:r>
      <w:r>
        <w:rPr>
          <w:color w:val="231F20"/>
          <w:spacing w:val="-9"/>
        </w:rPr>
        <w:t xml:space="preserve"> </w:t>
      </w:r>
      <w:r>
        <w:rPr>
          <w:color w:val="231F20"/>
        </w:rPr>
        <w:t>Control”.</w:t>
      </w:r>
      <w:r>
        <w:rPr>
          <w:color w:val="231F20"/>
          <w:spacing w:val="-9"/>
        </w:rPr>
        <w:t xml:space="preserve"> </w:t>
      </w:r>
      <w:r>
        <w:rPr>
          <w:color w:val="231F20"/>
        </w:rPr>
        <w:t>Covid-19</w:t>
      </w:r>
      <w:r>
        <w:rPr>
          <w:color w:val="231F20"/>
          <w:spacing w:val="-9"/>
        </w:rPr>
        <w:t xml:space="preserve"> </w:t>
      </w:r>
      <w:r>
        <w:rPr>
          <w:color w:val="231F20"/>
        </w:rPr>
        <w:t>first</w:t>
      </w:r>
      <w:r>
        <w:rPr>
          <w:color w:val="231F20"/>
          <w:spacing w:val="-9"/>
        </w:rPr>
        <w:t xml:space="preserve"> </w:t>
      </w:r>
      <w:r>
        <w:rPr>
          <w:color w:val="231F20"/>
        </w:rPr>
        <w:t>appeared</w:t>
      </w:r>
      <w:r>
        <w:rPr>
          <w:color w:val="231F20"/>
          <w:spacing w:val="-9"/>
        </w:rPr>
        <w:t xml:space="preserve"> </w:t>
      </w:r>
      <w:r>
        <w:rPr>
          <w:color w:val="231F20"/>
        </w:rPr>
        <w:t>in</w:t>
      </w:r>
      <w:r>
        <w:rPr>
          <w:color w:val="231F20"/>
          <w:spacing w:val="-9"/>
        </w:rPr>
        <w:t xml:space="preserve"> </w:t>
      </w:r>
      <w:r>
        <w:rPr>
          <w:color w:val="231F20"/>
        </w:rPr>
        <w:t xml:space="preserve">what </w:t>
      </w:r>
      <w:r>
        <w:rPr>
          <w:color w:val="231F20"/>
          <w:spacing w:val="-2"/>
        </w:rPr>
        <w:t>is</w:t>
      </w:r>
      <w:r>
        <w:rPr>
          <w:color w:val="231F20"/>
          <w:spacing w:val="-11"/>
        </w:rPr>
        <w:t xml:space="preserve"> </w:t>
      </w:r>
      <w:r>
        <w:rPr>
          <w:color w:val="231F20"/>
          <w:spacing w:val="-2"/>
        </w:rPr>
        <w:t>believed</w:t>
      </w:r>
      <w:r>
        <w:rPr>
          <w:color w:val="231F20"/>
          <w:spacing w:val="-10"/>
        </w:rPr>
        <w:t xml:space="preserve"> </w:t>
      </w:r>
      <w:r>
        <w:rPr>
          <w:color w:val="231F20"/>
          <w:spacing w:val="-2"/>
        </w:rPr>
        <w:t>to</w:t>
      </w:r>
      <w:r>
        <w:rPr>
          <w:color w:val="231F20"/>
          <w:spacing w:val="-11"/>
        </w:rPr>
        <w:t xml:space="preserve"> </w:t>
      </w:r>
      <w:r>
        <w:rPr>
          <w:color w:val="231F20"/>
          <w:spacing w:val="-2"/>
        </w:rPr>
        <w:t>be</w:t>
      </w:r>
      <w:r>
        <w:rPr>
          <w:color w:val="231F20"/>
          <w:spacing w:val="-10"/>
        </w:rPr>
        <w:t xml:space="preserve"> </w:t>
      </w:r>
      <w:r>
        <w:rPr>
          <w:color w:val="231F20"/>
          <w:spacing w:val="-2"/>
        </w:rPr>
        <w:t>the</w:t>
      </w:r>
      <w:r>
        <w:rPr>
          <w:color w:val="231F20"/>
          <w:spacing w:val="-11"/>
        </w:rPr>
        <w:t xml:space="preserve"> </w:t>
      </w:r>
      <w:proofErr w:type="gramStart"/>
      <w:r>
        <w:rPr>
          <w:color w:val="231F20"/>
          <w:spacing w:val="-2"/>
        </w:rPr>
        <w:t>open</w:t>
      </w:r>
      <w:r>
        <w:rPr>
          <w:color w:val="231F20"/>
          <w:spacing w:val="-10"/>
        </w:rPr>
        <w:t xml:space="preserve"> </w:t>
      </w:r>
      <w:r>
        <w:rPr>
          <w:color w:val="231F20"/>
          <w:spacing w:val="-2"/>
        </w:rPr>
        <w:t>air</w:t>
      </w:r>
      <w:proofErr w:type="gramEnd"/>
      <w:r>
        <w:rPr>
          <w:color w:val="231F20"/>
          <w:spacing w:val="-10"/>
        </w:rPr>
        <w:t xml:space="preserve"> </w:t>
      </w:r>
      <w:r>
        <w:rPr>
          <w:color w:val="231F20"/>
          <w:spacing w:val="-2"/>
        </w:rPr>
        <w:t>live</w:t>
      </w:r>
      <w:r>
        <w:rPr>
          <w:color w:val="231F20"/>
          <w:spacing w:val="-11"/>
        </w:rPr>
        <w:t xml:space="preserve"> </w:t>
      </w:r>
      <w:r>
        <w:rPr>
          <w:color w:val="231F20"/>
          <w:spacing w:val="-2"/>
        </w:rPr>
        <w:t>animal</w:t>
      </w:r>
      <w:r>
        <w:rPr>
          <w:color w:val="231F20"/>
          <w:spacing w:val="-10"/>
        </w:rPr>
        <w:t xml:space="preserve"> </w:t>
      </w:r>
      <w:r>
        <w:rPr>
          <w:color w:val="231F20"/>
          <w:spacing w:val="-2"/>
        </w:rPr>
        <w:t>market</w:t>
      </w:r>
      <w:r>
        <w:rPr>
          <w:color w:val="231F20"/>
          <w:spacing w:val="-10"/>
        </w:rPr>
        <w:t xml:space="preserve"> </w:t>
      </w:r>
      <w:r>
        <w:rPr>
          <w:color w:val="231F20"/>
          <w:spacing w:val="-2"/>
        </w:rPr>
        <w:t>in</w:t>
      </w:r>
      <w:r>
        <w:rPr>
          <w:color w:val="231F20"/>
          <w:spacing w:val="-11"/>
        </w:rPr>
        <w:t xml:space="preserve"> </w:t>
      </w:r>
      <w:r>
        <w:rPr>
          <w:color w:val="231F20"/>
          <w:spacing w:val="-2"/>
        </w:rPr>
        <w:t>Wuhan,</w:t>
      </w:r>
      <w:r>
        <w:rPr>
          <w:color w:val="231F20"/>
          <w:spacing w:val="-10"/>
        </w:rPr>
        <w:t xml:space="preserve"> </w:t>
      </w:r>
      <w:r>
        <w:rPr>
          <w:color w:val="231F20"/>
          <w:spacing w:val="-2"/>
        </w:rPr>
        <w:t xml:space="preserve">China. </w:t>
      </w:r>
      <w:r>
        <w:rPr>
          <w:color w:val="231F20"/>
        </w:rPr>
        <w:t>It was described as a “pneumonia-like” respiratory illness that resulted</w:t>
      </w:r>
      <w:r>
        <w:rPr>
          <w:color w:val="231F20"/>
          <w:spacing w:val="14"/>
        </w:rPr>
        <w:t xml:space="preserve"> </w:t>
      </w:r>
      <w:r>
        <w:rPr>
          <w:color w:val="231F20"/>
        </w:rPr>
        <w:t>in</w:t>
      </w:r>
      <w:r>
        <w:rPr>
          <w:color w:val="231F20"/>
          <w:spacing w:val="16"/>
        </w:rPr>
        <w:t xml:space="preserve"> </w:t>
      </w:r>
      <w:r>
        <w:rPr>
          <w:color w:val="231F20"/>
        </w:rPr>
        <w:t>deadly</w:t>
      </w:r>
      <w:r>
        <w:rPr>
          <w:color w:val="231F20"/>
          <w:spacing w:val="16"/>
        </w:rPr>
        <w:t xml:space="preserve"> </w:t>
      </w:r>
      <w:r>
        <w:rPr>
          <w:color w:val="231F20"/>
        </w:rPr>
        <w:t>outcomes.</w:t>
      </w:r>
      <w:r>
        <w:rPr>
          <w:color w:val="231F20"/>
          <w:spacing w:val="16"/>
        </w:rPr>
        <w:t xml:space="preserve"> </w:t>
      </w:r>
      <w:r>
        <w:rPr>
          <w:color w:val="231F20"/>
        </w:rPr>
        <w:t>Soon</w:t>
      </w:r>
      <w:r>
        <w:rPr>
          <w:color w:val="231F20"/>
          <w:spacing w:val="16"/>
        </w:rPr>
        <w:t xml:space="preserve"> </w:t>
      </w:r>
      <w:r>
        <w:rPr>
          <w:color w:val="231F20"/>
        </w:rPr>
        <w:t>after,</w:t>
      </w:r>
      <w:r>
        <w:rPr>
          <w:color w:val="231F20"/>
          <w:spacing w:val="16"/>
        </w:rPr>
        <w:t xml:space="preserve"> </w:t>
      </w:r>
      <w:r>
        <w:rPr>
          <w:color w:val="231F20"/>
        </w:rPr>
        <w:t>a</w:t>
      </w:r>
      <w:r>
        <w:rPr>
          <w:color w:val="231F20"/>
          <w:spacing w:val="16"/>
        </w:rPr>
        <w:t xml:space="preserve"> </w:t>
      </w:r>
      <w:r>
        <w:rPr>
          <w:color w:val="231F20"/>
        </w:rPr>
        <w:t>rapid,</w:t>
      </w:r>
      <w:r>
        <w:rPr>
          <w:color w:val="231F20"/>
          <w:spacing w:val="16"/>
        </w:rPr>
        <w:t xml:space="preserve"> </w:t>
      </w:r>
      <w:r>
        <w:rPr>
          <w:color w:val="231F20"/>
          <w:spacing w:val="-2"/>
        </w:rPr>
        <w:t>uncontrolled</w:t>
      </w:r>
    </w:p>
    <w:p w14:paraId="25CA205B" w14:textId="77777777" w:rsidR="008F77C2" w:rsidRDefault="00000000">
      <w:pPr>
        <w:pStyle w:val="BodyText"/>
        <w:spacing w:before="70" w:line="225" w:lineRule="exact"/>
        <w:ind w:left="12"/>
      </w:pPr>
      <w:r>
        <w:br w:type="column"/>
      </w:r>
      <w:r>
        <w:rPr>
          <w:color w:val="231F20"/>
        </w:rPr>
        <w:t>global</w:t>
      </w:r>
      <w:r>
        <w:rPr>
          <w:color w:val="231F20"/>
          <w:spacing w:val="-10"/>
        </w:rPr>
        <w:t xml:space="preserve"> </w:t>
      </w:r>
      <w:r>
        <w:rPr>
          <w:color w:val="231F20"/>
        </w:rPr>
        <w:t>spread</w:t>
      </w:r>
      <w:r>
        <w:rPr>
          <w:color w:val="231F20"/>
          <w:spacing w:val="-7"/>
        </w:rPr>
        <w:t xml:space="preserve"> </w:t>
      </w:r>
      <w:r>
        <w:rPr>
          <w:color w:val="231F20"/>
        </w:rPr>
        <w:t>brought</w:t>
      </w:r>
      <w:r>
        <w:rPr>
          <w:color w:val="231F20"/>
          <w:spacing w:val="-8"/>
        </w:rPr>
        <w:t xml:space="preserve"> </w:t>
      </w:r>
      <w:r>
        <w:rPr>
          <w:color w:val="231F20"/>
        </w:rPr>
        <w:t>it</w:t>
      </w:r>
      <w:r>
        <w:rPr>
          <w:color w:val="231F20"/>
          <w:spacing w:val="-7"/>
        </w:rPr>
        <w:t xml:space="preserve"> </w:t>
      </w:r>
      <w:r>
        <w:rPr>
          <w:color w:val="231F20"/>
        </w:rPr>
        <w:t>to</w:t>
      </w:r>
      <w:r>
        <w:rPr>
          <w:color w:val="231F20"/>
          <w:spacing w:val="-7"/>
        </w:rPr>
        <w:t xml:space="preserve"> </w:t>
      </w:r>
      <w:r>
        <w:rPr>
          <w:color w:val="231F20"/>
        </w:rPr>
        <w:t>the</w:t>
      </w:r>
      <w:r>
        <w:rPr>
          <w:color w:val="231F20"/>
          <w:spacing w:val="-8"/>
        </w:rPr>
        <w:t xml:space="preserve"> </w:t>
      </w:r>
      <w:r>
        <w:rPr>
          <w:color w:val="231F20"/>
        </w:rPr>
        <w:t>doorstep</w:t>
      </w:r>
      <w:r>
        <w:rPr>
          <w:color w:val="231F20"/>
          <w:spacing w:val="-7"/>
        </w:rPr>
        <w:t xml:space="preserve"> </w:t>
      </w:r>
      <w:r>
        <w:rPr>
          <w:color w:val="231F20"/>
        </w:rPr>
        <w:t>of</w:t>
      </w:r>
      <w:r>
        <w:rPr>
          <w:color w:val="231F20"/>
          <w:spacing w:val="-8"/>
        </w:rPr>
        <w:t xml:space="preserve"> </w:t>
      </w:r>
      <w:r>
        <w:rPr>
          <w:color w:val="231F20"/>
        </w:rPr>
        <w:t>every</w:t>
      </w:r>
      <w:r>
        <w:rPr>
          <w:color w:val="231F20"/>
          <w:spacing w:val="-7"/>
        </w:rPr>
        <w:t xml:space="preserve"> </w:t>
      </w:r>
      <w:r>
        <w:rPr>
          <w:color w:val="231F20"/>
        </w:rPr>
        <w:t>country,</w:t>
      </w:r>
      <w:r>
        <w:rPr>
          <w:color w:val="231F20"/>
          <w:spacing w:val="-7"/>
        </w:rPr>
        <w:t xml:space="preserve"> </w:t>
      </w:r>
      <w:r>
        <w:rPr>
          <w:color w:val="231F20"/>
          <w:spacing w:val="-2"/>
        </w:rPr>
        <w:t>putting</w:t>
      </w:r>
    </w:p>
    <w:p w14:paraId="564807B1" w14:textId="77777777" w:rsidR="008F77C2" w:rsidRDefault="00000000">
      <w:pPr>
        <w:pStyle w:val="BodyText"/>
        <w:spacing w:line="220" w:lineRule="exact"/>
        <w:ind w:left="12"/>
      </w:pPr>
      <w:r>
        <w:rPr>
          <w:color w:val="231F20"/>
          <w:spacing w:val="-4"/>
        </w:rPr>
        <w:t>all</w:t>
      </w:r>
      <w:r>
        <w:rPr>
          <w:color w:val="231F20"/>
          <w:spacing w:val="-6"/>
        </w:rPr>
        <w:t xml:space="preserve"> </w:t>
      </w:r>
      <w:r>
        <w:rPr>
          <w:color w:val="231F20"/>
          <w:spacing w:val="-4"/>
        </w:rPr>
        <w:t>at</w:t>
      </w:r>
      <w:r>
        <w:rPr>
          <w:color w:val="231F20"/>
          <w:spacing w:val="-5"/>
        </w:rPr>
        <w:t xml:space="preserve"> </w:t>
      </w:r>
      <w:r>
        <w:rPr>
          <w:color w:val="231F20"/>
          <w:spacing w:val="-4"/>
        </w:rPr>
        <w:t>risk.</w:t>
      </w:r>
      <w:r>
        <w:rPr>
          <w:color w:val="231F20"/>
          <w:spacing w:val="-9"/>
        </w:rPr>
        <w:t xml:space="preserve"> </w:t>
      </w:r>
      <w:r>
        <w:rPr>
          <w:color w:val="231F20"/>
          <w:spacing w:val="-4"/>
        </w:rPr>
        <w:t>The</w:t>
      </w:r>
      <w:r>
        <w:rPr>
          <w:color w:val="231F20"/>
          <w:spacing w:val="-5"/>
        </w:rPr>
        <w:t xml:space="preserve"> </w:t>
      </w:r>
      <w:r>
        <w:rPr>
          <w:color w:val="231F20"/>
          <w:spacing w:val="-4"/>
        </w:rPr>
        <w:t>Covid-19</w:t>
      </w:r>
      <w:r>
        <w:rPr>
          <w:color w:val="231F20"/>
          <w:spacing w:val="-6"/>
        </w:rPr>
        <w:t xml:space="preserve"> </w:t>
      </w:r>
      <w:r>
        <w:rPr>
          <w:color w:val="231F20"/>
          <w:spacing w:val="-4"/>
        </w:rPr>
        <w:t>virus</w:t>
      </w:r>
      <w:r>
        <w:rPr>
          <w:color w:val="231F20"/>
          <w:spacing w:val="-5"/>
        </w:rPr>
        <w:t xml:space="preserve"> </w:t>
      </w:r>
      <w:r>
        <w:rPr>
          <w:color w:val="231F20"/>
          <w:spacing w:val="-4"/>
        </w:rPr>
        <w:t>affected</w:t>
      </w:r>
      <w:r>
        <w:rPr>
          <w:color w:val="231F20"/>
          <w:spacing w:val="-5"/>
        </w:rPr>
        <w:t xml:space="preserve"> </w:t>
      </w:r>
      <w:r>
        <w:rPr>
          <w:color w:val="231F20"/>
          <w:spacing w:val="-4"/>
        </w:rPr>
        <w:t>individuals</w:t>
      </w:r>
      <w:r>
        <w:rPr>
          <w:color w:val="231F20"/>
          <w:spacing w:val="-6"/>
        </w:rPr>
        <w:t xml:space="preserve"> </w:t>
      </w:r>
      <w:r>
        <w:rPr>
          <w:color w:val="231F20"/>
          <w:spacing w:val="-4"/>
        </w:rPr>
        <w:t>very</w:t>
      </w:r>
      <w:r>
        <w:rPr>
          <w:color w:val="231F20"/>
          <w:spacing w:val="-5"/>
        </w:rPr>
        <w:t xml:space="preserve"> </w:t>
      </w:r>
      <w:r>
        <w:rPr>
          <w:color w:val="231F20"/>
          <w:spacing w:val="-4"/>
        </w:rPr>
        <w:t>differently</w:t>
      </w:r>
    </w:p>
    <w:p w14:paraId="245BF9D4" w14:textId="77777777" w:rsidR="008F77C2" w:rsidRDefault="00000000">
      <w:pPr>
        <w:pStyle w:val="BodyText"/>
        <w:spacing w:before="3" w:line="230" w:lineRule="auto"/>
        <w:ind w:left="12" w:right="148"/>
      </w:pPr>
      <w:r>
        <w:rPr>
          <w:color w:val="231F20"/>
          <w:spacing w:val="-4"/>
        </w:rPr>
        <w:t>-</w:t>
      </w:r>
      <w:r>
        <w:rPr>
          <w:color w:val="231F20"/>
          <w:spacing w:val="-9"/>
        </w:rPr>
        <w:t xml:space="preserve"> </w:t>
      </w:r>
      <w:r>
        <w:rPr>
          <w:color w:val="231F20"/>
          <w:spacing w:val="-4"/>
        </w:rPr>
        <w:t>the</w:t>
      </w:r>
      <w:r>
        <w:rPr>
          <w:color w:val="231F20"/>
          <w:spacing w:val="-8"/>
        </w:rPr>
        <w:t xml:space="preserve"> </w:t>
      </w:r>
      <w:r>
        <w:rPr>
          <w:color w:val="231F20"/>
          <w:spacing w:val="-4"/>
        </w:rPr>
        <w:t>divide</w:t>
      </w:r>
      <w:r>
        <w:rPr>
          <w:color w:val="231F20"/>
          <w:spacing w:val="-9"/>
        </w:rPr>
        <w:t xml:space="preserve"> </w:t>
      </w:r>
      <w:r>
        <w:rPr>
          <w:color w:val="231F20"/>
          <w:spacing w:val="-4"/>
        </w:rPr>
        <w:t>is</w:t>
      </w:r>
      <w:r>
        <w:rPr>
          <w:color w:val="231F20"/>
          <w:spacing w:val="-8"/>
        </w:rPr>
        <w:t xml:space="preserve"> </w:t>
      </w:r>
      <w:r>
        <w:rPr>
          <w:color w:val="231F20"/>
          <w:spacing w:val="-4"/>
        </w:rPr>
        <w:t>characterized</w:t>
      </w:r>
      <w:r>
        <w:rPr>
          <w:color w:val="231F20"/>
          <w:spacing w:val="-9"/>
        </w:rPr>
        <w:t xml:space="preserve"> </w:t>
      </w:r>
      <w:r>
        <w:rPr>
          <w:color w:val="231F20"/>
          <w:spacing w:val="-4"/>
        </w:rPr>
        <w:t>by</w:t>
      </w:r>
      <w:r>
        <w:rPr>
          <w:color w:val="231F20"/>
          <w:spacing w:val="-8"/>
        </w:rPr>
        <w:t xml:space="preserve"> </w:t>
      </w:r>
      <w:r>
        <w:rPr>
          <w:color w:val="231F20"/>
          <w:spacing w:val="-4"/>
        </w:rPr>
        <w:t>three</w:t>
      </w:r>
      <w:r>
        <w:rPr>
          <w:color w:val="231F20"/>
          <w:spacing w:val="-9"/>
        </w:rPr>
        <w:t xml:space="preserve"> </w:t>
      </w:r>
      <w:r>
        <w:rPr>
          <w:color w:val="231F20"/>
          <w:spacing w:val="-4"/>
        </w:rPr>
        <w:t>factors:</w:t>
      </w:r>
      <w:r>
        <w:rPr>
          <w:color w:val="231F20"/>
          <w:spacing w:val="-8"/>
        </w:rPr>
        <w:t xml:space="preserve"> </w:t>
      </w:r>
      <w:r>
        <w:rPr>
          <w:color w:val="231F20"/>
          <w:spacing w:val="-4"/>
        </w:rPr>
        <w:t>first</w:t>
      </w:r>
      <w:r>
        <w:rPr>
          <w:color w:val="231F20"/>
          <w:spacing w:val="-9"/>
        </w:rPr>
        <w:t xml:space="preserve"> </w:t>
      </w:r>
      <w:r>
        <w:rPr>
          <w:color w:val="231F20"/>
          <w:spacing w:val="-4"/>
        </w:rPr>
        <w:t>world</w:t>
      </w:r>
      <w:r>
        <w:rPr>
          <w:color w:val="231F20"/>
          <w:spacing w:val="-8"/>
        </w:rPr>
        <w:t xml:space="preserve"> </w:t>
      </w:r>
      <w:r>
        <w:rPr>
          <w:color w:val="231F20"/>
          <w:spacing w:val="-4"/>
        </w:rPr>
        <w:t xml:space="preserve">economies, </w:t>
      </w:r>
      <w:r>
        <w:rPr>
          <w:color w:val="231F20"/>
        </w:rPr>
        <w:t>patient</w:t>
      </w:r>
      <w:r>
        <w:rPr>
          <w:color w:val="231F20"/>
          <w:spacing w:val="-8"/>
        </w:rPr>
        <w:t xml:space="preserve"> </w:t>
      </w:r>
      <w:r>
        <w:rPr>
          <w:color w:val="231F20"/>
        </w:rPr>
        <w:t>health</w:t>
      </w:r>
      <w:r>
        <w:rPr>
          <w:color w:val="231F20"/>
          <w:spacing w:val="-8"/>
        </w:rPr>
        <w:t xml:space="preserve"> </w:t>
      </w:r>
      <w:r>
        <w:rPr>
          <w:color w:val="231F20"/>
        </w:rPr>
        <w:t>profiles</w:t>
      </w:r>
      <w:r>
        <w:rPr>
          <w:color w:val="231F20"/>
          <w:spacing w:val="-8"/>
        </w:rPr>
        <w:t xml:space="preserve"> </w:t>
      </w:r>
      <w:r>
        <w:rPr>
          <w:color w:val="231F20"/>
        </w:rPr>
        <w:t>and</w:t>
      </w:r>
      <w:r>
        <w:rPr>
          <w:color w:val="231F20"/>
          <w:spacing w:val="-8"/>
        </w:rPr>
        <w:t xml:space="preserve"> </w:t>
      </w:r>
      <w:r>
        <w:rPr>
          <w:color w:val="231F20"/>
        </w:rPr>
        <w:t>socio-economic</w:t>
      </w:r>
      <w:r>
        <w:rPr>
          <w:color w:val="231F20"/>
          <w:spacing w:val="-8"/>
        </w:rPr>
        <w:t xml:space="preserve"> </w:t>
      </w:r>
      <w:r>
        <w:rPr>
          <w:color w:val="231F20"/>
        </w:rPr>
        <w:t>standing.</w:t>
      </w:r>
      <w:r>
        <w:rPr>
          <w:color w:val="231F20"/>
          <w:spacing w:val="-8"/>
        </w:rPr>
        <w:t xml:space="preserve"> </w:t>
      </w:r>
      <w:r>
        <w:rPr>
          <w:color w:val="231F20"/>
        </w:rPr>
        <w:t>Individuals who live in resource-rich countries versus those who do not, have access to better healthcare infrastructure, better vaccine availability/efficacy</w:t>
      </w:r>
      <w:r>
        <w:rPr>
          <w:color w:val="231F20"/>
          <w:spacing w:val="-3"/>
        </w:rPr>
        <w:t xml:space="preserve"> </w:t>
      </w:r>
      <w:r>
        <w:rPr>
          <w:color w:val="231F20"/>
        </w:rPr>
        <w:t>(mRNA</w:t>
      </w:r>
      <w:r>
        <w:rPr>
          <w:color w:val="231F20"/>
          <w:spacing w:val="-11"/>
        </w:rPr>
        <w:t xml:space="preserve"> </w:t>
      </w:r>
      <w:r>
        <w:rPr>
          <w:color w:val="231F20"/>
        </w:rPr>
        <w:t>technology),</w:t>
      </w:r>
      <w:r>
        <w:rPr>
          <w:color w:val="231F20"/>
          <w:spacing w:val="-2"/>
        </w:rPr>
        <w:t xml:space="preserve"> </w:t>
      </w:r>
      <w:r>
        <w:rPr>
          <w:color w:val="231F20"/>
        </w:rPr>
        <w:t>better</w:t>
      </w:r>
      <w:r>
        <w:rPr>
          <w:color w:val="231F20"/>
          <w:spacing w:val="-2"/>
        </w:rPr>
        <w:t xml:space="preserve"> </w:t>
      </w:r>
      <w:r>
        <w:rPr>
          <w:color w:val="231F20"/>
        </w:rPr>
        <w:t>patient</w:t>
      </w:r>
      <w:r>
        <w:rPr>
          <w:color w:val="231F20"/>
          <w:spacing w:val="-2"/>
        </w:rPr>
        <w:t xml:space="preserve"> </w:t>
      </w:r>
      <w:r>
        <w:rPr>
          <w:color w:val="231F20"/>
        </w:rPr>
        <w:t>support services</w:t>
      </w:r>
      <w:r>
        <w:rPr>
          <w:color w:val="231F20"/>
          <w:spacing w:val="-13"/>
        </w:rPr>
        <w:t xml:space="preserve"> </w:t>
      </w:r>
      <w:r>
        <w:rPr>
          <w:color w:val="231F20"/>
        </w:rPr>
        <w:t>and</w:t>
      </w:r>
      <w:r>
        <w:rPr>
          <w:color w:val="231F20"/>
          <w:spacing w:val="-12"/>
        </w:rPr>
        <w:t xml:space="preserve"> </w:t>
      </w:r>
      <w:r>
        <w:rPr>
          <w:color w:val="231F20"/>
        </w:rPr>
        <w:t>superior</w:t>
      </w:r>
      <w:r>
        <w:rPr>
          <w:color w:val="231F20"/>
          <w:spacing w:val="-13"/>
        </w:rPr>
        <w:t xml:space="preserve"> </w:t>
      </w:r>
      <w:r>
        <w:rPr>
          <w:color w:val="231F20"/>
        </w:rPr>
        <w:t>public</w:t>
      </w:r>
      <w:r>
        <w:rPr>
          <w:color w:val="231F20"/>
          <w:spacing w:val="-12"/>
        </w:rPr>
        <w:t xml:space="preserve"> </w:t>
      </w:r>
      <w:r>
        <w:rPr>
          <w:color w:val="231F20"/>
        </w:rPr>
        <w:t>health</w:t>
      </w:r>
      <w:r>
        <w:rPr>
          <w:color w:val="231F20"/>
          <w:spacing w:val="-13"/>
        </w:rPr>
        <w:t xml:space="preserve"> </w:t>
      </w:r>
      <w:r>
        <w:rPr>
          <w:color w:val="231F20"/>
        </w:rPr>
        <w:t>policy;</w:t>
      </w:r>
      <w:r>
        <w:rPr>
          <w:color w:val="231F20"/>
          <w:spacing w:val="-12"/>
        </w:rPr>
        <w:t xml:space="preserve"> </w:t>
      </w:r>
      <w:r>
        <w:rPr>
          <w:color w:val="231F20"/>
        </w:rPr>
        <w:t>and</w:t>
      </w:r>
      <w:r>
        <w:rPr>
          <w:color w:val="231F20"/>
          <w:spacing w:val="-13"/>
        </w:rPr>
        <w:t xml:space="preserve"> </w:t>
      </w:r>
      <w:r>
        <w:rPr>
          <w:color w:val="231F20"/>
        </w:rPr>
        <w:t>as</w:t>
      </w:r>
      <w:r>
        <w:rPr>
          <w:color w:val="231F20"/>
          <w:spacing w:val="-12"/>
        </w:rPr>
        <w:t xml:space="preserve"> </w:t>
      </w:r>
      <w:r>
        <w:rPr>
          <w:color w:val="231F20"/>
        </w:rPr>
        <w:t>such,</w:t>
      </w:r>
      <w:r>
        <w:rPr>
          <w:color w:val="231F20"/>
          <w:spacing w:val="-13"/>
        </w:rPr>
        <w:t xml:space="preserve"> </w:t>
      </w:r>
      <w:r>
        <w:rPr>
          <w:color w:val="231F20"/>
        </w:rPr>
        <w:t xml:space="preserve">generally </w:t>
      </w:r>
      <w:r>
        <w:rPr>
          <w:color w:val="231F20"/>
          <w:spacing w:val="-2"/>
        </w:rPr>
        <w:t>fare</w:t>
      </w:r>
      <w:r>
        <w:rPr>
          <w:color w:val="231F20"/>
          <w:spacing w:val="-11"/>
        </w:rPr>
        <w:t xml:space="preserve"> </w:t>
      </w:r>
      <w:r>
        <w:rPr>
          <w:color w:val="231F20"/>
          <w:spacing w:val="-2"/>
        </w:rPr>
        <w:t>better</w:t>
      </w:r>
      <w:r>
        <w:rPr>
          <w:color w:val="231F20"/>
          <w:spacing w:val="-10"/>
        </w:rPr>
        <w:t xml:space="preserve"> </w:t>
      </w:r>
      <w:r>
        <w:rPr>
          <w:color w:val="231F20"/>
          <w:spacing w:val="-2"/>
        </w:rPr>
        <w:t>in</w:t>
      </w:r>
      <w:r>
        <w:rPr>
          <w:color w:val="231F20"/>
          <w:spacing w:val="-10"/>
        </w:rPr>
        <w:t xml:space="preserve"> </w:t>
      </w:r>
      <w:r>
        <w:rPr>
          <w:color w:val="231F20"/>
          <w:spacing w:val="-2"/>
        </w:rPr>
        <w:t>patient</w:t>
      </w:r>
      <w:r>
        <w:rPr>
          <w:color w:val="231F20"/>
          <w:spacing w:val="-7"/>
        </w:rPr>
        <w:t xml:space="preserve"> </w:t>
      </w:r>
      <w:r>
        <w:rPr>
          <w:color w:val="231F20"/>
          <w:spacing w:val="-2"/>
        </w:rPr>
        <w:t>outcomes.</w:t>
      </w:r>
      <w:r>
        <w:rPr>
          <w:color w:val="231F20"/>
          <w:spacing w:val="-11"/>
        </w:rPr>
        <w:t xml:space="preserve"> </w:t>
      </w:r>
      <w:r>
        <w:rPr>
          <w:color w:val="231F20"/>
          <w:spacing w:val="-2"/>
        </w:rPr>
        <w:t>An</w:t>
      </w:r>
      <w:r>
        <w:rPr>
          <w:color w:val="231F20"/>
          <w:spacing w:val="-7"/>
        </w:rPr>
        <w:t xml:space="preserve"> </w:t>
      </w:r>
      <w:r>
        <w:rPr>
          <w:color w:val="231F20"/>
          <w:spacing w:val="-2"/>
        </w:rPr>
        <w:t>individual’s</w:t>
      </w:r>
      <w:r>
        <w:rPr>
          <w:color w:val="231F20"/>
          <w:spacing w:val="-8"/>
        </w:rPr>
        <w:t xml:space="preserve"> </w:t>
      </w:r>
      <w:r>
        <w:rPr>
          <w:color w:val="231F20"/>
          <w:spacing w:val="-2"/>
        </w:rPr>
        <w:t>health</w:t>
      </w:r>
      <w:r>
        <w:rPr>
          <w:color w:val="231F20"/>
          <w:spacing w:val="-8"/>
        </w:rPr>
        <w:t xml:space="preserve"> </w:t>
      </w:r>
      <w:r>
        <w:rPr>
          <w:color w:val="231F20"/>
          <w:spacing w:val="-2"/>
        </w:rPr>
        <w:t>profile</w:t>
      </w:r>
      <w:r>
        <w:rPr>
          <w:color w:val="231F20"/>
          <w:spacing w:val="-8"/>
        </w:rPr>
        <w:t xml:space="preserve"> </w:t>
      </w:r>
      <w:r>
        <w:rPr>
          <w:color w:val="231F20"/>
          <w:spacing w:val="-2"/>
        </w:rPr>
        <w:t xml:space="preserve">also </w:t>
      </w:r>
      <w:r>
        <w:rPr>
          <w:color w:val="231F20"/>
          <w:spacing w:val="-4"/>
        </w:rPr>
        <w:t>determines</w:t>
      </w:r>
      <w:r>
        <w:rPr>
          <w:color w:val="231F20"/>
          <w:spacing w:val="-7"/>
        </w:rPr>
        <w:t xml:space="preserve"> </w:t>
      </w:r>
      <w:r>
        <w:rPr>
          <w:color w:val="231F20"/>
          <w:spacing w:val="-4"/>
        </w:rPr>
        <w:t>infection</w:t>
      </w:r>
      <w:r>
        <w:rPr>
          <w:color w:val="231F20"/>
          <w:spacing w:val="-7"/>
        </w:rPr>
        <w:t xml:space="preserve"> </w:t>
      </w:r>
      <w:r>
        <w:rPr>
          <w:color w:val="231F20"/>
          <w:spacing w:val="-4"/>
        </w:rPr>
        <w:t>risk.</w:t>
      </w:r>
      <w:r>
        <w:rPr>
          <w:color w:val="231F20"/>
          <w:spacing w:val="-7"/>
        </w:rPr>
        <w:t xml:space="preserve"> </w:t>
      </w:r>
      <w:r>
        <w:rPr>
          <w:color w:val="231F20"/>
          <w:spacing w:val="-4"/>
        </w:rPr>
        <w:t>Individuals</w:t>
      </w:r>
      <w:r>
        <w:rPr>
          <w:color w:val="231F20"/>
          <w:spacing w:val="-7"/>
        </w:rPr>
        <w:t xml:space="preserve"> </w:t>
      </w:r>
      <w:r>
        <w:rPr>
          <w:color w:val="231F20"/>
          <w:spacing w:val="-4"/>
        </w:rPr>
        <w:t>who</w:t>
      </w:r>
      <w:r>
        <w:rPr>
          <w:color w:val="231F20"/>
          <w:spacing w:val="-7"/>
        </w:rPr>
        <w:t xml:space="preserve"> </w:t>
      </w:r>
      <w:r>
        <w:rPr>
          <w:color w:val="231F20"/>
          <w:spacing w:val="-4"/>
        </w:rPr>
        <w:t>are</w:t>
      </w:r>
      <w:r>
        <w:rPr>
          <w:color w:val="231F20"/>
          <w:spacing w:val="-7"/>
        </w:rPr>
        <w:t xml:space="preserve"> </w:t>
      </w:r>
      <w:r>
        <w:rPr>
          <w:color w:val="231F20"/>
          <w:spacing w:val="-4"/>
        </w:rPr>
        <w:t>elderly</w:t>
      </w:r>
      <w:r>
        <w:rPr>
          <w:color w:val="231F20"/>
          <w:spacing w:val="-7"/>
        </w:rPr>
        <w:t xml:space="preserve"> </w:t>
      </w:r>
      <w:r>
        <w:rPr>
          <w:color w:val="231F20"/>
          <w:spacing w:val="-4"/>
        </w:rPr>
        <w:t>or</w:t>
      </w:r>
      <w:r>
        <w:rPr>
          <w:color w:val="231F20"/>
          <w:spacing w:val="-7"/>
        </w:rPr>
        <w:t xml:space="preserve"> </w:t>
      </w:r>
      <w:r>
        <w:rPr>
          <w:color w:val="231F20"/>
          <w:spacing w:val="-4"/>
        </w:rPr>
        <w:t>those</w:t>
      </w:r>
      <w:r>
        <w:rPr>
          <w:color w:val="231F20"/>
          <w:spacing w:val="-7"/>
        </w:rPr>
        <w:t xml:space="preserve"> </w:t>
      </w:r>
      <w:r>
        <w:rPr>
          <w:color w:val="231F20"/>
          <w:spacing w:val="-4"/>
        </w:rPr>
        <w:t xml:space="preserve">with </w:t>
      </w:r>
      <w:r>
        <w:rPr>
          <w:color w:val="231F20"/>
        </w:rPr>
        <w:t>comorbidities</w:t>
      </w:r>
      <w:r>
        <w:rPr>
          <w:color w:val="231F20"/>
          <w:spacing w:val="-1"/>
        </w:rPr>
        <w:t xml:space="preserve"> </w:t>
      </w:r>
      <w:r>
        <w:rPr>
          <w:color w:val="231F20"/>
        </w:rPr>
        <w:t xml:space="preserve">face a higher risk of infection than their younger, </w:t>
      </w:r>
      <w:r>
        <w:rPr>
          <w:color w:val="231F20"/>
          <w:spacing w:val="-4"/>
        </w:rPr>
        <w:t xml:space="preserve">healthier cohorts. Finally, an individual’s socio-economic standing </w:t>
      </w:r>
      <w:r>
        <w:rPr>
          <w:color w:val="231F20"/>
        </w:rPr>
        <w:t>is</w:t>
      </w:r>
      <w:r>
        <w:rPr>
          <w:color w:val="231F20"/>
          <w:spacing w:val="-13"/>
        </w:rPr>
        <w:t xml:space="preserve"> </w:t>
      </w:r>
      <w:r>
        <w:rPr>
          <w:color w:val="231F20"/>
        </w:rPr>
        <w:t>a</w:t>
      </w:r>
      <w:r>
        <w:rPr>
          <w:color w:val="231F20"/>
          <w:spacing w:val="-12"/>
        </w:rPr>
        <w:t xml:space="preserve"> </w:t>
      </w:r>
      <w:r>
        <w:rPr>
          <w:color w:val="231F20"/>
        </w:rPr>
        <w:t>big</w:t>
      </w:r>
      <w:r>
        <w:rPr>
          <w:color w:val="231F20"/>
          <w:spacing w:val="-13"/>
        </w:rPr>
        <w:t xml:space="preserve"> </w:t>
      </w:r>
      <w:r>
        <w:rPr>
          <w:color w:val="231F20"/>
        </w:rPr>
        <w:t>determinant</w:t>
      </w:r>
      <w:r>
        <w:rPr>
          <w:color w:val="231F20"/>
          <w:spacing w:val="-12"/>
        </w:rPr>
        <w:t xml:space="preserve"> </w:t>
      </w:r>
      <w:r>
        <w:rPr>
          <w:color w:val="231F20"/>
        </w:rPr>
        <w:t>in</w:t>
      </w:r>
      <w:r>
        <w:rPr>
          <w:color w:val="231F20"/>
          <w:spacing w:val="-13"/>
        </w:rPr>
        <w:t xml:space="preserve"> </w:t>
      </w:r>
      <w:r>
        <w:rPr>
          <w:color w:val="231F20"/>
        </w:rPr>
        <w:t>infection</w:t>
      </w:r>
      <w:r>
        <w:rPr>
          <w:color w:val="231F20"/>
          <w:spacing w:val="-12"/>
        </w:rPr>
        <w:t xml:space="preserve"> </w:t>
      </w:r>
      <w:r>
        <w:rPr>
          <w:color w:val="231F20"/>
        </w:rPr>
        <w:t>risk.</w:t>
      </w:r>
      <w:r>
        <w:rPr>
          <w:color w:val="231F20"/>
          <w:spacing w:val="-13"/>
        </w:rPr>
        <w:t xml:space="preserve"> </w:t>
      </w:r>
      <w:r>
        <w:rPr>
          <w:color w:val="231F20"/>
        </w:rPr>
        <w:t>Minorities,</w:t>
      </w:r>
      <w:r>
        <w:rPr>
          <w:color w:val="231F20"/>
          <w:spacing w:val="-12"/>
        </w:rPr>
        <w:t xml:space="preserve"> </w:t>
      </w:r>
      <w:r>
        <w:rPr>
          <w:color w:val="231F20"/>
        </w:rPr>
        <w:t>individuals</w:t>
      </w:r>
      <w:r>
        <w:rPr>
          <w:color w:val="231F20"/>
          <w:spacing w:val="-13"/>
        </w:rPr>
        <w:t xml:space="preserve"> </w:t>
      </w:r>
      <w:r>
        <w:rPr>
          <w:color w:val="231F20"/>
        </w:rPr>
        <w:t>who work</w:t>
      </w:r>
      <w:r>
        <w:rPr>
          <w:color w:val="231F20"/>
          <w:spacing w:val="-9"/>
        </w:rPr>
        <w:t xml:space="preserve"> </w:t>
      </w:r>
      <w:r>
        <w:rPr>
          <w:color w:val="231F20"/>
        </w:rPr>
        <w:t>in</w:t>
      </w:r>
      <w:r>
        <w:rPr>
          <w:color w:val="231F20"/>
          <w:spacing w:val="-9"/>
        </w:rPr>
        <w:t xml:space="preserve"> </w:t>
      </w:r>
      <w:r>
        <w:rPr>
          <w:color w:val="231F20"/>
        </w:rPr>
        <w:t>certain</w:t>
      </w:r>
      <w:r>
        <w:rPr>
          <w:color w:val="231F20"/>
          <w:spacing w:val="-9"/>
        </w:rPr>
        <w:t xml:space="preserve"> </w:t>
      </w:r>
      <w:r>
        <w:rPr>
          <w:color w:val="231F20"/>
        </w:rPr>
        <w:t>sectors,</w:t>
      </w:r>
      <w:r>
        <w:rPr>
          <w:color w:val="231F20"/>
          <w:spacing w:val="-9"/>
        </w:rPr>
        <w:t xml:space="preserve"> </w:t>
      </w:r>
      <w:r>
        <w:rPr>
          <w:color w:val="231F20"/>
        </w:rPr>
        <w:t>individuals</w:t>
      </w:r>
      <w:r>
        <w:rPr>
          <w:color w:val="231F20"/>
          <w:spacing w:val="-9"/>
        </w:rPr>
        <w:t xml:space="preserve"> </w:t>
      </w:r>
      <w:r>
        <w:rPr>
          <w:color w:val="231F20"/>
        </w:rPr>
        <w:t>who</w:t>
      </w:r>
      <w:r>
        <w:rPr>
          <w:color w:val="231F20"/>
          <w:spacing w:val="-9"/>
        </w:rPr>
        <w:t xml:space="preserve"> </w:t>
      </w:r>
      <w:r>
        <w:rPr>
          <w:color w:val="231F20"/>
        </w:rPr>
        <w:t>face</w:t>
      </w:r>
      <w:r>
        <w:rPr>
          <w:color w:val="231F20"/>
          <w:spacing w:val="-9"/>
        </w:rPr>
        <w:t xml:space="preserve"> </w:t>
      </w:r>
      <w:r>
        <w:rPr>
          <w:color w:val="231F20"/>
        </w:rPr>
        <w:t>housing</w:t>
      </w:r>
      <w:r>
        <w:rPr>
          <w:color w:val="231F20"/>
          <w:spacing w:val="-9"/>
        </w:rPr>
        <w:t xml:space="preserve"> </w:t>
      </w:r>
      <w:r>
        <w:rPr>
          <w:color w:val="231F20"/>
        </w:rPr>
        <w:t>scarcity</w:t>
      </w:r>
      <w:r>
        <w:rPr>
          <w:color w:val="231F20"/>
          <w:spacing w:val="-9"/>
        </w:rPr>
        <w:t xml:space="preserve"> </w:t>
      </w:r>
      <w:r>
        <w:rPr>
          <w:color w:val="231F20"/>
        </w:rPr>
        <w:t>or food</w:t>
      </w:r>
      <w:r>
        <w:rPr>
          <w:color w:val="231F20"/>
          <w:spacing w:val="-2"/>
        </w:rPr>
        <w:t xml:space="preserve"> </w:t>
      </w:r>
      <w:r>
        <w:rPr>
          <w:color w:val="231F20"/>
        </w:rPr>
        <w:t>scarcity</w:t>
      </w:r>
      <w:r>
        <w:rPr>
          <w:color w:val="231F20"/>
          <w:spacing w:val="-2"/>
        </w:rPr>
        <w:t xml:space="preserve"> </w:t>
      </w:r>
      <w:r>
        <w:rPr>
          <w:color w:val="231F20"/>
        </w:rPr>
        <w:t>generally</w:t>
      </w:r>
      <w:r>
        <w:rPr>
          <w:color w:val="231F20"/>
          <w:spacing w:val="-2"/>
        </w:rPr>
        <w:t xml:space="preserve"> </w:t>
      </w:r>
      <w:r>
        <w:rPr>
          <w:color w:val="231F20"/>
        </w:rPr>
        <w:t>carry</w:t>
      </w:r>
      <w:r>
        <w:rPr>
          <w:color w:val="231F20"/>
          <w:spacing w:val="-2"/>
        </w:rPr>
        <w:t xml:space="preserve"> </w:t>
      </w:r>
      <w:r>
        <w:rPr>
          <w:color w:val="231F20"/>
        </w:rPr>
        <w:t>higher</w:t>
      </w:r>
      <w:r>
        <w:rPr>
          <w:color w:val="231F20"/>
          <w:spacing w:val="-2"/>
        </w:rPr>
        <w:t xml:space="preserve"> </w:t>
      </w:r>
      <w:r>
        <w:rPr>
          <w:color w:val="231F20"/>
        </w:rPr>
        <w:t>risk</w:t>
      </w:r>
      <w:r>
        <w:rPr>
          <w:color w:val="231F20"/>
          <w:spacing w:val="-2"/>
        </w:rPr>
        <w:t xml:space="preserve"> </w:t>
      </w:r>
      <w:r>
        <w:rPr>
          <w:color w:val="231F20"/>
        </w:rPr>
        <w:t>of</w:t>
      </w:r>
      <w:r>
        <w:rPr>
          <w:color w:val="231F20"/>
          <w:spacing w:val="-2"/>
        </w:rPr>
        <w:t xml:space="preserve"> </w:t>
      </w:r>
      <w:r>
        <w:rPr>
          <w:color w:val="231F20"/>
        </w:rPr>
        <w:t>infection</w:t>
      </w:r>
      <w:r>
        <w:rPr>
          <w:color w:val="231F20"/>
          <w:spacing w:val="-2"/>
        </w:rPr>
        <w:t xml:space="preserve"> </w:t>
      </w:r>
      <w:r>
        <w:rPr>
          <w:color w:val="231F20"/>
        </w:rPr>
        <w:t>and</w:t>
      </w:r>
      <w:r>
        <w:rPr>
          <w:color w:val="231F20"/>
          <w:spacing w:val="-2"/>
        </w:rPr>
        <w:t xml:space="preserve"> </w:t>
      </w:r>
      <w:r>
        <w:rPr>
          <w:color w:val="231F20"/>
        </w:rPr>
        <w:t>poorer patient outcomes.</w:t>
      </w:r>
    </w:p>
    <w:p w14:paraId="778BFC66" w14:textId="77777777" w:rsidR="008F77C2" w:rsidRDefault="00000000">
      <w:pPr>
        <w:pStyle w:val="BodyText"/>
        <w:spacing w:before="209" w:line="230" w:lineRule="auto"/>
        <w:ind w:left="12" w:right="149"/>
      </w:pPr>
      <w:r>
        <w:rPr>
          <w:color w:val="231F20"/>
          <w:spacing w:val="-2"/>
        </w:rPr>
        <w:t>That</w:t>
      </w:r>
      <w:r>
        <w:rPr>
          <w:color w:val="231F20"/>
          <w:spacing w:val="-9"/>
        </w:rPr>
        <w:t xml:space="preserve"> </w:t>
      </w:r>
      <w:r>
        <w:rPr>
          <w:color w:val="231F20"/>
          <w:spacing w:val="-2"/>
        </w:rPr>
        <w:t>notwithstanding,</w:t>
      </w:r>
      <w:r>
        <w:rPr>
          <w:color w:val="231F20"/>
          <w:spacing w:val="-9"/>
        </w:rPr>
        <w:t xml:space="preserve"> </w:t>
      </w:r>
      <w:r>
        <w:rPr>
          <w:color w:val="231F20"/>
          <w:spacing w:val="-2"/>
        </w:rPr>
        <w:t>Covid-19</w:t>
      </w:r>
      <w:r>
        <w:rPr>
          <w:color w:val="231F20"/>
          <w:spacing w:val="-9"/>
        </w:rPr>
        <w:t xml:space="preserve"> </w:t>
      </w:r>
      <w:r>
        <w:rPr>
          <w:color w:val="231F20"/>
          <w:spacing w:val="-2"/>
        </w:rPr>
        <w:t>has</w:t>
      </w:r>
      <w:r>
        <w:rPr>
          <w:color w:val="231F20"/>
          <w:spacing w:val="-9"/>
        </w:rPr>
        <w:t xml:space="preserve"> </w:t>
      </w:r>
      <w:r>
        <w:rPr>
          <w:color w:val="231F20"/>
          <w:spacing w:val="-2"/>
        </w:rPr>
        <w:t>proved</w:t>
      </w:r>
      <w:r>
        <w:rPr>
          <w:color w:val="231F20"/>
          <w:spacing w:val="-9"/>
        </w:rPr>
        <w:t xml:space="preserve"> </w:t>
      </w:r>
      <w:r>
        <w:rPr>
          <w:color w:val="231F20"/>
          <w:spacing w:val="-2"/>
        </w:rPr>
        <w:t>to</w:t>
      </w:r>
      <w:r>
        <w:rPr>
          <w:color w:val="231F20"/>
          <w:spacing w:val="-9"/>
        </w:rPr>
        <w:t xml:space="preserve"> </w:t>
      </w:r>
      <w:r>
        <w:rPr>
          <w:color w:val="231F20"/>
          <w:spacing w:val="-2"/>
        </w:rPr>
        <w:t>be</w:t>
      </w:r>
      <w:r>
        <w:rPr>
          <w:color w:val="231F20"/>
          <w:spacing w:val="-9"/>
        </w:rPr>
        <w:t xml:space="preserve"> </w:t>
      </w:r>
      <w:r>
        <w:rPr>
          <w:color w:val="231F20"/>
          <w:spacing w:val="-2"/>
        </w:rPr>
        <w:t>quite</w:t>
      </w:r>
      <w:r>
        <w:rPr>
          <w:color w:val="231F20"/>
          <w:spacing w:val="-9"/>
        </w:rPr>
        <w:t xml:space="preserve"> </w:t>
      </w:r>
      <w:r>
        <w:rPr>
          <w:color w:val="231F20"/>
          <w:spacing w:val="-2"/>
        </w:rPr>
        <w:t>a</w:t>
      </w:r>
      <w:r>
        <w:rPr>
          <w:color w:val="231F20"/>
          <w:spacing w:val="-9"/>
        </w:rPr>
        <w:t xml:space="preserve"> </w:t>
      </w:r>
      <w:r>
        <w:rPr>
          <w:color w:val="231F20"/>
          <w:spacing w:val="-2"/>
        </w:rPr>
        <w:t>wily</w:t>
      </w:r>
      <w:r>
        <w:rPr>
          <w:color w:val="231F20"/>
          <w:spacing w:val="-9"/>
        </w:rPr>
        <w:t xml:space="preserve"> </w:t>
      </w:r>
      <w:r>
        <w:rPr>
          <w:color w:val="231F20"/>
          <w:spacing w:val="-2"/>
        </w:rPr>
        <w:t xml:space="preserve">foe, </w:t>
      </w:r>
      <w:r>
        <w:rPr>
          <w:color w:val="231F20"/>
        </w:rPr>
        <w:t>and</w:t>
      </w:r>
      <w:r>
        <w:rPr>
          <w:color w:val="231F20"/>
          <w:spacing w:val="-10"/>
        </w:rPr>
        <w:t xml:space="preserve"> </w:t>
      </w:r>
      <w:r>
        <w:rPr>
          <w:color w:val="231F20"/>
        </w:rPr>
        <w:t>will</w:t>
      </w:r>
      <w:r>
        <w:rPr>
          <w:color w:val="231F20"/>
          <w:spacing w:val="-10"/>
        </w:rPr>
        <w:t xml:space="preserve"> </w:t>
      </w:r>
      <w:r>
        <w:rPr>
          <w:color w:val="231F20"/>
        </w:rPr>
        <w:t>continue</w:t>
      </w:r>
      <w:r>
        <w:rPr>
          <w:color w:val="231F20"/>
          <w:spacing w:val="-10"/>
        </w:rPr>
        <w:t xml:space="preserve"> </w:t>
      </w:r>
      <w:r>
        <w:rPr>
          <w:color w:val="231F20"/>
        </w:rPr>
        <w:t>to</w:t>
      </w:r>
      <w:r>
        <w:rPr>
          <w:color w:val="231F20"/>
          <w:spacing w:val="-10"/>
        </w:rPr>
        <w:t xml:space="preserve"> </w:t>
      </w:r>
      <w:r>
        <w:rPr>
          <w:color w:val="231F20"/>
        </w:rPr>
        <w:t>be</w:t>
      </w:r>
      <w:r>
        <w:rPr>
          <w:color w:val="231F20"/>
          <w:spacing w:val="-10"/>
        </w:rPr>
        <w:t xml:space="preserve"> </w:t>
      </w:r>
      <w:r>
        <w:rPr>
          <w:color w:val="231F20"/>
        </w:rPr>
        <w:t>so</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foreseeable</w:t>
      </w:r>
      <w:r>
        <w:rPr>
          <w:color w:val="231F20"/>
          <w:spacing w:val="-10"/>
        </w:rPr>
        <w:t xml:space="preserve"> </w:t>
      </w:r>
      <w:r>
        <w:rPr>
          <w:color w:val="231F20"/>
        </w:rPr>
        <w:t>future.</w:t>
      </w:r>
      <w:r>
        <w:rPr>
          <w:color w:val="231F20"/>
          <w:spacing w:val="-10"/>
        </w:rPr>
        <w:t xml:space="preserve"> </w:t>
      </w:r>
      <w:r>
        <w:rPr>
          <w:color w:val="231F20"/>
        </w:rPr>
        <w:t>It</w:t>
      </w:r>
      <w:r>
        <w:rPr>
          <w:color w:val="231F20"/>
          <w:spacing w:val="-10"/>
        </w:rPr>
        <w:t xml:space="preserve"> </w:t>
      </w:r>
      <w:r>
        <w:rPr>
          <w:color w:val="231F20"/>
        </w:rPr>
        <w:t>is</w:t>
      </w:r>
      <w:r>
        <w:rPr>
          <w:color w:val="231F20"/>
          <w:spacing w:val="-10"/>
        </w:rPr>
        <w:t xml:space="preserve"> </w:t>
      </w:r>
      <w:r>
        <w:rPr>
          <w:color w:val="231F20"/>
        </w:rPr>
        <w:t xml:space="preserve">zoonotic </w:t>
      </w:r>
      <w:r>
        <w:rPr>
          <w:color w:val="231F20"/>
          <w:spacing w:val="-4"/>
        </w:rPr>
        <w:t>in</w:t>
      </w:r>
      <w:r>
        <w:rPr>
          <w:color w:val="231F20"/>
          <w:spacing w:val="-8"/>
        </w:rPr>
        <w:t xml:space="preserve"> </w:t>
      </w:r>
      <w:r>
        <w:rPr>
          <w:color w:val="231F20"/>
          <w:spacing w:val="-4"/>
        </w:rPr>
        <w:t>nature.</w:t>
      </w:r>
      <w:r>
        <w:rPr>
          <w:color w:val="231F20"/>
          <w:spacing w:val="-8"/>
        </w:rPr>
        <w:t xml:space="preserve"> </w:t>
      </w:r>
      <w:r>
        <w:rPr>
          <w:color w:val="231F20"/>
          <w:spacing w:val="-4"/>
        </w:rPr>
        <w:t>Global</w:t>
      </w:r>
      <w:r>
        <w:rPr>
          <w:color w:val="231F20"/>
          <w:spacing w:val="-8"/>
        </w:rPr>
        <w:t xml:space="preserve"> </w:t>
      </w:r>
      <w:r>
        <w:rPr>
          <w:color w:val="231F20"/>
          <w:spacing w:val="-4"/>
        </w:rPr>
        <w:t>“hot-spots”</w:t>
      </w:r>
      <w:r>
        <w:rPr>
          <w:color w:val="231F20"/>
          <w:spacing w:val="-8"/>
        </w:rPr>
        <w:t xml:space="preserve"> </w:t>
      </w:r>
      <w:r>
        <w:rPr>
          <w:color w:val="231F20"/>
          <w:spacing w:val="-4"/>
        </w:rPr>
        <w:t>where</w:t>
      </w:r>
      <w:r>
        <w:rPr>
          <w:color w:val="231F20"/>
          <w:spacing w:val="-8"/>
        </w:rPr>
        <w:t xml:space="preserve"> </w:t>
      </w:r>
      <w:r>
        <w:rPr>
          <w:color w:val="231F20"/>
          <w:spacing w:val="-4"/>
        </w:rPr>
        <w:t>close</w:t>
      </w:r>
      <w:r>
        <w:rPr>
          <w:color w:val="231F20"/>
          <w:spacing w:val="-8"/>
        </w:rPr>
        <w:t xml:space="preserve"> </w:t>
      </w:r>
      <w:r>
        <w:rPr>
          <w:color w:val="231F20"/>
          <w:spacing w:val="-4"/>
        </w:rPr>
        <w:t>human-to-animal</w:t>
      </w:r>
      <w:r>
        <w:rPr>
          <w:color w:val="231F20"/>
          <w:spacing w:val="-8"/>
        </w:rPr>
        <w:t xml:space="preserve"> </w:t>
      </w:r>
      <w:r>
        <w:rPr>
          <w:color w:val="231F20"/>
          <w:spacing w:val="-4"/>
        </w:rPr>
        <w:t xml:space="preserve">contact </w:t>
      </w:r>
      <w:r>
        <w:rPr>
          <w:color w:val="231F20"/>
        </w:rPr>
        <w:t>in unsanitary conditions continue to thrive with no regulatory oversight.</w:t>
      </w:r>
      <w:r>
        <w:rPr>
          <w:color w:val="231F20"/>
          <w:spacing w:val="-5"/>
        </w:rPr>
        <w:t xml:space="preserve"> </w:t>
      </w:r>
      <w:r>
        <w:rPr>
          <w:color w:val="231F20"/>
        </w:rPr>
        <w:t>Hard-to-eradicate</w:t>
      </w:r>
      <w:r>
        <w:rPr>
          <w:color w:val="231F20"/>
          <w:spacing w:val="-5"/>
        </w:rPr>
        <w:t xml:space="preserve"> </w:t>
      </w:r>
      <w:r>
        <w:rPr>
          <w:color w:val="231F20"/>
        </w:rPr>
        <w:t>animal</w:t>
      </w:r>
      <w:r>
        <w:rPr>
          <w:color w:val="231F20"/>
          <w:spacing w:val="-5"/>
        </w:rPr>
        <w:t xml:space="preserve"> </w:t>
      </w:r>
      <w:r>
        <w:rPr>
          <w:color w:val="231F20"/>
        </w:rPr>
        <w:t>reservoirs</w:t>
      </w:r>
      <w:r>
        <w:rPr>
          <w:color w:val="231F20"/>
          <w:spacing w:val="-5"/>
        </w:rPr>
        <w:t xml:space="preserve"> </w:t>
      </w:r>
      <w:r>
        <w:rPr>
          <w:color w:val="231F20"/>
        </w:rPr>
        <w:t>continue</w:t>
      </w:r>
      <w:r>
        <w:rPr>
          <w:color w:val="231F20"/>
          <w:spacing w:val="-5"/>
        </w:rPr>
        <w:t xml:space="preserve"> </w:t>
      </w:r>
      <w:r>
        <w:rPr>
          <w:color w:val="231F20"/>
        </w:rPr>
        <w:t>to</w:t>
      </w:r>
      <w:r>
        <w:rPr>
          <w:color w:val="231F20"/>
          <w:spacing w:val="-5"/>
        </w:rPr>
        <w:t xml:space="preserve"> </w:t>
      </w:r>
      <w:r>
        <w:rPr>
          <w:color w:val="231F20"/>
        </w:rPr>
        <w:t>exist. New</w:t>
      </w:r>
      <w:r>
        <w:rPr>
          <w:color w:val="231F20"/>
          <w:spacing w:val="-12"/>
        </w:rPr>
        <w:t xml:space="preserve"> </w:t>
      </w:r>
      <w:r>
        <w:rPr>
          <w:color w:val="231F20"/>
        </w:rPr>
        <w:t>and</w:t>
      </w:r>
      <w:r>
        <w:rPr>
          <w:color w:val="231F20"/>
          <w:spacing w:val="-11"/>
        </w:rPr>
        <w:t xml:space="preserve"> </w:t>
      </w:r>
      <w:r>
        <w:rPr>
          <w:color w:val="231F20"/>
        </w:rPr>
        <w:t>ever-evolving</w:t>
      </w:r>
      <w:r>
        <w:rPr>
          <w:color w:val="231F20"/>
          <w:spacing w:val="-12"/>
        </w:rPr>
        <w:t xml:space="preserve"> </w:t>
      </w:r>
      <w:r>
        <w:rPr>
          <w:color w:val="231F20"/>
        </w:rPr>
        <w:t>viral</w:t>
      </w:r>
      <w:r>
        <w:rPr>
          <w:color w:val="231F20"/>
          <w:spacing w:val="-12"/>
        </w:rPr>
        <w:t xml:space="preserve"> </w:t>
      </w:r>
      <w:r>
        <w:rPr>
          <w:color w:val="231F20"/>
        </w:rPr>
        <w:t>mutations</w:t>
      </w:r>
      <w:r>
        <w:rPr>
          <w:color w:val="231F20"/>
          <w:spacing w:val="-12"/>
        </w:rPr>
        <w:t xml:space="preserve"> </w:t>
      </w:r>
      <w:r>
        <w:rPr>
          <w:color w:val="231F20"/>
        </w:rPr>
        <w:t>remain</w:t>
      </w:r>
      <w:r>
        <w:rPr>
          <w:color w:val="231F20"/>
          <w:spacing w:val="-12"/>
        </w:rPr>
        <w:t xml:space="preserve"> </w:t>
      </w:r>
      <w:r>
        <w:rPr>
          <w:color w:val="231F20"/>
        </w:rPr>
        <w:t>one</w:t>
      </w:r>
      <w:r>
        <w:rPr>
          <w:color w:val="231F20"/>
          <w:spacing w:val="-11"/>
        </w:rPr>
        <w:t xml:space="preserve"> </w:t>
      </w:r>
      <w:r>
        <w:rPr>
          <w:color w:val="231F20"/>
        </w:rPr>
        <w:t>step</w:t>
      </w:r>
      <w:r>
        <w:rPr>
          <w:color w:val="231F20"/>
          <w:spacing w:val="-11"/>
        </w:rPr>
        <w:t xml:space="preserve"> </w:t>
      </w:r>
      <w:r>
        <w:rPr>
          <w:color w:val="231F20"/>
        </w:rPr>
        <w:t>ahead</w:t>
      </w:r>
      <w:r>
        <w:rPr>
          <w:color w:val="231F20"/>
          <w:spacing w:val="-12"/>
        </w:rPr>
        <w:t xml:space="preserve"> </w:t>
      </w:r>
      <w:r>
        <w:rPr>
          <w:color w:val="231F20"/>
        </w:rPr>
        <w:t xml:space="preserve">of </w:t>
      </w:r>
      <w:r>
        <w:rPr>
          <w:color w:val="231F20"/>
          <w:spacing w:val="-4"/>
        </w:rPr>
        <w:t>our ability to develop vaccines.</w:t>
      </w:r>
      <w:r>
        <w:rPr>
          <w:color w:val="231F20"/>
          <w:spacing w:val="-8"/>
        </w:rPr>
        <w:t xml:space="preserve"> </w:t>
      </w:r>
      <w:r>
        <w:rPr>
          <w:color w:val="231F20"/>
          <w:spacing w:val="-4"/>
        </w:rPr>
        <w:t xml:space="preserve">These coupled with global vaccine </w:t>
      </w:r>
      <w:r>
        <w:rPr>
          <w:color w:val="231F20"/>
        </w:rPr>
        <w:t>status/hesitancy,</w:t>
      </w:r>
      <w:r>
        <w:rPr>
          <w:color w:val="231F20"/>
          <w:spacing w:val="-6"/>
        </w:rPr>
        <w:t xml:space="preserve"> </w:t>
      </w:r>
      <w:r>
        <w:rPr>
          <w:color w:val="231F20"/>
        </w:rPr>
        <w:t>public</w:t>
      </w:r>
      <w:r>
        <w:rPr>
          <w:color w:val="231F20"/>
          <w:spacing w:val="-7"/>
        </w:rPr>
        <w:t xml:space="preserve"> </w:t>
      </w:r>
      <w:r>
        <w:rPr>
          <w:color w:val="231F20"/>
        </w:rPr>
        <w:t>fatigue</w:t>
      </w:r>
      <w:r>
        <w:rPr>
          <w:color w:val="231F20"/>
          <w:spacing w:val="-7"/>
        </w:rPr>
        <w:t xml:space="preserve"> </w:t>
      </w:r>
      <w:r>
        <w:rPr>
          <w:color w:val="231F20"/>
        </w:rPr>
        <w:t>and</w:t>
      </w:r>
      <w:r>
        <w:rPr>
          <w:color w:val="231F20"/>
          <w:spacing w:val="-6"/>
        </w:rPr>
        <w:t xml:space="preserve"> </w:t>
      </w:r>
      <w:r>
        <w:rPr>
          <w:color w:val="231F20"/>
        </w:rPr>
        <w:t>misinformation</w:t>
      </w:r>
      <w:r>
        <w:rPr>
          <w:color w:val="231F20"/>
          <w:spacing w:val="-7"/>
        </w:rPr>
        <w:t xml:space="preserve"> </w:t>
      </w:r>
      <w:r>
        <w:rPr>
          <w:color w:val="231F20"/>
        </w:rPr>
        <w:t>campaigns</w:t>
      </w:r>
      <w:r>
        <w:rPr>
          <w:color w:val="231F20"/>
          <w:spacing w:val="-7"/>
        </w:rPr>
        <w:t xml:space="preserve"> </w:t>
      </w:r>
      <w:r>
        <w:rPr>
          <w:color w:val="231F20"/>
        </w:rPr>
        <w:t>- continue</w:t>
      </w:r>
      <w:r>
        <w:rPr>
          <w:color w:val="231F20"/>
          <w:spacing w:val="-3"/>
        </w:rPr>
        <w:t xml:space="preserve"> </w:t>
      </w:r>
      <w:r>
        <w:rPr>
          <w:color w:val="231F20"/>
        </w:rPr>
        <w:t>to</w:t>
      </w:r>
      <w:r>
        <w:rPr>
          <w:color w:val="231F20"/>
          <w:spacing w:val="-3"/>
        </w:rPr>
        <w:t xml:space="preserve"> </w:t>
      </w:r>
      <w:r>
        <w:rPr>
          <w:color w:val="231F20"/>
        </w:rPr>
        <w:t>provide</w:t>
      </w:r>
      <w:r>
        <w:rPr>
          <w:color w:val="231F20"/>
          <w:spacing w:val="-3"/>
        </w:rPr>
        <w:t xml:space="preserve"> </w:t>
      </w:r>
      <w:r>
        <w:rPr>
          <w:color w:val="231F20"/>
        </w:rPr>
        <w:t>a</w:t>
      </w:r>
      <w:r>
        <w:rPr>
          <w:color w:val="231F20"/>
          <w:spacing w:val="-3"/>
        </w:rPr>
        <w:t xml:space="preserve"> </w:t>
      </w:r>
      <w:r>
        <w:rPr>
          <w:color w:val="231F20"/>
        </w:rPr>
        <w:t>fertile</w:t>
      </w:r>
      <w:r>
        <w:rPr>
          <w:color w:val="231F20"/>
          <w:spacing w:val="-3"/>
        </w:rPr>
        <w:t xml:space="preserve"> </w:t>
      </w:r>
      <w:r>
        <w:rPr>
          <w:color w:val="231F20"/>
        </w:rPr>
        <w:t>breeding</w:t>
      </w:r>
      <w:r>
        <w:rPr>
          <w:color w:val="231F20"/>
          <w:spacing w:val="-3"/>
        </w:rPr>
        <w:t xml:space="preserve"> </w:t>
      </w:r>
      <w:r>
        <w:rPr>
          <w:color w:val="231F20"/>
        </w:rPr>
        <w:t>environment</w:t>
      </w:r>
      <w:r>
        <w:rPr>
          <w:color w:val="231F20"/>
          <w:spacing w:val="-3"/>
        </w:rPr>
        <w:t xml:space="preserve"> </w:t>
      </w:r>
      <w:r>
        <w:rPr>
          <w:color w:val="231F20"/>
        </w:rPr>
        <w:t>for</w:t>
      </w:r>
      <w:r>
        <w:rPr>
          <w:color w:val="231F20"/>
          <w:spacing w:val="-3"/>
        </w:rPr>
        <w:t xml:space="preserve"> </w:t>
      </w:r>
      <w:r>
        <w:rPr>
          <w:color w:val="231F20"/>
        </w:rPr>
        <w:t>this</w:t>
      </w:r>
      <w:r>
        <w:rPr>
          <w:color w:val="231F20"/>
          <w:spacing w:val="-3"/>
        </w:rPr>
        <w:t xml:space="preserve"> </w:t>
      </w:r>
      <w:r>
        <w:rPr>
          <w:color w:val="231F20"/>
        </w:rPr>
        <w:t>virus to thrive.</w:t>
      </w:r>
    </w:p>
    <w:p w14:paraId="505ED2B5" w14:textId="77777777" w:rsidR="008F77C2" w:rsidRDefault="00000000">
      <w:pPr>
        <w:pStyle w:val="BodyText"/>
        <w:spacing w:before="212" w:line="230" w:lineRule="auto"/>
        <w:ind w:left="12" w:right="148"/>
      </w:pPr>
      <w:r>
        <w:rPr>
          <w:color w:val="231F20"/>
        </w:rPr>
        <w:t xml:space="preserve">The ongoing fight against this pandemic has led to one thing. The Covid-19 virus, like those before it, has now shifted from “pandemic” status to “endemic” status. Valiant efforts by the </w:t>
      </w:r>
      <w:r>
        <w:rPr>
          <w:color w:val="231F20"/>
          <w:spacing w:val="-4"/>
        </w:rPr>
        <w:t xml:space="preserve">scientific community and public health agencies have transformed </w:t>
      </w:r>
      <w:r>
        <w:rPr>
          <w:color w:val="231F20"/>
          <w:spacing w:val="-2"/>
        </w:rPr>
        <w:t>the</w:t>
      </w:r>
      <w:r>
        <w:rPr>
          <w:color w:val="231F20"/>
          <w:spacing w:val="-9"/>
        </w:rPr>
        <w:t xml:space="preserve"> </w:t>
      </w:r>
      <w:r>
        <w:rPr>
          <w:color w:val="231F20"/>
          <w:spacing w:val="-2"/>
        </w:rPr>
        <w:t>nature</w:t>
      </w:r>
      <w:r>
        <w:rPr>
          <w:color w:val="231F20"/>
          <w:spacing w:val="-9"/>
        </w:rPr>
        <w:t xml:space="preserve"> </w:t>
      </w:r>
      <w:r>
        <w:rPr>
          <w:color w:val="231F20"/>
          <w:spacing w:val="-2"/>
        </w:rPr>
        <w:t>of</w:t>
      </w:r>
      <w:r>
        <w:rPr>
          <w:color w:val="231F20"/>
          <w:spacing w:val="-9"/>
        </w:rPr>
        <w:t xml:space="preserve"> </w:t>
      </w:r>
      <w:r>
        <w:rPr>
          <w:color w:val="231F20"/>
          <w:spacing w:val="-2"/>
        </w:rPr>
        <w:t>the</w:t>
      </w:r>
      <w:r>
        <w:rPr>
          <w:color w:val="231F20"/>
          <w:spacing w:val="-9"/>
        </w:rPr>
        <w:t xml:space="preserve"> </w:t>
      </w:r>
      <w:r>
        <w:rPr>
          <w:color w:val="231F20"/>
          <w:spacing w:val="-2"/>
        </w:rPr>
        <w:t>virus</w:t>
      </w:r>
      <w:r>
        <w:rPr>
          <w:color w:val="231F20"/>
          <w:spacing w:val="-9"/>
        </w:rPr>
        <w:t xml:space="preserve"> </w:t>
      </w:r>
      <w:r>
        <w:rPr>
          <w:color w:val="231F20"/>
          <w:spacing w:val="-2"/>
        </w:rPr>
        <w:t>to</w:t>
      </w:r>
      <w:r>
        <w:rPr>
          <w:color w:val="231F20"/>
          <w:spacing w:val="-9"/>
        </w:rPr>
        <w:t xml:space="preserve"> </w:t>
      </w:r>
      <w:r>
        <w:rPr>
          <w:color w:val="231F20"/>
          <w:spacing w:val="-2"/>
        </w:rPr>
        <w:t>one</w:t>
      </w:r>
      <w:r>
        <w:rPr>
          <w:color w:val="231F20"/>
          <w:spacing w:val="-9"/>
        </w:rPr>
        <w:t xml:space="preserve"> </w:t>
      </w:r>
      <w:r>
        <w:rPr>
          <w:color w:val="231F20"/>
          <w:spacing w:val="-2"/>
        </w:rPr>
        <w:t>behaving</w:t>
      </w:r>
      <w:r>
        <w:rPr>
          <w:color w:val="231F20"/>
          <w:spacing w:val="-9"/>
        </w:rPr>
        <w:t xml:space="preserve"> </w:t>
      </w:r>
      <w:r>
        <w:rPr>
          <w:color w:val="231F20"/>
          <w:spacing w:val="-2"/>
        </w:rPr>
        <w:t>like</w:t>
      </w:r>
      <w:r>
        <w:rPr>
          <w:color w:val="231F20"/>
          <w:spacing w:val="-9"/>
        </w:rPr>
        <w:t xml:space="preserve"> </w:t>
      </w:r>
      <w:r>
        <w:rPr>
          <w:color w:val="231F20"/>
          <w:spacing w:val="-2"/>
        </w:rPr>
        <w:t>a</w:t>
      </w:r>
      <w:r>
        <w:rPr>
          <w:color w:val="231F20"/>
          <w:spacing w:val="-9"/>
        </w:rPr>
        <w:t xml:space="preserve"> </w:t>
      </w:r>
      <w:r>
        <w:rPr>
          <w:color w:val="231F20"/>
          <w:spacing w:val="-2"/>
        </w:rPr>
        <w:t>seasonal</w:t>
      </w:r>
      <w:r>
        <w:rPr>
          <w:color w:val="231F20"/>
          <w:spacing w:val="-9"/>
        </w:rPr>
        <w:t xml:space="preserve"> </w:t>
      </w:r>
      <w:r>
        <w:rPr>
          <w:color w:val="231F20"/>
          <w:spacing w:val="-2"/>
        </w:rPr>
        <w:t>flu.</w:t>
      </w:r>
      <w:r>
        <w:rPr>
          <w:color w:val="231F20"/>
          <w:spacing w:val="-9"/>
        </w:rPr>
        <w:t xml:space="preserve"> </w:t>
      </w:r>
      <w:r>
        <w:rPr>
          <w:color w:val="231F20"/>
          <w:spacing w:val="-2"/>
        </w:rPr>
        <w:t xml:space="preserve">Largely </w:t>
      </w:r>
      <w:r>
        <w:rPr>
          <w:color w:val="231F20"/>
        </w:rPr>
        <w:t xml:space="preserve">defanged, Covid-19 is circulating among the population with </w:t>
      </w:r>
      <w:r>
        <w:rPr>
          <w:color w:val="231F20"/>
          <w:spacing w:val="-2"/>
        </w:rPr>
        <w:t>mutations</w:t>
      </w:r>
      <w:r>
        <w:rPr>
          <w:color w:val="231F20"/>
          <w:spacing w:val="-3"/>
        </w:rPr>
        <w:t xml:space="preserve"> </w:t>
      </w:r>
      <w:r>
        <w:rPr>
          <w:color w:val="231F20"/>
          <w:spacing w:val="-2"/>
        </w:rPr>
        <w:t>and</w:t>
      </w:r>
      <w:r>
        <w:rPr>
          <w:color w:val="231F20"/>
          <w:spacing w:val="-3"/>
        </w:rPr>
        <w:t xml:space="preserve"> </w:t>
      </w:r>
      <w:r>
        <w:rPr>
          <w:color w:val="231F20"/>
          <w:spacing w:val="-2"/>
        </w:rPr>
        <w:t>fluctuations</w:t>
      </w:r>
      <w:r>
        <w:rPr>
          <w:color w:val="231F20"/>
          <w:spacing w:val="-3"/>
        </w:rPr>
        <w:t xml:space="preserve"> </w:t>
      </w:r>
      <w:r>
        <w:rPr>
          <w:color w:val="231F20"/>
          <w:spacing w:val="-2"/>
        </w:rPr>
        <w:t>in</w:t>
      </w:r>
      <w:r>
        <w:rPr>
          <w:color w:val="231F20"/>
          <w:spacing w:val="-3"/>
        </w:rPr>
        <w:t xml:space="preserve"> </w:t>
      </w:r>
      <w:r>
        <w:rPr>
          <w:color w:val="231F20"/>
          <w:spacing w:val="-2"/>
        </w:rPr>
        <w:t>spread,</w:t>
      </w:r>
      <w:r>
        <w:rPr>
          <w:color w:val="231F20"/>
          <w:spacing w:val="-3"/>
        </w:rPr>
        <w:t xml:space="preserve"> </w:t>
      </w:r>
      <w:r>
        <w:rPr>
          <w:color w:val="231F20"/>
          <w:spacing w:val="-2"/>
        </w:rPr>
        <w:t>causing</w:t>
      </w:r>
      <w:r>
        <w:rPr>
          <w:color w:val="231F20"/>
          <w:spacing w:val="-3"/>
        </w:rPr>
        <w:t xml:space="preserve"> </w:t>
      </w:r>
      <w:r>
        <w:rPr>
          <w:color w:val="231F20"/>
          <w:spacing w:val="-2"/>
        </w:rPr>
        <w:t>attenuated</w:t>
      </w:r>
      <w:r>
        <w:rPr>
          <w:color w:val="231F20"/>
          <w:spacing w:val="-3"/>
        </w:rPr>
        <w:t xml:space="preserve"> </w:t>
      </w:r>
      <w:r>
        <w:rPr>
          <w:color w:val="231F20"/>
          <w:spacing w:val="-2"/>
        </w:rPr>
        <w:t xml:space="preserve">severity, </w:t>
      </w:r>
      <w:r>
        <w:rPr>
          <w:color w:val="231F20"/>
        </w:rPr>
        <w:t>lower infection rates and geographically localized outbreaks.</w:t>
      </w:r>
    </w:p>
    <w:p w14:paraId="60C65B1E" w14:textId="77777777" w:rsidR="008F77C2" w:rsidRDefault="00000000">
      <w:pPr>
        <w:pStyle w:val="BodyText"/>
        <w:spacing w:before="214" w:line="230" w:lineRule="auto"/>
        <w:ind w:left="12" w:right="151"/>
      </w:pPr>
      <w:r>
        <w:rPr>
          <w:color w:val="231F20"/>
        </w:rPr>
        <w:t>One fundamental question remains - how well are we prepared for the next major outbreak?</w:t>
      </w:r>
    </w:p>
    <w:p w14:paraId="34A28749" w14:textId="77777777" w:rsidR="008F77C2" w:rsidRDefault="00000000">
      <w:pPr>
        <w:pStyle w:val="BodyText"/>
        <w:spacing w:before="218" w:line="230" w:lineRule="auto"/>
        <w:ind w:left="12" w:right="149"/>
      </w:pPr>
      <w:r>
        <w:rPr>
          <w:color w:val="231F20"/>
        </w:rPr>
        <w:t>To answer this, public health officials need to understand their “span of influence”. Meaning, what factors they can influence versus what factors they cannot.</w:t>
      </w:r>
    </w:p>
    <w:p w14:paraId="5A2CB8E2" w14:textId="77777777" w:rsidR="008F77C2" w:rsidRDefault="00000000">
      <w:pPr>
        <w:pStyle w:val="BodyText"/>
        <w:spacing w:before="218" w:line="230" w:lineRule="auto"/>
        <w:ind w:left="12" w:right="147"/>
      </w:pPr>
      <w:r>
        <w:rPr>
          <w:color w:val="231F20"/>
        </w:rPr>
        <w:t>The</w:t>
      </w:r>
      <w:r>
        <w:rPr>
          <w:color w:val="231F20"/>
          <w:spacing w:val="-13"/>
        </w:rPr>
        <w:t xml:space="preserve"> </w:t>
      </w:r>
      <w:r>
        <w:rPr>
          <w:color w:val="231F20"/>
        </w:rPr>
        <w:t>Covid-19</w:t>
      </w:r>
      <w:r>
        <w:rPr>
          <w:color w:val="231F20"/>
          <w:spacing w:val="-12"/>
        </w:rPr>
        <w:t xml:space="preserve"> </w:t>
      </w:r>
      <w:r>
        <w:rPr>
          <w:color w:val="231F20"/>
        </w:rPr>
        <w:t>outbreak</w:t>
      </w:r>
      <w:r>
        <w:rPr>
          <w:color w:val="231F20"/>
          <w:spacing w:val="-13"/>
        </w:rPr>
        <w:t xml:space="preserve"> </w:t>
      </w:r>
      <w:r>
        <w:rPr>
          <w:color w:val="231F20"/>
        </w:rPr>
        <w:t>brought</w:t>
      </w:r>
      <w:r>
        <w:rPr>
          <w:color w:val="231F20"/>
          <w:spacing w:val="-12"/>
        </w:rPr>
        <w:t xml:space="preserve"> </w:t>
      </w:r>
      <w:r>
        <w:rPr>
          <w:color w:val="231F20"/>
        </w:rPr>
        <w:t>to</w:t>
      </w:r>
      <w:r>
        <w:rPr>
          <w:color w:val="231F20"/>
          <w:spacing w:val="-13"/>
        </w:rPr>
        <w:t xml:space="preserve"> </w:t>
      </w:r>
      <w:r>
        <w:rPr>
          <w:color w:val="231F20"/>
        </w:rPr>
        <w:t>light</w:t>
      </w:r>
      <w:r>
        <w:rPr>
          <w:color w:val="231F20"/>
          <w:spacing w:val="-12"/>
        </w:rPr>
        <w:t xml:space="preserve"> </w:t>
      </w:r>
      <w:r>
        <w:rPr>
          <w:color w:val="231F20"/>
        </w:rPr>
        <w:t>some</w:t>
      </w:r>
      <w:r>
        <w:rPr>
          <w:color w:val="231F20"/>
          <w:spacing w:val="-13"/>
        </w:rPr>
        <w:t xml:space="preserve"> </w:t>
      </w:r>
      <w:r>
        <w:rPr>
          <w:color w:val="231F20"/>
        </w:rPr>
        <w:t>very</w:t>
      </w:r>
      <w:r>
        <w:rPr>
          <w:color w:val="231F20"/>
          <w:spacing w:val="-12"/>
        </w:rPr>
        <w:t xml:space="preserve"> </w:t>
      </w:r>
      <w:r>
        <w:rPr>
          <w:color w:val="231F20"/>
        </w:rPr>
        <w:t>stark</w:t>
      </w:r>
      <w:r>
        <w:rPr>
          <w:color w:val="231F20"/>
          <w:spacing w:val="-13"/>
        </w:rPr>
        <w:t xml:space="preserve"> </w:t>
      </w:r>
      <w:r>
        <w:rPr>
          <w:color w:val="231F20"/>
        </w:rPr>
        <w:t xml:space="preserve">realities. It is abundantly clear there is no influence over animal biology, </w:t>
      </w:r>
      <w:r>
        <w:rPr>
          <w:color w:val="231F20"/>
          <w:spacing w:val="-4"/>
        </w:rPr>
        <w:t xml:space="preserve">their disease reservoirs, the host type (bats, mosquitoes, etc.), virus </w:t>
      </w:r>
      <w:r>
        <w:rPr>
          <w:color w:val="231F20"/>
        </w:rPr>
        <w:t>mutation, etc. From a societal standpoint, there is no influence over social behavior (collective, individual), socio-economic disparities, age, gender, comorbidities or national resources. Looking at these factors alone, one can see the insurmountable task at controlling another outbreak.</w:t>
      </w:r>
    </w:p>
    <w:p w14:paraId="00BDAD3E" w14:textId="77777777" w:rsidR="008F77C2" w:rsidRDefault="00000000">
      <w:pPr>
        <w:pStyle w:val="BodyText"/>
        <w:spacing w:before="214" w:line="230" w:lineRule="auto"/>
        <w:ind w:left="12" w:right="151"/>
      </w:pPr>
      <w:r>
        <w:rPr>
          <w:color w:val="231F20"/>
        </w:rPr>
        <w:t>All</w:t>
      </w:r>
      <w:r>
        <w:rPr>
          <w:color w:val="231F20"/>
          <w:spacing w:val="-7"/>
        </w:rPr>
        <w:t xml:space="preserve"> </w:t>
      </w:r>
      <w:r>
        <w:rPr>
          <w:color w:val="231F20"/>
        </w:rPr>
        <w:t>hope</w:t>
      </w:r>
      <w:r>
        <w:rPr>
          <w:color w:val="231F20"/>
          <w:spacing w:val="-7"/>
        </w:rPr>
        <w:t xml:space="preserve"> </w:t>
      </w:r>
      <w:r>
        <w:rPr>
          <w:color w:val="231F20"/>
        </w:rPr>
        <w:t>is</w:t>
      </w:r>
      <w:r>
        <w:rPr>
          <w:color w:val="231F20"/>
          <w:spacing w:val="-7"/>
        </w:rPr>
        <w:t xml:space="preserve"> </w:t>
      </w:r>
      <w:r>
        <w:rPr>
          <w:color w:val="231F20"/>
        </w:rPr>
        <w:t>not</w:t>
      </w:r>
      <w:r>
        <w:rPr>
          <w:color w:val="231F20"/>
          <w:spacing w:val="-7"/>
        </w:rPr>
        <w:t xml:space="preserve"> </w:t>
      </w:r>
      <w:r>
        <w:rPr>
          <w:color w:val="231F20"/>
        </w:rPr>
        <w:t>lost</w:t>
      </w:r>
      <w:r>
        <w:rPr>
          <w:color w:val="231F20"/>
          <w:spacing w:val="-7"/>
        </w:rPr>
        <w:t xml:space="preserve"> </w:t>
      </w:r>
      <w:r>
        <w:rPr>
          <w:color w:val="231F20"/>
        </w:rPr>
        <w:t>however.</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very</w:t>
      </w:r>
      <w:r>
        <w:rPr>
          <w:color w:val="231F20"/>
          <w:spacing w:val="-7"/>
        </w:rPr>
        <w:t xml:space="preserve"> </w:t>
      </w:r>
      <w:r>
        <w:rPr>
          <w:color w:val="231F20"/>
        </w:rPr>
        <w:t>darkest</w:t>
      </w:r>
      <w:r>
        <w:rPr>
          <w:color w:val="231F20"/>
          <w:spacing w:val="-7"/>
        </w:rPr>
        <w:t xml:space="preserve"> </w:t>
      </w:r>
      <w:r>
        <w:rPr>
          <w:color w:val="231F20"/>
        </w:rPr>
        <w:t>of</w:t>
      </w:r>
      <w:r>
        <w:rPr>
          <w:color w:val="231F20"/>
          <w:spacing w:val="-7"/>
        </w:rPr>
        <w:t xml:space="preserve"> </w:t>
      </w:r>
      <w:r>
        <w:rPr>
          <w:color w:val="231F20"/>
        </w:rPr>
        <w:t>times,</w:t>
      </w:r>
      <w:r>
        <w:rPr>
          <w:color w:val="231F20"/>
          <w:spacing w:val="-7"/>
        </w:rPr>
        <w:t xml:space="preserve"> </w:t>
      </w:r>
      <w:r>
        <w:rPr>
          <w:color w:val="231F20"/>
        </w:rPr>
        <w:t xml:space="preserve">pieces </w:t>
      </w:r>
      <w:r>
        <w:rPr>
          <w:color w:val="231F20"/>
          <w:spacing w:val="-2"/>
        </w:rPr>
        <w:t>of</w:t>
      </w:r>
      <w:r>
        <w:rPr>
          <w:color w:val="231F20"/>
          <w:spacing w:val="-11"/>
        </w:rPr>
        <w:t xml:space="preserve"> </w:t>
      </w:r>
      <w:r>
        <w:rPr>
          <w:color w:val="231F20"/>
          <w:spacing w:val="-2"/>
        </w:rPr>
        <w:t>the</w:t>
      </w:r>
      <w:r>
        <w:rPr>
          <w:color w:val="231F20"/>
          <w:spacing w:val="-10"/>
        </w:rPr>
        <w:t xml:space="preserve"> </w:t>
      </w:r>
      <w:r>
        <w:rPr>
          <w:color w:val="231F20"/>
          <w:spacing w:val="-2"/>
        </w:rPr>
        <w:t>puzzle</w:t>
      </w:r>
      <w:r>
        <w:rPr>
          <w:color w:val="231F20"/>
          <w:spacing w:val="-11"/>
        </w:rPr>
        <w:t xml:space="preserve"> </w:t>
      </w:r>
      <w:r>
        <w:rPr>
          <w:color w:val="231F20"/>
          <w:spacing w:val="-2"/>
        </w:rPr>
        <w:t>have</w:t>
      </w:r>
      <w:r>
        <w:rPr>
          <w:color w:val="231F20"/>
          <w:spacing w:val="-10"/>
        </w:rPr>
        <w:t xml:space="preserve"> </w:t>
      </w:r>
      <w:r>
        <w:rPr>
          <w:color w:val="231F20"/>
          <w:spacing w:val="-2"/>
        </w:rPr>
        <w:t>come</w:t>
      </w:r>
      <w:r>
        <w:rPr>
          <w:color w:val="231F20"/>
          <w:spacing w:val="-11"/>
        </w:rPr>
        <w:t xml:space="preserve"> </w:t>
      </w:r>
      <w:r>
        <w:rPr>
          <w:color w:val="231F20"/>
          <w:spacing w:val="-2"/>
        </w:rPr>
        <w:t>together</w:t>
      </w:r>
      <w:r>
        <w:rPr>
          <w:color w:val="231F20"/>
          <w:spacing w:val="-10"/>
        </w:rPr>
        <w:t xml:space="preserve"> </w:t>
      </w:r>
      <w:r>
        <w:rPr>
          <w:color w:val="231F20"/>
          <w:spacing w:val="-2"/>
        </w:rPr>
        <w:t>to</w:t>
      </w:r>
      <w:r>
        <w:rPr>
          <w:color w:val="231F20"/>
          <w:spacing w:val="-11"/>
        </w:rPr>
        <w:t xml:space="preserve"> </w:t>
      </w:r>
      <w:r>
        <w:rPr>
          <w:color w:val="231F20"/>
          <w:spacing w:val="-2"/>
        </w:rPr>
        <w:t>shape</w:t>
      </w:r>
      <w:r>
        <w:rPr>
          <w:color w:val="231F20"/>
          <w:spacing w:val="-10"/>
        </w:rPr>
        <w:t xml:space="preserve"> </w:t>
      </w:r>
      <w:r>
        <w:rPr>
          <w:color w:val="231F20"/>
          <w:spacing w:val="-2"/>
        </w:rPr>
        <w:t>a</w:t>
      </w:r>
      <w:r>
        <w:rPr>
          <w:color w:val="231F20"/>
          <w:spacing w:val="-11"/>
        </w:rPr>
        <w:t xml:space="preserve"> </w:t>
      </w:r>
      <w:r>
        <w:rPr>
          <w:color w:val="231F20"/>
          <w:spacing w:val="-2"/>
        </w:rPr>
        <w:t>formidable</w:t>
      </w:r>
      <w:r>
        <w:rPr>
          <w:color w:val="231F20"/>
          <w:spacing w:val="-10"/>
        </w:rPr>
        <w:t xml:space="preserve"> </w:t>
      </w:r>
      <w:r>
        <w:rPr>
          <w:color w:val="231F20"/>
          <w:spacing w:val="-2"/>
        </w:rPr>
        <w:t>arsenal</w:t>
      </w:r>
      <w:r>
        <w:rPr>
          <w:color w:val="231F20"/>
          <w:spacing w:val="-11"/>
        </w:rPr>
        <w:t xml:space="preserve"> </w:t>
      </w:r>
      <w:r>
        <w:rPr>
          <w:color w:val="231F20"/>
          <w:spacing w:val="-2"/>
        </w:rPr>
        <w:t xml:space="preserve">for </w:t>
      </w:r>
      <w:r>
        <w:rPr>
          <w:color w:val="231F20"/>
          <w:spacing w:val="-6"/>
        </w:rPr>
        <w:t>humankind.</w:t>
      </w:r>
      <w:r>
        <w:rPr>
          <w:color w:val="231F20"/>
          <w:spacing w:val="-7"/>
        </w:rPr>
        <w:t xml:space="preserve"> </w:t>
      </w:r>
      <w:r>
        <w:rPr>
          <w:color w:val="231F20"/>
          <w:spacing w:val="-6"/>
        </w:rPr>
        <w:t>This was</w:t>
      </w:r>
      <w:r>
        <w:rPr>
          <w:color w:val="231F20"/>
          <w:spacing w:val="-5"/>
        </w:rPr>
        <w:t xml:space="preserve"> </w:t>
      </w:r>
      <w:r>
        <w:rPr>
          <w:color w:val="231F20"/>
          <w:spacing w:val="-6"/>
        </w:rPr>
        <w:t>developed</w:t>
      </w:r>
      <w:r>
        <w:rPr>
          <w:color w:val="231F20"/>
          <w:spacing w:val="-5"/>
        </w:rPr>
        <w:t xml:space="preserve"> </w:t>
      </w:r>
      <w:r>
        <w:rPr>
          <w:color w:val="231F20"/>
          <w:spacing w:val="-6"/>
        </w:rPr>
        <w:t>by</w:t>
      </w:r>
      <w:r>
        <w:rPr>
          <w:color w:val="231F20"/>
          <w:spacing w:val="-5"/>
        </w:rPr>
        <w:t xml:space="preserve"> </w:t>
      </w:r>
      <w:r>
        <w:rPr>
          <w:color w:val="231F20"/>
          <w:spacing w:val="-6"/>
        </w:rPr>
        <w:t>public</w:t>
      </w:r>
      <w:r>
        <w:rPr>
          <w:color w:val="231F20"/>
          <w:spacing w:val="-5"/>
        </w:rPr>
        <w:t xml:space="preserve"> </w:t>
      </w:r>
      <w:r>
        <w:rPr>
          <w:color w:val="231F20"/>
          <w:spacing w:val="-6"/>
        </w:rPr>
        <w:t>health</w:t>
      </w:r>
      <w:r>
        <w:rPr>
          <w:color w:val="231F20"/>
          <w:spacing w:val="-5"/>
        </w:rPr>
        <w:t xml:space="preserve"> </w:t>
      </w:r>
      <w:r>
        <w:rPr>
          <w:color w:val="231F20"/>
          <w:spacing w:val="-6"/>
        </w:rPr>
        <w:t>administrators</w:t>
      </w:r>
      <w:r>
        <w:rPr>
          <w:color w:val="231F20"/>
          <w:spacing w:val="-5"/>
        </w:rPr>
        <w:t xml:space="preserve"> </w:t>
      </w:r>
      <w:r>
        <w:rPr>
          <w:color w:val="231F20"/>
          <w:spacing w:val="-6"/>
        </w:rPr>
        <w:t xml:space="preserve">and </w:t>
      </w:r>
      <w:r>
        <w:rPr>
          <w:color w:val="231F20"/>
          <w:spacing w:val="-4"/>
        </w:rPr>
        <w:t>the</w:t>
      </w:r>
      <w:r>
        <w:rPr>
          <w:color w:val="231F20"/>
          <w:spacing w:val="-8"/>
        </w:rPr>
        <w:t xml:space="preserve"> </w:t>
      </w:r>
      <w:r>
        <w:rPr>
          <w:color w:val="231F20"/>
          <w:spacing w:val="-4"/>
        </w:rPr>
        <w:t>scientific</w:t>
      </w:r>
      <w:r>
        <w:rPr>
          <w:color w:val="231F20"/>
          <w:spacing w:val="-8"/>
        </w:rPr>
        <w:t xml:space="preserve"> </w:t>
      </w:r>
      <w:r>
        <w:rPr>
          <w:color w:val="231F20"/>
          <w:spacing w:val="-4"/>
        </w:rPr>
        <w:t>community</w:t>
      </w:r>
      <w:r>
        <w:rPr>
          <w:color w:val="231F20"/>
          <w:spacing w:val="-9"/>
        </w:rPr>
        <w:t xml:space="preserve"> </w:t>
      </w:r>
      <w:r>
        <w:rPr>
          <w:color w:val="231F20"/>
          <w:spacing w:val="-4"/>
        </w:rPr>
        <w:t>working</w:t>
      </w:r>
      <w:r>
        <w:rPr>
          <w:color w:val="231F20"/>
          <w:spacing w:val="-8"/>
        </w:rPr>
        <w:t xml:space="preserve"> </w:t>
      </w:r>
      <w:r>
        <w:rPr>
          <w:color w:val="231F20"/>
          <w:spacing w:val="-4"/>
        </w:rPr>
        <w:t>hand</w:t>
      </w:r>
      <w:r>
        <w:rPr>
          <w:color w:val="231F20"/>
          <w:spacing w:val="-9"/>
        </w:rPr>
        <w:t xml:space="preserve"> </w:t>
      </w:r>
      <w:r>
        <w:rPr>
          <w:color w:val="231F20"/>
          <w:spacing w:val="-4"/>
        </w:rPr>
        <w:t>in</w:t>
      </w:r>
      <w:r>
        <w:rPr>
          <w:color w:val="231F20"/>
          <w:spacing w:val="-8"/>
        </w:rPr>
        <w:t xml:space="preserve"> </w:t>
      </w:r>
      <w:r>
        <w:rPr>
          <w:color w:val="231F20"/>
          <w:spacing w:val="-4"/>
        </w:rPr>
        <w:t>hand</w:t>
      </w:r>
      <w:r>
        <w:rPr>
          <w:color w:val="231F20"/>
          <w:spacing w:val="-9"/>
        </w:rPr>
        <w:t xml:space="preserve"> </w:t>
      </w:r>
      <w:r>
        <w:rPr>
          <w:color w:val="231F20"/>
          <w:spacing w:val="-4"/>
        </w:rPr>
        <w:t>towards</w:t>
      </w:r>
      <w:r>
        <w:rPr>
          <w:color w:val="231F20"/>
          <w:spacing w:val="-7"/>
        </w:rPr>
        <w:t xml:space="preserve"> </w:t>
      </w:r>
      <w:r>
        <w:rPr>
          <w:color w:val="231F20"/>
          <w:spacing w:val="-4"/>
        </w:rPr>
        <w:t>a</w:t>
      </w:r>
      <w:r>
        <w:rPr>
          <w:color w:val="231F20"/>
          <w:spacing w:val="-8"/>
        </w:rPr>
        <w:t xml:space="preserve"> </w:t>
      </w:r>
      <w:r>
        <w:rPr>
          <w:color w:val="231F20"/>
          <w:spacing w:val="-4"/>
        </w:rPr>
        <w:t xml:space="preserve">common </w:t>
      </w:r>
      <w:r>
        <w:rPr>
          <w:color w:val="231F20"/>
        </w:rPr>
        <w:t>goal. First and foremost, the scientific community developed a highly</w:t>
      </w:r>
      <w:r>
        <w:rPr>
          <w:color w:val="231F20"/>
          <w:spacing w:val="-2"/>
        </w:rPr>
        <w:t xml:space="preserve"> </w:t>
      </w:r>
      <w:r>
        <w:rPr>
          <w:color w:val="231F20"/>
        </w:rPr>
        <w:t>efficacious</w:t>
      </w:r>
      <w:r>
        <w:rPr>
          <w:color w:val="231F20"/>
          <w:spacing w:val="-2"/>
        </w:rPr>
        <w:t xml:space="preserve"> </w:t>
      </w:r>
      <w:r>
        <w:rPr>
          <w:color w:val="231F20"/>
        </w:rPr>
        <w:t>vaccine</w:t>
      </w:r>
      <w:r>
        <w:rPr>
          <w:color w:val="231F20"/>
          <w:spacing w:val="-2"/>
        </w:rPr>
        <w:t xml:space="preserve"> </w:t>
      </w:r>
      <w:r>
        <w:rPr>
          <w:color w:val="231F20"/>
        </w:rPr>
        <w:t>using</w:t>
      </w:r>
      <w:r>
        <w:rPr>
          <w:color w:val="231F20"/>
          <w:spacing w:val="-2"/>
        </w:rPr>
        <w:t xml:space="preserve"> </w:t>
      </w:r>
      <w:r>
        <w:rPr>
          <w:color w:val="231F20"/>
        </w:rPr>
        <w:t>novel</w:t>
      </w:r>
      <w:r>
        <w:rPr>
          <w:color w:val="231F20"/>
          <w:spacing w:val="-2"/>
        </w:rPr>
        <w:t xml:space="preserve"> </w:t>
      </w:r>
      <w:r>
        <w:rPr>
          <w:color w:val="231F20"/>
        </w:rPr>
        <w:t>mRNA</w:t>
      </w:r>
      <w:r>
        <w:rPr>
          <w:color w:val="231F20"/>
          <w:spacing w:val="-11"/>
        </w:rPr>
        <w:t xml:space="preserve"> </w:t>
      </w:r>
      <w:r>
        <w:rPr>
          <w:color w:val="231F20"/>
        </w:rPr>
        <w:t>technology.</w:t>
      </w:r>
      <w:r>
        <w:rPr>
          <w:color w:val="231F20"/>
          <w:spacing w:val="-4"/>
        </w:rPr>
        <w:t xml:space="preserve"> </w:t>
      </w:r>
      <w:r>
        <w:rPr>
          <w:color w:val="231F20"/>
        </w:rPr>
        <w:t>This major</w:t>
      </w:r>
      <w:r>
        <w:rPr>
          <w:color w:val="231F20"/>
          <w:spacing w:val="-13"/>
        </w:rPr>
        <w:t xml:space="preserve"> </w:t>
      </w:r>
      <w:r>
        <w:rPr>
          <w:color w:val="231F20"/>
        </w:rPr>
        <w:t>paradigm</w:t>
      </w:r>
      <w:r>
        <w:rPr>
          <w:color w:val="231F20"/>
          <w:spacing w:val="-12"/>
        </w:rPr>
        <w:t xml:space="preserve"> </w:t>
      </w:r>
      <w:proofErr w:type="gramStart"/>
      <w:r>
        <w:rPr>
          <w:color w:val="231F20"/>
        </w:rPr>
        <w:t>shift</w:t>
      </w:r>
      <w:proofErr w:type="gramEnd"/>
      <w:r>
        <w:rPr>
          <w:color w:val="231F20"/>
          <w:spacing w:val="-13"/>
        </w:rPr>
        <w:t xml:space="preserve"> </w:t>
      </w:r>
      <w:r>
        <w:rPr>
          <w:color w:val="231F20"/>
        </w:rPr>
        <w:t>in</w:t>
      </w:r>
      <w:r>
        <w:rPr>
          <w:color w:val="231F20"/>
          <w:spacing w:val="-12"/>
        </w:rPr>
        <w:t xml:space="preserve"> </w:t>
      </w:r>
      <w:r>
        <w:rPr>
          <w:color w:val="231F20"/>
        </w:rPr>
        <w:t>vaccine</w:t>
      </w:r>
      <w:r>
        <w:rPr>
          <w:color w:val="231F20"/>
          <w:spacing w:val="-13"/>
        </w:rPr>
        <w:t xml:space="preserve"> </w:t>
      </w:r>
      <w:r>
        <w:rPr>
          <w:color w:val="231F20"/>
        </w:rPr>
        <w:t>development</w:t>
      </w:r>
      <w:r>
        <w:rPr>
          <w:color w:val="231F20"/>
          <w:spacing w:val="-12"/>
        </w:rPr>
        <w:t xml:space="preserve"> </w:t>
      </w:r>
      <w:r>
        <w:rPr>
          <w:color w:val="231F20"/>
        </w:rPr>
        <w:t>allowed</w:t>
      </w:r>
      <w:r>
        <w:rPr>
          <w:color w:val="231F20"/>
          <w:spacing w:val="-13"/>
        </w:rPr>
        <w:t xml:space="preserve"> </w:t>
      </w:r>
      <w:r>
        <w:rPr>
          <w:color w:val="231F20"/>
        </w:rPr>
        <w:t>traditional research, testing, manufacturing and distribution times to come down significantly. Influential public health administrators and powerful national agencies developed infrastructure to support testing,</w:t>
      </w:r>
      <w:r>
        <w:rPr>
          <w:color w:val="231F20"/>
          <w:spacing w:val="-4"/>
        </w:rPr>
        <w:t xml:space="preserve"> </w:t>
      </w:r>
      <w:r>
        <w:rPr>
          <w:color w:val="231F20"/>
        </w:rPr>
        <w:t>vaccine</w:t>
      </w:r>
      <w:r>
        <w:rPr>
          <w:color w:val="231F20"/>
          <w:spacing w:val="-4"/>
        </w:rPr>
        <w:t xml:space="preserve"> </w:t>
      </w:r>
      <w:r>
        <w:rPr>
          <w:color w:val="231F20"/>
        </w:rPr>
        <w:t>availability</w:t>
      </w:r>
      <w:r>
        <w:rPr>
          <w:color w:val="231F20"/>
          <w:spacing w:val="-4"/>
        </w:rPr>
        <w:t xml:space="preserve"> </w:t>
      </w:r>
      <w:r>
        <w:rPr>
          <w:color w:val="231F20"/>
        </w:rPr>
        <w:t>and</w:t>
      </w:r>
      <w:r>
        <w:rPr>
          <w:color w:val="231F20"/>
          <w:spacing w:val="-4"/>
        </w:rPr>
        <w:t xml:space="preserve"> </w:t>
      </w:r>
      <w:r>
        <w:rPr>
          <w:color w:val="231F20"/>
        </w:rPr>
        <w:t>public</w:t>
      </w:r>
      <w:r>
        <w:rPr>
          <w:color w:val="231F20"/>
          <w:spacing w:val="-4"/>
        </w:rPr>
        <w:t xml:space="preserve"> </w:t>
      </w:r>
      <w:r>
        <w:rPr>
          <w:color w:val="231F20"/>
        </w:rPr>
        <w:t>policy</w:t>
      </w:r>
      <w:r>
        <w:rPr>
          <w:color w:val="231F20"/>
          <w:spacing w:val="-4"/>
        </w:rPr>
        <w:t xml:space="preserve"> </w:t>
      </w:r>
      <w:r>
        <w:rPr>
          <w:color w:val="231F20"/>
        </w:rPr>
        <w:t>(social</w:t>
      </w:r>
      <w:r>
        <w:rPr>
          <w:color w:val="231F20"/>
          <w:spacing w:val="-4"/>
        </w:rPr>
        <w:t xml:space="preserve"> </w:t>
      </w:r>
      <w:r>
        <w:rPr>
          <w:color w:val="231F20"/>
          <w:spacing w:val="-2"/>
        </w:rPr>
        <w:t>distancing,</w:t>
      </w:r>
    </w:p>
    <w:p w14:paraId="07ABCFA9" w14:textId="77777777" w:rsidR="008F77C2" w:rsidRDefault="008F77C2">
      <w:pPr>
        <w:pStyle w:val="BodyText"/>
        <w:spacing w:line="230" w:lineRule="auto"/>
        <w:sectPr w:rsidR="008F77C2">
          <w:type w:val="continuous"/>
          <w:pgSz w:w="11910" w:h="16840"/>
          <w:pgMar w:top="380" w:right="566" w:bottom="960" w:left="708" w:header="674" w:footer="773" w:gutter="0"/>
          <w:cols w:num="2" w:space="720" w:equalWidth="0">
            <w:col w:w="5131" w:space="224"/>
            <w:col w:w="5281"/>
          </w:cols>
        </w:sectPr>
      </w:pPr>
    </w:p>
    <w:p w14:paraId="654A3958" w14:textId="77777777" w:rsidR="008F77C2" w:rsidRDefault="00000000">
      <w:pPr>
        <w:pStyle w:val="BodyText"/>
        <w:spacing w:before="190" w:line="225" w:lineRule="exact"/>
        <w:ind w:left="12"/>
        <w:jc w:val="left"/>
      </w:pPr>
      <w:r>
        <w:rPr>
          <w:noProof/>
        </w:rPr>
        <w:lastRenderedPageBreak/>
        <mc:AlternateContent>
          <mc:Choice Requires="wps">
            <w:drawing>
              <wp:anchor distT="0" distB="0" distL="0" distR="0" simplePos="0" relativeHeight="15747072" behindDoc="0" locked="0" layoutInCell="1" allowOverlap="1" wp14:anchorId="686452FE" wp14:editId="6BD0C3EC">
                <wp:simplePos x="0" y="0"/>
                <wp:positionH relativeFrom="page">
                  <wp:posOffset>462337</wp:posOffset>
                </wp:positionH>
                <wp:positionV relativeFrom="paragraph">
                  <wp:posOffset>102829</wp:posOffset>
                </wp:positionV>
                <wp:extent cx="6647815" cy="127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1270"/>
                        </a:xfrm>
                        <a:custGeom>
                          <a:avLst/>
                          <a:gdLst/>
                          <a:ahLst/>
                          <a:cxnLst/>
                          <a:rect l="l" t="t" r="r" b="b"/>
                          <a:pathLst>
                            <a:path w="6647815">
                              <a:moveTo>
                                <a:pt x="0" y="0"/>
                              </a:moveTo>
                              <a:lnTo>
                                <a:pt x="6647688"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8EC0A36" id="Graphic 75" o:spid="_x0000_s1026" style="position:absolute;margin-left:36.4pt;margin-top:8.1pt;width:523.45pt;height:.1pt;z-index:15747072;visibility:visible;mso-wrap-style:square;mso-wrap-distance-left:0;mso-wrap-distance-top:0;mso-wrap-distance-right:0;mso-wrap-distance-bottom:0;mso-position-horizontal:absolute;mso-position-horizontal-relative:page;mso-position-vertical:absolute;mso-position-vertical-relative:text;v-text-anchor:top" coordsize="6647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" path="m,l6647688,e" filled="f" strokecolor="#231f20" strokeweight="1pt">
                <v:path arrowok="t"/>
                <w10:wrap anchorx="page"/>
              </v:shape>
            </w:pict>
          </mc:Fallback>
        </mc:AlternateContent>
      </w:r>
      <w:r>
        <w:rPr>
          <w:color w:val="231F20"/>
          <w:spacing w:val="-4"/>
        </w:rPr>
        <w:t>masking,</w:t>
      </w:r>
      <w:r>
        <w:rPr>
          <w:color w:val="231F20"/>
          <w:spacing w:val="-10"/>
        </w:rPr>
        <w:t xml:space="preserve"> </w:t>
      </w:r>
      <w:r>
        <w:rPr>
          <w:color w:val="231F20"/>
          <w:spacing w:val="-4"/>
        </w:rPr>
        <w:t>isolation,</w:t>
      </w:r>
      <w:r>
        <w:rPr>
          <w:color w:val="231F20"/>
          <w:spacing w:val="-9"/>
        </w:rPr>
        <w:t xml:space="preserve"> </w:t>
      </w:r>
      <w:proofErr w:type="spellStart"/>
      <w:r>
        <w:rPr>
          <w:color w:val="231F20"/>
          <w:spacing w:val="-4"/>
        </w:rPr>
        <w:t>etc</w:t>
      </w:r>
      <w:proofErr w:type="spellEnd"/>
      <w:r>
        <w:rPr>
          <w:color w:val="231F20"/>
          <w:spacing w:val="-4"/>
        </w:rPr>
        <w:t>)</w:t>
      </w:r>
      <w:r>
        <w:rPr>
          <w:color w:val="231F20"/>
          <w:spacing w:val="-9"/>
        </w:rPr>
        <w:t xml:space="preserve"> </w:t>
      </w:r>
      <w:r>
        <w:rPr>
          <w:color w:val="231F20"/>
          <w:spacing w:val="-4"/>
        </w:rPr>
        <w:t>all</w:t>
      </w:r>
      <w:r>
        <w:rPr>
          <w:color w:val="231F20"/>
          <w:spacing w:val="-9"/>
        </w:rPr>
        <w:t xml:space="preserve"> </w:t>
      </w:r>
      <w:r>
        <w:rPr>
          <w:color w:val="231F20"/>
          <w:spacing w:val="-4"/>
        </w:rPr>
        <w:t>in</w:t>
      </w:r>
      <w:r>
        <w:rPr>
          <w:color w:val="231F20"/>
          <w:spacing w:val="-9"/>
        </w:rPr>
        <w:t xml:space="preserve"> </w:t>
      </w:r>
      <w:r>
        <w:rPr>
          <w:color w:val="231F20"/>
          <w:spacing w:val="-4"/>
        </w:rPr>
        <w:t>the</w:t>
      </w:r>
      <w:r>
        <w:rPr>
          <w:color w:val="231F20"/>
          <w:spacing w:val="-10"/>
        </w:rPr>
        <w:t xml:space="preserve"> </w:t>
      </w:r>
      <w:r>
        <w:rPr>
          <w:color w:val="231F20"/>
          <w:spacing w:val="-4"/>
        </w:rPr>
        <w:t>hopes</w:t>
      </w:r>
      <w:r>
        <w:rPr>
          <w:color w:val="231F20"/>
          <w:spacing w:val="-9"/>
        </w:rPr>
        <w:t xml:space="preserve"> </w:t>
      </w:r>
      <w:r>
        <w:rPr>
          <w:color w:val="231F20"/>
          <w:spacing w:val="-4"/>
        </w:rPr>
        <w:t>of</w:t>
      </w:r>
      <w:r>
        <w:rPr>
          <w:color w:val="231F20"/>
          <w:spacing w:val="-9"/>
        </w:rPr>
        <w:t xml:space="preserve"> </w:t>
      </w:r>
      <w:r>
        <w:rPr>
          <w:color w:val="231F20"/>
          <w:spacing w:val="-4"/>
        </w:rPr>
        <w:t>preventing</w:t>
      </w:r>
      <w:r>
        <w:rPr>
          <w:color w:val="231F20"/>
          <w:spacing w:val="-11"/>
        </w:rPr>
        <w:t xml:space="preserve"> </w:t>
      </w:r>
      <w:r>
        <w:rPr>
          <w:color w:val="231F20"/>
          <w:spacing w:val="-4"/>
        </w:rPr>
        <w:t>transmission.</w:t>
      </w:r>
    </w:p>
    <w:p w14:paraId="6B86DE17" w14:textId="77777777" w:rsidR="008F77C2" w:rsidRDefault="00000000">
      <w:pPr>
        <w:pStyle w:val="BodyText"/>
        <w:spacing w:line="225" w:lineRule="exact"/>
        <w:ind w:left="12"/>
        <w:jc w:val="left"/>
      </w:pPr>
      <w:r>
        <w:rPr>
          <w:color w:val="231F20"/>
        </w:rPr>
        <w:t>These</w:t>
      </w:r>
      <w:r>
        <w:rPr>
          <w:color w:val="231F20"/>
          <w:spacing w:val="-3"/>
        </w:rPr>
        <w:t xml:space="preserve"> </w:t>
      </w:r>
      <w:r>
        <w:rPr>
          <w:color w:val="231F20"/>
        </w:rPr>
        <w:t>are</w:t>
      </w:r>
      <w:r>
        <w:rPr>
          <w:color w:val="231F20"/>
          <w:spacing w:val="-2"/>
        </w:rPr>
        <w:t xml:space="preserve"> </w:t>
      </w:r>
      <w:r>
        <w:rPr>
          <w:color w:val="231F20"/>
        </w:rPr>
        <w:t>areas</w:t>
      </w:r>
      <w:r>
        <w:rPr>
          <w:color w:val="231F20"/>
          <w:spacing w:val="-4"/>
        </w:rPr>
        <w:t xml:space="preserve"> </w:t>
      </w:r>
      <w:r>
        <w:rPr>
          <w:color w:val="231F20"/>
        </w:rPr>
        <w:t>in</w:t>
      </w:r>
      <w:r>
        <w:rPr>
          <w:color w:val="231F20"/>
          <w:spacing w:val="-2"/>
        </w:rPr>
        <w:t xml:space="preserve"> </w:t>
      </w:r>
      <w:r>
        <w:rPr>
          <w:color w:val="231F20"/>
        </w:rPr>
        <w:t>which</w:t>
      </w:r>
      <w:r>
        <w:rPr>
          <w:color w:val="231F20"/>
          <w:spacing w:val="-2"/>
        </w:rPr>
        <w:t xml:space="preserve"> </w:t>
      </w:r>
      <w:r>
        <w:rPr>
          <w:color w:val="231F20"/>
        </w:rPr>
        <w:t>influence</w:t>
      </w:r>
      <w:r>
        <w:rPr>
          <w:color w:val="231F20"/>
          <w:spacing w:val="-3"/>
        </w:rPr>
        <w:t xml:space="preserve"> </w:t>
      </w:r>
      <w:r>
        <w:rPr>
          <w:color w:val="231F20"/>
        </w:rPr>
        <w:t>can</w:t>
      </w:r>
      <w:r>
        <w:rPr>
          <w:color w:val="231F20"/>
          <w:spacing w:val="-2"/>
        </w:rPr>
        <w:t xml:space="preserve"> </w:t>
      </w:r>
      <w:r>
        <w:rPr>
          <w:color w:val="231F20"/>
        </w:rPr>
        <w:t>be</w:t>
      </w:r>
      <w:r>
        <w:rPr>
          <w:color w:val="231F20"/>
          <w:spacing w:val="-2"/>
        </w:rPr>
        <w:t xml:space="preserve"> exerted.</w:t>
      </w:r>
    </w:p>
    <w:p w14:paraId="3002F6EB" w14:textId="77777777" w:rsidR="008F77C2" w:rsidRDefault="00000000">
      <w:pPr>
        <w:pStyle w:val="BodyText"/>
        <w:spacing w:before="217" w:line="230" w:lineRule="auto"/>
        <w:ind w:left="12"/>
      </w:pPr>
      <w:r>
        <w:rPr>
          <w:color w:val="231F20"/>
          <w:spacing w:val="-8"/>
        </w:rPr>
        <w:t>Anytime</w:t>
      </w:r>
      <w:r>
        <w:rPr>
          <w:color w:val="231F20"/>
          <w:spacing w:val="-3"/>
        </w:rPr>
        <w:t xml:space="preserve"> </w:t>
      </w:r>
      <w:r>
        <w:rPr>
          <w:color w:val="231F20"/>
          <w:spacing w:val="-8"/>
        </w:rPr>
        <w:t>a</w:t>
      </w:r>
      <w:r>
        <w:rPr>
          <w:color w:val="231F20"/>
          <w:spacing w:val="-3"/>
        </w:rPr>
        <w:t xml:space="preserve"> </w:t>
      </w:r>
      <w:r>
        <w:rPr>
          <w:color w:val="231F20"/>
          <w:spacing w:val="-8"/>
        </w:rPr>
        <w:t>viral</w:t>
      </w:r>
      <w:r>
        <w:rPr>
          <w:color w:val="231F20"/>
          <w:spacing w:val="-3"/>
        </w:rPr>
        <w:t xml:space="preserve"> </w:t>
      </w:r>
      <w:r>
        <w:rPr>
          <w:color w:val="231F20"/>
          <w:spacing w:val="-8"/>
        </w:rPr>
        <w:t>outbreak</w:t>
      </w:r>
      <w:r>
        <w:rPr>
          <w:color w:val="231F20"/>
          <w:spacing w:val="-3"/>
        </w:rPr>
        <w:t xml:space="preserve"> </w:t>
      </w:r>
      <w:r>
        <w:rPr>
          <w:color w:val="231F20"/>
          <w:spacing w:val="-8"/>
        </w:rPr>
        <w:t>has</w:t>
      </w:r>
      <w:r>
        <w:rPr>
          <w:color w:val="231F20"/>
          <w:spacing w:val="-3"/>
        </w:rPr>
        <w:t xml:space="preserve"> </w:t>
      </w:r>
      <w:r>
        <w:rPr>
          <w:color w:val="231F20"/>
          <w:spacing w:val="-8"/>
        </w:rPr>
        <w:t>the</w:t>
      </w:r>
      <w:r>
        <w:rPr>
          <w:color w:val="231F20"/>
          <w:spacing w:val="-3"/>
        </w:rPr>
        <w:t xml:space="preserve"> </w:t>
      </w:r>
      <w:r>
        <w:rPr>
          <w:color w:val="231F20"/>
          <w:spacing w:val="-8"/>
        </w:rPr>
        <w:t>potential</w:t>
      </w:r>
      <w:r>
        <w:rPr>
          <w:color w:val="231F20"/>
          <w:spacing w:val="-3"/>
        </w:rPr>
        <w:t xml:space="preserve"> </w:t>
      </w:r>
      <w:r>
        <w:rPr>
          <w:color w:val="231F20"/>
          <w:spacing w:val="-8"/>
        </w:rPr>
        <w:t>to</w:t>
      </w:r>
      <w:r>
        <w:rPr>
          <w:color w:val="231F20"/>
          <w:spacing w:val="-3"/>
        </w:rPr>
        <w:t xml:space="preserve"> </w:t>
      </w:r>
      <w:r>
        <w:rPr>
          <w:color w:val="231F20"/>
          <w:spacing w:val="-8"/>
        </w:rPr>
        <w:t>take</w:t>
      </w:r>
      <w:r>
        <w:rPr>
          <w:color w:val="231F20"/>
          <w:spacing w:val="-3"/>
        </w:rPr>
        <w:t xml:space="preserve"> </w:t>
      </w:r>
      <w:r>
        <w:rPr>
          <w:color w:val="231F20"/>
          <w:spacing w:val="-8"/>
        </w:rPr>
        <w:t>hold,</w:t>
      </w:r>
      <w:r>
        <w:rPr>
          <w:color w:val="231F20"/>
          <w:spacing w:val="-3"/>
        </w:rPr>
        <w:t xml:space="preserve"> </w:t>
      </w:r>
      <w:r>
        <w:rPr>
          <w:color w:val="231F20"/>
          <w:spacing w:val="-8"/>
        </w:rPr>
        <w:t>a</w:t>
      </w:r>
      <w:r>
        <w:rPr>
          <w:color w:val="231F20"/>
          <w:spacing w:val="-3"/>
        </w:rPr>
        <w:t xml:space="preserve"> </w:t>
      </w:r>
      <w:r>
        <w:rPr>
          <w:color w:val="231F20"/>
          <w:spacing w:val="-8"/>
        </w:rPr>
        <w:t xml:space="preserve">containment </w:t>
      </w:r>
      <w:r>
        <w:rPr>
          <w:color w:val="231F20"/>
        </w:rPr>
        <w:t>strategy must be followed in order to keep it from becoming a pandemic.</w:t>
      </w:r>
      <w:r>
        <w:rPr>
          <w:color w:val="231F20"/>
          <w:spacing w:val="-1"/>
        </w:rPr>
        <w:t xml:space="preserve"> </w:t>
      </w:r>
      <w:r>
        <w:rPr>
          <w:color w:val="231F20"/>
        </w:rPr>
        <w:t>Covid-19</w:t>
      </w:r>
      <w:r>
        <w:rPr>
          <w:color w:val="231F20"/>
          <w:spacing w:val="-1"/>
        </w:rPr>
        <w:t xml:space="preserve"> </w:t>
      </w:r>
      <w:r>
        <w:rPr>
          <w:color w:val="231F20"/>
        </w:rPr>
        <w:t>had</w:t>
      </w:r>
      <w:r>
        <w:rPr>
          <w:color w:val="231F20"/>
          <w:spacing w:val="-1"/>
        </w:rPr>
        <w:t xml:space="preserve"> </w:t>
      </w:r>
      <w:r>
        <w:rPr>
          <w:color w:val="231F20"/>
        </w:rPr>
        <w:t>devastating</w:t>
      </w:r>
      <w:r>
        <w:rPr>
          <w:color w:val="231F20"/>
          <w:spacing w:val="-1"/>
        </w:rPr>
        <w:t xml:space="preserve"> </w:t>
      </w:r>
      <w:r>
        <w:rPr>
          <w:color w:val="231F20"/>
        </w:rPr>
        <w:t>global</w:t>
      </w:r>
      <w:r>
        <w:rPr>
          <w:color w:val="231F20"/>
          <w:spacing w:val="-1"/>
        </w:rPr>
        <w:t xml:space="preserve"> </w:t>
      </w:r>
      <w:r>
        <w:rPr>
          <w:color w:val="231F20"/>
        </w:rPr>
        <w:t>consequences,</w:t>
      </w:r>
      <w:r>
        <w:rPr>
          <w:color w:val="231F20"/>
          <w:spacing w:val="-1"/>
        </w:rPr>
        <w:t xml:space="preserve"> </w:t>
      </w:r>
      <w:r>
        <w:rPr>
          <w:color w:val="231F20"/>
        </w:rPr>
        <w:t>both from a health and economic standpoint.</w:t>
      </w:r>
      <w:r>
        <w:rPr>
          <w:color w:val="231F20"/>
          <w:spacing w:val="-8"/>
        </w:rPr>
        <w:t xml:space="preserve"> </w:t>
      </w:r>
      <w:r>
        <w:rPr>
          <w:color w:val="231F20"/>
        </w:rPr>
        <w:t>A</w:t>
      </w:r>
      <w:r>
        <w:rPr>
          <w:color w:val="231F20"/>
          <w:spacing w:val="-8"/>
        </w:rPr>
        <w:t xml:space="preserve"> </w:t>
      </w:r>
      <w:r>
        <w:rPr>
          <w:color w:val="231F20"/>
        </w:rPr>
        <w:t>containment strategy is</w:t>
      </w:r>
      <w:r>
        <w:rPr>
          <w:color w:val="231F20"/>
          <w:spacing w:val="-1"/>
        </w:rPr>
        <w:t xml:space="preserve"> </w:t>
      </w:r>
      <w:r>
        <w:rPr>
          <w:color w:val="231F20"/>
        </w:rPr>
        <w:t>one</w:t>
      </w:r>
      <w:r>
        <w:rPr>
          <w:color w:val="231F20"/>
          <w:spacing w:val="-1"/>
        </w:rPr>
        <w:t xml:space="preserve"> </w:t>
      </w:r>
      <w:r>
        <w:rPr>
          <w:color w:val="231F20"/>
        </w:rPr>
        <w:t>that</w:t>
      </w:r>
      <w:r>
        <w:rPr>
          <w:color w:val="231F20"/>
          <w:spacing w:val="-1"/>
        </w:rPr>
        <w:t xml:space="preserve"> </w:t>
      </w:r>
      <w:r>
        <w:rPr>
          <w:color w:val="231F20"/>
        </w:rPr>
        <w:t>constantly</w:t>
      </w:r>
      <w:r>
        <w:rPr>
          <w:color w:val="231F20"/>
          <w:spacing w:val="-1"/>
        </w:rPr>
        <w:t xml:space="preserve"> </w:t>
      </w:r>
      <w:r>
        <w:rPr>
          <w:color w:val="231F20"/>
        </w:rPr>
        <w:t>monitors</w:t>
      </w:r>
      <w:r>
        <w:rPr>
          <w:color w:val="231F20"/>
          <w:spacing w:val="-1"/>
        </w:rPr>
        <w:t xml:space="preserve"> </w:t>
      </w:r>
      <w:r>
        <w:rPr>
          <w:color w:val="231F20"/>
        </w:rPr>
        <w:t>known</w:t>
      </w:r>
      <w:r>
        <w:rPr>
          <w:color w:val="231F20"/>
          <w:spacing w:val="-1"/>
        </w:rPr>
        <w:t xml:space="preserve"> </w:t>
      </w:r>
      <w:r>
        <w:rPr>
          <w:color w:val="231F20"/>
        </w:rPr>
        <w:t>and</w:t>
      </w:r>
      <w:r>
        <w:rPr>
          <w:color w:val="231F20"/>
          <w:spacing w:val="-1"/>
        </w:rPr>
        <w:t xml:space="preserve"> </w:t>
      </w:r>
      <w:r>
        <w:rPr>
          <w:color w:val="231F20"/>
        </w:rPr>
        <w:t>emerging</w:t>
      </w:r>
      <w:r>
        <w:rPr>
          <w:color w:val="231F20"/>
          <w:spacing w:val="-1"/>
        </w:rPr>
        <w:t xml:space="preserve"> </w:t>
      </w:r>
      <w:r>
        <w:rPr>
          <w:color w:val="231F20"/>
        </w:rPr>
        <w:t>“hotspots” (testing,</w:t>
      </w:r>
      <w:r>
        <w:rPr>
          <w:color w:val="231F20"/>
          <w:spacing w:val="-7"/>
        </w:rPr>
        <w:t xml:space="preserve"> </w:t>
      </w:r>
      <w:r>
        <w:rPr>
          <w:color w:val="231F20"/>
        </w:rPr>
        <w:t>surveillance,</w:t>
      </w:r>
      <w:r>
        <w:rPr>
          <w:color w:val="231F20"/>
          <w:spacing w:val="-7"/>
        </w:rPr>
        <w:t xml:space="preserve"> </w:t>
      </w:r>
      <w:r>
        <w:rPr>
          <w:color w:val="231F20"/>
        </w:rPr>
        <w:t>regulatory</w:t>
      </w:r>
      <w:r>
        <w:rPr>
          <w:color w:val="231F20"/>
          <w:spacing w:val="-7"/>
        </w:rPr>
        <w:t xml:space="preserve"> </w:t>
      </w:r>
      <w:r>
        <w:rPr>
          <w:color w:val="231F20"/>
        </w:rPr>
        <w:t>oversight,</w:t>
      </w:r>
      <w:r>
        <w:rPr>
          <w:color w:val="231F20"/>
          <w:spacing w:val="-7"/>
        </w:rPr>
        <w:t xml:space="preserve"> </w:t>
      </w:r>
      <w:r>
        <w:rPr>
          <w:color w:val="231F20"/>
        </w:rPr>
        <w:t>information</w:t>
      </w:r>
      <w:r>
        <w:rPr>
          <w:color w:val="231F20"/>
          <w:spacing w:val="-7"/>
        </w:rPr>
        <w:t xml:space="preserve"> </w:t>
      </w:r>
      <w:r>
        <w:rPr>
          <w:color w:val="231F20"/>
        </w:rPr>
        <w:t>sharing, PPE availability, rapid vaccine development and distribution, etc.).</w:t>
      </w:r>
      <w:r>
        <w:rPr>
          <w:color w:val="231F20"/>
          <w:spacing w:val="-13"/>
        </w:rPr>
        <w:t xml:space="preserve"> </w:t>
      </w:r>
      <w:r>
        <w:rPr>
          <w:color w:val="231F20"/>
        </w:rPr>
        <w:t>A</w:t>
      </w:r>
      <w:r>
        <w:rPr>
          <w:color w:val="231F20"/>
          <w:spacing w:val="-12"/>
        </w:rPr>
        <w:t xml:space="preserve"> </w:t>
      </w:r>
      <w:r>
        <w:rPr>
          <w:color w:val="231F20"/>
        </w:rPr>
        <w:t>containment</w:t>
      </w:r>
      <w:r>
        <w:rPr>
          <w:color w:val="231F20"/>
          <w:spacing w:val="-8"/>
        </w:rPr>
        <w:t xml:space="preserve"> </w:t>
      </w:r>
      <w:r>
        <w:rPr>
          <w:color w:val="231F20"/>
        </w:rPr>
        <w:t>strategy</w:t>
      </w:r>
      <w:r>
        <w:rPr>
          <w:color w:val="231F20"/>
          <w:spacing w:val="-4"/>
        </w:rPr>
        <w:t xml:space="preserve"> </w:t>
      </w:r>
      <w:r>
        <w:rPr>
          <w:color w:val="231F20"/>
        </w:rPr>
        <w:t>can</w:t>
      </w:r>
      <w:r>
        <w:rPr>
          <w:color w:val="231F20"/>
          <w:spacing w:val="-4"/>
        </w:rPr>
        <w:t xml:space="preserve"> </w:t>
      </w:r>
      <w:r>
        <w:rPr>
          <w:color w:val="231F20"/>
        </w:rPr>
        <w:t>be</w:t>
      </w:r>
      <w:r>
        <w:rPr>
          <w:color w:val="231F20"/>
          <w:spacing w:val="-4"/>
        </w:rPr>
        <w:t xml:space="preserve"> </w:t>
      </w:r>
      <w:r>
        <w:rPr>
          <w:color w:val="231F20"/>
        </w:rPr>
        <w:t>very</w:t>
      </w:r>
      <w:r>
        <w:rPr>
          <w:color w:val="231F20"/>
          <w:spacing w:val="-4"/>
        </w:rPr>
        <w:t xml:space="preserve"> </w:t>
      </w:r>
      <w:r>
        <w:rPr>
          <w:color w:val="231F20"/>
        </w:rPr>
        <w:t>expensive</w:t>
      </w:r>
      <w:r>
        <w:rPr>
          <w:color w:val="231F20"/>
          <w:spacing w:val="-4"/>
        </w:rPr>
        <w:t xml:space="preserve"> </w:t>
      </w:r>
      <w:r>
        <w:rPr>
          <w:color w:val="231F20"/>
        </w:rPr>
        <w:t>and</w:t>
      </w:r>
      <w:r>
        <w:rPr>
          <w:color w:val="231F20"/>
          <w:spacing w:val="-4"/>
        </w:rPr>
        <w:t xml:space="preserve"> </w:t>
      </w:r>
      <w:r>
        <w:rPr>
          <w:color w:val="231F20"/>
        </w:rPr>
        <w:t>the</w:t>
      </w:r>
      <w:r>
        <w:rPr>
          <w:color w:val="231F20"/>
          <w:spacing w:val="-4"/>
        </w:rPr>
        <w:t xml:space="preserve"> </w:t>
      </w:r>
      <w:r>
        <w:rPr>
          <w:color w:val="231F20"/>
        </w:rPr>
        <w:t>cost will most likely be shouldered by nations that are resource rich. All nations must fully be invested in this process, as this is the only way to minimize and contain damage.</w:t>
      </w:r>
    </w:p>
    <w:p w14:paraId="7CC751D6" w14:textId="77777777" w:rsidR="008F77C2" w:rsidRDefault="00000000">
      <w:pPr>
        <w:pStyle w:val="BodyText"/>
        <w:spacing w:before="212" w:line="230" w:lineRule="auto"/>
        <w:ind w:left="12"/>
      </w:pPr>
      <w:r>
        <w:rPr>
          <w:color w:val="231F20"/>
        </w:rPr>
        <w:t>The</w:t>
      </w:r>
      <w:r>
        <w:rPr>
          <w:color w:val="231F20"/>
          <w:spacing w:val="-13"/>
        </w:rPr>
        <w:t xml:space="preserve"> </w:t>
      </w:r>
      <w:r>
        <w:rPr>
          <w:color w:val="231F20"/>
        </w:rPr>
        <w:t>span</w:t>
      </w:r>
      <w:r>
        <w:rPr>
          <w:color w:val="231F20"/>
          <w:spacing w:val="-12"/>
        </w:rPr>
        <w:t xml:space="preserve"> </w:t>
      </w:r>
      <w:r>
        <w:rPr>
          <w:color w:val="231F20"/>
        </w:rPr>
        <w:t>of</w:t>
      </w:r>
      <w:r>
        <w:rPr>
          <w:color w:val="231F20"/>
          <w:spacing w:val="-13"/>
        </w:rPr>
        <w:t xml:space="preserve"> </w:t>
      </w:r>
      <w:r>
        <w:rPr>
          <w:color w:val="231F20"/>
        </w:rPr>
        <w:t>influence</w:t>
      </w:r>
      <w:r>
        <w:rPr>
          <w:color w:val="231F20"/>
          <w:spacing w:val="-12"/>
        </w:rPr>
        <w:t xml:space="preserve"> </w:t>
      </w:r>
      <w:r>
        <w:rPr>
          <w:color w:val="231F20"/>
        </w:rPr>
        <w:t>leaders</w:t>
      </w:r>
      <w:r>
        <w:rPr>
          <w:color w:val="231F20"/>
          <w:spacing w:val="-13"/>
        </w:rPr>
        <w:t xml:space="preserve"> </w:t>
      </w:r>
      <w:proofErr w:type="gramStart"/>
      <w:r>
        <w:rPr>
          <w:color w:val="231F20"/>
        </w:rPr>
        <w:t>have</w:t>
      </w:r>
      <w:proofErr w:type="gramEnd"/>
      <w:r>
        <w:rPr>
          <w:color w:val="231F20"/>
        </w:rPr>
        <w:t>,</w:t>
      </w:r>
      <w:r>
        <w:rPr>
          <w:color w:val="231F20"/>
          <w:spacing w:val="-12"/>
        </w:rPr>
        <w:t xml:space="preserve"> </w:t>
      </w:r>
      <w:r>
        <w:rPr>
          <w:color w:val="231F20"/>
        </w:rPr>
        <w:t>comes</w:t>
      </w:r>
      <w:r>
        <w:rPr>
          <w:color w:val="231F20"/>
          <w:spacing w:val="-13"/>
        </w:rPr>
        <w:t xml:space="preserve"> </w:t>
      </w:r>
      <w:r>
        <w:rPr>
          <w:color w:val="231F20"/>
        </w:rPr>
        <w:t>down</w:t>
      </w:r>
      <w:r>
        <w:rPr>
          <w:color w:val="231F20"/>
          <w:spacing w:val="-12"/>
        </w:rPr>
        <w:t xml:space="preserve"> </w:t>
      </w:r>
      <w:r>
        <w:rPr>
          <w:color w:val="231F20"/>
        </w:rPr>
        <w:t>to</w:t>
      </w:r>
      <w:r>
        <w:rPr>
          <w:color w:val="231F20"/>
          <w:spacing w:val="-13"/>
        </w:rPr>
        <w:t xml:space="preserve"> </w:t>
      </w:r>
      <w:r>
        <w:rPr>
          <w:color w:val="231F20"/>
        </w:rPr>
        <w:t>one</w:t>
      </w:r>
      <w:r>
        <w:rPr>
          <w:color w:val="231F20"/>
          <w:spacing w:val="-12"/>
        </w:rPr>
        <w:t xml:space="preserve"> </w:t>
      </w:r>
      <w:r>
        <w:rPr>
          <w:color w:val="231F20"/>
        </w:rPr>
        <w:t>question, “Do</w:t>
      </w:r>
      <w:r>
        <w:rPr>
          <w:color w:val="231F20"/>
          <w:spacing w:val="-11"/>
        </w:rPr>
        <w:t xml:space="preserve"> </w:t>
      </w:r>
      <w:r>
        <w:rPr>
          <w:color w:val="231F20"/>
        </w:rPr>
        <w:t>we</w:t>
      </w:r>
      <w:r>
        <w:rPr>
          <w:color w:val="231F20"/>
          <w:spacing w:val="-11"/>
        </w:rPr>
        <w:t xml:space="preserve"> </w:t>
      </w:r>
      <w:r>
        <w:rPr>
          <w:color w:val="231F20"/>
        </w:rPr>
        <w:t>want</w:t>
      </w:r>
      <w:r>
        <w:rPr>
          <w:color w:val="231F20"/>
          <w:spacing w:val="-11"/>
        </w:rPr>
        <w:t xml:space="preserve"> </w:t>
      </w:r>
      <w:r>
        <w:rPr>
          <w:color w:val="231F20"/>
        </w:rPr>
        <w:t>to</w:t>
      </w:r>
      <w:r>
        <w:rPr>
          <w:color w:val="231F20"/>
          <w:spacing w:val="-11"/>
        </w:rPr>
        <w:t xml:space="preserve"> </w:t>
      </w:r>
      <w:r>
        <w:rPr>
          <w:color w:val="231F20"/>
        </w:rPr>
        <w:t>be</w:t>
      </w:r>
      <w:r>
        <w:rPr>
          <w:color w:val="231F20"/>
          <w:spacing w:val="-11"/>
        </w:rPr>
        <w:t xml:space="preserve"> </w:t>
      </w:r>
      <w:r>
        <w:rPr>
          <w:color w:val="231F20"/>
        </w:rPr>
        <w:t>one</w:t>
      </w:r>
      <w:r>
        <w:rPr>
          <w:color w:val="231F20"/>
          <w:spacing w:val="-11"/>
        </w:rPr>
        <w:t xml:space="preserve"> </w:t>
      </w:r>
      <w:r>
        <w:rPr>
          <w:color w:val="231F20"/>
        </w:rPr>
        <w:t>step</w:t>
      </w:r>
      <w:r>
        <w:rPr>
          <w:color w:val="231F20"/>
          <w:spacing w:val="-11"/>
        </w:rPr>
        <w:t xml:space="preserve"> </w:t>
      </w:r>
      <w:r>
        <w:rPr>
          <w:color w:val="231F20"/>
        </w:rPr>
        <w:t>ahead</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next</w:t>
      </w:r>
      <w:r>
        <w:rPr>
          <w:color w:val="231F20"/>
          <w:spacing w:val="-11"/>
        </w:rPr>
        <w:t xml:space="preserve"> </w:t>
      </w:r>
      <w:r>
        <w:rPr>
          <w:color w:val="231F20"/>
        </w:rPr>
        <w:t>pandemic?”.</w:t>
      </w:r>
      <w:r>
        <w:rPr>
          <w:color w:val="231F20"/>
          <w:spacing w:val="-12"/>
        </w:rPr>
        <w:t xml:space="preserve"> </w:t>
      </w:r>
      <w:r>
        <w:rPr>
          <w:color w:val="231F20"/>
        </w:rPr>
        <w:t>Being one step ahead of the next pandemic has serious resource and financial implications. The cost of being one step ahead of the next</w:t>
      </w:r>
      <w:r>
        <w:rPr>
          <w:color w:val="231F20"/>
          <w:spacing w:val="-3"/>
        </w:rPr>
        <w:t xml:space="preserve"> </w:t>
      </w:r>
      <w:r>
        <w:rPr>
          <w:color w:val="231F20"/>
        </w:rPr>
        <w:t>pandemic</w:t>
      </w:r>
      <w:r>
        <w:rPr>
          <w:color w:val="231F20"/>
          <w:spacing w:val="-3"/>
        </w:rPr>
        <w:t xml:space="preserve"> </w:t>
      </w:r>
      <w:r>
        <w:rPr>
          <w:color w:val="231F20"/>
        </w:rPr>
        <w:t>is</w:t>
      </w:r>
      <w:r>
        <w:rPr>
          <w:color w:val="231F20"/>
          <w:spacing w:val="-3"/>
        </w:rPr>
        <w:t xml:space="preserve"> </w:t>
      </w:r>
      <w:r>
        <w:rPr>
          <w:color w:val="231F20"/>
        </w:rPr>
        <w:t>far</w:t>
      </w:r>
      <w:r>
        <w:rPr>
          <w:color w:val="231F20"/>
          <w:spacing w:val="-3"/>
        </w:rPr>
        <w:t xml:space="preserve"> </w:t>
      </w:r>
      <w:r>
        <w:rPr>
          <w:color w:val="231F20"/>
        </w:rPr>
        <w:t>less</w:t>
      </w:r>
      <w:r>
        <w:rPr>
          <w:color w:val="231F20"/>
          <w:spacing w:val="-3"/>
        </w:rPr>
        <w:t xml:space="preserve"> </w:t>
      </w:r>
      <w:r>
        <w:rPr>
          <w:color w:val="231F20"/>
        </w:rPr>
        <w:t>costly</w:t>
      </w:r>
      <w:r>
        <w:rPr>
          <w:color w:val="231F20"/>
          <w:spacing w:val="-3"/>
        </w:rPr>
        <w:t xml:space="preserve"> </w:t>
      </w:r>
      <w:r>
        <w:rPr>
          <w:color w:val="231F20"/>
        </w:rPr>
        <w:t>to</w:t>
      </w:r>
      <w:r>
        <w:rPr>
          <w:color w:val="231F20"/>
          <w:spacing w:val="-3"/>
        </w:rPr>
        <w:t xml:space="preserve"> </w:t>
      </w:r>
      <w:r>
        <w:rPr>
          <w:color w:val="231F20"/>
        </w:rPr>
        <w:t>humanity</w:t>
      </w:r>
      <w:r>
        <w:rPr>
          <w:color w:val="231F20"/>
          <w:spacing w:val="-3"/>
        </w:rPr>
        <w:t xml:space="preserve"> </w:t>
      </w:r>
      <w:r>
        <w:rPr>
          <w:color w:val="231F20"/>
        </w:rPr>
        <w:t>than</w:t>
      </w:r>
      <w:r>
        <w:rPr>
          <w:color w:val="231F20"/>
          <w:spacing w:val="-3"/>
        </w:rPr>
        <w:t xml:space="preserve"> </w:t>
      </w:r>
      <w:r>
        <w:rPr>
          <w:color w:val="231F20"/>
        </w:rPr>
        <w:t>being</w:t>
      </w:r>
      <w:r>
        <w:rPr>
          <w:color w:val="231F20"/>
          <w:spacing w:val="-3"/>
        </w:rPr>
        <w:t xml:space="preserve"> </w:t>
      </w:r>
      <w:r>
        <w:rPr>
          <w:color w:val="231F20"/>
        </w:rPr>
        <w:t>one</w:t>
      </w:r>
      <w:r>
        <w:rPr>
          <w:color w:val="231F20"/>
          <w:spacing w:val="-3"/>
        </w:rPr>
        <w:t xml:space="preserve"> </w:t>
      </w:r>
      <w:r>
        <w:rPr>
          <w:color w:val="231F20"/>
        </w:rPr>
        <w:t xml:space="preserve">step </w:t>
      </w:r>
      <w:r>
        <w:rPr>
          <w:color w:val="231F20"/>
          <w:spacing w:val="-4"/>
        </w:rPr>
        <w:t>behind.</w:t>
      </w:r>
      <w:r>
        <w:rPr>
          <w:color w:val="231F20"/>
          <w:spacing w:val="-9"/>
        </w:rPr>
        <w:t xml:space="preserve"> </w:t>
      </w:r>
      <w:r>
        <w:rPr>
          <w:color w:val="231F20"/>
          <w:spacing w:val="-4"/>
        </w:rPr>
        <w:t>To</w:t>
      </w:r>
      <w:r>
        <w:rPr>
          <w:color w:val="231F20"/>
          <w:spacing w:val="-8"/>
        </w:rPr>
        <w:t xml:space="preserve"> </w:t>
      </w:r>
      <w:r>
        <w:rPr>
          <w:color w:val="231F20"/>
          <w:spacing w:val="-4"/>
        </w:rPr>
        <w:t>answer</w:t>
      </w:r>
      <w:r>
        <w:rPr>
          <w:color w:val="231F20"/>
          <w:spacing w:val="-7"/>
        </w:rPr>
        <w:t xml:space="preserve"> </w:t>
      </w:r>
      <w:r>
        <w:rPr>
          <w:color w:val="231F20"/>
          <w:spacing w:val="-4"/>
        </w:rPr>
        <w:t>this</w:t>
      </w:r>
      <w:r>
        <w:rPr>
          <w:color w:val="231F20"/>
          <w:spacing w:val="-7"/>
        </w:rPr>
        <w:t xml:space="preserve"> </w:t>
      </w:r>
      <w:r>
        <w:rPr>
          <w:color w:val="231F20"/>
          <w:spacing w:val="-4"/>
        </w:rPr>
        <w:t>question</w:t>
      </w:r>
      <w:r>
        <w:rPr>
          <w:color w:val="231F20"/>
          <w:spacing w:val="-7"/>
        </w:rPr>
        <w:t xml:space="preserve"> </w:t>
      </w:r>
      <w:r>
        <w:rPr>
          <w:color w:val="231F20"/>
          <w:spacing w:val="-4"/>
        </w:rPr>
        <w:t>will</w:t>
      </w:r>
      <w:r>
        <w:rPr>
          <w:color w:val="231F20"/>
          <w:spacing w:val="-7"/>
        </w:rPr>
        <w:t xml:space="preserve"> </w:t>
      </w:r>
      <w:r>
        <w:rPr>
          <w:color w:val="231F20"/>
          <w:spacing w:val="-4"/>
        </w:rPr>
        <w:t>determine</w:t>
      </w:r>
      <w:r>
        <w:rPr>
          <w:color w:val="231F20"/>
          <w:spacing w:val="-7"/>
        </w:rPr>
        <w:t xml:space="preserve"> </w:t>
      </w:r>
      <w:r>
        <w:rPr>
          <w:color w:val="231F20"/>
          <w:spacing w:val="-4"/>
        </w:rPr>
        <w:t>how</w:t>
      </w:r>
      <w:r>
        <w:rPr>
          <w:color w:val="231F20"/>
          <w:spacing w:val="-7"/>
        </w:rPr>
        <w:t xml:space="preserve"> </w:t>
      </w:r>
      <w:r>
        <w:rPr>
          <w:color w:val="231F20"/>
          <w:spacing w:val="-4"/>
        </w:rPr>
        <w:t>we</w:t>
      </w:r>
      <w:r>
        <w:rPr>
          <w:color w:val="231F20"/>
          <w:spacing w:val="-7"/>
        </w:rPr>
        <w:t xml:space="preserve"> </w:t>
      </w:r>
      <w:r>
        <w:rPr>
          <w:color w:val="231F20"/>
          <w:spacing w:val="-4"/>
        </w:rPr>
        <w:t>fare</w:t>
      </w:r>
      <w:r>
        <w:rPr>
          <w:color w:val="231F20"/>
          <w:spacing w:val="-7"/>
        </w:rPr>
        <w:t xml:space="preserve"> </w:t>
      </w:r>
      <w:r>
        <w:rPr>
          <w:color w:val="231F20"/>
          <w:spacing w:val="-4"/>
        </w:rPr>
        <w:t xml:space="preserve">during </w:t>
      </w:r>
      <w:r>
        <w:rPr>
          <w:color w:val="231F20"/>
        </w:rPr>
        <w:t>the next major pandemic.</w:t>
      </w:r>
    </w:p>
    <w:p w14:paraId="059B6EFD" w14:textId="77777777" w:rsidR="008F77C2" w:rsidRDefault="00000000">
      <w:pPr>
        <w:pStyle w:val="Heading1"/>
        <w:spacing w:before="207"/>
        <w:ind w:left="12" w:firstLine="0"/>
        <w:jc w:val="left"/>
      </w:pPr>
      <w:r>
        <w:rPr>
          <w:color w:val="231F20"/>
          <w:spacing w:val="-2"/>
        </w:rPr>
        <w:t>References</w:t>
      </w:r>
    </w:p>
    <w:p w14:paraId="36FD9748" w14:textId="77777777" w:rsidR="008F77C2" w:rsidRDefault="00000000">
      <w:pPr>
        <w:pStyle w:val="ListParagraph"/>
        <w:numPr>
          <w:ilvl w:val="0"/>
          <w:numId w:val="5"/>
        </w:numPr>
        <w:tabs>
          <w:tab w:val="left" w:pos="372"/>
        </w:tabs>
        <w:spacing w:before="2" w:line="230" w:lineRule="auto"/>
        <w:ind w:right="2"/>
        <w:jc w:val="both"/>
        <w:rPr>
          <w:sz w:val="20"/>
        </w:rPr>
      </w:pPr>
      <w:r>
        <w:rPr>
          <w:color w:val="231F20"/>
          <w:sz w:val="20"/>
        </w:rPr>
        <w:t xml:space="preserve">Jocelyne Piret, Guy Boivin (2021) Pandemics Throughout History. Front </w:t>
      </w:r>
      <w:proofErr w:type="spellStart"/>
      <w:r>
        <w:rPr>
          <w:color w:val="231F20"/>
          <w:sz w:val="20"/>
        </w:rPr>
        <w:t>Microbiol</w:t>
      </w:r>
      <w:proofErr w:type="spellEnd"/>
      <w:r>
        <w:rPr>
          <w:color w:val="231F20"/>
          <w:sz w:val="20"/>
        </w:rPr>
        <w:t xml:space="preserve"> 11: 631736.</w:t>
      </w:r>
    </w:p>
    <w:p w14:paraId="39A187EA" w14:textId="77777777" w:rsidR="008F77C2" w:rsidRDefault="00000000">
      <w:pPr>
        <w:pStyle w:val="ListParagraph"/>
        <w:numPr>
          <w:ilvl w:val="0"/>
          <w:numId w:val="5"/>
        </w:numPr>
        <w:tabs>
          <w:tab w:val="left" w:pos="372"/>
        </w:tabs>
        <w:spacing w:line="230" w:lineRule="auto"/>
        <w:ind w:right="1"/>
        <w:jc w:val="both"/>
        <w:rPr>
          <w:sz w:val="20"/>
        </w:rPr>
      </w:pPr>
      <w:r>
        <w:rPr>
          <w:color w:val="231F20"/>
          <w:sz w:val="20"/>
        </w:rPr>
        <w:t>Rachel</w:t>
      </w:r>
      <w:r>
        <w:rPr>
          <w:color w:val="231F20"/>
          <w:spacing w:val="-13"/>
          <w:sz w:val="20"/>
        </w:rPr>
        <w:t xml:space="preserve"> </w:t>
      </w:r>
      <w:r>
        <w:rPr>
          <w:color w:val="231F20"/>
          <w:sz w:val="20"/>
        </w:rPr>
        <w:t>E</w:t>
      </w:r>
      <w:r>
        <w:rPr>
          <w:color w:val="231F20"/>
          <w:spacing w:val="-11"/>
          <w:sz w:val="20"/>
        </w:rPr>
        <w:t xml:space="preserve"> </w:t>
      </w:r>
      <w:r>
        <w:rPr>
          <w:color w:val="231F20"/>
          <w:sz w:val="20"/>
        </w:rPr>
        <w:t>Baker,</w:t>
      </w:r>
      <w:r>
        <w:rPr>
          <w:color w:val="231F20"/>
          <w:spacing w:val="-13"/>
          <w:sz w:val="20"/>
        </w:rPr>
        <w:t xml:space="preserve"> </w:t>
      </w:r>
      <w:r>
        <w:rPr>
          <w:color w:val="231F20"/>
          <w:sz w:val="20"/>
        </w:rPr>
        <w:t>Ayesha</w:t>
      </w:r>
      <w:r>
        <w:rPr>
          <w:color w:val="231F20"/>
          <w:spacing w:val="-9"/>
          <w:sz w:val="20"/>
        </w:rPr>
        <w:t xml:space="preserve"> </w:t>
      </w:r>
      <w:r>
        <w:rPr>
          <w:color w:val="231F20"/>
          <w:sz w:val="20"/>
        </w:rPr>
        <w:t>S</w:t>
      </w:r>
      <w:r>
        <w:rPr>
          <w:color w:val="231F20"/>
          <w:spacing w:val="-9"/>
          <w:sz w:val="20"/>
        </w:rPr>
        <w:t xml:space="preserve"> </w:t>
      </w:r>
      <w:r>
        <w:rPr>
          <w:color w:val="231F20"/>
          <w:sz w:val="20"/>
        </w:rPr>
        <w:t>Mahmud,</w:t>
      </w:r>
      <w:r>
        <w:rPr>
          <w:color w:val="231F20"/>
          <w:spacing w:val="-9"/>
          <w:sz w:val="20"/>
        </w:rPr>
        <w:t xml:space="preserve"> </w:t>
      </w:r>
      <w:r>
        <w:rPr>
          <w:color w:val="231F20"/>
          <w:sz w:val="20"/>
        </w:rPr>
        <w:t>Ian</w:t>
      </w:r>
      <w:r>
        <w:rPr>
          <w:color w:val="231F20"/>
          <w:spacing w:val="-9"/>
          <w:sz w:val="20"/>
        </w:rPr>
        <w:t xml:space="preserve"> </w:t>
      </w:r>
      <w:r>
        <w:rPr>
          <w:color w:val="231F20"/>
          <w:sz w:val="20"/>
        </w:rPr>
        <w:t>F</w:t>
      </w:r>
      <w:r>
        <w:rPr>
          <w:color w:val="231F20"/>
          <w:spacing w:val="-9"/>
          <w:sz w:val="20"/>
        </w:rPr>
        <w:t xml:space="preserve"> </w:t>
      </w:r>
      <w:r>
        <w:rPr>
          <w:color w:val="231F20"/>
          <w:sz w:val="20"/>
        </w:rPr>
        <w:t>Miller,</w:t>
      </w:r>
      <w:r>
        <w:rPr>
          <w:color w:val="231F20"/>
          <w:spacing w:val="-9"/>
          <w:sz w:val="20"/>
        </w:rPr>
        <w:t xml:space="preserve"> </w:t>
      </w:r>
      <w:r>
        <w:rPr>
          <w:color w:val="231F20"/>
          <w:sz w:val="20"/>
        </w:rPr>
        <w:t>Malavika Rajeev</w:t>
      </w:r>
      <w:r>
        <w:rPr>
          <w:color w:val="231F20"/>
          <w:spacing w:val="-8"/>
          <w:sz w:val="20"/>
        </w:rPr>
        <w:t xml:space="preserve"> </w:t>
      </w:r>
      <w:r>
        <w:rPr>
          <w:color w:val="231F20"/>
          <w:sz w:val="20"/>
        </w:rPr>
        <w:t>(2022)</w:t>
      </w:r>
      <w:r>
        <w:rPr>
          <w:color w:val="231F20"/>
          <w:spacing w:val="-7"/>
          <w:sz w:val="20"/>
        </w:rPr>
        <w:t xml:space="preserve"> </w:t>
      </w:r>
      <w:r>
        <w:rPr>
          <w:color w:val="231F20"/>
          <w:sz w:val="20"/>
        </w:rPr>
        <w:t>Infectious</w:t>
      </w:r>
      <w:r>
        <w:rPr>
          <w:color w:val="231F20"/>
          <w:spacing w:val="-8"/>
          <w:sz w:val="20"/>
        </w:rPr>
        <w:t xml:space="preserve"> </w:t>
      </w:r>
      <w:r>
        <w:rPr>
          <w:color w:val="231F20"/>
          <w:sz w:val="20"/>
        </w:rPr>
        <w:t>disease</w:t>
      </w:r>
      <w:r>
        <w:rPr>
          <w:color w:val="231F20"/>
          <w:spacing w:val="-8"/>
          <w:sz w:val="20"/>
        </w:rPr>
        <w:t xml:space="preserve"> </w:t>
      </w:r>
      <w:r>
        <w:rPr>
          <w:color w:val="231F20"/>
          <w:sz w:val="20"/>
        </w:rPr>
        <w:t>in</w:t>
      </w:r>
      <w:r>
        <w:rPr>
          <w:color w:val="231F20"/>
          <w:spacing w:val="-8"/>
          <w:sz w:val="20"/>
        </w:rPr>
        <w:t xml:space="preserve"> </w:t>
      </w:r>
      <w:r>
        <w:rPr>
          <w:color w:val="231F20"/>
          <w:sz w:val="20"/>
        </w:rPr>
        <w:t>an</w:t>
      </w:r>
      <w:r>
        <w:rPr>
          <w:color w:val="231F20"/>
          <w:spacing w:val="-8"/>
          <w:sz w:val="20"/>
        </w:rPr>
        <w:t xml:space="preserve"> </w:t>
      </w:r>
      <w:r>
        <w:rPr>
          <w:color w:val="231F20"/>
          <w:sz w:val="20"/>
        </w:rPr>
        <w:t>era</w:t>
      </w:r>
      <w:r>
        <w:rPr>
          <w:color w:val="231F20"/>
          <w:spacing w:val="-8"/>
          <w:sz w:val="20"/>
        </w:rPr>
        <w:t xml:space="preserve"> </w:t>
      </w:r>
      <w:r>
        <w:rPr>
          <w:color w:val="231F20"/>
          <w:sz w:val="20"/>
        </w:rPr>
        <w:t>of</w:t>
      </w:r>
      <w:r>
        <w:rPr>
          <w:color w:val="231F20"/>
          <w:spacing w:val="-7"/>
          <w:sz w:val="20"/>
        </w:rPr>
        <w:t xml:space="preserve"> </w:t>
      </w:r>
      <w:r>
        <w:rPr>
          <w:color w:val="231F20"/>
          <w:sz w:val="20"/>
        </w:rPr>
        <w:t>global</w:t>
      </w:r>
      <w:r>
        <w:rPr>
          <w:color w:val="231F20"/>
          <w:spacing w:val="-8"/>
          <w:sz w:val="20"/>
        </w:rPr>
        <w:t xml:space="preserve"> </w:t>
      </w:r>
      <w:r>
        <w:rPr>
          <w:color w:val="231F20"/>
          <w:sz w:val="20"/>
        </w:rPr>
        <w:t>change. Nature Reviews Microbiology 20: 193-205.</w:t>
      </w:r>
    </w:p>
    <w:p w14:paraId="04E7DEEC" w14:textId="77777777" w:rsidR="008F77C2" w:rsidRDefault="00000000">
      <w:pPr>
        <w:pStyle w:val="ListParagraph"/>
        <w:numPr>
          <w:ilvl w:val="0"/>
          <w:numId w:val="5"/>
        </w:numPr>
        <w:tabs>
          <w:tab w:val="left" w:pos="372"/>
        </w:tabs>
        <w:spacing w:line="230" w:lineRule="auto"/>
        <w:ind w:right="1"/>
        <w:jc w:val="both"/>
        <w:rPr>
          <w:sz w:val="20"/>
        </w:rPr>
      </w:pPr>
      <w:r>
        <w:rPr>
          <w:color w:val="231F20"/>
          <w:sz w:val="20"/>
        </w:rPr>
        <w:t>MPH</w:t>
      </w:r>
      <w:r>
        <w:rPr>
          <w:color w:val="231F20"/>
          <w:spacing w:val="-12"/>
          <w:sz w:val="20"/>
        </w:rPr>
        <w:t xml:space="preserve"> </w:t>
      </w:r>
      <w:r>
        <w:rPr>
          <w:color w:val="231F20"/>
          <w:sz w:val="20"/>
        </w:rPr>
        <w:t>Online</w:t>
      </w:r>
      <w:r>
        <w:rPr>
          <w:color w:val="231F20"/>
          <w:spacing w:val="-12"/>
          <w:sz w:val="20"/>
        </w:rPr>
        <w:t xml:space="preserve"> </w:t>
      </w:r>
      <w:r>
        <w:rPr>
          <w:color w:val="231F20"/>
          <w:sz w:val="20"/>
        </w:rPr>
        <w:t>(2020)</w:t>
      </w:r>
      <w:r>
        <w:rPr>
          <w:color w:val="231F20"/>
          <w:spacing w:val="-12"/>
          <w:sz w:val="20"/>
        </w:rPr>
        <w:t xml:space="preserve"> </w:t>
      </w:r>
      <w:r>
        <w:rPr>
          <w:color w:val="231F20"/>
          <w:sz w:val="20"/>
        </w:rPr>
        <w:t>Outbreak:</w:t>
      </w:r>
      <w:r>
        <w:rPr>
          <w:color w:val="231F20"/>
          <w:spacing w:val="-12"/>
          <w:sz w:val="20"/>
        </w:rPr>
        <w:t xml:space="preserve"> </w:t>
      </w:r>
      <w:r>
        <w:rPr>
          <w:color w:val="231F20"/>
          <w:sz w:val="20"/>
        </w:rPr>
        <w:t>10</w:t>
      </w:r>
      <w:r>
        <w:rPr>
          <w:color w:val="231F20"/>
          <w:spacing w:val="-12"/>
          <w:sz w:val="20"/>
        </w:rPr>
        <w:t xml:space="preserve"> </w:t>
      </w:r>
      <w:r>
        <w:rPr>
          <w:color w:val="231F20"/>
          <w:sz w:val="20"/>
        </w:rPr>
        <w:t>of</w:t>
      </w:r>
      <w:r>
        <w:rPr>
          <w:color w:val="231F20"/>
          <w:spacing w:val="-12"/>
          <w:sz w:val="20"/>
        </w:rPr>
        <w:t xml:space="preserve"> </w:t>
      </w:r>
      <w:r>
        <w:rPr>
          <w:color w:val="231F20"/>
          <w:sz w:val="20"/>
        </w:rPr>
        <w:t>the</w:t>
      </w:r>
      <w:r>
        <w:rPr>
          <w:color w:val="231F20"/>
          <w:spacing w:val="-12"/>
          <w:sz w:val="20"/>
        </w:rPr>
        <w:t xml:space="preserve"> </w:t>
      </w:r>
      <w:r>
        <w:rPr>
          <w:color w:val="231F20"/>
          <w:sz w:val="20"/>
        </w:rPr>
        <w:t>worst</w:t>
      </w:r>
      <w:r>
        <w:rPr>
          <w:color w:val="231F20"/>
          <w:spacing w:val="-12"/>
          <w:sz w:val="20"/>
        </w:rPr>
        <w:t xml:space="preserve"> </w:t>
      </w:r>
      <w:r>
        <w:rPr>
          <w:color w:val="231F20"/>
          <w:sz w:val="20"/>
        </w:rPr>
        <w:t>pandemics</w:t>
      </w:r>
      <w:r>
        <w:rPr>
          <w:color w:val="231F20"/>
          <w:spacing w:val="-12"/>
          <w:sz w:val="20"/>
        </w:rPr>
        <w:t xml:space="preserve"> </w:t>
      </w:r>
      <w:r>
        <w:rPr>
          <w:color w:val="231F20"/>
          <w:sz w:val="20"/>
        </w:rPr>
        <w:t xml:space="preserve">in history. </w:t>
      </w:r>
      <w:proofErr w:type="spellStart"/>
      <w:r>
        <w:rPr>
          <w:color w:val="231F20"/>
          <w:sz w:val="20"/>
        </w:rPr>
        <w:t>MPHonline</w:t>
      </w:r>
      <w:proofErr w:type="spellEnd"/>
      <w:r>
        <w:rPr>
          <w:color w:val="231F20"/>
          <w:sz w:val="20"/>
        </w:rPr>
        <w:t>.</w:t>
      </w:r>
    </w:p>
    <w:p w14:paraId="4E5FBF14" w14:textId="77777777" w:rsidR="008F77C2" w:rsidRDefault="00000000">
      <w:pPr>
        <w:pStyle w:val="ListParagraph"/>
        <w:numPr>
          <w:ilvl w:val="0"/>
          <w:numId w:val="5"/>
        </w:numPr>
        <w:tabs>
          <w:tab w:val="left" w:pos="372"/>
        </w:tabs>
        <w:spacing w:line="230" w:lineRule="auto"/>
        <w:ind w:right="1"/>
        <w:jc w:val="both"/>
        <w:rPr>
          <w:sz w:val="20"/>
        </w:rPr>
      </w:pPr>
      <w:r>
        <w:rPr>
          <w:color w:val="231F20"/>
          <w:sz w:val="20"/>
        </w:rPr>
        <w:t>Medical News Today (2020) Comparing COVID-19 with previous pandemics. UAF School of Management.</w:t>
      </w:r>
    </w:p>
    <w:p w14:paraId="4A3236B6" w14:textId="77777777" w:rsidR="008F77C2" w:rsidRDefault="00000000">
      <w:pPr>
        <w:pStyle w:val="ListParagraph"/>
        <w:numPr>
          <w:ilvl w:val="0"/>
          <w:numId w:val="5"/>
        </w:numPr>
        <w:tabs>
          <w:tab w:val="left" w:pos="372"/>
        </w:tabs>
        <w:spacing w:line="230" w:lineRule="auto"/>
        <w:jc w:val="both"/>
        <w:rPr>
          <w:sz w:val="20"/>
        </w:rPr>
      </w:pPr>
      <w:r>
        <w:rPr>
          <w:color w:val="231F20"/>
          <w:sz w:val="20"/>
        </w:rPr>
        <w:t>Centers</w:t>
      </w:r>
      <w:r>
        <w:rPr>
          <w:color w:val="231F20"/>
          <w:spacing w:val="-13"/>
          <w:sz w:val="20"/>
        </w:rPr>
        <w:t xml:space="preserve"> </w:t>
      </w:r>
      <w:r>
        <w:rPr>
          <w:color w:val="231F20"/>
          <w:sz w:val="20"/>
        </w:rPr>
        <w:t>for</w:t>
      </w:r>
      <w:r>
        <w:rPr>
          <w:color w:val="231F20"/>
          <w:spacing w:val="-12"/>
          <w:sz w:val="20"/>
        </w:rPr>
        <w:t xml:space="preserve"> </w:t>
      </w:r>
      <w:r>
        <w:rPr>
          <w:color w:val="231F20"/>
          <w:sz w:val="20"/>
        </w:rPr>
        <w:t>Disease</w:t>
      </w:r>
      <w:r>
        <w:rPr>
          <w:color w:val="231F20"/>
          <w:spacing w:val="-13"/>
          <w:sz w:val="20"/>
        </w:rPr>
        <w:t xml:space="preserve"> </w:t>
      </w:r>
      <w:r>
        <w:rPr>
          <w:color w:val="231F20"/>
          <w:sz w:val="20"/>
        </w:rPr>
        <w:t>Control</w:t>
      </w:r>
      <w:r>
        <w:rPr>
          <w:color w:val="231F20"/>
          <w:spacing w:val="-12"/>
          <w:sz w:val="20"/>
        </w:rPr>
        <w:t xml:space="preserve"> </w:t>
      </w:r>
      <w:r>
        <w:rPr>
          <w:color w:val="231F20"/>
          <w:sz w:val="20"/>
        </w:rPr>
        <w:t>and</w:t>
      </w:r>
      <w:r>
        <w:rPr>
          <w:color w:val="231F20"/>
          <w:spacing w:val="-13"/>
          <w:sz w:val="20"/>
        </w:rPr>
        <w:t xml:space="preserve"> </w:t>
      </w:r>
      <w:r>
        <w:rPr>
          <w:color w:val="231F20"/>
          <w:sz w:val="20"/>
        </w:rPr>
        <w:t>Prevention</w:t>
      </w:r>
      <w:r>
        <w:rPr>
          <w:color w:val="231F20"/>
          <w:spacing w:val="-12"/>
          <w:sz w:val="20"/>
        </w:rPr>
        <w:t xml:space="preserve"> </w:t>
      </w:r>
      <w:r>
        <w:rPr>
          <w:color w:val="231F20"/>
          <w:sz w:val="20"/>
        </w:rPr>
        <w:t>(2020)</w:t>
      </w:r>
      <w:r>
        <w:rPr>
          <w:color w:val="231F20"/>
          <w:spacing w:val="-13"/>
          <w:sz w:val="20"/>
        </w:rPr>
        <w:t xml:space="preserve"> </w:t>
      </w:r>
      <w:r>
        <w:rPr>
          <w:color w:val="231F20"/>
          <w:sz w:val="20"/>
        </w:rPr>
        <w:t>Zoonotic Diseases. CDC.</w:t>
      </w:r>
    </w:p>
    <w:p w14:paraId="0369B2CC" w14:textId="77777777" w:rsidR="008F77C2" w:rsidRDefault="00000000">
      <w:pPr>
        <w:pStyle w:val="ListParagraph"/>
        <w:numPr>
          <w:ilvl w:val="0"/>
          <w:numId w:val="5"/>
        </w:numPr>
        <w:tabs>
          <w:tab w:val="left" w:pos="372"/>
        </w:tabs>
        <w:spacing w:line="230" w:lineRule="auto"/>
        <w:jc w:val="both"/>
        <w:rPr>
          <w:sz w:val="20"/>
        </w:rPr>
      </w:pPr>
      <w:proofErr w:type="spellStart"/>
      <w:r>
        <w:rPr>
          <w:color w:val="231F20"/>
          <w:sz w:val="20"/>
        </w:rPr>
        <w:t>Sazada</w:t>
      </w:r>
      <w:proofErr w:type="spellEnd"/>
      <w:r>
        <w:rPr>
          <w:color w:val="231F20"/>
          <w:sz w:val="20"/>
        </w:rPr>
        <w:t xml:space="preserve"> Siddiqui, Heba </w:t>
      </w:r>
      <w:proofErr w:type="spellStart"/>
      <w:r>
        <w:rPr>
          <w:color w:val="231F20"/>
          <w:sz w:val="20"/>
        </w:rPr>
        <w:t>Waheeb</w:t>
      </w:r>
      <w:proofErr w:type="spellEnd"/>
      <w:r>
        <w:rPr>
          <w:color w:val="231F20"/>
          <w:sz w:val="20"/>
        </w:rPr>
        <w:t xml:space="preserve"> Saeed Alhamdi, Huda Ahmed</w:t>
      </w:r>
      <w:r>
        <w:rPr>
          <w:color w:val="231F20"/>
          <w:spacing w:val="-13"/>
          <w:sz w:val="20"/>
        </w:rPr>
        <w:t xml:space="preserve"> </w:t>
      </w:r>
      <w:r>
        <w:rPr>
          <w:color w:val="231F20"/>
          <w:sz w:val="20"/>
        </w:rPr>
        <w:t>Alghamdi</w:t>
      </w:r>
      <w:r>
        <w:rPr>
          <w:color w:val="231F20"/>
          <w:spacing w:val="-12"/>
          <w:sz w:val="20"/>
        </w:rPr>
        <w:t xml:space="preserve"> </w:t>
      </w:r>
      <w:r>
        <w:rPr>
          <w:color w:val="231F20"/>
          <w:sz w:val="20"/>
        </w:rPr>
        <w:t>(2022)</w:t>
      </w:r>
      <w:r>
        <w:rPr>
          <w:color w:val="231F20"/>
          <w:spacing w:val="-13"/>
          <w:sz w:val="20"/>
        </w:rPr>
        <w:t xml:space="preserve"> </w:t>
      </w:r>
      <w:r>
        <w:rPr>
          <w:color w:val="231F20"/>
          <w:sz w:val="20"/>
        </w:rPr>
        <w:t>Recent</w:t>
      </w:r>
      <w:r>
        <w:rPr>
          <w:color w:val="231F20"/>
          <w:spacing w:val="-12"/>
          <w:sz w:val="20"/>
        </w:rPr>
        <w:t xml:space="preserve"> </w:t>
      </w:r>
      <w:r>
        <w:rPr>
          <w:color w:val="231F20"/>
          <w:sz w:val="20"/>
        </w:rPr>
        <w:t>Chronology</w:t>
      </w:r>
      <w:r>
        <w:rPr>
          <w:color w:val="231F20"/>
          <w:spacing w:val="-13"/>
          <w:sz w:val="20"/>
        </w:rPr>
        <w:t xml:space="preserve"> </w:t>
      </w:r>
      <w:r>
        <w:rPr>
          <w:color w:val="231F20"/>
          <w:sz w:val="20"/>
        </w:rPr>
        <w:t>of</w:t>
      </w:r>
      <w:r>
        <w:rPr>
          <w:color w:val="231F20"/>
          <w:spacing w:val="-12"/>
          <w:sz w:val="20"/>
        </w:rPr>
        <w:t xml:space="preserve"> </w:t>
      </w:r>
      <w:r>
        <w:rPr>
          <w:color w:val="231F20"/>
          <w:sz w:val="20"/>
        </w:rPr>
        <w:t>COVID-19 Pandemic. Front Public Health 10: 778037.</w:t>
      </w:r>
    </w:p>
    <w:p w14:paraId="08FCE4F3" w14:textId="77777777" w:rsidR="008F77C2" w:rsidRDefault="00000000">
      <w:pPr>
        <w:pStyle w:val="ListParagraph"/>
        <w:numPr>
          <w:ilvl w:val="0"/>
          <w:numId w:val="5"/>
        </w:numPr>
        <w:tabs>
          <w:tab w:val="left" w:pos="372"/>
        </w:tabs>
        <w:spacing w:line="230" w:lineRule="auto"/>
        <w:jc w:val="both"/>
        <w:rPr>
          <w:sz w:val="20"/>
        </w:rPr>
      </w:pPr>
      <w:r>
        <w:rPr>
          <w:color w:val="231F20"/>
          <w:spacing w:val="-6"/>
          <w:sz w:val="20"/>
        </w:rPr>
        <w:t>Thiago</w:t>
      </w:r>
      <w:r>
        <w:rPr>
          <w:color w:val="231F20"/>
          <w:spacing w:val="-7"/>
          <w:sz w:val="20"/>
        </w:rPr>
        <w:t xml:space="preserve"> </w:t>
      </w:r>
      <w:r>
        <w:rPr>
          <w:color w:val="231F20"/>
          <w:spacing w:val="-6"/>
          <w:sz w:val="20"/>
        </w:rPr>
        <w:t>Carvalho, Florian</w:t>
      </w:r>
      <w:r>
        <w:rPr>
          <w:color w:val="231F20"/>
          <w:spacing w:val="-3"/>
          <w:sz w:val="20"/>
        </w:rPr>
        <w:t xml:space="preserve"> </w:t>
      </w:r>
      <w:r>
        <w:rPr>
          <w:color w:val="231F20"/>
          <w:spacing w:val="-6"/>
          <w:sz w:val="20"/>
        </w:rPr>
        <w:t>Krammer,</w:t>
      </w:r>
      <w:r>
        <w:rPr>
          <w:color w:val="231F20"/>
          <w:spacing w:val="-7"/>
          <w:sz w:val="20"/>
        </w:rPr>
        <w:t xml:space="preserve"> </w:t>
      </w:r>
      <w:r>
        <w:rPr>
          <w:color w:val="231F20"/>
          <w:spacing w:val="-6"/>
          <w:sz w:val="20"/>
        </w:rPr>
        <w:t>Akiko</w:t>
      </w:r>
      <w:r>
        <w:rPr>
          <w:color w:val="231F20"/>
          <w:spacing w:val="-1"/>
          <w:sz w:val="20"/>
        </w:rPr>
        <w:t xml:space="preserve"> </w:t>
      </w:r>
      <w:r>
        <w:rPr>
          <w:color w:val="231F20"/>
          <w:spacing w:val="-6"/>
          <w:sz w:val="20"/>
        </w:rPr>
        <w:t>Iwasaki</w:t>
      </w:r>
      <w:r>
        <w:rPr>
          <w:color w:val="231F20"/>
          <w:spacing w:val="-2"/>
          <w:sz w:val="20"/>
        </w:rPr>
        <w:t xml:space="preserve"> </w:t>
      </w:r>
      <w:r>
        <w:rPr>
          <w:color w:val="231F20"/>
          <w:spacing w:val="-6"/>
          <w:sz w:val="20"/>
        </w:rPr>
        <w:t>(2021)</w:t>
      </w:r>
      <w:r>
        <w:rPr>
          <w:color w:val="231F20"/>
          <w:spacing w:val="-7"/>
          <w:sz w:val="20"/>
        </w:rPr>
        <w:t xml:space="preserve"> </w:t>
      </w:r>
      <w:r>
        <w:rPr>
          <w:color w:val="231F20"/>
          <w:spacing w:val="-6"/>
          <w:sz w:val="20"/>
        </w:rPr>
        <w:t xml:space="preserve">The </w:t>
      </w:r>
      <w:r>
        <w:rPr>
          <w:color w:val="231F20"/>
          <w:sz w:val="20"/>
        </w:rPr>
        <w:t>first</w:t>
      </w:r>
      <w:r>
        <w:rPr>
          <w:color w:val="231F20"/>
          <w:spacing w:val="-5"/>
          <w:sz w:val="20"/>
        </w:rPr>
        <w:t xml:space="preserve"> </w:t>
      </w:r>
      <w:r>
        <w:rPr>
          <w:color w:val="231F20"/>
          <w:sz w:val="20"/>
        </w:rPr>
        <w:t>12</w:t>
      </w:r>
      <w:r>
        <w:rPr>
          <w:color w:val="231F20"/>
          <w:spacing w:val="-5"/>
          <w:sz w:val="20"/>
        </w:rPr>
        <w:t xml:space="preserve"> </w:t>
      </w:r>
      <w:r>
        <w:rPr>
          <w:color w:val="231F20"/>
          <w:sz w:val="20"/>
        </w:rPr>
        <w:t>months</w:t>
      </w:r>
      <w:r>
        <w:rPr>
          <w:color w:val="231F20"/>
          <w:spacing w:val="-5"/>
          <w:sz w:val="20"/>
        </w:rPr>
        <w:t xml:space="preserve"> </w:t>
      </w:r>
      <w:r>
        <w:rPr>
          <w:color w:val="231F20"/>
          <w:sz w:val="20"/>
        </w:rPr>
        <w:t>of</w:t>
      </w:r>
      <w:r>
        <w:rPr>
          <w:color w:val="231F20"/>
          <w:spacing w:val="-5"/>
          <w:sz w:val="20"/>
        </w:rPr>
        <w:t xml:space="preserve"> </w:t>
      </w:r>
      <w:r>
        <w:rPr>
          <w:color w:val="231F20"/>
          <w:sz w:val="20"/>
        </w:rPr>
        <w:t>COVID-19:</w:t>
      </w:r>
      <w:r>
        <w:rPr>
          <w:color w:val="231F20"/>
          <w:spacing w:val="-4"/>
          <w:sz w:val="20"/>
        </w:rPr>
        <w:t xml:space="preserve"> </w:t>
      </w:r>
      <w:r>
        <w:rPr>
          <w:color w:val="231F20"/>
          <w:sz w:val="20"/>
        </w:rPr>
        <w:t>a</w:t>
      </w:r>
      <w:r>
        <w:rPr>
          <w:color w:val="231F20"/>
          <w:spacing w:val="-5"/>
          <w:sz w:val="20"/>
        </w:rPr>
        <w:t xml:space="preserve"> </w:t>
      </w:r>
      <w:r>
        <w:rPr>
          <w:color w:val="231F20"/>
          <w:sz w:val="20"/>
        </w:rPr>
        <w:t>timeline</w:t>
      </w:r>
      <w:r>
        <w:rPr>
          <w:color w:val="231F20"/>
          <w:spacing w:val="-5"/>
          <w:sz w:val="20"/>
        </w:rPr>
        <w:t xml:space="preserve"> </w:t>
      </w:r>
      <w:r>
        <w:rPr>
          <w:color w:val="231F20"/>
          <w:sz w:val="20"/>
        </w:rPr>
        <w:t>of</w:t>
      </w:r>
      <w:r>
        <w:rPr>
          <w:color w:val="231F20"/>
          <w:spacing w:val="-5"/>
          <w:sz w:val="20"/>
        </w:rPr>
        <w:t xml:space="preserve"> </w:t>
      </w:r>
      <w:r>
        <w:rPr>
          <w:color w:val="231F20"/>
          <w:sz w:val="20"/>
        </w:rPr>
        <w:t>immunological insights. Nat Rev Immunol 21: 245-256.</w:t>
      </w:r>
    </w:p>
    <w:p w14:paraId="68E7F187" w14:textId="77777777" w:rsidR="008F77C2" w:rsidRDefault="00000000">
      <w:pPr>
        <w:pStyle w:val="ListParagraph"/>
        <w:numPr>
          <w:ilvl w:val="0"/>
          <w:numId w:val="5"/>
        </w:numPr>
        <w:tabs>
          <w:tab w:val="left" w:pos="372"/>
        </w:tabs>
        <w:spacing w:line="230" w:lineRule="auto"/>
        <w:jc w:val="both"/>
        <w:rPr>
          <w:sz w:val="20"/>
        </w:rPr>
      </w:pPr>
      <w:r>
        <w:rPr>
          <w:color w:val="231F20"/>
          <w:sz w:val="20"/>
        </w:rPr>
        <w:t xml:space="preserve">Wang C, </w:t>
      </w:r>
      <w:proofErr w:type="spellStart"/>
      <w:r>
        <w:rPr>
          <w:color w:val="231F20"/>
          <w:sz w:val="20"/>
        </w:rPr>
        <w:t>Horby</w:t>
      </w:r>
      <w:proofErr w:type="spellEnd"/>
      <w:r>
        <w:rPr>
          <w:color w:val="231F20"/>
          <w:sz w:val="20"/>
        </w:rPr>
        <w:t xml:space="preserve"> PW, Hayden FG, Gao GF (2020)</w:t>
      </w:r>
      <w:r>
        <w:rPr>
          <w:color w:val="231F20"/>
          <w:spacing w:val="-2"/>
          <w:sz w:val="20"/>
        </w:rPr>
        <w:t xml:space="preserve"> </w:t>
      </w:r>
      <w:r>
        <w:rPr>
          <w:color w:val="231F20"/>
          <w:sz w:val="20"/>
        </w:rPr>
        <w:t>A</w:t>
      </w:r>
      <w:r>
        <w:rPr>
          <w:color w:val="231F20"/>
          <w:spacing w:val="-2"/>
          <w:sz w:val="20"/>
        </w:rPr>
        <w:t xml:space="preserve"> </w:t>
      </w:r>
      <w:r>
        <w:rPr>
          <w:color w:val="231F20"/>
          <w:sz w:val="20"/>
        </w:rPr>
        <w:t>novel coronavirus</w:t>
      </w:r>
      <w:r>
        <w:rPr>
          <w:color w:val="231F20"/>
          <w:spacing w:val="-2"/>
          <w:sz w:val="20"/>
        </w:rPr>
        <w:t xml:space="preserve"> </w:t>
      </w:r>
      <w:r>
        <w:rPr>
          <w:color w:val="231F20"/>
          <w:sz w:val="20"/>
        </w:rPr>
        <w:t>outbreak</w:t>
      </w:r>
      <w:r>
        <w:rPr>
          <w:color w:val="231F20"/>
          <w:spacing w:val="-2"/>
          <w:sz w:val="20"/>
        </w:rPr>
        <w:t xml:space="preserve"> </w:t>
      </w:r>
      <w:r>
        <w:rPr>
          <w:color w:val="231F20"/>
          <w:sz w:val="20"/>
        </w:rPr>
        <w:t>of</w:t>
      </w:r>
      <w:r>
        <w:rPr>
          <w:color w:val="231F20"/>
          <w:spacing w:val="-1"/>
          <w:sz w:val="20"/>
        </w:rPr>
        <w:t xml:space="preserve"> </w:t>
      </w:r>
      <w:r>
        <w:rPr>
          <w:color w:val="231F20"/>
          <w:sz w:val="20"/>
        </w:rPr>
        <w:t>global</w:t>
      </w:r>
      <w:r>
        <w:rPr>
          <w:color w:val="231F20"/>
          <w:spacing w:val="-2"/>
          <w:sz w:val="20"/>
        </w:rPr>
        <w:t xml:space="preserve"> </w:t>
      </w:r>
      <w:r>
        <w:rPr>
          <w:color w:val="231F20"/>
          <w:sz w:val="20"/>
        </w:rPr>
        <w:t>health</w:t>
      </w:r>
      <w:r>
        <w:rPr>
          <w:color w:val="231F20"/>
          <w:spacing w:val="-2"/>
          <w:sz w:val="20"/>
        </w:rPr>
        <w:t xml:space="preserve"> </w:t>
      </w:r>
      <w:r>
        <w:rPr>
          <w:color w:val="231F20"/>
          <w:sz w:val="20"/>
        </w:rPr>
        <w:t>concern.</w:t>
      </w:r>
      <w:r>
        <w:rPr>
          <w:color w:val="231F20"/>
          <w:spacing w:val="-2"/>
          <w:sz w:val="20"/>
        </w:rPr>
        <w:t xml:space="preserve"> </w:t>
      </w:r>
      <w:r>
        <w:rPr>
          <w:color w:val="231F20"/>
          <w:sz w:val="20"/>
        </w:rPr>
        <w:t>Lancet</w:t>
      </w:r>
      <w:r>
        <w:rPr>
          <w:color w:val="231F20"/>
          <w:spacing w:val="-2"/>
          <w:sz w:val="20"/>
        </w:rPr>
        <w:t xml:space="preserve"> </w:t>
      </w:r>
      <w:r>
        <w:rPr>
          <w:color w:val="231F20"/>
          <w:sz w:val="20"/>
        </w:rPr>
        <w:t xml:space="preserve">395: </w:t>
      </w:r>
      <w:r>
        <w:rPr>
          <w:color w:val="231F20"/>
          <w:spacing w:val="-2"/>
          <w:sz w:val="20"/>
        </w:rPr>
        <w:t>470-473.</w:t>
      </w:r>
    </w:p>
    <w:p w14:paraId="2529AB2D" w14:textId="77777777" w:rsidR="008F77C2" w:rsidRDefault="00000000">
      <w:pPr>
        <w:pStyle w:val="ListParagraph"/>
        <w:numPr>
          <w:ilvl w:val="0"/>
          <w:numId w:val="5"/>
        </w:numPr>
        <w:tabs>
          <w:tab w:val="left" w:pos="372"/>
        </w:tabs>
        <w:spacing w:line="230" w:lineRule="auto"/>
        <w:ind w:right="3"/>
        <w:jc w:val="both"/>
        <w:rPr>
          <w:sz w:val="20"/>
        </w:rPr>
      </w:pPr>
      <w:r>
        <w:rPr>
          <w:color w:val="231F20"/>
          <w:spacing w:val="-2"/>
          <w:sz w:val="20"/>
        </w:rPr>
        <w:t>Cui</w:t>
      </w:r>
      <w:r>
        <w:rPr>
          <w:color w:val="231F20"/>
          <w:spacing w:val="-11"/>
          <w:sz w:val="20"/>
        </w:rPr>
        <w:t xml:space="preserve"> </w:t>
      </w:r>
      <w:r>
        <w:rPr>
          <w:color w:val="231F20"/>
          <w:spacing w:val="-2"/>
          <w:sz w:val="20"/>
        </w:rPr>
        <w:t>J,</w:t>
      </w:r>
      <w:r>
        <w:rPr>
          <w:color w:val="231F20"/>
          <w:spacing w:val="-10"/>
          <w:sz w:val="20"/>
        </w:rPr>
        <w:t xml:space="preserve"> </w:t>
      </w:r>
      <w:r>
        <w:rPr>
          <w:color w:val="231F20"/>
          <w:spacing w:val="-2"/>
          <w:sz w:val="20"/>
        </w:rPr>
        <w:t>Li</w:t>
      </w:r>
      <w:r>
        <w:rPr>
          <w:color w:val="231F20"/>
          <w:spacing w:val="-11"/>
          <w:sz w:val="20"/>
        </w:rPr>
        <w:t xml:space="preserve"> </w:t>
      </w:r>
      <w:r>
        <w:rPr>
          <w:color w:val="231F20"/>
          <w:spacing w:val="-2"/>
          <w:sz w:val="20"/>
        </w:rPr>
        <w:t>F,</w:t>
      </w:r>
      <w:r>
        <w:rPr>
          <w:color w:val="231F20"/>
          <w:spacing w:val="-10"/>
          <w:sz w:val="20"/>
        </w:rPr>
        <w:t xml:space="preserve"> </w:t>
      </w:r>
      <w:r>
        <w:rPr>
          <w:color w:val="231F20"/>
          <w:spacing w:val="-2"/>
          <w:sz w:val="20"/>
        </w:rPr>
        <w:t>Shi</w:t>
      </w:r>
      <w:r>
        <w:rPr>
          <w:color w:val="231F20"/>
          <w:spacing w:val="-11"/>
          <w:sz w:val="20"/>
        </w:rPr>
        <w:t xml:space="preserve"> </w:t>
      </w:r>
      <w:r>
        <w:rPr>
          <w:color w:val="231F20"/>
          <w:spacing w:val="-2"/>
          <w:sz w:val="20"/>
        </w:rPr>
        <w:t>ZL</w:t>
      </w:r>
      <w:r>
        <w:rPr>
          <w:color w:val="231F20"/>
          <w:spacing w:val="-10"/>
          <w:sz w:val="20"/>
        </w:rPr>
        <w:t xml:space="preserve"> </w:t>
      </w:r>
      <w:r>
        <w:rPr>
          <w:color w:val="231F20"/>
          <w:spacing w:val="-2"/>
          <w:sz w:val="20"/>
        </w:rPr>
        <w:t>(2019)</w:t>
      </w:r>
      <w:r>
        <w:rPr>
          <w:color w:val="231F20"/>
          <w:spacing w:val="-11"/>
          <w:sz w:val="20"/>
        </w:rPr>
        <w:t xml:space="preserve"> </w:t>
      </w:r>
      <w:r>
        <w:rPr>
          <w:color w:val="231F20"/>
          <w:spacing w:val="-2"/>
          <w:sz w:val="20"/>
        </w:rPr>
        <w:t>Origin</w:t>
      </w:r>
      <w:r>
        <w:rPr>
          <w:color w:val="231F20"/>
          <w:spacing w:val="-10"/>
          <w:sz w:val="20"/>
        </w:rPr>
        <w:t xml:space="preserve"> </w:t>
      </w:r>
      <w:r>
        <w:rPr>
          <w:color w:val="231F20"/>
          <w:spacing w:val="-2"/>
          <w:sz w:val="20"/>
        </w:rPr>
        <w:t>and</w:t>
      </w:r>
      <w:r>
        <w:rPr>
          <w:color w:val="231F20"/>
          <w:spacing w:val="-11"/>
          <w:sz w:val="20"/>
        </w:rPr>
        <w:t xml:space="preserve"> </w:t>
      </w:r>
      <w:r>
        <w:rPr>
          <w:color w:val="231F20"/>
          <w:spacing w:val="-2"/>
          <w:sz w:val="20"/>
        </w:rPr>
        <w:t>evolution</w:t>
      </w:r>
      <w:r>
        <w:rPr>
          <w:color w:val="231F20"/>
          <w:spacing w:val="-10"/>
          <w:sz w:val="20"/>
        </w:rPr>
        <w:t xml:space="preserve"> </w:t>
      </w:r>
      <w:r>
        <w:rPr>
          <w:color w:val="231F20"/>
          <w:spacing w:val="-2"/>
          <w:sz w:val="20"/>
        </w:rPr>
        <w:t>of</w:t>
      </w:r>
      <w:r>
        <w:rPr>
          <w:color w:val="231F20"/>
          <w:spacing w:val="-11"/>
          <w:sz w:val="20"/>
        </w:rPr>
        <w:t xml:space="preserve"> </w:t>
      </w:r>
      <w:r>
        <w:rPr>
          <w:color w:val="231F20"/>
          <w:spacing w:val="-2"/>
          <w:sz w:val="20"/>
        </w:rPr>
        <w:t xml:space="preserve">pathogenic </w:t>
      </w:r>
      <w:r>
        <w:rPr>
          <w:color w:val="231F20"/>
          <w:sz w:val="20"/>
        </w:rPr>
        <w:t xml:space="preserve">coronaviruses. Nat Rev </w:t>
      </w:r>
      <w:proofErr w:type="spellStart"/>
      <w:r>
        <w:rPr>
          <w:color w:val="231F20"/>
          <w:sz w:val="20"/>
        </w:rPr>
        <w:t>Microbiol</w:t>
      </w:r>
      <w:proofErr w:type="spellEnd"/>
      <w:r>
        <w:rPr>
          <w:color w:val="231F20"/>
          <w:sz w:val="20"/>
        </w:rPr>
        <w:t xml:space="preserve"> 17: 181-192.</w:t>
      </w:r>
    </w:p>
    <w:p w14:paraId="4A989CBD" w14:textId="77777777" w:rsidR="008F77C2" w:rsidRDefault="00000000">
      <w:pPr>
        <w:pStyle w:val="ListParagraph"/>
        <w:numPr>
          <w:ilvl w:val="0"/>
          <w:numId w:val="5"/>
        </w:numPr>
        <w:tabs>
          <w:tab w:val="left" w:pos="372"/>
        </w:tabs>
        <w:spacing w:line="230" w:lineRule="auto"/>
        <w:jc w:val="both"/>
        <w:rPr>
          <w:sz w:val="20"/>
        </w:rPr>
      </w:pPr>
      <w:r>
        <w:rPr>
          <w:color w:val="231F20"/>
          <w:sz w:val="20"/>
        </w:rPr>
        <w:t>Zhou</w:t>
      </w:r>
      <w:r>
        <w:rPr>
          <w:color w:val="231F20"/>
          <w:spacing w:val="-13"/>
          <w:sz w:val="20"/>
        </w:rPr>
        <w:t xml:space="preserve"> </w:t>
      </w:r>
      <w:r>
        <w:rPr>
          <w:color w:val="231F20"/>
          <w:sz w:val="20"/>
        </w:rPr>
        <w:t>P,</w:t>
      </w:r>
      <w:r>
        <w:rPr>
          <w:color w:val="231F20"/>
          <w:spacing w:val="-12"/>
          <w:sz w:val="20"/>
        </w:rPr>
        <w:t xml:space="preserve"> </w:t>
      </w:r>
      <w:r>
        <w:rPr>
          <w:color w:val="231F20"/>
          <w:sz w:val="20"/>
        </w:rPr>
        <w:t>Yang</w:t>
      </w:r>
      <w:r>
        <w:rPr>
          <w:color w:val="231F20"/>
          <w:spacing w:val="-11"/>
          <w:sz w:val="20"/>
        </w:rPr>
        <w:t xml:space="preserve"> </w:t>
      </w:r>
      <w:r>
        <w:rPr>
          <w:color w:val="231F20"/>
          <w:sz w:val="20"/>
        </w:rPr>
        <w:t>XL,</w:t>
      </w:r>
      <w:r>
        <w:rPr>
          <w:color w:val="231F20"/>
          <w:spacing w:val="-10"/>
          <w:sz w:val="20"/>
        </w:rPr>
        <w:t xml:space="preserve"> </w:t>
      </w:r>
      <w:r>
        <w:rPr>
          <w:color w:val="231F20"/>
          <w:sz w:val="20"/>
        </w:rPr>
        <w:t>Wang</w:t>
      </w:r>
      <w:r>
        <w:rPr>
          <w:color w:val="231F20"/>
          <w:spacing w:val="-8"/>
          <w:sz w:val="20"/>
        </w:rPr>
        <w:t xml:space="preserve"> </w:t>
      </w:r>
      <w:r>
        <w:rPr>
          <w:color w:val="231F20"/>
          <w:sz w:val="20"/>
        </w:rPr>
        <w:t>XG</w:t>
      </w:r>
      <w:r>
        <w:rPr>
          <w:color w:val="231F20"/>
          <w:spacing w:val="-8"/>
          <w:sz w:val="20"/>
        </w:rPr>
        <w:t xml:space="preserve"> </w:t>
      </w:r>
      <w:r>
        <w:rPr>
          <w:color w:val="231F20"/>
          <w:sz w:val="20"/>
        </w:rPr>
        <w:t>(2020)</w:t>
      </w:r>
      <w:r>
        <w:rPr>
          <w:color w:val="231F20"/>
          <w:spacing w:val="-13"/>
          <w:sz w:val="20"/>
        </w:rPr>
        <w:t xml:space="preserve"> </w:t>
      </w:r>
      <w:r>
        <w:rPr>
          <w:color w:val="231F20"/>
          <w:sz w:val="20"/>
        </w:rPr>
        <w:t>A</w:t>
      </w:r>
      <w:r>
        <w:rPr>
          <w:color w:val="231F20"/>
          <w:spacing w:val="-12"/>
          <w:sz w:val="20"/>
        </w:rPr>
        <w:t xml:space="preserve"> </w:t>
      </w:r>
      <w:r>
        <w:rPr>
          <w:color w:val="231F20"/>
          <w:sz w:val="20"/>
        </w:rPr>
        <w:t>pneumonia</w:t>
      </w:r>
      <w:r>
        <w:rPr>
          <w:color w:val="231F20"/>
          <w:spacing w:val="-8"/>
          <w:sz w:val="20"/>
        </w:rPr>
        <w:t xml:space="preserve"> </w:t>
      </w:r>
      <w:r>
        <w:rPr>
          <w:color w:val="231F20"/>
          <w:sz w:val="20"/>
        </w:rPr>
        <w:t>outbreak associated with a new coronavirus of probable bat origin. Nature 579: 270-273.</w:t>
      </w:r>
    </w:p>
    <w:p w14:paraId="5BC1CBC3" w14:textId="77777777" w:rsidR="008F77C2" w:rsidRDefault="00000000">
      <w:pPr>
        <w:pStyle w:val="ListParagraph"/>
        <w:numPr>
          <w:ilvl w:val="0"/>
          <w:numId w:val="5"/>
        </w:numPr>
        <w:tabs>
          <w:tab w:val="left" w:pos="372"/>
        </w:tabs>
        <w:spacing w:line="230" w:lineRule="auto"/>
        <w:ind w:right="1"/>
        <w:jc w:val="both"/>
        <w:rPr>
          <w:sz w:val="20"/>
        </w:rPr>
      </w:pPr>
      <w:r>
        <w:rPr>
          <w:color w:val="231F20"/>
          <w:sz w:val="20"/>
        </w:rPr>
        <w:t>Andersen KG, Rambaut</w:t>
      </w:r>
      <w:r>
        <w:rPr>
          <w:color w:val="231F20"/>
          <w:spacing w:val="-1"/>
          <w:sz w:val="20"/>
        </w:rPr>
        <w:t xml:space="preserve"> </w:t>
      </w:r>
      <w:r>
        <w:rPr>
          <w:color w:val="231F20"/>
          <w:sz w:val="20"/>
        </w:rPr>
        <w:t>A, Lipkin WI, Holmes EC, Garry RF (2020)</w:t>
      </w:r>
      <w:r>
        <w:rPr>
          <w:color w:val="231F20"/>
          <w:spacing w:val="40"/>
          <w:sz w:val="20"/>
        </w:rPr>
        <w:t xml:space="preserve"> </w:t>
      </w:r>
      <w:r>
        <w:rPr>
          <w:color w:val="231F20"/>
          <w:sz w:val="20"/>
        </w:rPr>
        <w:t>The proximal origin of SARS-CoV-2. Nat Med 26: 450-452.</w:t>
      </w:r>
    </w:p>
    <w:p w14:paraId="34B2CE29" w14:textId="77777777" w:rsidR="008F77C2" w:rsidRDefault="00000000">
      <w:pPr>
        <w:pStyle w:val="ListParagraph"/>
        <w:numPr>
          <w:ilvl w:val="0"/>
          <w:numId w:val="5"/>
        </w:numPr>
        <w:tabs>
          <w:tab w:val="left" w:pos="372"/>
        </w:tabs>
        <w:spacing w:line="230" w:lineRule="auto"/>
        <w:ind w:right="2"/>
        <w:jc w:val="both"/>
        <w:rPr>
          <w:sz w:val="20"/>
        </w:rPr>
      </w:pPr>
      <w:r>
        <w:rPr>
          <w:color w:val="231F20"/>
          <w:sz w:val="20"/>
        </w:rPr>
        <w:t>Zheng</w:t>
      </w:r>
      <w:r>
        <w:rPr>
          <w:color w:val="231F20"/>
          <w:spacing w:val="-13"/>
          <w:sz w:val="20"/>
        </w:rPr>
        <w:t xml:space="preserve"> </w:t>
      </w:r>
      <w:r>
        <w:rPr>
          <w:color w:val="231F20"/>
          <w:sz w:val="20"/>
        </w:rPr>
        <w:t>J</w:t>
      </w:r>
      <w:r>
        <w:rPr>
          <w:color w:val="231F20"/>
          <w:spacing w:val="-12"/>
          <w:sz w:val="20"/>
        </w:rPr>
        <w:t xml:space="preserve"> </w:t>
      </w:r>
      <w:r>
        <w:rPr>
          <w:color w:val="231F20"/>
          <w:sz w:val="20"/>
        </w:rPr>
        <w:t>(2020)</w:t>
      </w:r>
      <w:r>
        <w:rPr>
          <w:color w:val="231F20"/>
          <w:spacing w:val="-13"/>
          <w:sz w:val="20"/>
        </w:rPr>
        <w:t xml:space="preserve"> </w:t>
      </w:r>
      <w:r>
        <w:rPr>
          <w:color w:val="231F20"/>
          <w:sz w:val="20"/>
        </w:rPr>
        <w:t>SARS-CoV-2:</w:t>
      </w:r>
      <w:r>
        <w:rPr>
          <w:color w:val="231F20"/>
          <w:spacing w:val="-12"/>
          <w:sz w:val="20"/>
        </w:rPr>
        <w:t xml:space="preserve"> </w:t>
      </w:r>
      <w:r>
        <w:rPr>
          <w:color w:val="231F20"/>
          <w:sz w:val="20"/>
        </w:rPr>
        <w:t>an</w:t>
      </w:r>
      <w:r>
        <w:rPr>
          <w:color w:val="231F20"/>
          <w:spacing w:val="-13"/>
          <w:sz w:val="20"/>
        </w:rPr>
        <w:t xml:space="preserve"> </w:t>
      </w:r>
      <w:r>
        <w:rPr>
          <w:color w:val="231F20"/>
          <w:sz w:val="20"/>
        </w:rPr>
        <w:t>emerging</w:t>
      </w:r>
      <w:r>
        <w:rPr>
          <w:color w:val="231F20"/>
          <w:spacing w:val="-12"/>
          <w:sz w:val="20"/>
        </w:rPr>
        <w:t xml:space="preserve"> </w:t>
      </w:r>
      <w:r>
        <w:rPr>
          <w:color w:val="231F20"/>
          <w:sz w:val="20"/>
        </w:rPr>
        <w:t>coronavirus</w:t>
      </w:r>
      <w:r>
        <w:rPr>
          <w:color w:val="231F20"/>
          <w:spacing w:val="-13"/>
          <w:sz w:val="20"/>
        </w:rPr>
        <w:t xml:space="preserve"> </w:t>
      </w:r>
      <w:r>
        <w:rPr>
          <w:color w:val="231F20"/>
          <w:sz w:val="20"/>
        </w:rPr>
        <w:t>that causes a global threat. Int J Biol Sci 16: 1678-1685.</w:t>
      </w:r>
    </w:p>
    <w:p w14:paraId="4A9BB7F6" w14:textId="77777777" w:rsidR="008F77C2" w:rsidRDefault="00000000">
      <w:pPr>
        <w:pStyle w:val="ListParagraph"/>
        <w:numPr>
          <w:ilvl w:val="0"/>
          <w:numId w:val="5"/>
        </w:numPr>
        <w:tabs>
          <w:tab w:val="left" w:pos="372"/>
        </w:tabs>
        <w:spacing w:line="230" w:lineRule="auto"/>
        <w:ind w:right="1"/>
        <w:jc w:val="both"/>
        <w:rPr>
          <w:sz w:val="20"/>
        </w:rPr>
      </w:pPr>
      <w:r>
        <w:rPr>
          <w:color w:val="231F20"/>
          <w:spacing w:val="-4"/>
          <w:sz w:val="20"/>
        </w:rPr>
        <w:t>Cascella</w:t>
      </w:r>
      <w:r>
        <w:rPr>
          <w:color w:val="231F20"/>
          <w:spacing w:val="-9"/>
          <w:sz w:val="20"/>
        </w:rPr>
        <w:t xml:space="preserve"> </w:t>
      </w:r>
      <w:r>
        <w:rPr>
          <w:color w:val="231F20"/>
          <w:spacing w:val="-4"/>
          <w:sz w:val="20"/>
        </w:rPr>
        <w:t xml:space="preserve">M, </w:t>
      </w:r>
      <w:proofErr w:type="spellStart"/>
      <w:r>
        <w:rPr>
          <w:color w:val="231F20"/>
          <w:spacing w:val="-4"/>
          <w:sz w:val="20"/>
        </w:rPr>
        <w:t>Rajnik</w:t>
      </w:r>
      <w:proofErr w:type="spellEnd"/>
      <w:r>
        <w:rPr>
          <w:color w:val="231F20"/>
          <w:spacing w:val="-4"/>
          <w:sz w:val="20"/>
        </w:rPr>
        <w:t xml:space="preserve"> M, Cuomo</w:t>
      </w:r>
      <w:r>
        <w:rPr>
          <w:color w:val="231F20"/>
          <w:spacing w:val="-9"/>
          <w:sz w:val="20"/>
        </w:rPr>
        <w:t xml:space="preserve"> </w:t>
      </w:r>
      <w:r>
        <w:rPr>
          <w:color w:val="231F20"/>
          <w:spacing w:val="-4"/>
          <w:sz w:val="20"/>
        </w:rPr>
        <w:t>A</w:t>
      </w:r>
      <w:r>
        <w:rPr>
          <w:color w:val="231F20"/>
          <w:spacing w:val="-8"/>
          <w:sz w:val="20"/>
        </w:rPr>
        <w:t xml:space="preserve"> </w:t>
      </w:r>
      <w:r>
        <w:rPr>
          <w:color w:val="231F20"/>
          <w:spacing w:val="-4"/>
          <w:sz w:val="20"/>
        </w:rPr>
        <w:t xml:space="preserve">(2023) Features, evaluation, </w:t>
      </w:r>
      <w:r>
        <w:rPr>
          <w:color w:val="231F20"/>
          <w:sz w:val="20"/>
        </w:rPr>
        <w:t xml:space="preserve">and treatment of coronavirus (COVID-19). In: </w:t>
      </w:r>
      <w:proofErr w:type="spellStart"/>
      <w:r>
        <w:rPr>
          <w:color w:val="231F20"/>
          <w:sz w:val="20"/>
        </w:rPr>
        <w:t>StatPearls</w:t>
      </w:r>
      <w:proofErr w:type="spellEnd"/>
      <w:r>
        <w:rPr>
          <w:color w:val="231F20"/>
          <w:sz w:val="20"/>
        </w:rPr>
        <w:t xml:space="preserve"> </w:t>
      </w:r>
      <w:r>
        <w:rPr>
          <w:color w:val="231F20"/>
          <w:spacing w:val="-2"/>
          <w:sz w:val="20"/>
        </w:rPr>
        <w:t>[Internet].</w:t>
      </w:r>
    </w:p>
    <w:p w14:paraId="52ED33A1" w14:textId="77777777" w:rsidR="008F77C2" w:rsidRDefault="00000000">
      <w:pPr>
        <w:pStyle w:val="ListParagraph"/>
        <w:numPr>
          <w:ilvl w:val="0"/>
          <w:numId w:val="5"/>
        </w:numPr>
        <w:tabs>
          <w:tab w:val="left" w:pos="372"/>
        </w:tabs>
        <w:spacing w:line="230" w:lineRule="auto"/>
        <w:ind w:right="3"/>
        <w:jc w:val="both"/>
        <w:rPr>
          <w:sz w:val="20"/>
        </w:rPr>
      </w:pPr>
      <w:r>
        <w:rPr>
          <w:color w:val="231F20"/>
          <w:spacing w:val="-2"/>
          <w:sz w:val="20"/>
        </w:rPr>
        <w:t>Cui</w:t>
      </w:r>
      <w:r>
        <w:rPr>
          <w:color w:val="231F20"/>
          <w:spacing w:val="-11"/>
          <w:sz w:val="20"/>
        </w:rPr>
        <w:t xml:space="preserve"> </w:t>
      </w:r>
      <w:r>
        <w:rPr>
          <w:color w:val="231F20"/>
          <w:spacing w:val="-2"/>
          <w:sz w:val="20"/>
        </w:rPr>
        <w:t>J,</w:t>
      </w:r>
      <w:r>
        <w:rPr>
          <w:color w:val="231F20"/>
          <w:spacing w:val="-10"/>
          <w:sz w:val="20"/>
        </w:rPr>
        <w:t xml:space="preserve"> </w:t>
      </w:r>
      <w:r>
        <w:rPr>
          <w:color w:val="231F20"/>
          <w:spacing w:val="-2"/>
          <w:sz w:val="20"/>
        </w:rPr>
        <w:t>Li</w:t>
      </w:r>
      <w:r>
        <w:rPr>
          <w:color w:val="231F20"/>
          <w:spacing w:val="-11"/>
          <w:sz w:val="20"/>
        </w:rPr>
        <w:t xml:space="preserve"> </w:t>
      </w:r>
      <w:r>
        <w:rPr>
          <w:color w:val="231F20"/>
          <w:spacing w:val="-2"/>
          <w:sz w:val="20"/>
        </w:rPr>
        <w:t>F,</w:t>
      </w:r>
      <w:r>
        <w:rPr>
          <w:color w:val="231F20"/>
          <w:spacing w:val="-10"/>
          <w:sz w:val="20"/>
        </w:rPr>
        <w:t xml:space="preserve"> </w:t>
      </w:r>
      <w:r>
        <w:rPr>
          <w:color w:val="231F20"/>
          <w:spacing w:val="-2"/>
          <w:sz w:val="20"/>
        </w:rPr>
        <w:t>Shi</w:t>
      </w:r>
      <w:r>
        <w:rPr>
          <w:color w:val="231F20"/>
          <w:spacing w:val="-11"/>
          <w:sz w:val="20"/>
        </w:rPr>
        <w:t xml:space="preserve"> </w:t>
      </w:r>
      <w:r>
        <w:rPr>
          <w:color w:val="231F20"/>
          <w:spacing w:val="-2"/>
          <w:sz w:val="20"/>
        </w:rPr>
        <w:t>ZL</w:t>
      </w:r>
      <w:r>
        <w:rPr>
          <w:color w:val="231F20"/>
          <w:spacing w:val="-10"/>
          <w:sz w:val="20"/>
        </w:rPr>
        <w:t xml:space="preserve"> </w:t>
      </w:r>
      <w:r>
        <w:rPr>
          <w:color w:val="231F20"/>
          <w:spacing w:val="-2"/>
          <w:sz w:val="20"/>
        </w:rPr>
        <w:t>(2019)</w:t>
      </w:r>
      <w:r>
        <w:rPr>
          <w:color w:val="231F20"/>
          <w:spacing w:val="-11"/>
          <w:sz w:val="20"/>
        </w:rPr>
        <w:t xml:space="preserve"> </w:t>
      </w:r>
      <w:r>
        <w:rPr>
          <w:color w:val="231F20"/>
          <w:spacing w:val="-2"/>
          <w:sz w:val="20"/>
        </w:rPr>
        <w:t>Origin</w:t>
      </w:r>
      <w:r>
        <w:rPr>
          <w:color w:val="231F20"/>
          <w:spacing w:val="-10"/>
          <w:sz w:val="20"/>
        </w:rPr>
        <w:t xml:space="preserve"> </w:t>
      </w:r>
      <w:r>
        <w:rPr>
          <w:color w:val="231F20"/>
          <w:spacing w:val="-2"/>
          <w:sz w:val="20"/>
        </w:rPr>
        <w:t>and</w:t>
      </w:r>
      <w:r>
        <w:rPr>
          <w:color w:val="231F20"/>
          <w:spacing w:val="-11"/>
          <w:sz w:val="20"/>
        </w:rPr>
        <w:t xml:space="preserve"> </w:t>
      </w:r>
      <w:r>
        <w:rPr>
          <w:color w:val="231F20"/>
          <w:spacing w:val="-2"/>
          <w:sz w:val="20"/>
        </w:rPr>
        <w:t>evolution</w:t>
      </w:r>
      <w:r>
        <w:rPr>
          <w:color w:val="231F20"/>
          <w:spacing w:val="-10"/>
          <w:sz w:val="20"/>
        </w:rPr>
        <w:t xml:space="preserve"> </w:t>
      </w:r>
      <w:r>
        <w:rPr>
          <w:color w:val="231F20"/>
          <w:spacing w:val="-2"/>
          <w:sz w:val="20"/>
        </w:rPr>
        <w:t>of</w:t>
      </w:r>
      <w:r>
        <w:rPr>
          <w:color w:val="231F20"/>
          <w:spacing w:val="-11"/>
          <w:sz w:val="20"/>
        </w:rPr>
        <w:t xml:space="preserve"> </w:t>
      </w:r>
      <w:r>
        <w:rPr>
          <w:color w:val="231F20"/>
          <w:spacing w:val="-2"/>
          <w:sz w:val="20"/>
        </w:rPr>
        <w:t xml:space="preserve">pathogenic </w:t>
      </w:r>
      <w:r>
        <w:rPr>
          <w:color w:val="231F20"/>
          <w:sz w:val="20"/>
        </w:rPr>
        <w:t xml:space="preserve">coronaviruses. Nat Rev </w:t>
      </w:r>
      <w:proofErr w:type="spellStart"/>
      <w:r>
        <w:rPr>
          <w:color w:val="231F20"/>
          <w:sz w:val="20"/>
        </w:rPr>
        <w:t>Microbiol</w:t>
      </w:r>
      <w:proofErr w:type="spellEnd"/>
      <w:r>
        <w:rPr>
          <w:color w:val="231F20"/>
          <w:sz w:val="20"/>
        </w:rPr>
        <w:t xml:space="preserve"> 17: 181-192.</w:t>
      </w:r>
    </w:p>
    <w:p w14:paraId="70E28A77" w14:textId="77777777" w:rsidR="008F77C2" w:rsidRDefault="00000000">
      <w:pPr>
        <w:pStyle w:val="ListParagraph"/>
        <w:numPr>
          <w:ilvl w:val="0"/>
          <w:numId w:val="5"/>
        </w:numPr>
        <w:tabs>
          <w:tab w:val="left" w:pos="372"/>
        </w:tabs>
        <w:spacing w:line="230" w:lineRule="auto"/>
        <w:ind w:right="1"/>
        <w:jc w:val="both"/>
        <w:rPr>
          <w:sz w:val="20"/>
        </w:rPr>
      </w:pPr>
      <w:proofErr w:type="spellStart"/>
      <w:r>
        <w:rPr>
          <w:color w:val="231F20"/>
          <w:sz w:val="20"/>
        </w:rPr>
        <w:t>Lupia</w:t>
      </w:r>
      <w:proofErr w:type="spellEnd"/>
      <w:r>
        <w:rPr>
          <w:color w:val="231F20"/>
          <w:sz w:val="20"/>
        </w:rPr>
        <w:t xml:space="preserve"> T, </w:t>
      </w:r>
      <w:proofErr w:type="spellStart"/>
      <w:r>
        <w:rPr>
          <w:color w:val="231F20"/>
          <w:sz w:val="20"/>
        </w:rPr>
        <w:t>Scabini</w:t>
      </w:r>
      <w:proofErr w:type="spellEnd"/>
      <w:r>
        <w:rPr>
          <w:color w:val="231F20"/>
          <w:sz w:val="20"/>
        </w:rPr>
        <w:t xml:space="preserve"> S, </w:t>
      </w:r>
      <w:proofErr w:type="spellStart"/>
      <w:r>
        <w:rPr>
          <w:color w:val="231F20"/>
          <w:sz w:val="20"/>
        </w:rPr>
        <w:t>Mornese</w:t>
      </w:r>
      <w:proofErr w:type="spellEnd"/>
      <w:r>
        <w:rPr>
          <w:color w:val="231F20"/>
          <w:sz w:val="20"/>
        </w:rPr>
        <w:t xml:space="preserve"> Pinna S (2020) 2019 novel coronavirus</w:t>
      </w:r>
      <w:r>
        <w:rPr>
          <w:color w:val="231F20"/>
          <w:spacing w:val="-8"/>
          <w:sz w:val="20"/>
        </w:rPr>
        <w:t xml:space="preserve"> </w:t>
      </w:r>
      <w:r>
        <w:rPr>
          <w:color w:val="231F20"/>
          <w:sz w:val="20"/>
        </w:rPr>
        <w:t>(2019nCoV)</w:t>
      </w:r>
      <w:r>
        <w:rPr>
          <w:color w:val="231F20"/>
          <w:spacing w:val="-8"/>
          <w:sz w:val="20"/>
        </w:rPr>
        <w:t xml:space="preserve"> </w:t>
      </w:r>
      <w:r>
        <w:rPr>
          <w:color w:val="231F20"/>
          <w:sz w:val="20"/>
        </w:rPr>
        <w:t>outbreak:</w:t>
      </w:r>
      <w:r>
        <w:rPr>
          <w:color w:val="231F20"/>
          <w:spacing w:val="-8"/>
          <w:sz w:val="20"/>
        </w:rPr>
        <w:t xml:space="preserve"> </w:t>
      </w:r>
      <w:r>
        <w:rPr>
          <w:color w:val="231F20"/>
          <w:sz w:val="20"/>
        </w:rPr>
        <w:t>a</w:t>
      </w:r>
      <w:r>
        <w:rPr>
          <w:color w:val="231F20"/>
          <w:spacing w:val="-8"/>
          <w:sz w:val="20"/>
        </w:rPr>
        <w:t xml:space="preserve"> </w:t>
      </w:r>
      <w:r>
        <w:rPr>
          <w:color w:val="231F20"/>
          <w:sz w:val="20"/>
        </w:rPr>
        <w:t>new</w:t>
      </w:r>
      <w:r>
        <w:rPr>
          <w:color w:val="231F20"/>
          <w:spacing w:val="-8"/>
          <w:sz w:val="20"/>
        </w:rPr>
        <w:t xml:space="preserve"> </w:t>
      </w:r>
      <w:r>
        <w:rPr>
          <w:color w:val="231F20"/>
          <w:sz w:val="20"/>
        </w:rPr>
        <w:t>challenge.</w:t>
      </w:r>
      <w:r>
        <w:rPr>
          <w:color w:val="231F20"/>
          <w:spacing w:val="-8"/>
          <w:sz w:val="20"/>
        </w:rPr>
        <w:t xml:space="preserve"> </w:t>
      </w:r>
      <w:r>
        <w:rPr>
          <w:color w:val="231F20"/>
          <w:sz w:val="20"/>
        </w:rPr>
        <w:t>J</w:t>
      </w:r>
      <w:r>
        <w:rPr>
          <w:color w:val="231F20"/>
          <w:spacing w:val="-8"/>
          <w:sz w:val="20"/>
        </w:rPr>
        <w:t xml:space="preserve"> </w:t>
      </w:r>
      <w:r>
        <w:rPr>
          <w:color w:val="231F20"/>
          <w:sz w:val="20"/>
        </w:rPr>
        <w:t xml:space="preserve">Glob </w:t>
      </w:r>
      <w:proofErr w:type="spellStart"/>
      <w:r>
        <w:rPr>
          <w:color w:val="231F20"/>
          <w:sz w:val="20"/>
        </w:rPr>
        <w:t>Antimicrob</w:t>
      </w:r>
      <w:proofErr w:type="spellEnd"/>
      <w:r>
        <w:rPr>
          <w:color w:val="231F20"/>
          <w:sz w:val="20"/>
        </w:rPr>
        <w:t xml:space="preserve"> Resist 21: 22-27.</w:t>
      </w:r>
    </w:p>
    <w:p w14:paraId="3DE6F569" w14:textId="77777777" w:rsidR="008F77C2" w:rsidRDefault="00000000">
      <w:pPr>
        <w:pStyle w:val="ListParagraph"/>
        <w:numPr>
          <w:ilvl w:val="0"/>
          <w:numId w:val="5"/>
        </w:numPr>
        <w:tabs>
          <w:tab w:val="left" w:pos="372"/>
        </w:tabs>
        <w:spacing w:line="230" w:lineRule="auto"/>
        <w:jc w:val="both"/>
        <w:rPr>
          <w:sz w:val="20"/>
        </w:rPr>
      </w:pPr>
      <w:r>
        <w:rPr>
          <w:color w:val="231F20"/>
          <w:sz w:val="20"/>
        </w:rPr>
        <w:t>Sharma A, Ahmad</w:t>
      </w:r>
      <w:r>
        <w:rPr>
          <w:color w:val="231F20"/>
          <w:spacing w:val="32"/>
          <w:sz w:val="20"/>
        </w:rPr>
        <w:t xml:space="preserve"> </w:t>
      </w:r>
      <w:r>
        <w:rPr>
          <w:color w:val="231F20"/>
          <w:sz w:val="20"/>
        </w:rPr>
        <w:t>Farouk</w:t>
      </w:r>
      <w:r>
        <w:rPr>
          <w:color w:val="231F20"/>
          <w:spacing w:val="32"/>
          <w:sz w:val="20"/>
        </w:rPr>
        <w:t xml:space="preserve"> </w:t>
      </w:r>
      <w:r>
        <w:rPr>
          <w:color w:val="231F20"/>
          <w:sz w:val="20"/>
        </w:rPr>
        <w:t>I,</w:t>
      </w:r>
      <w:r>
        <w:rPr>
          <w:color w:val="231F20"/>
          <w:spacing w:val="32"/>
          <w:sz w:val="20"/>
        </w:rPr>
        <w:t xml:space="preserve"> </w:t>
      </w:r>
      <w:r>
        <w:rPr>
          <w:color w:val="231F20"/>
          <w:sz w:val="20"/>
        </w:rPr>
        <w:t>Lal</w:t>
      </w:r>
      <w:r>
        <w:rPr>
          <w:color w:val="231F20"/>
          <w:spacing w:val="32"/>
          <w:sz w:val="20"/>
        </w:rPr>
        <w:t xml:space="preserve"> </w:t>
      </w:r>
      <w:r>
        <w:rPr>
          <w:color w:val="231F20"/>
          <w:sz w:val="20"/>
        </w:rPr>
        <w:t>SK</w:t>
      </w:r>
      <w:r>
        <w:rPr>
          <w:color w:val="231F20"/>
          <w:spacing w:val="32"/>
          <w:sz w:val="20"/>
        </w:rPr>
        <w:t xml:space="preserve"> </w:t>
      </w:r>
      <w:r>
        <w:rPr>
          <w:color w:val="231F20"/>
          <w:sz w:val="20"/>
        </w:rPr>
        <w:t>(2021)</w:t>
      </w:r>
      <w:r>
        <w:rPr>
          <w:color w:val="231F20"/>
          <w:spacing w:val="32"/>
          <w:sz w:val="20"/>
        </w:rPr>
        <w:t xml:space="preserve"> </w:t>
      </w:r>
      <w:r>
        <w:rPr>
          <w:color w:val="231F20"/>
          <w:sz w:val="20"/>
        </w:rPr>
        <w:t>COVID-19: A Review on the Novel Coronavirus Disease Evolution, Transmission, Detection, Control and Prevention. Viruses</w:t>
      </w:r>
    </w:p>
    <w:p w14:paraId="6061927C" w14:textId="77777777" w:rsidR="008F77C2" w:rsidRDefault="00000000">
      <w:pPr>
        <w:pStyle w:val="BodyText"/>
        <w:spacing w:before="190" w:line="225" w:lineRule="exact"/>
      </w:pPr>
      <w:r>
        <w:br w:type="column"/>
      </w:r>
      <w:r>
        <w:rPr>
          <w:color w:val="231F20"/>
        </w:rPr>
        <w:t xml:space="preserve">13: </w:t>
      </w:r>
      <w:r>
        <w:rPr>
          <w:color w:val="231F20"/>
          <w:spacing w:val="-4"/>
        </w:rPr>
        <w:t>202.</w:t>
      </w:r>
    </w:p>
    <w:p w14:paraId="1A3D9AFB" w14:textId="77777777" w:rsidR="008F77C2" w:rsidRDefault="00000000">
      <w:pPr>
        <w:pStyle w:val="ListParagraph"/>
        <w:numPr>
          <w:ilvl w:val="0"/>
          <w:numId w:val="5"/>
        </w:numPr>
        <w:tabs>
          <w:tab w:val="left" w:pos="372"/>
        </w:tabs>
        <w:spacing w:before="2" w:line="230" w:lineRule="auto"/>
        <w:ind w:right="141"/>
        <w:jc w:val="both"/>
        <w:rPr>
          <w:sz w:val="20"/>
        </w:rPr>
      </w:pPr>
      <w:r>
        <w:rPr>
          <w:color w:val="231F20"/>
          <w:spacing w:val="-4"/>
          <w:sz w:val="20"/>
        </w:rPr>
        <w:t>Raman</w:t>
      </w:r>
      <w:r>
        <w:rPr>
          <w:color w:val="231F20"/>
          <w:spacing w:val="-5"/>
          <w:sz w:val="20"/>
        </w:rPr>
        <w:t xml:space="preserve"> </w:t>
      </w:r>
      <w:r>
        <w:rPr>
          <w:color w:val="231F20"/>
          <w:spacing w:val="-4"/>
          <w:sz w:val="20"/>
        </w:rPr>
        <w:t>R,</w:t>
      </w:r>
      <w:r>
        <w:rPr>
          <w:color w:val="231F20"/>
          <w:spacing w:val="-5"/>
          <w:sz w:val="20"/>
        </w:rPr>
        <w:t xml:space="preserve"> </w:t>
      </w:r>
      <w:r>
        <w:rPr>
          <w:color w:val="231F20"/>
          <w:spacing w:val="-4"/>
          <w:sz w:val="20"/>
        </w:rPr>
        <w:t>Patel</w:t>
      </w:r>
      <w:r>
        <w:rPr>
          <w:color w:val="231F20"/>
          <w:spacing w:val="-5"/>
          <w:sz w:val="20"/>
        </w:rPr>
        <w:t xml:space="preserve"> </w:t>
      </w:r>
      <w:r>
        <w:rPr>
          <w:color w:val="231F20"/>
          <w:spacing w:val="-4"/>
          <w:sz w:val="20"/>
        </w:rPr>
        <w:t>KJ,</w:t>
      </w:r>
      <w:r>
        <w:rPr>
          <w:color w:val="231F20"/>
          <w:spacing w:val="-5"/>
          <w:sz w:val="20"/>
        </w:rPr>
        <w:t xml:space="preserve"> </w:t>
      </w:r>
      <w:r>
        <w:rPr>
          <w:color w:val="231F20"/>
          <w:spacing w:val="-4"/>
          <w:sz w:val="20"/>
        </w:rPr>
        <w:t>Ranjan</w:t>
      </w:r>
      <w:r>
        <w:rPr>
          <w:color w:val="231F20"/>
          <w:spacing w:val="-5"/>
          <w:sz w:val="20"/>
        </w:rPr>
        <w:t xml:space="preserve"> </w:t>
      </w:r>
      <w:r>
        <w:rPr>
          <w:color w:val="231F20"/>
          <w:spacing w:val="-4"/>
          <w:sz w:val="20"/>
        </w:rPr>
        <w:t>K</w:t>
      </w:r>
      <w:r>
        <w:rPr>
          <w:color w:val="231F20"/>
          <w:spacing w:val="-5"/>
          <w:sz w:val="20"/>
        </w:rPr>
        <w:t xml:space="preserve"> </w:t>
      </w:r>
      <w:r>
        <w:rPr>
          <w:color w:val="231F20"/>
          <w:spacing w:val="-4"/>
          <w:sz w:val="20"/>
        </w:rPr>
        <w:t>(2021)</w:t>
      </w:r>
      <w:r>
        <w:rPr>
          <w:color w:val="231F20"/>
          <w:spacing w:val="-5"/>
          <w:sz w:val="20"/>
        </w:rPr>
        <w:t xml:space="preserve"> </w:t>
      </w:r>
      <w:r>
        <w:rPr>
          <w:color w:val="231F20"/>
          <w:spacing w:val="-4"/>
          <w:sz w:val="20"/>
        </w:rPr>
        <w:t>COVID-19:</w:t>
      </w:r>
      <w:r>
        <w:rPr>
          <w:color w:val="231F20"/>
          <w:spacing w:val="-5"/>
          <w:sz w:val="20"/>
        </w:rPr>
        <w:t xml:space="preserve"> </w:t>
      </w:r>
      <w:r>
        <w:rPr>
          <w:color w:val="231F20"/>
          <w:spacing w:val="-4"/>
          <w:sz w:val="20"/>
        </w:rPr>
        <w:t xml:space="preserve">Unmasking </w:t>
      </w:r>
      <w:r>
        <w:rPr>
          <w:color w:val="231F20"/>
          <w:spacing w:val="-2"/>
          <w:sz w:val="20"/>
        </w:rPr>
        <w:t>Emerging</w:t>
      </w:r>
      <w:r>
        <w:rPr>
          <w:color w:val="231F20"/>
          <w:spacing w:val="-5"/>
          <w:sz w:val="20"/>
        </w:rPr>
        <w:t xml:space="preserve"> </w:t>
      </w:r>
      <w:r>
        <w:rPr>
          <w:color w:val="231F20"/>
          <w:spacing w:val="-2"/>
          <w:sz w:val="20"/>
        </w:rPr>
        <w:t>SARS-CoV-2</w:t>
      </w:r>
      <w:r>
        <w:rPr>
          <w:color w:val="231F20"/>
          <w:spacing w:val="-9"/>
          <w:sz w:val="20"/>
        </w:rPr>
        <w:t xml:space="preserve"> </w:t>
      </w:r>
      <w:r>
        <w:rPr>
          <w:color w:val="231F20"/>
          <w:spacing w:val="-2"/>
          <w:sz w:val="20"/>
        </w:rPr>
        <w:t>Variants,</w:t>
      </w:r>
      <w:r>
        <w:rPr>
          <w:color w:val="231F20"/>
          <w:spacing w:val="-9"/>
          <w:sz w:val="20"/>
        </w:rPr>
        <w:t xml:space="preserve"> </w:t>
      </w:r>
      <w:r>
        <w:rPr>
          <w:color w:val="231F20"/>
          <w:spacing w:val="-2"/>
          <w:sz w:val="20"/>
        </w:rPr>
        <w:t>Vaccines</w:t>
      </w:r>
      <w:r>
        <w:rPr>
          <w:color w:val="231F20"/>
          <w:spacing w:val="-5"/>
          <w:sz w:val="20"/>
        </w:rPr>
        <w:t xml:space="preserve"> </w:t>
      </w:r>
      <w:r>
        <w:rPr>
          <w:color w:val="231F20"/>
          <w:spacing w:val="-2"/>
          <w:sz w:val="20"/>
        </w:rPr>
        <w:t>and</w:t>
      </w:r>
      <w:r>
        <w:rPr>
          <w:color w:val="231F20"/>
          <w:spacing w:val="-9"/>
          <w:sz w:val="20"/>
        </w:rPr>
        <w:t xml:space="preserve"> </w:t>
      </w:r>
      <w:r>
        <w:rPr>
          <w:color w:val="231F20"/>
          <w:spacing w:val="-2"/>
          <w:sz w:val="20"/>
        </w:rPr>
        <w:t xml:space="preserve">Therapeutic </w:t>
      </w:r>
      <w:r>
        <w:rPr>
          <w:color w:val="231F20"/>
          <w:sz w:val="20"/>
        </w:rPr>
        <w:t>Strategies. Biomolecules 11: 993.</w:t>
      </w:r>
    </w:p>
    <w:p w14:paraId="486F534B" w14:textId="77777777" w:rsidR="008F77C2" w:rsidRDefault="00000000">
      <w:pPr>
        <w:pStyle w:val="ListParagraph"/>
        <w:numPr>
          <w:ilvl w:val="0"/>
          <w:numId w:val="5"/>
        </w:numPr>
        <w:tabs>
          <w:tab w:val="left" w:pos="372"/>
        </w:tabs>
        <w:spacing w:line="230" w:lineRule="auto"/>
        <w:ind w:right="139"/>
        <w:jc w:val="both"/>
        <w:rPr>
          <w:sz w:val="20"/>
        </w:rPr>
      </w:pPr>
      <w:r>
        <w:rPr>
          <w:color w:val="231F20"/>
          <w:spacing w:val="-4"/>
          <w:sz w:val="20"/>
        </w:rPr>
        <w:t>Saira</w:t>
      </w:r>
      <w:r>
        <w:rPr>
          <w:color w:val="231F20"/>
          <w:spacing w:val="-6"/>
          <w:sz w:val="20"/>
        </w:rPr>
        <w:t xml:space="preserve"> </w:t>
      </w:r>
      <w:r>
        <w:rPr>
          <w:color w:val="231F20"/>
          <w:spacing w:val="-4"/>
          <w:sz w:val="20"/>
        </w:rPr>
        <w:t>Baloch, Mohsin</w:t>
      </w:r>
      <w:r>
        <w:rPr>
          <w:color w:val="231F20"/>
          <w:spacing w:val="-9"/>
          <w:sz w:val="20"/>
        </w:rPr>
        <w:t xml:space="preserve"> </w:t>
      </w:r>
      <w:r>
        <w:rPr>
          <w:color w:val="231F20"/>
          <w:spacing w:val="-4"/>
          <w:sz w:val="20"/>
        </w:rPr>
        <w:t>Ali Baloch,</w:t>
      </w:r>
      <w:r>
        <w:rPr>
          <w:color w:val="231F20"/>
          <w:spacing w:val="-6"/>
          <w:sz w:val="20"/>
        </w:rPr>
        <w:t xml:space="preserve"> </w:t>
      </w:r>
      <w:proofErr w:type="spellStart"/>
      <w:r>
        <w:rPr>
          <w:color w:val="231F20"/>
          <w:spacing w:val="-4"/>
          <w:sz w:val="20"/>
        </w:rPr>
        <w:t>Tianli</w:t>
      </w:r>
      <w:proofErr w:type="spellEnd"/>
      <w:r>
        <w:rPr>
          <w:color w:val="231F20"/>
          <w:spacing w:val="-4"/>
          <w:sz w:val="20"/>
        </w:rPr>
        <w:t xml:space="preserve"> Zheng, </w:t>
      </w:r>
      <w:proofErr w:type="spellStart"/>
      <w:r>
        <w:rPr>
          <w:color w:val="231F20"/>
          <w:spacing w:val="-4"/>
          <w:sz w:val="20"/>
        </w:rPr>
        <w:t>Xiaofang</w:t>
      </w:r>
      <w:proofErr w:type="spellEnd"/>
      <w:r>
        <w:rPr>
          <w:color w:val="231F20"/>
          <w:spacing w:val="-4"/>
          <w:sz w:val="20"/>
        </w:rPr>
        <w:t xml:space="preserve"> Pei (2020) The coronavirus disease 2019 (COVID-19) pandemic. </w:t>
      </w:r>
      <w:r>
        <w:rPr>
          <w:color w:val="231F20"/>
          <w:spacing w:val="-2"/>
          <w:sz w:val="20"/>
        </w:rPr>
        <w:t>The</w:t>
      </w:r>
      <w:r>
        <w:rPr>
          <w:color w:val="231F20"/>
          <w:spacing w:val="-16"/>
          <w:sz w:val="20"/>
        </w:rPr>
        <w:t xml:space="preserve"> </w:t>
      </w:r>
      <w:r>
        <w:rPr>
          <w:color w:val="231F20"/>
          <w:spacing w:val="-2"/>
          <w:sz w:val="20"/>
        </w:rPr>
        <w:t>Tohoku</w:t>
      </w:r>
      <w:r>
        <w:rPr>
          <w:color w:val="231F20"/>
          <w:spacing w:val="-13"/>
          <w:sz w:val="20"/>
        </w:rPr>
        <w:t xml:space="preserve"> </w:t>
      </w:r>
      <w:r>
        <w:rPr>
          <w:color w:val="231F20"/>
          <w:spacing w:val="-2"/>
          <w:sz w:val="20"/>
        </w:rPr>
        <w:t>Journal</w:t>
      </w:r>
      <w:r>
        <w:rPr>
          <w:color w:val="231F20"/>
          <w:spacing w:val="-13"/>
          <w:sz w:val="20"/>
        </w:rPr>
        <w:t xml:space="preserve"> </w:t>
      </w:r>
      <w:r>
        <w:rPr>
          <w:color w:val="231F20"/>
          <w:spacing w:val="-2"/>
          <w:sz w:val="20"/>
        </w:rPr>
        <w:t>of</w:t>
      </w:r>
      <w:r>
        <w:rPr>
          <w:color w:val="231F20"/>
          <w:spacing w:val="-13"/>
          <w:sz w:val="20"/>
        </w:rPr>
        <w:t xml:space="preserve"> </w:t>
      </w:r>
      <w:r>
        <w:rPr>
          <w:color w:val="231F20"/>
          <w:spacing w:val="-2"/>
          <w:sz w:val="20"/>
        </w:rPr>
        <w:t>Experimental</w:t>
      </w:r>
      <w:r>
        <w:rPr>
          <w:color w:val="231F20"/>
          <w:spacing w:val="-13"/>
          <w:sz w:val="20"/>
        </w:rPr>
        <w:t xml:space="preserve"> </w:t>
      </w:r>
      <w:r>
        <w:rPr>
          <w:color w:val="231F20"/>
          <w:spacing w:val="-2"/>
          <w:sz w:val="20"/>
        </w:rPr>
        <w:t>Medicine</w:t>
      </w:r>
      <w:r>
        <w:rPr>
          <w:color w:val="231F20"/>
          <w:spacing w:val="-13"/>
          <w:sz w:val="20"/>
        </w:rPr>
        <w:t xml:space="preserve"> </w:t>
      </w:r>
      <w:r>
        <w:rPr>
          <w:color w:val="231F20"/>
          <w:spacing w:val="-2"/>
          <w:sz w:val="20"/>
        </w:rPr>
        <w:t>250:</w:t>
      </w:r>
      <w:r>
        <w:rPr>
          <w:color w:val="231F20"/>
          <w:spacing w:val="-13"/>
          <w:sz w:val="20"/>
        </w:rPr>
        <w:t xml:space="preserve"> </w:t>
      </w:r>
      <w:r>
        <w:rPr>
          <w:color w:val="231F20"/>
          <w:spacing w:val="-2"/>
          <w:sz w:val="20"/>
        </w:rPr>
        <w:t>271-278.</w:t>
      </w:r>
    </w:p>
    <w:p w14:paraId="71DB425A" w14:textId="77777777" w:rsidR="008F77C2" w:rsidRDefault="00000000">
      <w:pPr>
        <w:pStyle w:val="ListParagraph"/>
        <w:numPr>
          <w:ilvl w:val="0"/>
          <w:numId w:val="5"/>
        </w:numPr>
        <w:tabs>
          <w:tab w:val="left" w:pos="372"/>
        </w:tabs>
        <w:spacing w:line="230" w:lineRule="auto"/>
        <w:ind w:right="140"/>
        <w:jc w:val="both"/>
        <w:rPr>
          <w:sz w:val="20"/>
        </w:rPr>
      </w:pPr>
      <w:r>
        <w:rPr>
          <w:color w:val="231F20"/>
          <w:spacing w:val="-4"/>
          <w:sz w:val="20"/>
        </w:rPr>
        <w:t>Abbasi</w:t>
      </w:r>
      <w:r>
        <w:rPr>
          <w:color w:val="231F20"/>
          <w:spacing w:val="-9"/>
          <w:sz w:val="20"/>
        </w:rPr>
        <w:t xml:space="preserve"> </w:t>
      </w:r>
      <w:r>
        <w:rPr>
          <w:color w:val="231F20"/>
          <w:spacing w:val="-4"/>
          <w:sz w:val="20"/>
        </w:rPr>
        <w:t>J (2020) COVID-19 and mRNA</w:t>
      </w:r>
      <w:r>
        <w:rPr>
          <w:color w:val="231F20"/>
          <w:spacing w:val="-9"/>
          <w:sz w:val="20"/>
        </w:rPr>
        <w:t xml:space="preserve"> </w:t>
      </w:r>
      <w:r>
        <w:rPr>
          <w:color w:val="231F20"/>
          <w:spacing w:val="-4"/>
          <w:sz w:val="20"/>
        </w:rPr>
        <w:t xml:space="preserve">Vaccines-First Large </w:t>
      </w:r>
      <w:r>
        <w:rPr>
          <w:color w:val="231F20"/>
          <w:sz w:val="20"/>
        </w:rPr>
        <w:t>Test for a New Approach. JAMA 324: 1125-1127.</w:t>
      </w:r>
    </w:p>
    <w:p w14:paraId="038D7C4C" w14:textId="77777777" w:rsidR="008F77C2" w:rsidRDefault="00000000">
      <w:pPr>
        <w:pStyle w:val="ListParagraph"/>
        <w:numPr>
          <w:ilvl w:val="0"/>
          <w:numId w:val="5"/>
        </w:numPr>
        <w:tabs>
          <w:tab w:val="left" w:pos="372"/>
        </w:tabs>
        <w:spacing w:line="230" w:lineRule="auto"/>
        <w:ind w:right="140"/>
        <w:jc w:val="both"/>
        <w:rPr>
          <w:sz w:val="20"/>
        </w:rPr>
      </w:pPr>
      <w:r>
        <w:rPr>
          <w:color w:val="231F20"/>
          <w:sz w:val="20"/>
        </w:rPr>
        <w:t xml:space="preserve">Harapan H, Itoh N, </w:t>
      </w:r>
      <w:proofErr w:type="spellStart"/>
      <w:r>
        <w:rPr>
          <w:color w:val="231F20"/>
          <w:sz w:val="20"/>
        </w:rPr>
        <w:t>Yufika</w:t>
      </w:r>
      <w:proofErr w:type="spellEnd"/>
      <w:r>
        <w:rPr>
          <w:color w:val="231F20"/>
          <w:sz w:val="20"/>
        </w:rPr>
        <w:t xml:space="preserve"> A, </w:t>
      </w:r>
      <w:proofErr w:type="spellStart"/>
      <w:r>
        <w:rPr>
          <w:color w:val="231F20"/>
          <w:sz w:val="20"/>
        </w:rPr>
        <w:t>Winardi</w:t>
      </w:r>
      <w:proofErr w:type="spellEnd"/>
      <w:r>
        <w:rPr>
          <w:color w:val="231F20"/>
          <w:sz w:val="20"/>
        </w:rPr>
        <w:t xml:space="preserve"> W, Keam S, et al. (2020)</w:t>
      </w:r>
      <w:r>
        <w:rPr>
          <w:color w:val="231F20"/>
          <w:spacing w:val="-2"/>
          <w:sz w:val="20"/>
        </w:rPr>
        <w:t xml:space="preserve"> </w:t>
      </w:r>
      <w:r>
        <w:rPr>
          <w:color w:val="231F20"/>
          <w:sz w:val="20"/>
        </w:rPr>
        <w:t>Coronavirus</w:t>
      </w:r>
      <w:r>
        <w:rPr>
          <w:color w:val="231F20"/>
          <w:spacing w:val="-2"/>
          <w:sz w:val="20"/>
        </w:rPr>
        <w:t xml:space="preserve"> </w:t>
      </w:r>
      <w:r>
        <w:rPr>
          <w:color w:val="231F20"/>
          <w:sz w:val="20"/>
        </w:rPr>
        <w:t>disease</w:t>
      </w:r>
      <w:r>
        <w:rPr>
          <w:color w:val="231F20"/>
          <w:spacing w:val="-2"/>
          <w:sz w:val="20"/>
        </w:rPr>
        <w:t xml:space="preserve"> </w:t>
      </w:r>
      <w:r>
        <w:rPr>
          <w:color w:val="231F20"/>
          <w:sz w:val="20"/>
        </w:rPr>
        <w:t>2019</w:t>
      </w:r>
      <w:r>
        <w:rPr>
          <w:color w:val="231F20"/>
          <w:spacing w:val="-2"/>
          <w:sz w:val="20"/>
        </w:rPr>
        <w:t xml:space="preserve"> </w:t>
      </w:r>
      <w:r>
        <w:rPr>
          <w:color w:val="231F20"/>
          <w:sz w:val="20"/>
        </w:rPr>
        <w:t>(COVID-19):</w:t>
      </w:r>
      <w:r>
        <w:rPr>
          <w:color w:val="231F20"/>
          <w:spacing w:val="-12"/>
          <w:sz w:val="20"/>
        </w:rPr>
        <w:t xml:space="preserve"> </w:t>
      </w:r>
      <w:r>
        <w:rPr>
          <w:color w:val="231F20"/>
          <w:sz w:val="20"/>
        </w:rPr>
        <w:t>A</w:t>
      </w:r>
      <w:r>
        <w:rPr>
          <w:color w:val="231F20"/>
          <w:spacing w:val="-12"/>
          <w:sz w:val="20"/>
        </w:rPr>
        <w:t xml:space="preserve"> </w:t>
      </w:r>
      <w:r>
        <w:rPr>
          <w:color w:val="231F20"/>
          <w:sz w:val="20"/>
        </w:rPr>
        <w:t>literature review. J Infect Public Health 13: 667-673.</w:t>
      </w:r>
    </w:p>
    <w:p w14:paraId="65E61DFD" w14:textId="77777777" w:rsidR="008F77C2" w:rsidRDefault="00000000">
      <w:pPr>
        <w:pStyle w:val="ListParagraph"/>
        <w:numPr>
          <w:ilvl w:val="0"/>
          <w:numId w:val="5"/>
        </w:numPr>
        <w:tabs>
          <w:tab w:val="left" w:pos="372"/>
        </w:tabs>
        <w:spacing w:line="230" w:lineRule="auto"/>
        <w:ind w:right="141"/>
        <w:jc w:val="both"/>
        <w:rPr>
          <w:sz w:val="20"/>
        </w:rPr>
      </w:pPr>
      <w:r>
        <w:rPr>
          <w:color w:val="231F20"/>
          <w:sz w:val="20"/>
        </w:rPr>
        <w:t>Shalini</w:t>
      </w:r>
      <w:r>
        <w:rPr>
          <w:color w:val="231F20"/>
          <w:spacing w:val="-7"/>
          <w:sz w:val="20"/>
        </w:rPr>
        <w:t xml:space="preserve"> </w:t>
      </w:r>
      <w:r>
        <w:rPr>
          <w:color w:val="231F20"/>
          <w:sz w:val="20"/>
        </w:rPr>
        <w:t>Quadros,</w:t>
      </w:r>
      <w:r>
        <w:rPr>
          <w:color w:val="231F20"/>
          <w:spacing w:val="-7"/>
          <w:sz w:val="20"/>
        </w:rPr>
        <w:t xml:space="preserve"> </w:t>
      </w:r>
      <w:r>
        <w:rPr>
          <w:color w:val="231F20"/>
          <w:sz w:val="20"/>
        </w:rPr>
        <w:t>Shalini</w:t>
      </w:r>
      <w:r>
        <w:rPr>
          <w:color w:val="231F20"/>
          <w:spacing w:val="-7"/>
          <w:sz w:val="20"/>
        </w:rPr>
        <w:t xml:space="preserve"> </w:t>
      </w:r>
      <w:r>
        <w:rPr>
          <w:color w:val="231F20"/>
          <w:sz w:val="20"/>
        </w:rPr>
        <w:t>Garg,</w:t>
      </w:r>
      <w:r>
        <w:rPr>
          <w:color w:val="231F20"/>
          <w:spacing w:val="-7"/>
          <w:sz w:val="20"/>
        </w:rPr>
        <w:t xml:space="preserve"> </w:t>
      </w:r>
      <w:r>
        <w:rPr>
          <w:color w:val="231F20"/>
          <w:sz w:val="20"/>
        </w:rPr>
        <w:t>Rupesh</w:t>
      </w:r>
      <w:r>
        <w:rPr>
          <w:color w:val="231F20"/>
          <w:spacing w:val="-7"/>
          <w:sz w:val="20"/>
        </w:rPr>
        <w:t xml:space="preserve"> </w:t>
      </w:r>
      <w:r>
        <w:rPr>
          <w:color w:val="231F20"/>
          <w:sz w:val="20"/>
        </w:rPr>
        <w:t>Ranjan,</w:t>
      </w:r>
      <w:r>
        <w:rPr>
          <w:color w:val="231F20"/>
          <w:spacing w:val="-7"/>
          <w:sz w:val="20"/>
        </w:rPr>
        <w:t xml:space="preserve"> </w:t>
      </w:r>
      <w:r>
        <w:rPr>
          <w:color w:val="231F20"/>
          <w:sz w:val="20"/>
        </w:rPr>
        <w:t xml:space="preserve">Guruprasad </w:t>
      </w:r>
      <w:r>
        <w:rPr>
          <w:color w:val="231F20"/>
          <w:spacing w:val="-2"/>
          <w:sz w:val="20"/>
        </w:rPr>
        <w:t>Vijayasarathi,</w:t>
      </w:r>
      <w:r>
        <w:rPr>
          <w:color w:val="231F20"/>
          <w:spacing w:val="-11"/>
          <w:sz w:val="20"/>
        </w:rPr>
        <w:t xml:space="preserve"> </w:t>
      </w:r>
      <w:r>
        <w:rPr>
          <w:color w:val="231F20"/>
          <w:spacing w:val="-2"/>
          <w:sz w:val="20"/>
        </w:rPr>
        <w:t>Mohammed</w:t>
      </w:r>
      <w:r>
        <w:rPr>
          <w:color w:val="231F20"/>
          <w:spacing w:val="-10"/>
          <w:sz w:val="20"/>
        </w:rPr>
        <w:t xml:space="preserve"> </w:t>
      </w:r>
      <w:r>
        <w:rPr>
          <w:color w:val="231F20"/>
          <w:spacing w:val="-2"/>
          <w:sz w:val="20"/>
        </w:rPr>
        <w:t>A</w:t>
      </w:r>
      <w:r>
        <w:rPr>
          <w:color w:val="231F20"/>
          <w:spacing w:val="-11"/>
          <w:sz w:val="20"/>
        </w:rPr>
        <w:t xml:space="preserve"> </w:t>
      </w:r>
      <w:r>
        <w:rPr>
          <w:color w:val="231F20"/>
          <w:spacing w:val="-2"/>
          <w:sz w:val="20"/>
        </w:rPr>
        <w:t>Mamun</w:t>
      </w:r>
      <w:r>
        <w:rPr>
          <w:color w:val="231F20"/>
          <w:spacing w:val="-10"/>
          <w:sz w:val="20"/>
        </w:rPr>
        <w:t xml:space="preserve"> </w:t>
      </w:r>
      <w:r>
        <w:rPr>
          <w:color w:val="231F20"/>
          <w:spacing w:val="-2"/>
          <w:sz w:val="20"/>
        </w:rPr>
        <w:t>(2021)</w:t>
      </w:r>
      <w:r>
        <w:rPr>
          <w:color w:val="231F20"/>
          <w:spacing w:val="-11"/>
          <w:sz w:val="20"/>
        </w:rPr>
        <w:t xml:space="preserve"> </w:t>
      </w:r>
      <w:r>
        <w:rPr>
          <w:color w:val="231F20"/>
          <w:spacing w:val="-2"/>
          <w:sz w:val="20"/>
        </w:rPr>
        <w:t>Fear</w:t>
      </w:r>
      <w:r>
        <w:rPr>
          <w:color w:val="231F20"/>
          <w:spacing w:val="-10"/>
          <w:sz w:val="20"/>
        </w:rPr>
        <w:t xml:space="preserve"> </w:t>
      </w:r>
      <w:r>
        <w:rPr>
          <w:color w:val="231F20"/>
          <w:spacing w:val="-2"/>
          <w:sz w:val="20"/>
        </w:rPr>
        <w:t>of</w:t>
      </w:r>
      <w:r>
        <w:rPr>
          <w:color w:val="231F20"/>
          <w:spacing w:val="-11"/>
          <w:sz w:val="20"/>
        </w:rPr>
        <w:t xml:space="preserve"> </w:t>
      </w:r>
      <w:r>
        <w:rPr>
          <w:color w:val="231F20"/>
          <w:spacing w:val="-2"/>
          <w:sz w:val="20"/>
        </w:rPr>
        <w:t xml:space="preserve">COVID </w:t>
      </w:r>
      <w:r>
        <w:rPr>
          <w:color w:val="231F20"/>
          <w:sz w:val="20"/>
        </w:rPr>
        <w:t>19 Infection</w:t>
      </w:r>
      <w:r>
        <w:rPr>
          <w:color w:val="231F20"/>
          <w:spacing w:val="-4"/>
          <w:sz w:val="20"/>
        </w:rPr>
        <w:t xml:space="preserve"> </w:t>
      </w:r>
      <w:r>
        <w:rPr>
          <w:color w:val="231F20"/>
          <w:sz w:val="20"/>
        </w:rPr>
        <w:t>Across Different Cohorts:</w:t>
      </w:r>
      <w:r>
        <w:rPr>
          <w:color w:val="231F20"/>
          <w:spacing w:val="-4"/>
          <w:sz w:val="20"/>
        </w:rPr>
        <w:t xml:space="preserve"> </w:t>
      </w:r>
      <w:r>
        <w:rPr>
          <w:color w:val="231F20"/>
          <w:sz w:val="20"/>
        </w:rPr>
        <w:t>A</w:t>
      </w:r>
      <w:r>
        <w:rPr>
          <w:color w:val="231F20"/>
          <w:spacing w:val="-4"/>
          <w:sz w:val="20"/>
        </w:rPr>
        <w:t xml:space="preserve"> </w:t>
      </w:r>
      <w:r>
        <w:rPr>
          <w:color w:val="231F20"/>
          <w:sz w:val="20"/>
        </w:rPr>
        <w:t>Scoping Review. Frontiers in Psychiatry 12: 708430.</w:t>
      </w:r>
    </w:p>
    <w:p w14:paraId="48195D75" w14:textId="77777777" w:rsidR="008F77C2" w:rsidRDefault="00000000">
      <w:pPr>
        <w:pStyle w:val="ListParagraph"/>
        <w:numPr>
          <w:ilvl w:val="0"/>
          <w:numId w:val="5"/>
        </w:numPr>
        <w:tabs>
          <w:tab w:val="left" w:pos="372"/>
        </w:tabs>
        <w:spacing w:line="230" w:lineRule="auto"/>
        <w:ind w:right="144"/>
        <w:jc w:val="both"/>
        <w:rPr>
          <w:sz w:val="20"/>
        </w:rPr>
      </w:pPr>
      <w:r>
        <w:rPr>
          <w:color w:val="231F20"/>
          <w:sz w:val="20"/>
        </w:rPr>
        <w:t xml:space="preserve">Jocelyne Piret, Guy Boivin (2021) Pandemics Throughout History. Front </w:t>
      </w:r>
      <w:proofErr w:type="spellStart"/>
      <w:r>
        <w:rPr>
          <w:color w:val="231F20"/>
          <w:sz w:val="20"/>
        </w:rPr>
        <w:t>Microbiol</w:t>
      </w:r>
      <w:proofErr w:type="spellEnd"/>
      <w:r>
        <w:rPr>
          <w:color w:val="231F20"/>
          <w:sz w:val="20"/>
        </w:rPr>
        <w:t xml:space="preserve"> 11: 631736.</w:t>
      </w:r>
    </w:p>
    <w:p w14:paraId="10233696" w14:textId="77777777" w:rsidR="008F77C2" w:rsidRDefault="00000000">
      <w:pPr>
        <w:pStyle w:val="ListParagraph"/>
        <w:numPr>
          <w:ilvl w:val="0"/>
          <w:numId w:val="5"/>
        </w:numPr>
        <w:tabs>
          <w:tab w:val="left" w:pos="372"/>
        </w:tabs>
        <w:spacing w:line="230" w:lineRule="auto"/>
        <w:ind w:right="136"/>
        <w:jc w:val="both"/>
        <w:rPr>
          <w:sz w:val="20"/>
        </w:rPr>
      </w:pPr>
      <w:r>
        <w:rPr>
          <w:color w:val="231F20"/>
          <w:sz w:val="20"/>
        </w:rPr>
        <w:t xml:space="preserve">Rachel E Baker, Ayesha S Mahmud, Ian F Miller (2022) Infectious disease in an era of global change. Nat Rev </w:t>
      </w:r>
      <w:proofErr w:type="spellStart"/>
      <w:r>
        <w:rPr>
          <w:color w:val="231F20"/>
          <w:sz w:val="20"/>
        </w:rPr>
        <w:t>Microbiol</w:t>
      </w:r>
      <w:proofErr w:type="spellEnd"/>
      <w:r>
        <w:rPr>
          <w:color w:val="231F20"/>
          <w:sz w:val="20"/>
        </w:rPr>
        <w:t xml:space="preserve"> 20: 193-205.</w:t>
      </w:r>
    </w:p>
    <w:p w14:paraId="31F1CD3E" w14:textId="77777777" w:rsidR="008F77C2" w:rsidRDefault="00000000">
      <w:pPr>
        <w:pStyle w:val="ListParagraph"/>
        <w:numPr>
          <w:ilvl w:val="0"/>
          <w:numId w:val="5"/>
        </w:numPr>
        <w:tabs>
          <w:tab w:val="left" w:pos="372"/>
        </w:tabs>
        <w:spacing w:line="230" w:lineRule="auto"/>
        <w:ind w:right="142"/>
        <w:jc w:val="both"/>
        <w:rPr>
          <w:sz w:val="20"/>
        </w:rPr>
      </w:pPr>
      <w:r>
        <w:rPr>
          <w:color w:val="231F20"/>
          <w:spacing w:val="-4"/>
          <w:sz w:val="20"/>
        </w:rPr>
        <w:t>Murray</w:t>
      </w:r>
      <w:r>
        <w:rPr>
          <w:color w:val="231F20"/>
          <w:spacing w:val="-9"/>
          <w:sz w:val="20"/>
        </w:rPr>
        <w:t xml:space="preserve"> </w:t>
      </w:r>
      <w:r>
        <w:rPr>
          <w:color w:val="231F20"/>
          <w:spacing w:val="-4"/>
          <w:sz w:val="20"/>
        </w:rPr>
        <w:t>JL,</w:t>
      </w:r>
      <w:r>
        <w:rPr>
          <w:color w:val="231F20"/>
          <w:spacing w:val="-8"/>
          <w:sz w:val="20"/>
        </w:rPr>
        <w:t xml:space="preserve"> </w:t>
      </w:r>
      <w:r>
        <w:rPr>
          <w:color w:val="231F20"/>
          <w:spacing w:val="-4"/>
          <w:sz w:val="20"/>
        </w:rPr>
        <w:t>Alan</w:t>
      </w:r>
      <w:r>
        <w:rPr>
          <w:color w:val="231F20"/>
          <w:spacing w:val="-9"/>
          <w:sz w:val="20"/>
        </w:rPr>
        <w:t xml:space="preserve"> </w:t>
      </w:r>
      <w:r>
        <w:rPr>
          <w:color w:val="231F20"/>
          <w:spacing w:val="-4"/>
          <w:sz w:val="20"/>
        </w:rPr>
        <w:t>D</w:t>
      </w:r>
      <w:r>
        <w:rPr>
          <w:color w:val="231F20"/>
          <w:spacing w:val="-8"/>
          <w:sz w:val="20"/>
        </w:rPr>
        <w:t xml:space="preserve"> </w:t>
      </w:r>
      <w:r>
        <w:rPr>
          <w:color w:val="231F20"/>
          <w:spacing w:val="-4"/>
          <w:sz w:val="20"/>
        </w:rPr>
        <w:t>Lopez,</w:t>
      </w:r>
      <w:r>
        <w:rPr>
          <w:color w:val="231F20"/>
          <w:spacing w:val="-9"/>
          <w:sz w:val="20"/>
        </w:rPr>
        <w:t xml:space="preserve"> </w:t>
      </w:r>
      <w:r>
        <w:rPr>
          <w:color w:val="231F20"/>
          <w:spacing w:val="-4"/>
          <w:sz w:val="20"/>
        </w:rPr>
        <w:t>Colin</w:t>
      </w:r>
      <w:r>
        <w:rPr>
          <w:color w:val="231F20"/>
          <w:spacing w:val="-8"/>
          <w:sz w:val="20"/>
        </w:rPr>
        <w:t xml:space="preserve"> </w:t>
      </w:r>
      <w:r>
        <w:rPr>
          <w:color w:val="231F20"/>
          <w:spacing w:val="-4"/>
          <w:sz w:val="20"/>
        </w:rPr>
        <w:t>D</w:t>
      </w:r>
      <w:r>
        <w:rPr>
          <w:color w:val="231F20"/>
          <w:spacing w:val="-9"/>
          <w:sz w:val="20"/>
        </w:rPr>
        <w:t xml:space="preserve"> </w:t>
      </w:r>
      <w:r>
        <w:rPr>
          <w:color w:val="231F20"/>
          <w:spacing w:val="-4"/>
          <w:sz w:val="20"/>
        </w:rPr>
        <w:t>Mathers</w:t>
      </w:r>
      <w:r>
        <w:rPr>
          <w:color w:val="231F20"/>
          <w:spacing w:val="-8"/>
          <w:sz w:val="20"/>
        </w:rPr>
        <w:t xml:space="preserve"> </w:t>
      </w:r>
      <w:r>
        <w:rPr>
          <w:color w:val="231F20"/>
          <w:spacing w:val="-4"/>
          <w:sz w:val="20"/>
        </w:rPr>
        <w:t>(2004)</w:t>
      </w:r>
      <w:r>
        <w:rPr>
          <w:color w:val="231F20"/>
          <w:spacing w:val="-9"/>
          <w:sz w:val="20"/>
        </w:rPr>
        <w:t xml:space="preserve"> </w:t>
      </w:r>
      <w:r>
        <w:rPr>
          <w:color w:val="231F20"/>
          <w:spacing w:val="-4"/>
          <w:sz w:val="20"/>
        </w:rPr>
        <w:t>The</w:t>
      </w:r>
      <w:r>
        <w:rPr>
          <w:color w:val="231F20"/>
          <w:spacing w:val="-8"/>
          <w:sz w:val="20"/>
        </w:rPr>
        <w:t xml:space="preserve"> </w:t>
      </w:r>
      <w:r>
        <w:rPr>
          <w:color w:val="231F20"/>
          <w:spacing w:val="-4"/>
          <w:sz w:val="20"/>
        </w:rPr>
        <w:t xml:space="preserve">global </w:t>
      </w:r>
      <w:r>
        <w:rPr>
          <w:color w:val="231F20"/>
          <w:sz w:val="20"/>
        </w:rPr>
        <w:t>epidemiology</w:t>
      </w:r>
      <w:r>
        <w:rPr>
          <w:color w:val="231F20"/>
          <w:spacing w:val="-10"/>
          <w:sz w:val="20"/>
        </w:rPr>
        <w:t xml:space="preserve"> </w:t>
      </w:r>
      <w:r>
        <w:rPr>
          <w:color w:val="231F20"/>
          <w:sz w:val="20"/>
        </w:rPr>
        <w:t>of</w:t>
      </w:r>
      <w:r>
        <w:rPr>
          <w:color w:val="231F20"/>
          <w:spacing w:val="-9"/>
          <w:sz w:val="20"/>
        </w:rPr>
        <w:t xml:space="preserve"> </w:t>
      </w:r>
      <w:r>
        <w:rPr>
          <w:color w:val="231F20"/>
          <w:sz w:val="20"/>
        </w:rPr>
        <w:t>infectious</w:t>
      </w:r>
      <w:r>
        <w:rPr>
          <w:color w:val="231F20"/>
          <w:spacing w:val="-10"/>
          <w:sz w:val="20"/>
        </w:rPr>
        <w:t xml:space="preserve"> </w:t>
      </w:r>
      <w:r>
        <w:rPr>
          <w:color w:val="231F20"/>
          <w:sz w:val="20"/>
        </w:rPr>
        <w:t>diseases.</w:t>
      </w:r>
      <w:r>
        <w:rPr>
          <w:color w:val="231F20"/>
          <w:spacing w:val="-9"/>
          <w:sz w:val="20"/>
        </w:rPr>
        <w:t xml:space="preserve"> </w:t>
      </w:r>
      <w:r>
        <w:rPr>
          <w:color w:val="231F20"/>
          <w:sz w:val="20"/>
        </w:rPr>
        <w:t>Edited</w:t>
      </w:r>
      <w:r>
        <w:rPr>
          <w:color w:val="231F20"/>
          <w:spacing w:val="-10"/>
          <w:sz w:val="20"/>
        </w:rPr>
        <w:t xml:space="preserve"> </w:t>
      </w:r>
      <w:r>
        <w:rPr>
          <w:color w:val="231F20"/>
          <w:sz w:val="20"/>
        </w:rPr>
        <w:t>by</w:t>
      </w:r>
      <w:r>
        <w:rPr>
          <w:color w:val="231F20"/>
          <w:spacing w:val="-9"/>
          <w:sz w:val="20"/>
        </w:rPr>
        <w:t xml:space="preserve"> </w:t>
      </w:r>
      <w:r>
        <w:rPr>
          <w:color w:val="231F20"/>
          <w:sz w:val="20"/>
        </w:rPr>
        <w:t>Christopher. WHO Library Geneva 4.</w:t>
      </w:r>
    </w:p>
    <w:p w14:paraId="245B9892" w14:textId="77777777" w:rsidR="008F77C2" w:rsidRDefault="00000000">
      <w:pPr>
        <w:pStyle w:val="ListParagraph"/>
        <w:numPr>
          <w:ilvl w:val="0"/>
          <w:numId w:val="5"/>
        </w:numPr>
        <w:tabs>
          <w:tab w:val="left" w:pos="372"/>
        </w:tabs>
        <w:spacing w:line="230" w:lineRule="auto"/>
        <w:ind w:right="143"/>
        <w:jc w:val="both"/>
        <w:rPr>
          <w:sz w:val="20"/>
        </w:rPr>
      </w:pPr>
      <w:r>
        <w:rPr>
          <w:color w:val="231F20"/>
          <w:sz w:val="20"/>
        </w:rPr>
        <w:t>World Health Organization Report on Infectious Diseases (1999)</w:t>
      </w:r>
      <w:r>
        <w:rPr>
          <w:color w:val="231F20"/>
          <w:spacing w:val="-13"/>
          <w:sz w:val="20"/>
        </w:rPr>
        <w:t xml:space="preserve"> </w:t>
      </w:r>
      <w:r>
        <w:rPr>
          <w:color w:val="231F20"/>
          <w:sz w:val="20"/>
        </w:rPr>
        <w:t>Removing</w:t>
      </w:r>
      <w:r>
        <w:rPr>
          <w:color w:val="231F20"/>
          <w:spacing w:val="-12"/>
          <w:sz w:val="20"/>
        </w:rPr>
        <w:t xml:space="preserve"> </w:t>
      </w:r>
      <w:r>
        <w:rPr>
          <w:color w:val="231F20"/>
          <w:sz w:val="20"/>
        </w:rPr>
        <w:t>obstacles</w:t>
      </w:r>
      <w:r>
        <w:rPr>
          <w:color w:val="231F20"/>
          <w:spacing w:val="-12"/>
          <w:sz w:val="20"/>
        </w:rPr>
        <w:t xml:space="preserve"> </w:t>
      </w:r>
      <w:r>
        <w:rPr>
          <w:color w:val="231F20"/>
          <w:sz w:val="20"/>
        </w:rPr>
        <w:t>to</w:t>
      </w:r>
      <w:r>
        <w:rPr>
          <w:color w:val="231F20"/>
          <w:spacing w:val="-12"/>
          <w:sz w:val="20"/>
        </w:rPr>
        <w:t xml:space="preserve"> </w:t>
      </w:r>
      <w:r>
        <w:rPr>
          <w:color w:val="231F20"/>
          <w:sz w:val="20"/>
        </w:rPr>
        <w:t>Healthy</w:t>
      </w:r>
      <w:r>
        <w:rPr>
          <w:color w:val="231F20"/>
          <w:spacing w:val="-12"/>
          <w:sz w:val="20"/>
        </w:rPr>
        <w:t xml:space="preserve"> </w:t>
      </w:r>
      <w:r>
        <w:rPr>
          <w:color w:val="231F20"/>
          <w:sz w:val="20"/>
        </w:rPr>
        <w:t>Development.</w:t>
      </w:r>
      <w:r>
        <w:rPr>
          <w:color w:val="231F20"/>
          <w:spacing w:val="-13"/>
          <w:sz w:val="20"/>
        </w:rPr>
        <w:t xml:space="preserve"> </w:t>
      </w:r>
      <w:r>
        <w:rPr>
          <w:color w:val="231F20"/>
          <w:sz w:val="20"/>
        </w:rPr>
        <w:t>WHO CDS. Geneva.</w:t>
      </w:r>
    </w:p>
    <w:p w14:paraId="68F8D2BB" w14:textId="77777777" w:rsidR="008F77C2" w:rsidRDefault="00000000">
      <w:pPr>
        <w:pStyle w:val="ListParagraph"/>
        <w:numPr>
          <w:ilvl w:val="0"/>
          <w:numId w:val="5"/>
        </w:numPr>
        <w:tabs>
          <w:tab w:val="left" w:pos="372"/>
        </w:tabs>
        <w:spacing w:line="230" w:lineRule="auto"/>
        <w:ind w:right="141"/>
        <w:jc w:val="both"/>
        <w:rPr>
          <w:sz w:val="20"/>
        </w:rPr>
      </w:pPr>
      <w:r>
        <w:rPr>
          <w:color w:val="231F20"/>
          <w:sz w:val="20"/>
        </w:rPr>
        <w:t xml:space="preserve">David M </w:t>
      </w:r>
      <w:proofErr w:type="spellStart"/>
      <w:r>
        <w:rPr>
          <w:color w:val="231F20"/>
          <w:sz w:val="20"/>
        </w:rPr>
        <w:t>Morens</w:t>
      </w:r>
      <w:proofErr w:type="spellEnd"/>
      <w:r>
        <w:rPr>
          <w:color w:val="231F20"/>
          <w:sz w:val="20"/>
        </w:rPr>
        <w:t xml:space="preserve">, Gregory K </w:t>
      </w:r>
      <w:proofErr w:type="spellStart"/>
      <w:r>
        <w:rPr>
          <w:color w:val="231F20"/>
          <w:sz w:val="20"/>
        </w:rPr>
        <w:t>Folkers</w:t>
      </w:r>
      <w:proofErr w:type="spellEnd"/>
      <w:r>
        <w:rPr>
          <w:color w:val="231F20"/>
          <w:sz w:val="20"/>
        </w:rPr>
        <w:t xml:space="preserve">, Anthony S Fauci </w:t>
      </w:r>
      <w:r>
        <w:rPr>
          <w:color w:val="231F20"/>
          <w:spacing w:val="-4"/>
          <w:sz w:val="20"/>
        </w:rPr>
        <w:t>(2004)</w:t>
      </w:r>
      <w:r>
        <w:rPr>
          <w:color w:val="231F20"/>
          <w:spacing w:val="-5"/>
          <w:sz w:val="20"/>
        </w:rPr>
        <w:t xml:space="preserve"> </w:t>
      </w:r>
      <w:r>
        <w:rPr>
          <w:color w:val="231F20"/>
          <w:spacing w:val="-4"/>
          <w:sz w:val="20"/>
        </w:rPr>
        <w:t xml:space="preserve">The challenge of emerging and re-emerging infectious </w:t>
      </w:r>
      <w:r>
        <w:rPr>
          <w:color w:val="231F20"/>
          <w:sz w:val="20"/>
        </w:rPr>
        <w:t>diseases. Nature 430: 242-249.</w:t>
      </w:r>
    </w:p>
    <w:p w14:paraId="2CB94AE4" w14:textId="77777777" w:rsidR="008F77C2" w:rsidRDefault="00000000">
      <w:pPr>
        <w:pStyle w:val="ListParagraph"/>
        <w:numPr>
          <w:ilvl w:val="0"/>
          <w:numId w:val="5"/>
        </w:numPr>
        <w:tabs>
          <w:tab w:val="left" w:pos="372"/>
        </w:tabs>
        <w:spacing w:line="230" w:lineRule="auto"/>
        <w:ind w:right="139"/>
        <w:jc w:val="both"/>
        <w:rPr>
          <w:sz w:val="20"/>
        </w:rPr>
      </w:pPr>
      <w:r>
        <w:rPr>
          <w:color w:val="231F20"/>
          <w:spacing w:val="-2"/>
          <w:sz w:val="20"/>
        </w:rPr>
        <w:t>Wolfe</w:t>
      </w:r>
      <w:r>
        <w:rPr>
          <w:color w:val="231F20"/>
          <w:spacing w:val="-9"/>
          <w:sz w:val="20"/>
        </w:rPr>
        <w:t xml:space="preserve"> </w:t>
      </w:r>
      <w:r>
        <w:rPr>
          <w:color w:val="231F20"/>
          <w:spacing w:val="-2"/>
          <w:sz w:val="20"/>
        </w:rPr>
        <w:t>ND,</w:t>
      </w:r>
      <w:r>
        <w:rPr>
          <w:color w:val="231F20"/>
          <w:spacing w:val="-9"/>
          <w:sz w:val="20"/>
        </w:rPr>
        <w:t xml:space="preserve"> </w:t>
      </w:r>
      <w:r>
        <w:rPr>
          <w:color w:val="231F20"/>
          <w:spacing w:val="-2"/>
          <w:sz w:val="20"/>
        </w:rPr>
        <w:t>Dunavan</w:t>
      </w:r>
      <w:r>
        <w:rPr>
          <w:color w:val="231F20"/>
          <w:spacing w:val="-9"/>
          <w:sz w:val="20"/>
        </w:rPr>
        <w:t xml:space="preserve"> </w:t>
      </w:r>
      <w:r>
        <w:rPr>
          <w:color w:val="231F20"/>
          <w:spacing w:val="-2"/>
          <w:sz w:val="20"/>
        </w:rPr>
        <w:t>CP,</w:t>
      </w:r>
      <w:r>
        <w:rPr>
          <w:color w:val="231F20"/>
          <w:spacing w:val="-9"/>
          <w:sz w:val="20"/>
        </w:rPr>
        <w:t xml:space="preserve"> </w:t>
      </w:r>
      <w:r>
        <w:rPr>
          <w:color w:val="231F20"/>
          <w:spacing w:val="-2"/>
          <w:sz w:val="20"/>
        </w:rPr>
        <w:t>Diamond</w:t>
      </w:r>
      <w:r>
        <w:rPr>
          <w:color w:val="231F20"/>
          <w:spacing w:val="-9"/>
          <w:sz w:val="20"/>
        </w:rPr>
        <w:t xml:space="preserve"> </w:t>
      </w:r>
      <w:r>
        <w:rPr>
          <w:color w:val="231F20"/>
          <w:spacing w:val="-2"/>
          <w:sz w:val="20"/>
        </w:rPr>
        <w:t>J</w:t>
      </w:r>
      <w:r>
        <w:rPr>
          <w:color w:val="231F20"/>
          <w:spacing w:val="-9"/>
          <w:sz w:val="20"/>
        </w:rPr>
        <w:t xml:space="preserve"> </w:t>
      </w:r>
      <w:r>
        <w:rPr>
          <w:color w:val="231F20"/>
          <w:spacing w:val="-2"/>
          <w:sz w:val="20"/>
        </w:rPr>
        <w:t>(2007)</w:t>
      </w:r>
      <w:r>
        <w:rPr>
          <w:color w:val="231F20"/>
          <w:spacing w:val="-9"/>
          <w:sz w:val="20"/>
        </w:rPr>
        <w:t xml:space="preserve"> </w:t>
      </w:r>
      <w:r>
        <w:rPr>
          <w:color w:val="231F20"/>
          <w:spacing w:val="-2"/>
          <w:sz w:val="20"/>
        </w:rPr>
        <w:t>Origins</w:t>
      </w:r>
      <w:r>
        <w:rPr>
          <w:color w:val="231F20"/>
          <w:spacing w:val="-9"/>
          <w:sz w:val="20"/>
        </w:rPr>
        <w:t xml:space="preserve"> </w:t>
      </w:r>
      <w:r>
        <w:rPr>
          <w:color w:val="231F20"/>
          <w:spacing w:val="-2"/>
          <w:sz w:val="20"/>
        </w:rPr>
        <w:t>of</w:t>
      </w:r>
      <w:r>
        <w:rPr>
          <w:color w:val="231F20"/>
          <w:spacing w:val="-9"/>
          <w:sz w:val="20"/>
        </w:rPr>
        <w:t xml:space="preserve"> </w:t>
      </w:r>
      <w:r>
        <w:rPr>
          <w:color w:val="231F20"/>
          <w:spacing w:val="-2"/>
          <w:sz w:val="20"/>
        </w:rPr>
        <w:t xml:space="preserve">major </w:t>
      </w:r>
      <w:r>
        <w:rPr>
          <w:color w:val="231F20"/>
          <w:sz w:val="20"/>
        </w:rPr>
        <w:t>human infectious diseases. Nature 447: 279-283.</w:t>
      </w:r>
    </w:p>
    <w:p w14:paraId="5B7AE970" w14:textId="77777777" w:rsidR="008F77C2" w:rsidRDefault="00000000">
      <w:pPr>
        <w:pStyle w:val="ListParagraph"/>
        <w:numPr>
          <w:ilvl w:val="0"/>
          <w:numId w:val="5"/>
        </w:numPr>
        <w:tabs>
          <w:tab w:val="left" w:pos="372"/>
        </w:tabs>
        <w:spacing w:line="230" w:lineRule="auto"/>
        <w:ind w:right="140"/>
        <w:jc w:val="both"/>
        <w:rPr>
          <w:sz w:val="20"/>
        </w:rPr>
      </w:pPr>
      <w:proofErr w:type="spellStart"/>
      <w:r>
        <w:rPr>
          <w:color w:val="231F20"/>
          <w:sz w:val="20"/>
        </w:rPr>
        <w:t>Benedictow</w:t>
      </w:r>
      <w:proofErr w:type="spellEnd"/>
      <w:r>
        <w:rPr>
          <w:color w:val="231F20"/>
          <w:sz w:val="20"/>
        </w:rPr>
        <w:t xml:space="preserve"> OJ (2004) The Black Death, 1346–1353: The Complete History. Boydell &amp; Brewer 433.</w:t>
      </w:r>
    </w:p>
    <w:p w14:paraId="155A5B03" w14:textId="77777777" w:rsidR="008F77C2" w:rsidRDefault="00000000">
      <w:pPr>
        <w:pStyle w:val="ListParagraph"/>
        <w:numPr>
          <w:ilvl w:val="0"/>
          <w:numId w:val="5"/>
        </w:numPr>
        <w:tabs>
          <w:tab w:val="left" w:pos="372"/>
        </w:tabs>
        <w:spacing w:line="230" w:lineRule="auto"/>
        <w:ind w:right="141"/>
        <w:jc w:val="both"/>
        <w:rPr>
          <w:sz w:val="20"/>
        </w:rPr>
      </w:pPr>
      <w:r>
        <w:rPr>
          <w:color w:val="231F20"/>
          <w:sz w:val="20"/>
        </w:rPr>
        <w:t>EVKET</w:t>
      </w:r>
      <w:r>
        <w:rPr>
          <w:color w:val="231F20"/>
          <w:spacing w:val="-13"/>
          <w:sz w:val="20"/>
        </w:rPr>
        <w:t xml:space="preserve"> </w:t>
      </w:r>
      <w:r>
        <w:rPr>
          <w:color w:val="231F20"/>
          <w:sz w:val="20"/>
        </w:rPr>
        <w:t>PAMUK</w:t>
      </w:r>
      <w:r>
        <w:rPr>
          <w:color w:val="231F20"/>
          <w:spacing w:val="-10"/>
          <w:sz w:val="20"/>
        </w:rPr>
        <w:t xml:space="preserve"> </w:t>
      </w:r>
      <w:r>
        <w:rPr>
          <w:color w:val="231F20"/>
          <w:sz w:val="20"/>
        </w:rPr>
        <w:t>S</w:t>
      </w:r>
      <w:r>
        <w:rPr>
          <w:color w:val="231F20"/>
          <w:spacing w:val="-10"/>
          <w:sz w:val="20"/>
        </w:rPr>
        <w:t xml:space="preserve"> </w:t>
      </w:r>
      <w:r>
        <w:rPr>
          <w:color w:val="231F20"/>
          <w:sz w:val="20"/>
        </w:rPr>
        <w:t>(2007)</w:t>
      </w:r>
      <w:r>
        <w:rPr>
          <w:color w:val="231F20"/>
          <w:spacing w:val="-13"/>
          <w:sz w:val="20"/>
        </w:rPr>
        <w:t xml:space="preserve"> </w:t>
      </w:r>
      <w:r>
        <w:rPr>
          <w:color w:val="231F20"/>
          <w:sz w:val="20"/>
        </w:rPr>
        <w:t>The</w:t>
      </w:r>
      <w:r>
        <w:rPr>
          <w:color w:val="231F20"/>
          <w:spacing w:val="-10"/>
          <w:sz w:val="20"/>
        </w:rPr>
        <w:t xml:space="preserve"> </w:t>
      </w:r>
      <w:r>
        <w:rPr>
          <w:color w:val="231F20"/>
          <w:sz w:val="20"/>
        </w:rPr>
        <w:t>Black</w:t>
      </w:r>
      <w:r>
        <w:rPr>
          <w:color w:val="231F20"/>
          <w:spacing w:val="-10"/>
          <w:sz w:val="20"/>
        </w:rPr>
        <w:t xml:space="preserve"> </w:t>
      </w:r>
      <w:r>
        <w:rPr>
          <w:color w:val="231F20"/>
          <w:sz w:val="20"/>
        </w:rPr>
        <w:t>Death</w:t>
      </w:r>
      <w:r>
        <w:rPr>
          <w:color w:val="231F20"/>
          <w:spacing w:val="-10"/>
          <w:sz w:val="20"/>
        </w:rPr>
        <w:t xml:space="preserve"> </w:t>
      </w:r>
      <w:r>
        <w:rPr>
          <w:color w:val="231F20"/>
          <w:sz w:val="20"/>
        </w:rPr>
        <w:t>and</w:t>
      </w:r>
      <w:r>
        <w:rPr>
          <w:color w:val="231F20"/>
          <w:spacing w:val="-10"/>
          <w:sz w:val="20"/>
        </w:rPr>
        <w:t xml:space="preserve"> </w:t>
      </w:r>
      <w:r>
        <w:rPr>
          <w:color w:val="231F20"/>
          <w:sz w:val="20"/>
        </w:rPr>
        <w:t>the</w:t>
      </w:r>
      <w:r>
        <w:rPr>
          <w:color w:val="231F20"/>
          <w:spacing w:val="-10"/>
          <w:sz w:val="20"/>
        </w:rPr>
        <w:t xml:space="preserve"> </w:t>
      </w:r>
      <w:r>
        <w:rPr>
          <w:color w:val="231F20"/>
          <w:sz w:val="20"/>
        </w:rPr>
        <w:t xml:space="preserve">origins of the ‘Great Divergence’ across Europe, 1300-1600. </w:t>
      </w:r>
      <w:proofErr w:type="spellStart"/>
      <w:r>
        <w:rPr>
          <w:color w:val="231F20"/>
          <w:sz w:val="20"/>
        </w:rPr>
        <w:t>Eur</w:t>
      </w:r>
      <w:proofErr w:type="spellEnd"/>
      <w:r>
        <w:rPr>
          <w:color w:val="231F20"/>
          <w:sz w:val="20"/>
        </w:rPr>
        <w:t xml:space="preserve"> Rev Econ Hist 11: 289-317.</w:t>
      </w:r>
    </w:p>
    <w:p w14:paraId="46623617" w14:textId="77777777" w:rsidR="008F77C2" w:rsidRDefault="00000000">
      <w:pPr>
        <w:pStyle w:val="ListParagraph"/>
        <w:numPr>
          <w:ilvl w:val="0"/>
          <w:numId w:val="5"/>
        </w:numPr>
        <w:tabs>
          <w:tab w:val="left" w:pos="372"/>
        </w:tabs>
        <w:spacing w:line="230" w:lineRule="auto"/>
        <w:ind w:right="141"/>
        <w:jc w:val="both"/>
        <w:rPr>
          <w:sz w:val="20"/>
        </w:rPr>
      </w:pPr>
      <w:r>
        <w:rPr>
          <w:color w:val="231F20"/>
          <w:sz w:val="20"/>
        </w:rPr>
        <w:t>Kelly</w:t>
      </w:r>
      <w:r>
        <w:rPr>
          <w:color w:val="231F20"/>
          <w:spacing w:val="-1"/>
          <w:sz w:val="20"/>
        </w:rPr>
        <w:t xml:space="preserve"> </w:t>
      </w:r>
      <w:r>
        <w:rPr>
          <w:color w:val="231F20"/>
          <w:sz w:val="20"/>
        </w:rPr>
        <w:t>J</w:t>
      </w:r>
      <w:r>
        <w:rPr>
          <w:color w:val="231F20"/>
          <w:spacing w:val="-1"/>
          <w:sz w:val="20"/>
        </w:rPr>
        <w:t xml:space="preserve"> </w:t>
      </w:r>
      <w:r>
        <w:rPr>
          <w:color w:val="231F20"/>
          <w:sz w:val="20"/>
        </w:rPr>
        <w:t>(2006)</w:t>
      </w:r>
      <w:r>
        <w:rPr>
          <w:color w:val="231F20"/>
          <w:spacing w:val="-4"/>
          <w:sz w:val="20"/>
        </w:rPr>
        <w:t xml:space="preserve"> </w:t>
      </w:r>
      <w:r>
        <w:rPr>
          <w:color w:val="231F20"/>
          <w:sz w:val="20"/>
        </w:rPr>
        <w:t>The</w:t>
      </w:r>
      <w:r>
        <w:rPr>
          <w:color w:val="231F20"/>
          <w:spacing w:val="-1"/>
          <w:sz w:val="20"/>
        </w:rPr>
        <w:t xml:space="preserve"> </w:t>
      </w:r>
      <w:r>
        <w:rPr>
          <w:color w:val="231F20"/>
          <w:sz w:val="20"/>
        </w:rPr>
        <w:t>Great</w:t>
      </w:r>
      <w:r>
        <w:rPr>
          <w:color w:val="231F20"/>
          <w:spacing w:val="-1"/>
          <w:sz w:val="20"/>
        </w:rPr>
        <w:t xml:space="preserve"> </w:t>
      </w:r>
      <w:r>
        <w:rPr>
          <w:color w:val="231F20"/>
          <w:sz w:val="20"/>
        </w:rPr>
        <w:t>Mortality.</w:t>
      </w:r>
      <w:r>
        <w:rPr>
          <w:color w:val="231F20"/>
          <w:spacing w:val="-11"/>
          <w:sz w:val="20"/>
        </w:rPr>
        <w:t xml:space="preserve"> </w:t>
      </w:r>
      <w:r>
        <w:rPr>
          <w:color w:val="231F20"/>
          <w:sz w:val="20"/>
        </w:rPr>
        <w:t>An</w:t>
      </w:r>
      <w:r>
        <w:rPr>
          <w:color w:val="231F20"/>
          <w:spacing w:val="-1"/>
          <w:sz w:val="20"/>
        </w:rPr>
        <w:t xml:space="preserve"> </w:t>
      </w:r>
      <w:r>
        <w:rPr>
          <w:color w:val="231F20"/>
          <w:sz w:val="20"/>
        </w:rPr>
        <w:t>Intimate</w:t>
      </w:r>
      <w:r>
        <w:rPr>
          <w:color w:val="231F20"/>
          <w:spacing w:val="-1"/>
          <w:sz w:val="20"/>
        </w:rPr>
        <w:t xml:space="preserve"> </w:t>
      </w:r>
      <w:r>
        <w:rPr>
          <w:color w:val="231F20"/>
          <w:sz w:val="20"/>
        </w:rPr>
        <w:t>History</w:t>
      </w:r>
      <w:r>
        <w:rPr>
          <w:color w:val="231F20"/>
          <w:spacing w:val="-1"/>
          <w:sz w:val="20"/>
        </w:rPr>
        <w:t xml:space="preserve"> </w:t>
      </w:r>
      <w:r>
        <w:rPr>
          <w:color w:val="231F20"/>
          <w:sz w:val="20"/>
        </w:rPr>
        <w:t>of the</w:t>
      </w:r>
      <w:r>
        <w:rPr>
          <w:color w:val="231F20"/>
          <w:spacing w:val="-1"/>
          <w:sz w:val="20"/>
        </w:rPr>
        <w:t xml:space="preserve"> </w:t>
      </w:r>
      <w:r>
        <w:rPr>
          <w:color w:val="231F20"/>
          <w:sz w:val="20"/>
        </w:rPr>
        <w:t>Black</w:t>
      </w:r>
      <w:r>
        <w:rPr>
          <w:color w:val="231F20"/>
          <w:spacing w:val="-1"/>
          <w:sz w:val="20"/>
        </w:rPr>
        <w:t xml:space="preserve"> </w:t>
      </w:r>
      <w:r>
        <w:rPr>
          <w:color w:val="231F20"/>
          <w:sz w:val="20"/>
        </w:rPr>
        <w:t>Death,</w:t>
      </w:r>
      <w:r>
        <w:rPr>
          <w:color w:val="231F20"/>
          <w:spacing w:val="-1"/>
          <w:sz w:val="20"/>
        </w:rPr>
        <w:t xml:space="preserve"> </w:t>
      </w:r>
      <w:r>
        <w:rPr>
          <w:color w:val="231F20"/>
          <w:sz w:val="20"/>
        </w:rPr>
        <w:t>the</w:t>
      </w:r>
      <w:r>
        <w:rPr>
          <w:color w:val="231F20"/>
          <w:spacing w:val="-1"/>
          <w:sz w:val="20"/>
        </w:rPr>
        <w:t xml:space="preserve"> </w:t>
      </w:r>
      <w:r>
        <w:rPr>
          <w:color w:val="231F20"/>
          <w:sz w:val="20"/>
        </w:rPr>
        <w:t>Most</w:t>
      </w:r>
      <w:r>
        <w:rPr>
          <w:color w:val="231F20"/>
          <w:spacing w:val="-1"/>
          <w:sz w:val="20"/>
        </w:rPr>
        <w:t xml:space="preserve"> </w:t>
      </w:r>
      <w:r>
        <w:rPr>
          <w:color w:val="231F20"/>
          <w:sz w:val="20"/>
        </w:rPr>
        <w:t>Devastating</w:t>
      </w:r>
      <w:r>
        <w:rPr>
          <w:color w:val="231F20"/>
          <w:spacing w:val="-1"/>
          <w:sz w:val="20"/>
        </w:rPr>
        <w:t xml:space="preserve"> </w:t>
      </w:r>
      <w:r>
        <w:rPr>
          <w:color w:val="231F20"/>
          <w:sz w:val="20"/>
        </w:rPr>
        <w:t>Plague</w:t>
      </w:r>
      <w:r>
        <w:rPr>
          <w:color w:val="231F20"/>
          <w:spacing w:val="-1"/>
          <w:sz w:val="20"/>
        </w:rPr>
        <w:t xml:space="preserve"> </w:t>
      </w:r>
      <w:r>
        <w:rPr>
          <w:color w:val="231F20"/>
          <w:sz w:val="20"/>
        </w:rPr>
        <w:t>of</w:t>
      </w:r>
      <w:r>
        <w:rPr>
          <w:color w:val="231F20"/>
          <w:spacing w:val="-11"/>
          <w:sz w:val="20"/>
        </w:rPr>
        <w:t xml:space="preserve"> </w:t>
      </w:r>
      <w:r>
        <w:rPr>
          <w:color w:val="231F20"/>
          <w:sz w:val="20"/>
        </w:rPr>
        <w:t>All</w:t>
      </w:r>
      <w:r>
        <w:rPr>
          <w:color w:val="231F20"/>
          <w:spacing w:val="-3"/>
          <w:sz w:val="20"/>
        </w:rPr>
        <w:t xml:space="preserve"> </w:t>
      </w:r>
      <w:r>
        <w:rPr>
          <w:color w:val="231F20"/>
          <w:sz w:val="20"/>
        </w:rPr>
        <w:t>Time. HarperCollins 138-141.</w:t>
      </w:r>
    </w:p>
    <w:p w14:paraId="40C1EC71" w14:textId="77777777" w:rsidR="008F77C2" w:rsidRDefault="00000000">
      <w:pPr>
        <w:pStyle w:val="ListParagraph"/>
        <w:numPr>
          <w:ilvl w:val="0"/>
          <w:numId w:val="5"/>
        </w:numPr>
        <w:tabs>
          <w:tab w:val="left" w:pos="372"/>
        </w:tabs>
        <w:spacing w:line="230" w:lineRule="auto"/>
        <w:ind w:right="142"/>
        <w:jc w:val="both"/>
        <w:rPr>
          <w:sz w:val="20"/>
        </w:rPr>
      </w:pPr>
      <w:r>
        <w:rPr>
          <w:color w:val="231F20"/>
          <w:sz w:val="20"/>
        </w:rPr>
        <w:t>Reid</w:t>
      </w:r>
      <w:r>
        <w:rPr>
          <w:color w:val="231F20"/>
          <w:spacing w:val="-10"/>
          <w:sz w:val="20"/>
        </w:rPr>
        <w:t xml:space="preserve"> </w:t>
      </w:r>
      <w:r>
        <w:rPr>
          <w:color w:val="231F20"/>
          <w:sz w:val="20"/>
        </w:rPr>
        <w:t>AH, Fanning</w:t>
      </w:r>
      <w:r>
        <w:rPr>
          <w:color w:val="231F20"/>
          <w:spacing w:val="-4"/>
          <w:sz w:val="20"/>
        </w:rPr>
        <w:t xml:space="preserve"> </w:t>
      </w:r>
      <w:r>
        <w:rPr>
          <w:color w:val="231F20"/>
          <w:sz w:val="20"/>
        </w:rPr>
        <w:t>TG, Hultin JV,</w:t>
      </w:r>
      <w:r>
        <w:rPr>
          <w:color w:val="231F20"/>
          <w:spacing w:val="-4"/>
          <w:sz w:val="20"/>
        </w:rPr>
        <w:t xml:space="preserve"> </w:t>
      </w:r>
      <w:r>
        <w:rPr>
          <w:color w:val="231F20"/>
          <w:sz w:val="20"/>
        </w:rPr>
        <w:t>Taubenberger JK (1999) Origin</w:t>
      </w:r>
      <w:r>
        <w:rPr>
          <w:color w:val="231F20"/>
          <w:spacing w:val="-2"/>
          <w:sz w:val="20"/>
        </w:rPr>
        <w:t xml:space="preserve"> </w:t>
      </w:r>
      <w:r>
        <w:rPr>
          <w:color w:val="231F20"/>
          <w:sz w:val="20"/>
        </w:rPr>
        <w:t>and</w:t>
      </w:r>
      <w:r>
        <w:rPr>
          <w:color w:val="231F20"/>
          <w:spacing w:val="-2"/>
          <w:sz w:val="20"/>
        </w:rPr>
        <w:t xml:space="preserve"> </w:t>
      </w:r>
      <w:r>
        <w:rPr>
          <w:color w:val="231F20"/>
          <w:sz w:val="20"/>
        </w:rPr>
        <w:t>evolution</w:t>
      </w:r>
      <w:r>
        <w:rPr>
          <w:color w:val="231F20"/>
          <w:spacing w:val="-2"/>
          <w:sz w:val="20"/>
        </w:rPr>
        <w:t xml:space="preserve"> </w:t>
      </w:r>
      <w:r>
        <w:rPr>
          <w:color w:val="231F20"/>
          <w:sz w:val="20"/>
        </w:rPr>
        <w:t>of</w:t>
      </w:r>
      <w:r>
        <w:rPr>
          <w:color w:val="231F20"/>
          <w:spacing w:val="-2"/>
          <w:sz w:val="20"/>
        </w:rPr>
        <w:t xml:space="preserve"> </w:t>
      </w:r>
      <w:r>
        <w:rPr>
          <w:color w:val="231F20"/>
          <w:sz w:val="20"/>
        </w:rPr>
        <w:t>the</w:t>
      </w:r>
      <w:r>
        <w:rPr>
          <w:color w:val="231F20"/>
          <w:spacing w:val="-2"/>
          <w:sz w:val="20"/>
        </w:rPr>
        <w:t xml:space="preserve"> </w:t>
      </w:r>
      <w:r>
        <w:rPr>
          <w:color w:val="231F20"/>
          <w:sz w:val="20"/>
        </w:rPr>
        <w:t>1918</w:t>
      </w:r>
      <w:r>
        <w:rPr>
          <w:color w:val="231F20"/>
          <w:spacing w:val="-2"/>
          <w:sz w:val="20"/>
        </w:rPr>
        <w:t xml:space="preserve"> </w:t>
      </w:r>
      <w:r>
        <w:rPr>
          <w:color w:val="231F20"/>
          <w:sz w:val="20"/>
        </w:rPr>
        <w:t>“Spanish”</w:t>
      </w:r>
      <w:r>
        <w:rPr>
          <w:color w:val="231F20"/>
          <w:spacing w:val="-2"/>
          <w:sz w:val="20"/>
        </w:rPr>
        <w:t xml:space="preserve"> </w:t>
      </w:r>
      <w:r>
        <w:rPr>
          <w:color w:val="231F20"/>
          <w:sz w:val="20"/>
        </w:rPr>
        <w:t>influenza</w:t>
      </w:r>
      <w:r>
        <w:rPr>
          <w:color w:val="231F20"/>
          <w:spacing w:val="-2"/>
          <w:sz w:val="20"/>
        </w:rPr>
        <w:t xml:space="preserve"> </w:t>
      </w:r>
      <w:r>
        <w:rPr>
          <w:color w:val="231F20"/>
          <w:sz w:val="20"/>
        </w:rPr>
        <w:t xml:space="preserve">virus hemagglutinin gene. Proc Natl </w:t>
      </w:r>
      <w:proofErr w:type="spellStart"/>
      <w:r>
        <w:rPr>
          <w:color w:val="231F20"/>
          <w:sz w:val="20"/>
        </w:rPr>
        <w:t>Acad</w:t>
      </w:r>
      <w:proofErr w:type="spellEnd"/>
      <w:r>
        <w:rPr>
          <w:color w:val="231F20"/>
          <w:sz w:val="20"/>
        </w:rPr>
        <w:t xml:space="preserve"> Sci 96: 1651-1656.</w:t>
      </w:r>
    </w:p>
    <w:p w14:paraId="6A988DF4" w14:textId="77777777" w:rsidR="008F77C2" w:rsidRDefault="00000000">
      <w:pPr>
        <w:pStyle w:val="ListParagraph"/>
        <w:numPr>
          <w:ilvl w:val="0"/>
          <w:numId w:val="5"/>
        </w:numPr>
        <w:tabs>
          <w:tab w:val="left" w:pos="372"/>
        </w:tabs>
        <w:spacing w:line="215" w:lineRule="exact"/>
        <w:jc w:val="both"/>
        <w:rPr>
          <w:sz w:val="20"/>
        </w:rPr>
      </w:pPr>
      <w:r>
        <w:rPr>
          <w:color w:val="231F20"/>
          <w:sz w:val="20"/>
        </w:rPr>
        <w:t>The</w:t>
      </w:r>
      <w:r>
        <w:rPr>
          <w:color w:val="231F20"/>
          <w:spacing w:val="3"/>
          <w:sz w:val="20"/>
        </w:rPr>
        <w:t xml:space="preserve"> </w:t>
      </w:r>
      <w:r>
        <w:rPr>
          <w:color w:val="231F20"/>
          <w:sz w:val="20"/>
        </w:rPr>
        <w:t>Premonition:</w:t>
      </w:r>
      <w:r>
        <w:rPr>
          <w:color w:val="231F20"/>
          <w:spacing w:val="-8"/>
          <w:sz w:val="20"/>
        </w:rPr>
        <w:t xml:space="preserve"> </w:t>
      </w:r>
      <w:r>
        <w:rPr>
          <w:color w:val="231F20"/>
          <w:sz w:val="20"/>
        </w:rPr>
        <w:t>A</w:t>
      </w:r>
      <w:r>
        <w:rPr>
          <w:color w:val="231F20"/>
          <w:spacing w:val="-7"/>
          <w:sz w:val="20"/>
        </w:rPr>
        <w:t xml:space="preserve"> </w:t>
      </w:r>
      <w:r>
        <w:rPr>
          <w:color w:val="231F20"/>
          <w:sz w:val="20"/>
        </w:rPr>
        <w:t>Pandemic</w:t>
      </w:r>
      <w:r>
        <w:rPr>
          <w:color w:val="231F20"/>
          <w:spacing w:val="3"/>
          <w:sz w:val="20"/>
        </w:rPr>
        <w:t xml:space="preserve"> </w:t>
      </w:r>
      <w:r>
        <w:rPr>
          <w:color w:val="231F20"/>
          <w:sz w:val="20"/>
        </w:rPr>
        <w:t>Story</w:t>
      </w:r>
      <w:r>
        <w:rPr>
          <w:color w:val="231F20"/>
          <w:spacing w:val="4"/>
          <w:sz w:val="20"/>
        </w:rPr>
        <w:t xml:space="preserve"> </w:t>
      </w:r>
      <w:r>
        <w:rPr>
          <w:color w:val="231F20"/>
          <w:sz w:val="20"/>
        </w:rPr>
        <w:t>Michael</w:t>
      </w:r>
      <w:r>
        <w:rPr>
          <w:color w:val="231F20"/>
          <w:spacing w:val="3"/>
          <w:sz w:val="20"/>
        </w:rPr>
        <w:t xml:space="preserve"> </w:t>
      </w:r>
      <w:r>
        <w:rPr>
          <w:color w:val="231F20"/>
          <w:sz w:val="20"/>
        </w:rPr>
        <w:t>Lewis</w:t>
      </w:r>
      <w:r>
        <w:rPr>
          <w:color w:val="231F20"/>
          <w:spacing w:val="4"/>
          <w:sz w:val="20"/>
        </w:rPr>
        <w:t xml:space="preserve"> </w:t>
      </w:r>
      <w:r>
        <w:rPr>
          <w:color w:val="231F20"/>
          <w:spacing w:val="-2"/>
          <w:sz w:val="20"/>
        </w:rPr>
        <w:t>(2021)</w:t>
      </w:r>
    </w:p>
    <w:p w14:paraId="798AC0D9" w14:textId="77777777" w:rsidR="008F77C2" w:rsidRDefault="00000000">
      <w:pPr>
        <w:pStyle w:val="BodyText"/>
        <w:spacing w:line="220" w:lineRule="exact"/>
      </w:pPr>
      <w:r>
        <w:rPr>
          <w:color w:val="231F20"/>
        </w:rPr>
        <w:t>W.</w:t>
      </w:r>
      <w:r>
        <w:rPr>
          <w:color w:val="231F20"/>
          <w:spacing w:val="-13"/>
        </w:rPr>
        <w:t xml:space="preserve"> </w:t>
      </w:r>
      <w:r>
        <w:rPr>
          <w:color w:val="231F20"/>
        </w:rPr>
        <w:t>W.</w:t>
      </w:r>
      <w:r>
        <w:rPr>
          <w:color w:val="231F20"/>
          <w:spacing w:val="-8"/>
        </w:rPr>
        <w:t xml:space="preserve"> </w:t>
      </w:r>
      <w:r>
        <w:rPr>
          <w:color w:val="231F20"/>
        </w:rPr>
        <w:t>Norton</w:t>
      </w:r>
      <w:r>
        <w:rPr>
          <w:color w:val="231F20"/>
          <w:spacing w:val="-9"/>
        </w:rPr>
        <w:t xml:space="preserve"> </w:t>
      </w:r>
      <w:r>
        <w:rPr>
          <w:color w:val="231F20"/>
        </w:rPr>
        <w:t>&amp;</w:t>
      </w:r>
      <w:r>
        <w:rPr>
          <w:color w:val="231F20"/>
          <w:spacing w:val="-9"/>
        </w:rPr>
        <w:t xml:space="preserve"> </w:t>
      </w:r>
      <w:r>
        <w:rPr>
          <w:color w:val="231F20"/>
        </w:rPr>
        <w:t>Company.</w:t>
      </w:r>
      <w:r>
        <w:rPr>
          <w:color w:val="231F20"/>
          <w:spacing w:val="-9"/>
        </w:rPr>
        <w:t xml:space="preserve"> </w:t>
      </w:r>
      <w:r>
        <w:rPr>
          <w:color w:val="231F20"/>
        </w:rPr>
        <w:t>First</w:t>
      </w:r>
      <w:r>
        <w:rPr>
          <w:color w:val="231F20"/>
          <w:spacing w:val="-8"/>
        </w:rPr>
        <w:t xml:space="preserve"> </w:t>
      </w:r>
      <w:r>
        <w:rPr>
          <w:color w:val="231F20"/>
          <w:spacing w:val="-2"/>
        </w:rPr>
        <w:t>Edition.</w:t>
      </w:r>
    </w:p>
    <w:p w14:paraId="5B1544A9" w14:textId="77777777" w:rsidR="008F77C2" w:rsidRDefault="00000000">
      <w:pPr>
        <w:pStyle w:val="ListParagraph"/>
        <w:numPr>
          <w:ilvl w:val="0"/>
          <w:numId w:val="5"/>
        </w:numPr>
        <w:tabs>
          <w:tab w:val="left" w:pos="372"/>
        </w:tabs>
        <w:spacing w:line="230" w:lineRule="auto"/>
        <w:ind w:right="141"/>
        <w:jc w:val="both"/>
        <w:rPr>
          <w:sz w:val="20"/>
        </w:rPr>
      </w:pPr>
      <w:r>
        <w:rPr>
          <w:color w:val="231F20"/>
          <w:sz w:val="20"/>
        </w:rPr>
        <w:t>Ten Lessons for a Post-Pandemic World (2020) Fareed Zakaria. W. W. Norton &amp; Company First Edition.</w:t>
      </w:r>
    </w:p>
    <w:p w14:paraId="59F7DCBD" w14:textId="77777777" w:rsidR="008F77C2" w:rsidRDefault="00000000">
      <w:pPr>
        <w:pStyle w:val="ListParagraph"/>
        <w:numPr>
          <w:ilvl w:val="0"/>
          <w:numId w:val="5"/>
        </w:numPr>
        <w:tabs>
          <w:tab w:val="left" w:pos="372"/>
        </w:tabs>
        <w:spacing w:line="230" w:lineRule="auto"/>
        <w:ind w:right="141"/>
        <w:jc w:val="both"/>
        <w:rPr>
          <w:sz w:val="20"/>
        </w:rPr>
      </w:pPr>
      <w:r>
        <w:rPr>
          <w:color w:val="231F20"/>
          <w:spacing w:val="-2"/>
          <w:sz w:val="20"/>
        </w:rPr>
        <w:t>Michael</w:t>
      </w:r>
      <w:r>
        <w:rPr>
          <w:color w:val="231F20"/>
          <w:spacing w:val="-11"/>
          <w:sz w:val="20"/>
        </w:rPr>
        <w:t xml:space="preserve"> </w:t>
      </w:r>
      <w:r>
        <w:rPr>
          <w:color w:val="231F20"/>
          <w:spacing w:val="-2"/>
          <w:sz w:val="20"/>
        </w:rPr>
        <w:t>Mosley</w:t>
      </w:r>
      <w:r>
        <w:rPr>
          <w:color w:val="231F20"/>
          <w:spacing w:val="-10"/>
          <w:sz w:val="20"/>
        </w:rPr>
        <w:t xml:space="preserve"> </w:t>
      </w:r>
      <w:r>
        <w:rPr>
          <w:color w:val="231F20"/>
          <w:spacing w:val="-2"/>
          <w:sz w:val="20"/>
        </w:rPr>
        <w:t>(2020)</w:t>
      </w:r>
      <w:r>
        <w:rPr>
          <w:color w:val="231F20"/>
          <w:spacing w:val="-11"/>
          <w:sz w:val="20"/>
        </w:rPr>
        <w:t xml:space="preserve"> </w:t>
      </w:r>
      <w:r>
        <w:rPr>
          <w:color w:val="231F20"/>
          <w:spacing w:val="-2"/>
          <w:sz w:val="20"/>
        </w:rPr>
        <w:t>COVID-19:</w:t>
      </w:r>
      <w:r>
        <w:rPr>
          <w:color w:val="231F20"/>
          <w:spacing w:val="-10"/>
          <w:sz w:val="20"/>
        </w:rPr>
        <w:t xml:space="preserve"> </w:t>
      </w:r>
      <w:r>
        <w:rPr>
          <w:color w:val="231F20"/>
          <w:spacing w:val="-2"/>
          <w:sz w:val="20"/>
        </w:rPr>
        <w:t>Everything</w:t>
      </w:r>
      <w:r>
        <w:rPr>
          <w:color w:val="231F20"/>
          <w:spacing w:val="-11"/>
          <w:sz w:val="20"/>
        </w:rPr>
        <w:t xml:space="preserve"> </w:t>
      </w:r>
      <w:r>
        <w:rPr>
          <w:color w:val="231F20"/>
          <w:spacing w:val="-2"/>
          <w:sz w:val="20"/>
        </w:rPr>
        <w:t>You</w:t>
      </w:r>
      <w:r>
        <w:rPr>
          <w:color w:val="231F20"/>
          <w:spacing w:val="-10"/>
          <w:sz w:val="20"/>
        </w:rPr>
        <w:t xml:space="preserve"> </w:t>
      </w:r>
      <w:r>
        <w:rPr>
          <w:color w:val="231F20"/>
          <w:spacing w:val="-2"/>
          <w:sz w:val="20"/>
        </w:rPr>
        <w:t>Need</w:t>
      </w:r>
      <w:r>
        <w:rPr>
          <w:color w:val="231F20"/>
          <w:spacing w:val="-11"/>
          <w:sz w:val="20"/>
        </w:rPr>
        <w:t xml:space="preserve"> </w:t>
      </w:r>
      <w:r>
        <w:rPr>
          <w:color w:val="231F20"/>
          <w:spacing w:val="-2"/>
          <w:sz w:val="20"/>
        </w:rPr>
        <w:t xml:space="preserve">to </w:t>
      </w:r>
      <w:r>
        <w:rPr>
          <w:color w:val="231F20"/>
          <w:sz w:val="20"/>
        </w:rPr>
        <w:t>Know</w:t>
      </w:r>
      <w:r>
        <w:rPr>
          <w:color w:val="231F20"/>
          <w:spacing w:val="-13"/>
          <w:sz w:val="20"/>
        </w:rPr>
        <w:t xml:space="preserve"> </w:t>
      </w:r>
      <w:r>
        <w:rPr>
          <w:color w:val="231F20"/>
          <w:sz w:val="20"/>
        </w:rPr>
        <w:t>About</w:t>
      </w:r>
      <w:r>
        <w:rPr>
          <w:color w:val="231F20"/>
          <w:spacing w:val="-12"/>
          <w:sz w:val="20"/>
        </w:rPr>
        <w:t xml:space="preserve"> </w:t>
      </w:r>
      <w:r>
        <w:rPr>
          <w:color w:val="231F20"/>
          <w:sz w:val="20"/>
        </w:rPr>
        <w:t>the</w:t>
      </w:r>
      <w:r>
        <w:rPr>
          <w:color w:val="231F20"/>
          <w:spacing w:val="-13"/>
          <w:sz w:val="20"/>
        </w:rPr>
        <w:t xml:space="preserve"> </w:t>
      </w:r>
      <w:r>
        <w:rPr>
          <w:color w:val="231F20"/>
          <w:sz w:val="20"/>
        </w:rPr>
        <w:t>Corona</w:t>
      </w:r>
      <w:r>
        <w:rPr>
          <w:color w:val="231F20"/>
          <w:spacing w:val="-12"/>
          <w:sz w:val="20"/>
        </w:rPr>
        <w:t xml:space="preserve"> </w:t>
      </w:r>
      <w:r>
        <w:rPr>
          <w:color w:val="231F20"/>
          <w:sz w:val="20"/>
        </w:rPr>
        <w:t>Virus</w:t>
      </w:r>
      <w:r>
        <w:rPr>
          <w:color w:val="231F20"/>
          <w:spacing w:val="-10"/>
          <w:sz w:val="20"/>
        </w:rPr>
        <w:t xml:space="preserve"> </w:t>
      </w:r>
      <w:r>
        <w:rPr>
          <w:color w:val="231F20"/>
          <w:sz w:val="20"/>
        </w:rPr>
        <w:t>and</w:t>
      </w:r>
      <w:r>
        <w:rPr>
          <w:color w:val="231F20"/>
          <w:spacing w:val="-9"/>
          <w:sz w:val="20"/>
        </w:rPr>
        <w:t xml:space="preserve"> </w:t>
      </w:r>
      <w:r>
        <w:rPr>
          <w:color w:val="231F20"/>
          <w:sz w:val="20"/>
        </w:rPr>
        <w:t>the</w:t>
      </w:r>
      <w:r>
        <w:rPr>
          <w:color w:val="231F20"/>
          <w:spacing w:val="-9"/>
          <w:sz w:val="20"/>
        </w:rPr>
        <w:t xml:space="preserve"> </w:t>
      </w:r>
      <w:r>
        <w:rPr>
          <w:color w:val="231F20"/>
          <w:sz w:val="20"/>
        </w:rPr>
        <w:t>Race</w:t>
      </w:r>
      <w:r>
        <w:rPr>
          <w:color w:val="231F20"/>
          <w:spacing w:val="-10"/>
          <w:sz w:val="20"/>
        </w:rPr>
        <w:t xml:space="preserve"> </w:t>
      </w:r>
      <w:r>
        <w:rPr>
          <w:color w:val="231F20"/>
          <w:sz w:val="20"/>
        </w:rPr>
        <w:t>for</w:t>
      </w:r>
      <w:r>
        <w:rPr>
          <w:color w:val="231F20"/>
          <w:spacing w:val="-9"/>
          <w:sz w:val="20"/>
        </w:rPr>
        <w:t xml:space="preserve"> </w:t>
      </w:r>
      <w:r>
        <w:rPr>
          <w:color w:val="231F20"/>
          <w:sz w:val="20"/>
        </w:rPr>
        <w:t>the</w:t>
      </w:r>
      <w:r>
        <w:rPr>
          <w:color w:val="231F20"/>
          <w:spacing w:val="-13"/>
          <w:sz w:val="20"/>
        </w:rPr>
        <w:t xml:space="preserve"> </w:t>
      </w:r>
      <w:r>
        <w:rPr>
          <w:color w:val="231F20"/>
          <w:sz w:val="20"/>
        </w:rPr>
        <w:t>Vaccine (2020). Short Books Ltd.</w:t>
      </w:r>
    </w:p>
    <w:p w14:paraId="14DC143B" w14:textId="77777777" w:rsidR="008F77C2" w:rsidRDefault="00000000">
      <w:pPr>
        <w:pStyle w:val="ListParagraph"/>
        <w:numPr>
          <w:ilvl w:val="0"/>
          <w:numId w:val="5"/>
        </w:numPr>
        <w:tabs>
          <w:tab w:val="left" w:pos="372"/>
        </w:tabs>
        <w:spacing w:line="230" w:lineRule="auto"/>
        <w:ind w:right="141"/>
        <w:jc w:val="both"/>
        <w:rPr>
          <w:sz w:val="20"/>
        </w:rPr>
      </w:pPr>
      <w:r>
        <w:rPr>
          <w:color w:val="231F20"/>
          <w:sz w:val="20"/>
        </w:rPr>
        <w:t>(2020)</w:t>
      </w:r>
      <w:r>
        <w:rPr>
          <w:color w:val="231F20"/>
          <w:spacing w:val="-8"/>
          <w:sz w:val="20"/>
        </w:rPr>
        <w:t xml:space="preserve"> </w:t>
      </w:r>
      <w:r>
        <w:rPr>
          <w:color w:val="231F20"/>
          <w:sz w:val="20"/>
        </w:rPr>
        <w:t>COVID-19:</w:t>
      </w:r>
      <w:r>
        <w:rPr>
          <w:color w:val="231F20"/>
          <w:spacing w:val="-11"/>
          <w:sz w:val="20"/>
        </w:rPr>
        <w:t xml:space="preserve"> </w:t>
      </w:r>
      <w:r>
        <w:rPr>
          <w:color w:val="231F20"/>
          <w:sz w:val="20"/>
        </w:rPr>
        <w:t>The</w:t>
      </w:r>
      <w:r>
        <w:rPr>
          <w:color w:val="231F20"/>
          <w:spacing w:val="-8"/>
          <w:sz w:val="20"/>
        </w:rPr>
        <w:t xml:space="preserve"> </w:t>
      </w:r>
      <w:r>
        <w:rPr>
          <w:color w:val="231F20"/>
          <w:sz w:val="20"/>
        </w:rPr>
        <w:t>Pandemic</w:t>
      </w:r>
      <w:r>
        <w:rPr>
          <w:color w:val="231F20"/>
          <w:spacing w:val="-11"/>
          <w:sz w:val="20"/>
        </w:rPr>
        <w:t xml:space="preserve"> </w:t>
      </w:r>
      <w:r>
        <w:rPr>
          <w:color w:val="231F20"/>
          <w:sz w:val="20"/>
        </w:rPr>
        <w:t>That</w:t>
      </w:r>
      <w:r>
        <w:rPr>
          <w:color w:val="231F20"/>
          <w:spacing w:val="-8"/>
          <w:sz w:val="20"/>
        </w:rPr>
        <w:t xml:space="preserve"> </w:t>
      </w:r>
      <w:r>
        <w:rPr>
          <w:color w:val="231F20"/>
          <w:sz w:val="20"/>
        </w:rPr>
        <w:t>Never</w:t>
      </w:r>
      <w:r>
        <w:rPr>
          <w:color w:val="231F20"/>
          <w:spacing w:val="-8"/>
          <w:sz w:val="20"/>
        </w:rPr>
        <w:t xml:space="preserve"> </w:t>
      </w:r>
      <w:r>
        <w:rPr>
          <w:color w:val="231F20"/>
          <w:sz w:val="20"/>
        </w:rPr>
        <w:t>Should</w:t>
      </w:r>
      <w:r>
        <w:rPr>
          <w:color w:val="231F20"/>
          <w:spacing w:val="-8"/>
          <w:sz w:val="20"/>
        </w:rPr>
        <w:t xml:space="preserve"> </w:t>
      </w:r>
      <w:r>
        <w:rPr>
          <w:color w:val="231F20"/>
          <w:sz w:val="20"/>
        </w:rPr>
        <w:t xml:space="preserve">Have </w:t>
      </w:r>
      <w:r>
        <w:rPr>
          <w:color w:val="231F20"/>
          <w:spacing w:val="-2"/>
          <w:sz w:val="20"/>
        </w:rPr>
        <w:t>Happened</w:t>
      </w:r>
      <w:r>
        <w:rPr>
          <w:color w:val="231F20"/>
          <w:spacing w:val="-9"/>
          <w:sz w:val="20"/>
        </w:rPr>
        <w:t xml:space="preserve"> </w:t>
      </w:r>
      <w:r>
        <w:rPr>
          <w:color w:val="231F20"/>
          <w:spacing w:val="-2"/>
          <w:sz w:val="20"/>
        </w:rPr>
        <w:t>and</w:t>
      </w:r>
      <w:r>
        <w:rPr>
          <w:color w:val="231F20"/>
          <w:spacing w:val="-9"/>
          <w:sz w:val="20"/>
        </w:rPr>
        <w:t xml:space="preserve"> </w:t>
      </w:r>
      <w:r>
        <w:rPr>
          <w:color w:val="231F20"/>
          <w:spacing w:val="-2"/>
          <w:sz w:val="20"/>
        </w:rPr>
        <w:t>How</w:t>
      </w:r>
      <w:r>
        <w:rPr>
          <w:color w:val="231F20"/>
          <w:spacing w:val="-10"/>
          <w:sz w:val="20"/>
        </w:rPr>
        <w:t xml:space="preserve"> </w:t>
      </w:r>
      <w:r>
        <w:rPr>
          <w:color w:val="231F20"/>
          <w:spacing w:val="-2"/>
          <w:sz w:val="20"/>
        </w:rPr>
        <w:t>to</w:t>
      </w:r>
      <w:r>
        <w:rPr>
          <w:color w:val="231F20"/>
          <w:spacing w:val="-9"/>
          <w:sz w:val="20"/>
        </w:rPr>
        <w:t xml:space="preserve"> </w:t>
      </w:r>
      <w:r>
        <w:rPr>
          <w:color w:val="231F20"/>
          <w:spacing w:val="-2"/>
          <w:sz w:val="20"/>
        </w:rPr>
        <w:t>Stop</w:t>
      </w:r>
      <w:r>
        <w:rPr>
          <w:color w:val="231F20"/>
          <w:spacing w:val="-9"/>
          <w:sz w:val="20"/>
        </w:rPr>
        <w:t xml:space="preserve"> </w:t>
      </w:r>
      <w:r>
        <w:rPr>
          <w:color w:val="231F20"/>
          <w:spacing w:val="-2"/>
          <w:sz w:val="20"/>
        </w:rPr>
        <w:t>the</w:t>
      </w:r>
      <w:r>
        <w:rPr>
          <w:color w:val="231F20"/>
          <w:spacing w:val="-9"/>
          <w:sz w:val="20"/>
        </w:rPr>
        <w:t xml:space="preserve"> </w:t>
      </w:r>
      <w:r>
        <w:rPr>
          <w:color w:val="231F20"/>
          <w:spacing w:val="-2"/>
          <w:sz w:val="20"/>
        </w:rPr>
        <w:t>Next</w:t>
      </w:r>
      <w:r>
        <w:rPr>
          <w:color w:val="231F20"/>
          <w:spacing w:val="-9"/>
          <w:sz w:val="20"/>
        </w:rPr>
        <w:t xml:space="preserve"> </w:t>
      </w:r>
      <w:r>
        <w:rPr>
          <w:color w:val="231F20"/>
          <w:spacing w:val="-2"/>
          <w:sz w:val="20"/>
        </w:rPr>
        <w:t>One</w:t>
      </w:r>
      <w:r>
        <w:rPr>
          <w:color w:val="231F20"/>
          <w:spacing w:val="-9"/>
          <w:sz w:val="20"/>
        </w:rPr>
        <w:t xml:space="preserve"> </w:t>
      </w:r>
      <w:r>
        <w:rPr>
          <w:color w:val="231F20"/>
          <w:spacing w:val="-2"/>
          <w:sz w:val="20"/>
        </w:rPr>
        <w:t>Debora</w:t>
      </w:r>
      <w:r>
        <w:rPr>
          <w:color w:val="231F20"/>
          <w:spacing w:val="-9"/>
          <w:sz w:val="20"/>
        </w:rPr>
        <w:t xml:space="preserve"> </w:t>
      </w:r>
      <w:r>
        <w:rPr>
          <w:color w:val="231F20"/>
          <w:spacing w:val="-2"/>
          <w:sz w:val="20"/>
        </w:rPr>
        <w:t xml:space="preserve">Mackenzie </w:t>
      </w:r>
      <w:r>
        <w:rPr>
          <w:color w:val="231F20"/>
          <w:sz w:val="20"/>
        </w:rPr>
        <w:t>Grand Central Publishing; 1st edition.</w:t>
      </w:r>
    </w:p>
    <w:p w14:paraId="5A00DF8B" w14:textId="77777777" w:rsidR="008F77C2" w:rsidRDefault="00000000">
      <w:pPr>
        <w:pStyle w:val="ListParagraph"/>
        <w:numPr>
          <w:ilvl w:val="0"/>
          <w:numId w:val="5"/>
        </w:numPr>
        <w:tabs>
          <w:tab w:val="left" w:pos="372"/>
        </w:tabs>
        <w:spacing w:line="230" w:lineRule="auto"/>
        <w:ind w:right="131"/>
        <w:jc w:val="both"/>
        <w:rPr>
          <w:sz w:val="20"/>
        </w:rPr>
      </w:pPr>
      <w:r>
        <w:rPr>
          <w:color w:val="231F20"/>
          <w:sz w:val="20"/>
        </w:rPr>
        <w:t>Chams N, Chams S, Badran R (2020) COVID-19: A Multidisciplinary</w:t>
      </w:r>
      <w:r>
        <w:rPr>
          <w:color w:val="231F20"/>
          <w:spacing w:val="-13"/>
          <w:sz w:val="20"/>
        </w:rPr>
        <w:t xml:space="preserve"> </w:t>
      </w:r>
      <w:r>
        <w:rPr>
          <w:color w:val="231F20"/>
          <w:sz w:val="20"/>
        </w:rPr>
        <w:t>Review.</w:t>
      </w:r>
      <w:r>
        <w:rPr>
          <w:color w:val="231F20"/>
          <w:spacing w:val="-12"/>
          <w:sz w:val="20"/>
        </w:rPr>
        <w:t xml:space="preserve"> </w:t>
      </w:r>
      <w:r>
        <w:rPr>
          <w:color w:val="231F20"/>
          <w:sz w:val="20"/>
        </w:rPr>
        <w:t>Front</w:t>
      </w:r>
      <w:r>
        <w:rPr>
          <w:color w:val="231F20"/>
          <w:spacing w:val="-13"/>
          <w:sz w:val="20"/>
        </w:rPr>
        <w:t xml:space="preserve"> </w:t>
      </w:r>
      <w:r>
        <w:rPr>
          <w:color w:val="231F20"/>
          <w:sz w:val="20"/>
        </w:rPr>
        <w:t>Public</w:t>
      </w:r>
      <w:r>
        <w:rPr>
          <w:color w:val="231F20"/>
          <w:spacing w:val="-12"/>
          <w:sz w:val="20"/>
        </w:rPr>
        <w:t xml:space="preserve"> </w:t>
      </w:r>
      <w:r>
        <w:rPr>
          <w:color w:val="231F20"/>
          <w:sz w:val="20"/>
        </w:rPr>
        <w:t>Health.</w:t>
      </w:r>
      <w:r>
        <w:rPr>
          <w:color w:val="231F20"/>
          <w:spacing w:val="-13"/>
          <w:sz w:val="20"/>
        </w:rPr>
        <w:t xml:space="preserve"> </w:t>
      </w:r>
      <w:r>
        <w:rPr>
          <w:color w:val="231F20"/>
          <w:sz w:val="20"/>
        </w:rPr>
        <w:t>Front</w:t>
      </w:r>
      <w:r>
        <w:rPr>
          <w:color w:val="231F20"/>
          <w:spacing w:val="-12"/>
          <w:sz w:val="20"/>
        </w:rPr>
        <w:t xml:space="preserve"> </w:t>
      </w:r>
      <w:r>
        <w:rPr>
          <w:color w:val="231F20"/>
          <w:sz w:val="20"/>
        </w:rPr>
        <w:t>Public Health 8: 383.</w:t>
      </w:r>
    </w:p>
    <w:p w14:paraId="6E8CB59A" w14:textId="77777777" w:rsidR="008F77C2" w:rsidRDefault="00000000">
      <w:pPr>
        <w:pStyle w:val="ListParagraph"/>
        <w:numPr>
          <w:ilvl w:val="0"/>
          <w:numId w:val="5"/>
        </w:numPr>
        <w:tabs>
          <w:tab w:val="left" w:pos="372"/>
        </w:tabs>
        <w:spacing w:line="230" w:lineRule="auto"/>
        <w:ind w:right="146"/>
        <w:jc w:val="both"/>
        <w:rPr>
          <w:sz w:val="20"/>
        </w:rPr>
      </w:pPr>
      <w:r>
        <w:rPr>
          <w:color w:val="231F20"/>
          <w:spacing w:val="-2"/>
          <w:sz w:val="20"/>
        </w:rPr>
        <w:t>Tanu</w:t>
      </w:r>
      <w:r>
        <w:rPr>
          <w:color w:val="231F20"/>
          <w:spacing w:val="-11"/>
          <w:sz w:val="20"/>
        </w:rPr>
        <w:t xml:space="preserve"> </w:t>
      </w:r>
      <w:r>
        <w:rPr>
          <w:color w:val="231F20"/>
          <w:spacing w:val="-2"/>
          <w:sz w:val="20"/>
        </w:rPr>
        <w:t>Singhal</w:t>
      </w:r>
      <w:r>
        <w:rPr>
          <w:color w:val="231F20"/>
          <w:spacing w:val="-10"/>
          <w:sz w:val="20"/>
        </w:rPr>
        <w:t xml:space="preserve"> </w:t>
      </w:r>
      <w:r>
        <w:rPr>
          <w:color w:val="231F20"/>
          <w:spacing w:val="-2"/>
          <w:sz w:val="20"/>
        </w:rPr>
        <w:t>(2020)</w:t>
      </w:r>
      <w:r>
        <w:rPr>
          <w:color w:val="231F20"/>
          <w:spacing w:val="-11"/>
          <w:sz w:val="20"/>
        </w:rPr>
        <w:t xml:space="preserve"> </w:t>
      </w:r>
      <w:r>
        <w:rPr>
          <w:color w:val="231F20"/>
          <w:spacing w:val="-2"/>
          <w:sz w:val="20"/>
        </w:rPr>
        <w:t>A</w:t>
      </w:r>
      <w:r>
        <w:rPr>
          <w:color w:val="231F20"/>
          <w:spacing w:val="-10"/>
          <w:sz w:val="20"/>
        </w:rPr>
        <w:t xml:space="preserve"> </w:t>
      </w:r>
      <w:r>
        <w:rPr>
          <w:color w:val="231F20"/>
          <w:spacing w:val="-2"/>
          <w:sz w:val="20"/>
        </w:rPr>
        <w:t>Review</w:t>
      </w:r>
      <w:r>
        <w:rPr>
          <w:color w:val="231F20"/>
          <w:spacing w:val="-11"/>
          <w:sz w:val="20"/>
        </w:rPr>
        <w:t xml:space="preserve"> </w:t>
      </w:r>
      <w:r>
        <w:rPr>
          <w:color w:val="231F20"/>
          <w:spacing w:val="-2"/>
          <w:sz w:val="20"/>
        </w:rPr>
        <w:t>of</w:t>
      </w:r>
      <w:r>
        <w:rPr>
          <w:color w:val="231F20"/>
          <w:spacing w:val="-10"/>
          <w:sz w:val="20"/>
        </w:rPr>
        <w:t xml:space="preserve"> </w:t>
      </w:r>
      <w:r>
        <w:rPr>
          <w:color w:val="231F20"/>
          <w:spacing w:val="-2"/>
          <w:sz w:val="20"/>
        </w:rPr>
        <w:t>Coronavirus</w:t>
      </w:r>
      <w:r>
        <w:rPr>
          <w:color w:val="231F20"/>
          <w:spacing w:val="-11"/>
          <w:sz w:val="20"/>
        </w:rPr>
        <w:t xml:space="preserve"> </w:t>
      </w:r>
      <w:r>
        <w:rPr>
          <w:color w:val="231F20"/>
          <w:spacing w:val="-2"/>
          <w:sz w:val="20"/>
        </w:rPr>
        <w:t xml:space="preserve">Disease-2019 </w:t>
      </w:r>
      <w:r>
        <w:rPr>
          <w:color w:val="231F20"/>
          <w:sz w:val="20"/>
        </w:rPr>
        <w:t xml:space="preserve">(COVID-19). Indian J </w:t>
      </w:r>
      <w:proofErr w:type="spellStart"/>
      <w:r>
        <w:rPr>
          <w:color w:val="231F20"/>
          <w:sz w:val="20"/>
        </w:rPr>
        <w:t>Pediatr</w:t>
      </w:r>
      <w:proofErr w:type="spellEnd"/>
      <w:r>
        <w:rPr>
          <w:color w:val="231F20"/>
          <w:sz w:val="20"/>
        </w:rPr>
        <w:t xml:space="preserve"> 87: 281-286.</w:t>
      </w:r>
    </w:p>
    <w:p w14:paraId="271FDA8B" w14:textId="77777777" w:rsidR="008F77C2" w:rsidRDefault="00000000">
      <w:pPr>
        <w:pStyle w:val="ListParagraph"/>
        <w:numPr>
          <w:ilvl w:val="0"/>
          <w:numId w:val="5"/>
        </w:numPr>
        <w:tabs>
          <w:tab w:val="left" w:pos="372"/>
        </w:tabs>
        <w:spacing w:line="230" w:lineRule="auto"/>
        <w:ind w:right="137"/>
        <w:jc w:val="both"/>
        <w:rPr>
          <w:sz w:val="20"/>
        </w:rPr>
      </w:pPr>
      <w:r>
        <w:rPr>
          <w:color w:val="231F20"/>
          <w:sz w:val="20"/>
        </w:rPr>
        <w:t>Hannah E Davis, Lisa McCorkell, Julia Moore Vogel (2023) Long COVID: major findings, mechanisms and recommendations. Nature Reviews Microbiology 21: 133-</w:t>
      </w:r>
    </w:p>
    <w:p w14:paraId="0C0FDB3E" w14:textId="77777777" w:rsidR="008F77C2" w:rsidRDefault="00000000">
      <w:pPr>
        <w:pStyle w:val="BodyText"/>
        <w:spacing w:line="215" w:lineRule="exact"/>
        <w:jc w:val="left"/>
      </w:pPr>
      <w:r>
        <w:rPr>
          <w:color w:val="231F20"/>
          <w:spacing w:val="-4"/>
        </w:rPr>
        <w:t>146.</w:t>
      </w:r>
    </w:p>
    <w:p w14:paraId="575A9DB5" w14:textId="77777777" w:rsidR="008F77C2" w:rsidRDefault="00000000">
      <w:pPr>
        <w:pStyle w:val="ListParagraph"/>
        <w:numPr>
          <w:ilvl w:val="0"/>
          <w:numId w:val="5"/>
        </w:numPr>
        <w:tabs>
          <w:tab w:val="left" w:pos="372"/>
        </w:tabs>
        <w:spacing w:line="230" w:lineRule="auto"/>
        <w:ind w:right="138"/>
        <w:jc w:val="both"/>
        <w:rPr>
          <w:sz w:val="20"/>
        </w:rPr>
      </w:pPr>
      <w:r>
        <w:rPr>
          <w:color w:val="231F20"/>
          <w:spacing w:val="-4"/>
          <w:sz w:val="20"/>
        </w:rPr>
        <w:t>Anshika</w:t>
      </w:r>
      <w:r>
        <w:rPr>
          <w:color w:val="231F20"/>
          <w:spacing w:val="-11"/>
          <w:sz w:val="20"/>
        </w:rPr>
        <w:t xml:space="preserve"> </w:t>
      </w:r>
      <w:r>
        <w:rPr>
          <w:color w:val="231F20"/>
          <w:spacing w:val="-4"/>
          <w:sz w:val="20"/>
        </w:rPr>
        <w:t>Sharma,</w:t>
      </w:r>
      <w:r>
        <w:rPr>
          <w:color w:val="231F20"/>
          <w:spacing w:val="-8"/>
          <w:sz w:val="20"/>
        </w:rPr>
        <w:t xml:space="preserve"> </w:t>
      </w:r>
      <w:r>
        <w:rPr>
          <w:color w:val="231F20"/>
          <w:spacing w:val="-4"/>
          <w:sz w:val="20"/>
        </w:rPr>
        <w:t>Isra</w:t>
      </w:r>
      <w:r>
        <w:rPr>
          <w:color w:val="231F20"/>
          <w:spacing w:val="-9"/>
          <w:sz w:val="20"/>
        </w:rPr>
        <w:t xml:space="preserve"> </w:t>
      </w:r>
      <w:r>
        <w:rPr>
          <w:color w:val="231F20"/>
          <w:spacing w:val="-4"/>
          <w:sz w:val="20"/>
        </w:rPr>
        <w:t>Ahmad</w:t>
      </w:r>
      <w:r>
        <w:rPr>
          <w:color w:val="231F20"/>
          <w:spacing w:val="-8"/>
          <w:sz w:val="20"/>
        </w:rPr>
        <w:t xml:space="preserve"> </w:t>
      </w:r>
      <w:r>
        <w:rPr>
          <w:color w:val="231F20"/>
          <w:spacing w:val="-4"/>
          <w:sz w:val="20"/>
        </w:rPr>
        <w:t>Farouk,</w:t>
      </w:r>
      <w:r>
        <w:rPr>
          <w:color w:val="231F20"/>
          <w:spacing w:val="-9"/>
          <w:sz w:val="20"/>
        </w:rPr>
        <w:t xml:space="preserve"> </w:t>
      </w:r>
      <w:r>
        <w:rPr>
          <w:color w:val="231F20"/>
          <w:spacing w:val="-4"/>
          <w:sz w:val="20"/>
        </w:rPr>
        <w:t>Sunil</w:t>
      </w:r>
      <w:r>
        <w:rPr>
          <w:color w:val="231F20"/>
          <w:spacing w:val="-8"/>
          <w:sz w:val="20"/>
        </w:rPr>
        <w:t xml:space="preserve"> </w:t>
      </w:r>
      <w:r>
        <w:rPr>
          <w:color w:val="231F20"/>
          <w:spacing w:val="-4"/>
          <w:sz w:val="20"/>
        </w:rPr>
        <w:t>Kumar</w:t>
      </w:r>
      <w:r>
        <w:rPr>
          <w:color w:val="231F20"/>
          <w:spacing w:val="-9"/>
          <w:sz w:val="20"/>
        </w:rPr>
        <w:t xml:space="preserve"> </w:t>
      </w:r>
      <w:r>
        <w:rPr>
          <w:color w:val="231F20"/>
          <w:spacing w:val="-4"/>
          <w:sz w:val="20"/>
        </w:rPr>
        <w:t>Lal</w:t>
      </w:r>
      <w:r>
        <w:rPr>
          <w:color w:val="231F20"/>
          <w:spacing w:val="-8"/>
          <w:sz w:val="20"/>
        </w:rPr>
        <w:t xml:space="preserve"> </w:t>
      </w:r>
      <w:r>
        <w:rPr>
          <w:color w:val="231F20"/>
          <w:spacing w:val="-4"/>
          <w:sz w:val="20"/>
        </w:rPr>
        <w:t xml:space="preserve">(2021) </w:t>
      </w:r>
      <w:r>
        <w:rPr>
          <w:color w:val="231F20"/>
          <w:sz w:val="20"/>
        </w:rPr>
        <w:t xml:space="preserve">COVID-19: A Review on the Novel Coronavirus Disease </w:t>
      </w:r>
      <w:r>
        <w:rPr>
          <w:color w:val="231F20"/>
          <w:spacing w:val="-2"/>
          <w:sz w:val="20"/>
        </w:rPr>
        <w:t>Evolution,</w:t>
      </w:r>
      <w:r>
        <w:rPr>
          <w:color w:val="231F20"/>
          <w:spacing w:val="-9"/>
          <w:sz w:val="20"/>
        </w:rPr>
        <w:t xml:space="preserve"> </w:t>
      </w:r>
      <w:r>
        <w:rPr>
          <w:color w:val="231F20"/>
          <w:spacing w:val="-2"/>
          <w:sz w:val="20"/>
        </w:rPr>
        <w:t>Transmission,</w:t>
      </w:r>
      <w:r>
        <w:rPr>
          <w:color w:val="231F20"/>
          <w:spacing w:val="-5"/>
          <w:sz w:val="20"/>
        </w:rPr>
        <w:t xml:space="preserve"> </w:t>
      </w:r>
      <w:r>
        <w:rPr>
          <w:color w:val="231F20"/>
          <w:spacing w:val="-2"/>
          <w:sz w:val="20"/>
        </w:rPr>
        <w:t>Detection,</w:t>
      </w:r>
      <w:r>
        <w:rPr>
          <w:color w:val="231F20"/>
          <w:spacing w:val="-5"/>
          <w:sz w:val="20"/>
        </w:rPr>
        <w:t xml:space="preserve"> </w:t>
      </w:r>
      <w:r>
        <w:rPr>
          <w:color w:val="231F20"/>
          <w:spacing w:val="-2"/>
          <w:sz w:val="20"/>
        </w:rPr>
        <w:t>Control</w:t>
      </w:r>
      <w:r>
        <w:rPr>
          <w:color w:val="231F20"/>
          <w:spacing w:val="-5"/>
          <w:sz w:val="20"/>
        </w:rPr>
        <w:t xml:space="preserve"> </w:t>
      </w:r>
      <w:r>
        <w:rPr>
          <w:color w:val="231F20"/>
          <w:spacing w:val="-2"/>
          <w:sz w:val="20"/>
        </w:rPr>
        <w:t>and</w:t>
      </w:r>
      <w:r>
        <w:rPr>
          <w:color w:val="231F20"/>
          <w:spacing w:val="-5"/>
          <w:sz w:val="20"/>
        </w:rPr>
        <w:t xml:space="preserve"> </w:t>
      </w:r>
      <w:r>
        <w:rPr>
          <w:color w:val="231F20"/>
          <w:spacing w:val="-2"/>
          <w:sz w:val="20"/>
        </w:rPr>
        <w:t>Prevention.</w:t>
      </w:r>
    </w:p>
    <w:p w14:paraId="4A610DD5" w14:textId="77777777" w:rsidR="008F77C2" w:rsidRDefault="008F77C2">
      <w:pPr>
        <w:pStyle w:val="ListParagraph"/>
        <w:spacing w:line="230" w:lineRule="auto"/>
        <w:rPr>
          <w:sz w:val="20"/>
        </w:rPr>
        <w:sectPr w:rsidR="008F77C2">
          <w:pgSz w:w="11910" w:h="16840"/>
          <w:pgMar w:top="1140" w:right="566" w:bottom="960" w:left="708" w:header="674" w:footer="773" w:gutter="0"/>
          <w:cols w:num="2" w:space="720" w:equalWidth="0">
            <w:col w:w="5135" w:space="224"/>
            <w:col w:w="5277"/>
          </w:cols>
        </w:sectPr>
      </w:pPr>
    </w:p>
    <w:p w14:paraId="085C7F7F" w14:textId="77777777" w:rsidR="008F77C2" w:rsidRDefault="00000000">
      <w:pPr>
        <w:pStyle w:val="BodyText"/>
        <w:spacing w:before="190" w:line="225" w:lineRule="exact"/>
      </w:pPr>
      <w:r>
        <w:rPr>
          <w:noProof/>
        </w:rPr>
        <w:lastRenderedPageBreak/>
        <mc:AlternateContent>
          <mc:Choice Requires="wps">
            <w:drawing>
              <wp:anchor distT="0" distB="0" distL="0" distR="0" simplePos="0" relativeHeight="15747584" behindDoc="0" locked="0" layoutInCell="1" allowOverlap="1" wp14:anchorId="42F912EB" wp14:editId="6857A7A5">
                <wp:simplePos x="0" y="0"/>
                <wp:positionH relativeFrom="page">
                  <wp:posOffset>462337</wp:posOffset>
                </wp:positionH>
                <wp:positionV relativeFrom="paragraph">
                  <wp:posOffset>102829</wp:posOffset>
                </wp:positionV>
                <wp:extent cx="6647815" cy="127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1270"/>
                        </a:xfrm>
                        <a:custGeom>
                          <a:avLst/>
                          <a:gdLst/>
                          <a:ahLst/>
                          <a:cxnLst/>
                          <a:rect l="l" t="t" r="r" b="b"/>
                          <a:pathLst>
                            <a:path w="6647815">
                              <a:moveTo>
                                <a:pt x="0" y="0"/>
                              </a:moveTo>
                              <a:lnTo>
                                <a:pt x="6647688"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8585EDB" id="Graphic 76" o:spid="_x0000_s1026" style="position:absolute;margin-left:36.4pt;margin-top:8.1pt;width:523.45pt;height:.1pt;z-index:15747584;visibility:visible;mso-wrap-style:square;mso-wrap-distance-left:0;mso-wrap-distance-top:0;mso-wrap-distance-right:0;mso-wrap-distance-bottom:0;mso-position-horizontal:absolute;mso-position-horizontal-relative:page;mso-position-vertical:absolute;mso-position-vertical-relative:text;v-text-anchor:top" coordsize="6647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" path="m,l6647688,e" filled="f" strokecolor="#231f20" strokeweight="1pt">
                <v:path arrowok="t"/>
                <w10:wrap anchorx="page"/>
              </v:shape>
            </w:pict>
          </mc:Fallback>
        </mc:AlternateContent>
      </w:r>
      <w:r>
        <w:rPr>
          <w:color w:val="231F20"/>
        </w:rPr>
        <w:t>Viruses</w:t>
      </w:r>
      <w:r>
        <w:rPr>
          <w:color w:val="231F20"/>
          <w:spacing w:val="-10"/>
        </w:rPr>
        <w:t xml:space="preserve"> </w:t>
      </w:r>
      <w:r>
        <w:rPr>
          <w:color w:val="231F20"/>
        </w:rPr>
        <w:t>13:</w:t>
      </w:r>
      <w:r>
        <w:rPr>
          <w:color w:val="231F20"/>
          <w:spacing w:val="-9"/>
        </w:rPr>
        <w:t xml:space="preserve"> </w:t>
      </w:r>
      <w:r>
        <w:rPr>
          <w:color w:val="231F20"/>
          <w:spacing w:val="-4"/>
        </w:rPr>
        <w:t>202.</w:t>
      </w:r>
    </w:p>
    <w:p w14:paraId="5F93D9D1" w14:textId="77777777" w:rsidR="008F77C2" w:rsidRDefault="00000000">
      <w:pPr>
        <w:pStyle w:val="ListParagraph"/>
        <w:numPr>
          <w:ilvl w:val="0"/>
          <w:numId w:val="5"/>
        </w:numPr>
        <w:tabs>
          <w:tab w:val="left" w:pos="372"/>
        </w:tabs>
        <w:spacing w:before="2" w:line="230" w:lineRule="auto"/>
        <w:jc w:val="both"/>
        <w:rPr>
          <w:sz w:val="20"/>
        </w:rPr>
      </w:pPr>
      <w:r>
        <w:rPr>
          <w:color w:val="231F20"/>
          <w:sz w:val="20"/>
        </w:rPr>
        <w:t>W</w:t>
      </w:r>
      <w:r>
        <w:rPr>
          <w:color w:val="231F20"/>
          <w:spacing w:val="-13"/>
          <w:sz w:val="20"/>
        </w:rPr>
        <w:t xml:space="preserve"> </w:t>
      </w:r>
      <w:r>
        <w:rPr>
          <w:color w:val="231F20"/>
          <w:sz w:val="20"/>
        </w:rPr>
        <w:t>Joost</w:t>
      </w:r>
      <w:r>
        <w:rPr>
          <w:color w:val="231F20"/>
          <w:spacing w:val="-9"/>
          <w:sz w:val="20"/>
        </w:rPr>
        <w:t xml:space="preserve"> </w:t>
      </w:r>
      <w:proofErr w:type="spellStart"/>
      <w:r>
        <w:rPr>
          <w:color w:val="231F20"/>
          <w:sz w:val="20"/>
        </w:rPr>
        <w:t>Wiersinga</w:t>
      </w:r>
      <w:proofErr w:type="spellEnd"/>
      <w:r>
        <w:rPr>
          <w:color w:val="231F20"/>
          <w:sz w:val="20"/>
        </w:rPr>
        <w:t>,</w:t>
      </w:r>
      <w:r>
        <w:rPr>
          <w:color w:val="231F20"/>
          <w:spacing w:val="-13"/>
          <w:sz w:val="20"/>
        </w:rPr>
        <w:t xml:space="preserve"> </w:t>
      </w:r>
      <w:r>
        <w:rPr>
          <w:color w:val="231F20"/>
          <w:sz w:val="20"/>
        </w:rPr>
        <w:t>Andrew</w:t>
      </w:r>
      <w:r>
        <w:rPr>
          <w:color w:val="231F20"/>
          <w:spacing w:val="-5"/>
          <w:sz w:val="20"/>
        </w:rPr>
        <w:t xml:space="preserve"> </w:t>
      </w:r>
      <w:r>
        <w:rPr>
          <w:color w:val="231F20"/>
          <w:sz w:val="20"/>
        </w:rPr>
        <w:t>Rhodes,</w:t>
      </w:r>
      <w:r>
        <w:rPr>
          <w:color w:val="231F20"/>
          <w:spacing w:val="-13"/>
          <w:sz w:val="20"/>
        </w:rPr>
        <w:t xml:space="preserve"> </w:t>
      </w:r>
      <w:r>
        <w:rPr>
          <w:color w:val="231F20"/>
          <w:sz w:val="20"/>
        </w:rPr>
        <w:t>Allen</w:t>
      </w:r>
      <w:r>
        <w:rPr>
          <w:color w:val="231F20"/>
          <w:spacing w:val="-5"/>
          <w:sz w:val="20"/>
        </w:rPr>
        <w:t xml:space="preserve"> </w:t>
      </w:r>
      <w:r>
        <w:rPr>
          <w:color w:val="231F20"/>
          <w:sz w:val="20"/>
        </w:rPr>
        <w:t>C</w:t>
      </w:r>
      <w:r>
        <w:rPr>
          <w:color w:val="231F20"/>
          <w:spacing w:val="-6"/>
          <w:sz w:val="20"/>
        </w:rPr>
        <w:t xml:space="preserve"> </w:t>
      </w:r>
      <w:r>
        <w:rPr>
          <w:color w:val="231F20"/>
          <w:sz w:val="20"/>
        </w:rPr>
        <w:t>Cheng</w:t>
      </w:r>
      <w:r>
        <w:rPr>
          <w:color w:val="231F20"/>
          <w:spacing w:val="-6"/>
          <w:sz w:val="20"/>
        </w:rPr>
        <w:t xml:space="preserve"> </w:t>
      </w:r>
      <w:r>
        <w:rPr>
          <w:color w:val="231F20"/>
          <w:sz w:val="20"/>
        </w:rPr>
        <w:t xml:space="preserve">(2020) </w:t>
      </w:r>
      <w:r>
        <w:rPr>
          <w:color w:val="231F20"/>
          <w:spacing w:val="-2"/>
          <w:sz w:val="20"/>
        </w:rPr>
        <w:t>Pathophysiology,</w:t>
      </w:r>
      <w:r>
        <w:rPr>
          <w:color w:val="231F20"/>
          <w:spacing w:val="-11"/>
          <w:sz w:val="20"/>
        </w:rPr>
        <w:t xml:space="preserve"> </w:t>
      </w:r>
      <w:r>
        <w:rPr>
          <w:color w:val="231F20"/>
          <w:spacing w:val="-2"/>
          <w:sz w:val="20"/>
        </w:rPr>
        <w:t>Transmission,</w:t>
      </w:r>
      <w:r>
        <w:rPr>
          <w:color w:val="231F20"/>
          <w:spacing w:val="-10"/>
          <w:sz w:val="20"/>
        </w:rPr>
        <w:t xml:space="preserve"> </w:t>
      </w:r>
      <w:r>
        <w:rPr>
          <w:color w:val="231F20"/>
          <w:spacing w:val="-2"/>
          <w:sz w:val="20"/>
        </w:rPr>
        <w:t>Diagnosis,</w:t>
      </w:r>
      <w:r>
        <w:rPr>
          <w:color w:val="231F20"/>
          <w:spacing w:val="-11"/>
          <w:sz w:val="20"/>
        </w:rPr>
        <w:t xml:space="preserve"> </w:t>
      </w:r>
      <w:r>
        <w:rPr>
          <w:color w:val="231F20"/>
          <w:spacing w:val="-2"/>
          <w:sz w:val="20"/>
        </w:rPr>
        <w:t>and</w:t>
      </w:r>
      <w:r>
        <w:rPr>
          <w:color w:val="231F20"/>
          <w:spacing w:val="-10"/>
          <w:sz w:val="20"/>
        </w:rPr>
        <w:t xml:space="preserve"> </w:t>
      </w:r>
      <w:r>
        <w:rPr>
          <w:color w:val="231F20"/>
          <w:spacing w:val="-2"/>
          <w:sz w:val="20"/>
        </w:rPr>
        <w:t>Treatment</w:t>
      </w:r>
      <w:r>
        <w:rPr>
          <w:color w:val="231F20"/>
          <w:spacing w:val="-11"/>
          <w:sz w:val="20"/>
        </w:rPr>
        <w:t xml:space="preserve"> </w:t>
      </w:r>
      <w:r>
        <w:rPr>
          <w:color w:val="231F20"/>
          <w:spacing w:val="-2"/>
          <w:sz w:val="20"/>
        </w:rPr>
        <w:t xml:space="preserve">of </w:t>
      </w:r>
      <w:r>
        <w:rPr>
          <w:color w:val="231F20"/>
          <w:sz w:val="20"/>
        </w:rPr>
        <w:t>Coronavirus Disease 2019 (COVID-19):</w:t>
      </w:r>
      <w:r>
        <w:rPr>
          <w:color w:val="231F20"/>
          <w:spacing w:val="-10"/>
          <w:sz w:val="20"/>
        </w:rPr>
        <w:t xml:space="preserve"> </w:t>
      </w:r>
      <w:r>
        <w:rPr>
          <w:color w:val="231F20"/>
          <w:sz w:val="20"/>
        </w:rPr>
        <w:t>A</w:t>
      </w:r>
      <w:r>
        <w:rPr>
          <w:color w:val="231F20"/>
          <w:spacing w:val="-10"/>
          <w:sz w:val="20"/>
        </w:rPr>
        <w:t xml:space="preserve"> </w:t>
      </w:r>
      <w:r>
        <w:rPr>
          <w:color w:val="231F20"/>
          <w:sz w:val="20"/>
        </w:rPr>
        <w:t>Review. JAMA 324: 782-793.</w:t>
      </w:r>
    </w:p>
    <w:p w14:paraId="461806FC" w14:textId="77777777" w:rsidR="008F77C2" w:rsidRDefault="00000000">
      <w:pPr>
        <w:pStyle w:val="ListParagraph"/>
        <w:numPr>
          <w:ilvl w:val="0"/>
          <w:numId w:val="5"/>
        </w:numPr>
        <w:tabs>
          <w:tab w:val="left" w:pos="372"/>
        </w:tabs>
        <w:spacing w:line="230" w:lineRule="auto"/>
        <w:ind w:right="3"/>
        <w:jc w:val="both"/>
        <w:rPr>
          <w:sz w:val="20"/>
        </w:rPr>
      </w:pPr>
      <w:r>
        <w:rPr>
          <w:color w:val="231F20"/>
          <w:sz w:val="20"/>
        </w:rPr>
        <w:t xml:space="preserve">Cascella M, </w:t>
      </w:r>
      <w:proofErr w:type="spellStart"/>
      <w:r>
        <w:rPr>
          <w:color w:val="231F20"/>
          <w:sz w:val="20"/>
        </w:rPr>
        <w:t>Rajnik</w:t>
      </w:r>
      <w:proofErr w:type="spellEnd"/>
      <w:r>
        <w:rPr>
          <w:color w:val="231F20"/>
          <w:sz w:val="20"/>
        </w:rPr>
        <w:t xml:space="preserve"> M, Aleem A (2024) Evaluation, and Treatment of Coronavirus (COVID-19). In: </w:t>
      </w:r>
      <w:proofErr w:type="spellStart"/>
      <w:r>
        <w:rPr>
          <w:color w:val="231F20"/>
          <w:sz w:val="20"/>
        </w:rPr>
        <w:t>StatPearls</w:t>
      </w:r>
      <w:proofErr w:type="spellEnd"/>
      <w:r>
        <w:rPr>
          <w:color w:val="231F20"/>
          <w:sz w:val="20"/>
        </w:rPr>
        <w:t xml:space="preserve">. </w:t>
      </w:r>
      <w:proofErr w:type="spellStart"/>
      <w:r>
        <w:rPr>
          <w:color w:val="231F20"/>
          <w:spacing w:val="-2"/>
          <w:sz w:val="20"/>
        </w:rPr>
        <w:t>StatPearls</w:t>
      </w:r>
      <w:proofErr w:type="spellEnd"/>
      <w:r>
        <w:rPr>
          <w:color w:val="231F20"/>
          <w:spacing w:val="-2"/>
          <w:sz w:val="20"/>
        </w:rPr>
        <w:t xml:space="preserve"> Publishing,</w:t>
      </w:r>
      <w:r>
        <w:rPr>
          <w:color w:val="231F20"/>
          <w:spacing w:val="-6"/>
          <w:sz w:val="20"/>
        </w:rPr>
        <w:t xml:space="preserve"> </w:t>
      </w:r>
      <w:r>
        <w:rPr>
          <w:color w:val="231F20"/>
          <w:spacing w:val="-2"/>
          <w:sz w:val="20"/>
        </w:rPr>
        <w:t xml:space="preserve">Treasure Island. </w:t>
      </w:r>
      <w:proofErr w:type="spellStart"/>
      <w:r>
        <w:rPr>
          <w:color w:val="231F20"/>
          <w:spacing w:val="-2"/>
          <w:sz w:val="20"/>
        </w:rPr>
        <w:t>StatPearls</w:t>
      </w:r>
      <w:proofErr w:type="spellEnd"/>
      <w:r>
        <w:rPr>
          <w:color w:val="231F20"/>
          <w:spacing w:val="-2"/>
          <w:sz w:val="20"/>
        </w:rPr>
        <w:t xml:space="preserve"> Publishing </w:t>
      </w:r>
      <w:r>
        <w:rPr>
          <w:color w:val="231F20"/>
          <w:spacing w:val="-4"/>
          <w:sz w:val="20"/>
        </w:rPr>
        <w:t>LLC.</w:t>
      </w:r>
    </w:p>
    <w:p w14:paraId="22D0C625" w14:textId="77777777" w:rsidR="008F77C2" w:rsidRDefault="00000000">
      <w:pPr>
        <w:pStyle w:val="ListParagraph"/>
        <w:numPr>
          <w:ilvl w:val="0"/>
          <w:numId w:val="5"/>
        </w:numPr>
        <w:tabs>
          <w:tab w:val="left" w:pos="372"/>
        </w:tabs>
        <w:spacing w:line="230" w:lineRule="auto"/>
        <w:ind w:right="5"/>
        <w:jc w:val="both"/>
        <w:rPr>
          <w:sz w:val="20"/>
        </w:rPr>
      </w:pPr>
      <w:r>
        <w:rPr>
          <w:color w:val="231F20"/>
          <w:sz w:val="20"/>
        </w:rPr>
        <w:t>Gebhard</w:t>
      </w:r>
      <w:r>
        <w:rPr>
          <w:color w:val="231F20"/>
          <w:spacing w:val="-5"/>
          <w:sz w:val="20"/>
        </w:rPr>
        <w:t xml:space="preserve"> </w:t>
      </w:r>
      <w:r>
        <w:rPr>
          <w:color w:val="231F20"/>
          <w:sz w:val="20"/>
        </w:rPr>
        <w:t>C,</w:t>
      </w:r>
      <w:r>
        <w:rPr>
          <w:color w:val="231F20"/>
          <w:spacing w:val="-5"/>
          <w:sz w:val="20"/>
        </w:rPr>
        <w:t xml:space="preserve"> </w:t>
      </w:r>
      <w:proofErr w:type="spellStart"/>
      <w:r>
        <w:rPr>
          <w:color w:val="231F20"/>
          <w:sz w:val="20"/>
        </w:rPr>
        <w:t>Regitz-Zagrosek</w:t>
      </w:r>
      <w:proofErr w:type="spellEnd"/>
      <w:r>
        <w:rPr>
          <w:color w:val="231F20"/>
          <w:spacing w:val="-8"/>
          <w:sz w:val="20"/>
        </w:rPr>
        <w:t xml:space="preserve"> </w:t>
      </w:r>
      <w:r>
        <w:rPr>
          <w:color w:val="231F20"/>
          <w:sz w:val="20"/>
        </w:rPr>
        <w:t>V,</w:t>
      </w:r>
      <w:r>
        <w:rPr>
          <w:color w:val="231F20"/>
          <w:spacing w:val="-5"/>
          <w:sz w:val="20"/>
        </w:rPr>
        <w:t xml:space="preserve"> </w:t>
      </w:r>
      <w:r>
        <w:rPr>
          <w:color w:val="231F20"/>
          <w:sz w:val="20"/>
        </w:rPr>
        <w:t>Neuhauser</w:t>
      </w:r>
      <w:r>
        <w:rPr>
          <w:color w:val="231F20"/>
          <w:spacing w:val="-5"/>
          <w:sz w:val="20"/>
        </w:rPr>
        <w:t xml:space="preserve"> </w:t>
      </w:r>
      <w:r>
        <w:rPr>
          <w:color w:val="231F20"/>
          <w:sz w:val="20"/>
        </w:rPr>
        <w:t>HK,</w:t>
      </w:r>
      <w:r>
        <w:rPr>
          <w:color w:val="231F20"/>
          <w:spacing w:val="-5"/>
          <w:sz w:val="20"/>
        </w:rPr>
        <w:t xml:space="preserve"> </w:t>
      </w:r>
      <w:r>
        <w:rPr>
          <w:color w:val="231F20"/>
          <w:sz w:val="20"/>
        </w:rPr>
        <w:t>Morgan</w:t>
      </w:r>
      <w:r>
        <w:rPr>
          <w:color w:val="231F20"/>
          <w:spacing w:val="-5"/>
          <w:sz w:val="20"/>
        </w:rPr>
        <w:t xml:space="preserve"> </w:t>
      </w:r>
      <w:r>
        <w:rPr>
          <w:color w:val="231F20"/>
          <w:sz w:val="20"/>
        </w:rPr>
        <w:t>R, Klein SL (2020) Impact of sex and gender on COVID-19 outcomes in Europe. Biol Sex Differ 11: 29.</w:t>
      </w:r>
    </w:p>
    <w:p w14:paraId="3E4E2FB1" w14:textId="77777777" w:rsidR="008F77C2" w:rsidRDefault="00000000">
      <w:pPr>
        <w:pStyle w:val="ListParagraph"/>
        <w:numPr>
          <w:ilvl w:val="0"/>
          <w:numId w:val="5"/>
        </w:numPr>
        <w:tabs>
          <w:tab w:val="left" w:pos="372"/>
        </w:tabs>
        <w:spacing w:line="230" w:lineRule="auto"/>
        <w:ind w:right="6"/>
        <w:jc w:val="both"/>
        <w:rPr>
          <w:sz w:val="20"/>
        </w:rPr>
      </w:pPr>
      <w:r>
        <w:rPr>
          <w:color w:val="231F20"/>
          <w:sz w:val="20"/>
        </w:rPr>
        <w:t>Jin JM, Bai P, He W, Wu F, Liu XF, et al. (2020) Gender Differences</w:t>
      </w:r>
      <w:r>
        <w:rPr>
          <w:color w:val="231F20"/>
          <w:spacing w:val="-7"/>
          <w:sz w:val="20"/>
        </w:rPr>
        <w:t xml:space="preserve"> </w:t>
      </w:r>
      <w:r>
        <w:rPr>
          <w:color w:val="231F20"/>
          <w:sz w:val="20"/>
        </w:rPr>
        <w:t>in</w:t>
      </w:r>
      <w:r>
        <w:rPr>
          <w:color w:val="231F20"/>
          <w:spacing w:val="-7"/>
          <w:sz w:val="20"/>
        </w:rPr>
        <w:t xml:space="preserve"> </w:t>
      </w:r>
      <w:r>
        <w:rPr>
          <w:color w:val="231F20"/>
          <w:sz w:val="20"/>
        </w:rPr>
        <w:t>Patients</w:t>
      </w:r>
      <w:r>
        <w:rPr>
          <w:color w:val="231F20"/>
          <w:spacing w:val="-10"/>
          <w:sz w:val="20"/>
        </w:rPr>
        <w:t xml:space="preserve"> </w:t>
      </w:r>
      <w:r>
        <w:rPr>
          <w:color w:val="231F20"/>
          <w:sz w:val="20"/>
        </w:rPr>
        <w:t>With</w:t>
      </w:r>
      <w:r>
        <w:rPr>
          <w:color w:val="231F20"/>
          <w:spacing w:val="-7"/>
          <w:sz w:val="20"/>
        </w:rPr>
        <w:t xml:space="preserve"> </w:t>
      </w:r>
      <w:r>
        <w:rPr>
          <w:color w:val="231F20"/>
          <w:sz w:val="20"/>
        </w:rPr>
        <w:t>COVID-19:</w:t>
      </w:r>
      <w:r>
        <w:rPr>
          <w:color w:val="231F20"/>
          <w:spacing w:val="-7"/>
          <w:sz w:val="20"/>
        </w:rPr>
        <w:t xml:space="preserve"> </w:t>
      </w:r>
      <w:r>
        <w:rPr>
          <w:color w:val="231F20"/>
          <w:sz w:val="20"/>
        </w:rPr>
        <w:t>Focus</w:t>
      </w:r>
      <w:r>
        <w:rPr>
          <w:color w:val="231F20"/>
          <w:spacing w:val="-7"/>
          <w:sz w:val="20"/>
        </w:rPr>
        <w:t xml:space="preserve"> </w:t>
      </w:r>
      <w:r>
        <w:rPr>
          <w:color w:val="231F20"/>
          <w:sz w:val="20"/>
        </w:rPr>
        <w:t>on</w:t>
      </w:r>
      <w:r>
        <w:rPr>
          <w:color w:val="231F20"/>
          <w:spacing w:val="-7"/>
          <w:sz w:val="20"/>
        </w:rPr>
        <w:t xml:space="preserve"> </w:t>
      </w:r>
      <w:r>
        <w:rPr>
          <w:color w:val="231F20"/>
          <w:sz w:val="20"/>
        </w:rPr>
        <w:t>Severity and Mortality. Front Public Health 8:152.</w:t>
      </w:r>
    </w:p>
    <w:p w14:paraId="58886042" w14:textId="77777777" w:rsidR="008F77C2" w:rsidRDefault="00000000">
      <w:pPr>
        <w:pStyle w:val="ListParagraph"/>
        <w:numPr>
          <w:ilvl w:val="0"/>
          <w:numId w:val="5"/>
        </w:numPr>
        <w:tabs>
          <w:tab w:val="left" w:pos="372"/>
        </w:tabs>
        <w:spacing w:line="230" w:lineRule="auto"/>
        <w:ind w:right="5"/>
        <w:jc w:val="both"/>
        <w:rPr>
          <w:sz w:val="20"/>
        </w:rPr>
      </w:pPr>
      <w:r>
        <w:rPr>
          <w:color w:val="231F20"/>
          <w:sz w:val="20"/>
        </w:rPr>
        <w:t xml:space="preserve">Sze S, Pan D, Nevill CR (2020) Ethnicity and clinical outcomes in COVID-19: A systematic review and meta- analysis. </w:t>
      </w:r>
      <w:proofErr w:type="spellStart"/>
      <w:r>
        <w:rPr>
          <w:color w:val="231F20"/>
          <w:sz w:val="20"/>
        </w:rPr>
        <w:t>Eclinical</w:t>
      </w:r>
      <w:proofErr w:type="spellEnd"/>
      <w:r>
        <w:rPr>
          <w:color w:val="231F20"/>
          <w:sz w:val="20"/>
        </w:rPr>
        <w:t xml:space="preserve"> Medicine 29: 100630.</w:t>
      </w:r>
    </w:p>
    <w:p w14:paraId="02E19E58" w14:textId="77777777" w:rsidR="008F77C2" w:rsidRDefault="00000000">
      <w:pPr>
        <w:pStyle w:val="ListParagraph"/>
        <w:numPr>
          <w:ilvl w:val="0"/>
          <w:numId w:val="5"/>
        </w:numPr>
        <w:tabs>
          <w:tab w:val="left" w:pos="372"/>
        </w:tabs>
        <w:spacing w:line="230" w:lineRule="auto"/>
        <w:ind w:right="6"/>
        <w:jc w:val="both"/>
        <w:rPr>
          <w:sz w:val="20"/>
        </w:rPr>
      </w:pPr>
      <w:r>
        <w:rPr>
          <w:color w:val="231F20"/>
          <w:sz w:val="20"/>
        </w:rPr>
        <w:t>Heslin</w:t>
      </w:r>
      <w:r>
        <w:rPr>
          <w:color w:val="231F20"/>
          <w:spacing w:val="-10"/>
          <w:sz w:val="20"/>
        </w:rPr>
        <w:t xml:space="preserve"> </w:t>
      </w:r>
      <w:r>
        <w:rPr>
          <w:color w:val="231F20"/>
          <w:sz w:val="20"/>
        </w:rPr>
        <w:t>KC,</w:t>
      </w:r>
      <w:r>
        <w:rPr>
          <w:color w:val="231F20"/>
          <w:spacing w:val="-10"/>
          <w:sz w:val="20"/>
        </w:rPr>
        <w:t xml:space="preserve"> </w:t>
      </w:r>
      <w:r>
        <w:rPr>
          <w:color w:val="231F20"/>
          <w:sz w:val="20"/>
        </w:rPr>
        <w:t>Hall</w:t>
      </w:r>
      <w:r>
        <w:rPr>
          <w:color w:val="231F20"/>
          <w:spacing w:val="-10"/>
          <w:sz w:val="20"/>
        </w:rPr>
        <w:t xml:space="preserve"> </w:t>
      </w:r>
      <w:r>
        <w:rPr>
          <w:color w:val="231F20"/>
          <w:sz w:val="20"/>
        </w:rPr>
        <w:t>JE</w:t>
      </w:r>
      <w:r>
        <w:rPr>
          <w:color w:val="231F20"/>
          <w:spacing w:val="-10"/>
          <w:sz w:val="20"/>
        </w:rPr>
        <w:t xml:space="preserve"> </w:t>
      </w:r>
      <w:r>
        <w:rPr>
          <w:color w:val="231F20"/>
          <w:sz w:val="20"/>
        </w:rPr>
        <w:t>(2021)</w:t>
      </w:r>
      <w:r>
        <w:rPr>
          <w:color w:val="231F20"/>
          <w:spacing w:val="-10"/>
          <w:sz w:val="20"/>
        </w:rPr>
        <w:t xml:space="preserve"> </w:t>
      </w:r>
      <w:r>
        <w:rPr>
          <w:color w:val="231F20"/>
          <w:sz w:val="20"/>
        </w:rPr>
        <w:t>Sexual</w:t>
      </w:r>
      <w:r>
        <w:rPr>
          <w:color w:val="231F20"/>
          <w:spacing w:val="-10"/>
          <w:sz w:val="20"/>
        </w:rPr>
        <w:t xml:space="preserve"> </w:t>
      </w:r>
      <w:r>
        <w:rPr>
          <w:color w:val="231F20"/>
          <w:sz w:val="20"/>
        </w:rPr>
        <w:t>Orientation</w:t>
      </w:r>
      <w:r>
        <w:rPr>
          <w:color w:val="231F20"/>
          <w:spacing w:val="-10"/>
          <w:sz w:val="20"/>
        </w:rPr>
        <w:t xml:space="preserve"> </w:t>
      </w:r>
      <w:r>
        <w:rPr>
          <w:color w:val="231F20"/>
          <w:sz w:val="20"/>
        </w:rPr>
        <w:t>Disparities</w:t>
      </w:r>
      <w:r>
        <w:rPr>
          <w:color w:val="231F20"/>
          <w:spacing w:val="-10"/>
          <w:sz w:val="20"/>
        </w:rPr>
        <w:t xml:space="preserve"> </w:t>
      </w:r>
      <w:r>
        <w:rPr>
          <w:color w:val="231F20"/>
          <w:sz w:val="20"/>
        </w:rPr>
        <w:t>in Risk</w:t>
      </w:r>
      <w:r>
        <w:rPr>
          <w:color w:val="231F20"/>
          <w:spacing w:val="-13"/>
          <w:sz w:val="20"/>
        </w:rPr>
        <w:t xml:space="preserve"> </w:t>
      </w:r>
      <w:r>
        <w:rPr>
          <w:color w:val="231F20"/>
          <w:sz w:val="20"/>
        </w:rPr>
        <w:t>Factors</w:t>
      </w:r>
      <w:r>
        <w:rPr>
          <w:color w:val="231F20"/>
          <w:spacing w:val="-12"/>
          <w:sz w:val="20"/>
        </w:rPr>
        <w:t xml:space="preserve"> </w:t>
      </w:r>
      <w:r>
        <w:rPr>
          <w:color w:val="231F20"/>
          <w:sz w:val="20"/>
        </w:rPr>
        <w:t>for</w:t>
      </w:r>
      <w:r>
        <w:rPr>
          <w:color w:val="231F20"/>
          <w:spacing w:val="-13"/>
          <w:sz w:val="20"/>
        </w:rPr>
        <w:t xml:space="preserve"> </w:t>
      </w:r>
      <w:r>
        <w:rPr>
          <w:color w:val="231F20"/>
          <w:sz w:val="20"/>
        </w:rPr>
        <w:t>Adverse</w:t>
      </w:r>
      <w:r>
        <w:rPr>
          <w:color w:val="231F20"/>
          <w:spacing w:val="-11"/>
          <w:sz w:val="20"/>
        </w:rPr>
        <w:t xml:space="preserve"> </w:t>
      </w:r>
      <w:r>
        <w:rPr>
          <w:color w:val="231F20"/>
          <w:sz w:val="20"/>
        </w:rPr>
        <w:t>COVID-19-Related</w:t>
      </w:r>
      <w:r>
        <w:rPr>
          <w:color w:val="231F20"/>
          <w:spacing w:val="-10"/>
          <w:sz w:val="20"/>
        </w:rPr>
        <w:t xml:space="preserve"> </w:t>
      </w:r>
      <w:r>
        <w:rPr>
          <w:color w:val="231F20"/>
          <w:sz w:val="20"/>
        </w:rPr>
        <w:t>Outcomes,</w:t>
      </w:r>
      <w:r>
        <w:rPr>
          <w:color w:val="231F20"/>
          <w:spacing w:val="-10"/>
          <w:sz w:val="20"/>
        </w:rPr>
        <w:t xml:space="preserve"> </w:t>
      </w:r>
      <w:r>
        <w:rPr>
          <w:color w:val="231F20"/>
          <w:sz w:val="20"/>
        </w:rPr>
        <w:t xml:space="preserve">by </w:t>
      </w:r>
      <w:r>
        <w:rPr>
          <w:color w:val="231F20"/>
          <w:spacing w:val="-4"/>
          <w:sz w:val="20"/>
        </w:rPr>
        <w:t xml:space="preserve">Race/Ethnicity - Behavioral Risk Factor Surveillance System, </w:t>
      </w:r>
      <w:r>
        <w:rPr>
          <w:color w:val="231F20"/>
          <w:sz w:val="20"/>
        </w:rPr>
        <w:t>United</w:t>
      </w:r>
      <w:r>
        <w:rPr>
          <w:color w:val="231F20"/>
          <w:spacing w:val="-7"/>
          <w:sz w:val="20"/>
        </w:rPr>
        <w:t xml:space="preserve"> </w:t>
      </w:r>
      <w:r>
        <w:rPr>
          <w:color w:val="231F20"/>
          <w:sz w:val="20"/>
        </w:rPr>
        <w:t>States,</w:t>
      </w:r>
      <w:r>
        <w:rPr>
          <w:color w:val="231F20"/>
          <w:spacing w:val="-7"/>
          <w:sz w:val="20"/>
        </w:rPr>
        <w:t xml:space="preserve"> </w:t>
      </w:r>
      <w:r>
        <w:rPr>
          <w:color w:val="231F20"/>
          <w:sz w:val="20"/>
        </w:rPr>
        <w:t>2017-2019.</w:t>
      </w:r>
      <w:r>
        <w:rPr>
          <w:color w:val="231F20"/>
          <w:spacing w:val="-7"/>
          <w:sz w:val="20"/>
        </w:rPr>
        <w:t xml:space="preserve"> </w:t>
      </w:r>
      <w:r>
        <w:rPr>
          <w:color w:val="231F20"/>
          <w:sz w:val="20"/>
        </w:rPr>
        <w:t>MMWR</w:t>
      </w:r>
      <w:r>
        <w:rPr>
          <w:color w:val="231F20"/>
          <w:spacing w:val="-7"/>
          <w:sz w:val="20"/>
        </w:rPr>
        <w:t xml:space="preserve"> </w:t>
      </w:r>
      <w:proofErr w:type="spellStart"/>
      <w:r>
        <w:rPr>
          <w:color w:val="231F20"/>
          <w:sz w:val="20"/>
        </w:rPr>
        <w:t>Morb</w:t>
      </w:r>
      <w:proofErr w:type="spellEnd"/>
      <w:r>
        <w:rPr>
          <w:color w:val="231F20"/>
          <w:spacing w:val="-7"/>
          <w:sz w:val="20"/>
        </w:rPr>
        <w:t xml:space="preserve"> </w:t>
      </w:r>
      <w:r>
        <w:rPr>
          <w:color w:val="231F20"/>
          <w:sz w:val="20"/>
        </w:rPr>
        <w:t>Mortal</w:t>
      </w:r>
      <w:r>
        <w:rPr>
          <w:color w:val="231F20"/>
          <w:spacing w:val="-10"/>
          <w:sz w:val="20"/>
        </w:rPr>
        <w:t xml:space="preserve"> </w:t>
      </w:r>
      <w:proofErr w:type="spellStart"/>
      <w:r>
        <w:rPr>
          <w:color w:val="231F20"/>
          <w:sz w:val="20"/>
        </w:rPr>
        <w:t>Wkly</w:t>
      </w:r>
      <w:proofErr w:type="spellEnd"/>
      <w:r>
        <w:rPr>
          <w:color w:val="231F20"/>
          <w:spacing w:val="-7"/>
          <w:sz w:val="20"/>
        </w:rPr>
        <w:t xml:space="preserve"> </w:t>
      </w:r>
      <w:r>
        <w:rPr>
          <w:color w:val="231F20"/>
          <w:sz w:val="20"/>
        </w:rPr>
        <w:t>Rep 70: 149-154.</w:t>
      </w:r>
    </w:p>
    <w:p w14:paraId="24844BB2" w14:textId="77777777" w:rsidR="008F77C2" w:rsidRDefault="00000000">
      <w:pPr>
        <w:pStyle w:val="ListParagraph"/>
        <w:numPr>
          <w:ilvl w:val="0"/>
          <w:numId w:val="5"/>
        </w:numPr>
        <w:tabs>
          <w:tab w:val="left" w:pos="372"/>
        </w:tabs>
        <w:spacing w:line="230" w:lineRule="auto"/>
        <w:ind w:right="9"/>
        <w:jc w:val="both"/>
        <w:rPr>
          <w:sz w:val="20"/>
        </w:rPr>
      </w:pPr>
      <w:r>
        <w:rPr>
          <w:color w:val="231F20"/>
          <w:sz w:val="20"/>
        </w:rPr>
        <w:t>Li</w:t>
      </w:r>
      <w:r>
        <w:rPr>
          <w:color w:val="231F20"/>
          <w:spacing w:val="-8"/>
          <w:sz w:val="20"/>
        </w:rPr>
        <w:t xml:space="preserve"> </w:t>
      </w:r>
      <w:r>
        <w:rPr>
          <w:color w:val="231F20"/>
          <w:sz w:val="20"/>
        </w:rPr>
        <w:t>Q,</w:t>
      </w:r>
      <w:r>
        <w:rPr>
          <w:color w:val="231F20"/>
          <w:spacing w:val="-7"/>
          <w:sz w:val="20"/>
        </w:rPr>
        <w:t xml:space="preserve"> </w:t>
      </w:r>
      <w:r>
        <w:rPr>
          <w:color w:val="231F20"/>
          <w:sz w:val="20"/>
        </w:rPr>
        <w:t>Guan</w:t>
      </w:r>
      <w:r>
        <w:rPr>
          <w:color w:val="231F20"/>
          <w:spacing w:val="-7"/>
          <w:sz w:val="20"/>
        </w:rPr>
        <w:t xml:space="preserve"> </w:t>
      </w:r>
      <w:r>
        <w:rPr>
          <w:color w:val="231F20"/>
          <w:sz w:val="20"/>
        </w:rPr>
        <w:t>X,</w:t>
      </w:r>
      <w:r>
        <w:rPr>
          <w:color w:val="231F20"/>
          <w:spacing w:val="-10"/>
          <w:sz w:val="20"/>
        </w:rPr>
        <w:t xml:space="preserve"> </w:t>
      </w:r>
      <w:r>
        <w:rPr>
          <w:color w:val="231F20"/>
          <w:sz w:val="20"/>
        </w:rPr>
        <w:t>Wu</w:t>
      </w:r>
      <w:r>
        <w:rPr>
          <w:color w:val="231F20"/>
          <w:spacing w:val="-7"/>
          <w:sz w:val="20"/>
        </w:rPr>
        <w:t xml:space="preserve"> </w:t>
      </w:r>
      <w:r>
        <w:rPr>
          <w:color w:val="231F20"/>
          <w:sz w:val="20"/>
        </w:rPr>
        <w:t>P</w:t>
      </w:r>
      <w:r>
        <w:rPr>
          <w:color w:val="231F20"/>
          <w:spacing w:val="-13"/>
          <w:sz w:val="20"/>
        </w:rPr>
        <w:t xml:space="preserve"> </w:t>
      </w:r>
      <w:r>
        <w:rPr>
          <w:color w:val="231F20"/>
          <w:sz w:val="20"/>
        </w:rPr>
        <w:t>(2020)</w:t>
      </w:r>
      <w:r>
        <w:rPr>
          <w:color w:val="231F20"/>
          <w:spacing w:val="-7"/>
          <w:sz w:val="20"/>
        </w:rPr>
        <w:t xml:space="preserve"> </w:t>
      </w:r>
      <w:r>
        <w:rPr>
          <w:color w:val="231F20"/>
          <w:sz w:val="20"/>
        </w:rPr>
        <w:t>Early</w:t>
      </w:r>
      <w:r>
        <w:rPr>
          <w:color w:val="231F20"/>
          <w:spacing w:val="-7"/>
          <w:sz w:val="20"/>
        </w:rPr>
        <w:t xml:space="preserve"> </w:t>
      </w:r>
      <w:r>
        <w:rPr>
          <w:color w:val="231F20"/>
          <w:sz w:val="20"/>
        </w:rPr>
        <w:t>transmission</w:t>
      </w:r>
      <w:r>
        <w:rPr>
          <w:color w:val="231F20"/>
          <w:spacing w:val="-7"/>
          <w:sz w:val="20"/>
        </w:rPr>
        <w:t xml:space="preserve"> </w:t>
      </w:r>
      <w:r>
        <w:rPr>
          <w:color w:val="231F20"/>
          <w:sz w:val="20"/>
        </w:rPr>
        <w:t>dynamics</w:t>
      </w:r>
      <w:r>
        <w:rPr>
          <w:color w:val="231F20"/>
          <w:spacing w:val="-7"/>
          <w:sz w:val="20"/>
        </w:rPr>
        <w:t xml:space="preserve"> </w:t>
      </w:r>
      <w:r>
        <w:rPr>
          <w:color w:val="231F20"/>
          <w:sz w:val="20"/>
        </w:rPr>
        <w:t>in Wuhan,</w:t>
      </w:r>
      <w:r>
        <w:rPr>
          <w:color w:val="231F20"/>
          <w:spacing w:val="-13"/>
          <w:sz w:val="20"/>
        </w:rPr>
        <w:t xml:space="preserve"> </w:t>
      </w:r>
      <w:r>
        <w:rPr>
          <w:color w:val="231F20"/>
          <w:sz w:val="20"/>
        </w:rPr>
        <w:t>China,</w:t>
      </w:r>
      <w:r>
        <w:rPr>
          <w:color w:val="231F20"/>
          <w:spacing w:val="-12"/>
          <w:sz w:val="20"/>
        </w:rPr>
        <w:t xml:space="preserve"> </w:t>
      </w:r>
      <w:r>
        <w:rPr>
          <w:color w:val="231F20"/>
          <w:sz w:val="20"/>
        </w:rPr>
        <w:t>of</w:t>
      </w:r>
      <w:r>
        <w:rPr>
          <w:color w:val="231F20"/>
          <w:spacing w:val="-13"/>
          <w:sz w:val="20"/>
        </w:rPr>
        <w:t xml:space="preserve"> </w:t>
      </w:r>
      <w:r>
        <w:rPr>
          <w:color w:val="231F20"/>
          <w:sz w:val="20"/>
        </w:rPr>
        <w:t>novel</w:t>
      </w:r>
      <w:r>
        <w:rPr>
          <w:color w:val="231F20"/>
          <w:spacing w:val="-12"/>
          <w:sz w:val="20"/>
        </w:rPr>
        <w:t xml:space="preserve"> </w:t>
      </w:r>
      <w:r>
        <w:rPr>
          <w:color w:val="231F20"/>
          <w:sz w:val="20"/>
        </w:rPr>
        <w:t>coronavirus-infected</w:t>
      </w:r>
      <w:r>
        <w:rPr>
          <w:color w:val="231F20"/>
          <w:spacing w:val="-13"/>
          <w:sz w:val="20"/>
        </w:rPr>
        <w:t xml:space="preserve"> </w:t>
      </w:r>
      <w:r>
        <w:rPr>
          <w:color w:val="231F20"/>
          <w:sz w:val="20"/>
        </w:rPr>
        <w:t>pneumonia.</w:t>
      </w:r>
      <w:r>
        <w:rPr>
          <w:color w:val="231F20"/>
          <w:spacing w:val="-12"/>
          <w:sz w:val="20"/>
        </w:rPr>
        <w:t xml:space="preserve"> </w:t>
      </w:r>
      <w:r>
        <w:rPr>
          <w:color w:val="231F20"/>
          <w:sz w:val="20"/>
        </w:rPr>
        <w:t>N Engl J Med 382: 1199-1207.</w:t>
      </w:r>
    </w:p>
    <w:p w14:paraId="0258A836" w14:textId="77777777" w:rsidR="008F77C2" w:rsidRDefault="00000000">
      <w:pPr>
        <w:pStyle w:val="ListParagraph"/>
        <w:numPr>
          <w:ilvl w:val="0"/>
          <w:numId w:val="5"/>
        </w:numPr>
        <w:tabs>
          <w:tab w:val="left" w:pos="372"/>
        </w:tabs>
        <w:spacing w:line="230" w:lineRule="auto"/>
        <w:ind w:right="8"/>
        <w:jc w:val="both"/>
        <w:rPr>
          <w:sz w:val="20"/>
        </w:rPr>
      </w:pPr>
      <w:r>
        <w:rPr>
          <w:color w:val="231F20"/>
          <w:sz w:val="20"/>
        </w:rPr>
        <w:t>Cheng</w:t>
      </w:r>
      <w:r>
        <w:rPr>
          <w:color w:val="231F20"/>
          <w:spacing w:val="-9"/>
          <w:sz w:val="20"/>
        </w:rPr>
        <w:t xml:space="preserve"> </w:t>
      </w:r>
      <w:r>
        <w:rPr>
          <w:color w:val="231F20"/>
          <w:sz w:val="20"/>
        </w:rPr>
        <w:t>ZJ,</w:t>
      </w:r>
      <w:r>
        <w:rPr>
          <w:color w:val="231F20"/>
          <w:spacing w:val="-9"/>
          <w:sz w:val="20"/>
        </w:rPr>
        <w:t xml:space="preserve"> </w:t>
      </w:r>
      <w:r>
        <w:rPr>
          <w:color w:val="231F20"/>
          <w:sz w:val="20"/>
        </w:rPr>
        <w:t>Shan</w:t>
      </w:r>
      <w:r>
        <w:rPr>
          <w:color w:val="231F20"/>
          <w:spacing w:val="-9"/>
          <w:sz w:val="20"/>
        </w:rPr>
        <w:t xml:space="preserve"> </w:t>
      </w:r>
      <w:r>
        <w:rPr>
          <w:color w:val="231F20"/>
          <w:sz w:val="20"/>
        </w:rPr>
        <w:t>J</w:t>
      </w:r>
      <w:r>
        <w:rPr>
          <w:color w:val="231F20"/>
          <w:spacing w:val="-9"/>
          <w:sz w:val="20"/>
        </w:rPr>
        <w:t xml:space="preserve"> </w:t>
      </w:r>
      <w:r>
        <w:rPr>
          <w:color w:val="231F20"/>
          <w:sz w:val="20"/>
        </w:rPr>
        <w:t>(2020)</w:t>
      </w:r>
      <w:r>
        <w:rPr>
          <w:color w:val="231F20"/>
          <w:spacing w:val="-9"/>
          <w:sz w:val="20"/>
        </w:rPr>
        <w:t xml:space="preserve"> </w:t>
      </w:r>
      <w:r>
        <w:rPr>
          <w:color w:val="231F20"/>
          <w:sz w:val="20"/>
        </w:rPr>
        <w:t>2019</w:t>
      </w:r>
      <w:r>
        <w:rPr>
          <w:color w:val="231F20"/>
          <w:spacing w:val="-9"/>
          <w:sz w:val="20"/>
        </w:rPr>
        <w:t xml:space="preserve"> </w:t>
      </w:r>
      <w:r>
        <w:rPr>
          <w:color w:val="231F20"/>
          <w:sz w:val="20"/>
        </w:rPr>
        <w:t>novel</w:t>
      </w:r>
      <w:r>
        <w:rPr>
          <w:color w:val="231F20"/>
          <w:spacing w:val="-9"/>
          <w:sz w:val="20"/>
        </w:rPr>
        <w:t xml:space="preserve"> </w:t>
      </w:r>
      <w:r>
        <w:rPr>
          <w:color w:val="231F20"/>
          <w:sz w:val="20"/>
        </w:rPr>
        <w:t>coronavirus:</w:t>
      </w:r>
      <w:r>
        <w:rPr>
          <w:color w:val="231F20"/>
          <w:spacing w:val="-9"/>
          <w:sz w:val="20"/>
        </w:rPr>
        <w:t xml:space="preserve"> </w:t>
      </w:r>
      <w:r>
        <w:rPr>
          <w:color w:val="231F20"/>
          <w:sz w:val="20"/>
        </w:rPr>
        <w:t>where</w:t>
      </w:r>
      <w:r>
        <w:rPr>
          <w:color w:val="231F20"/>
          <w:spacing w:val="-9"/>
          <w:sz w:val="20"/>
        </w:rPr>
        <w:t xml:space="preserve"> </w:t>
      </w:r>
      <w:r>
        <w:rPr>
          <w:color w:val="231F20"/>
          <w:sz w:val="20"/>
        </w:rPr>
        <w:t>we are and what we know. Infection 48: 155-163.</w:t>
      </w:r>
    </w:p>
    <w:p w14:paraId="1E39E11B" w14:textId="77777777" w:rsidR="008F77C2" w:rsidRDefault="00000000">
      <w:pPr>
        <w:pStyle w:val="ListParagraph"/>
        <w:numPr>
          <w:ilvl w:val="0"/>
          <w:numId w:val="5"/>
        </w:numPr>
        <w:tabs>
          <w:tab w:val="left" w:pos="372"/>
        </w:tabs>
        <w:spacing w:line="230" w:lineRule="auto"/>
        <w:ind w:right="8"/>
        <w:jc w:val="both"/>
        <w:rPr>
          <w:sz w:val="20"/>
        </w:rPr>
      </w:pPr>
      <w:r>
        <w:rPr>
          <w:color w:val="231F20"/>
          <w:sz w:val="20"/>
        </w:rPr>
        <w:t>Chan-Yeung M, Xu RH (2003) SARS: epidemiology. Respirology 8:S9-14.</w:t>
      </w:r>
    </w:p>
    <w:p w14:paraId="2D7D9936" w14:textId="77777777" w:rsidR="008F77C2" w:rsidRDefault="00000000">
      <w:pPr>
        <w:pStyle w:val="ListParagraph"/>
        <w:numPr>
          <w:ilvl w:val="0"/>
          <w:numId w:val="5"/>
        </w:numPr>
        <w:tabs>
          <w:tab w:val="left" w:pos="372"/>
        </w:tabs>
        <w:spacing w:line="230" w:lineRule="auto"/>
        <w:ind w:right="5"/>
        <w:jc w:val="both"/>
        <w:rPr>
          <w:sz w:val="20"/>
        </w:rPr>
      </w:pPr>
      <w:r>
        <w:rPr>
          <w:color w:val="231F20"/>
          <w:sz w:val="20"/>
        </w:rPr>
        <w:t>Wong ACP, Li X, Lau SKP, Woo PCY (2019) Global epidemiology of bat coronaviruses. Viruses</w:t>
      </w:r>
      <w:r>
        <w:rPr>
          <w:color w:val="231F20"/>
          <w:spacing w:val="40"/>
          <w:sz w:val="20"/>
        </w:rPr>
        <w:t xml:space="preserve"> </w:t>
      </w:r>
      <w:r>
        <w:rPr>
          <w:color w:val="231F20"/>
          <w:sz w:val="20"/>
        </w:rPr>
        <w:t>11: 174.</w:t>
      </w:r>
    </w:p>
    <w:p w14:paraId="466B7346" w14:textId="77777777" w:rsidR="008F77C2" w:rsidRDefault="00000000">
      <w:pPr>
        <w:pStyle w:val="ListParagraph"/>
        <w:numPr>
          <w:ilvl w:val="0"/>
          <w:numId w:val="5"/>
        </w:numPr>
        <w:tabs>
          <w:tab w:val="left" w:pos="372"/>
        </w:tabs>
        <w:spacing w:line="230" w:lineRule="auto"/>
        <w:ind w:right="8"/>
        <w:jc w:val="both"/>
        <w:rPr>
          <w:sz w:val="20"/>
        </w:rPr>
      </w:pPr>
      <w:r>
        <w:rPr>
          <w:color w:val="231F20"/>
          <w:sz w:val="20"/>
        </w:rPr>
        <w:t xml:space="preserve">Mehrdad </w:t>
      </w:r>
      <w:proofErr w:type="spellStart"/>
      <w:r>
        <w:rPr>
          <w:color w:val="231F20"/>
          <w:sz w:val="20"/>
        </w:rPr>
        <w:t>Halaji</w:t>
      </w:r>
      <w:proofErr w:type="spellEnd"/>
      <w:r>
        <w:rPr>
          <w:color w:val="231F20"/>
          <w:sz w:val="20"/>
        </w:rPr>
        <w:t xml:space="preserve">, Mohammad </w:t>
      </w:r>
      <w:proofErr w:type="spellStart"/>
      <w:r>
        <w:rPr>
          <w:color w:val="231F20"/>
          <w:sz w:val="20"/>
        </w:rPr>
        <w:t>Heiat</w:t>
      </w:r>
      <w:proofErr w:type="spellEnd"/>
      <w:r>
        <w:rPr>
          <w:color w:val="231F20"/>
          <w:sz w:val="20"/>
        </w:rPr>
        <w:t xml:space="preserve">, </w:t>
      </w:r>
      <w:proofErr w:type="spellStart"/>
      <w:r>
        <w:rPr>
          <w:color w:val="231F20"/>
          <w:sz w:val="20"/>
        </w:rPr>
        <w:t>Niloofar</w:t>
      </w:r>
      <w:proofErr w:type="spellEnd"/>
      <w:r>
        <w:rPr>
          <w:color w:val="231F20"/>
          <w:sz w:val="20"/>
        </w:rPr>
        <w:t xml:space="preserve"> Faraji, Reza Ranjbar J (2021) Epidemiology of COVID-19:</w:t>
      </w:r>
      <w:r>
        <w:rPr>
          <w:color w:val="231F20"/>
          <w:spacing w:val="-10"/>
          <w:sz w:val="20"/>
        </w:rPr>
        <w:t xml:space="preserve"> </w:t>
      </w:r>
      <w:r>
        <w:rPr>
          <w:color w:val="231F20"/>
          <w:sz w:val="20"/>
        </w:rPr>
        <w:t>An updated review. J Res Med Sci 26:82.</w:t>
      </w:r>
    </w:p>
    <w:p w14:paraId="23322949" w14:textId="77777777" w:rsidR="008F77C2" w:rsidRDefault="00000000">
      <w:pPr>
        <w:pStyle w:val="ListParagraph"/>
        <w:numPr>
          <w:ilvl w:val="0"/>
          <w:numId w:val="5"/>
        </w:numPr>
        <w:tabs>
          <w:tab w:val="left" w:pos="372"/>
        </w:tabs>
        <w:spacing w:line="230" w:lineRule="auto"/>
        <w:ind w:right="5"/>
        <w:jc w:val="both"/>
        <w:rPr>
          <w:sz w:val="20"/>
        </w:rPr>
      </w:pPr>
      <w:r>
        <w:rPr>
          <w:color w:val="231F20"/>
          <w:sz w:val="20"/>
        </w:rPr>
        <w:t>Jie Li, Daniel Q Huang, Biyao Zou (2020) Epidemiology</w:t>
      </w:r>
      <w:r>
        <w:rPr>
          <w:color w:val="231F20"/>
          <w:spacing w:val="40"/>
          <w:sz w:val="20"/>
        </w:rPr>
        <w:t xml:space="preserve"> </w:t>
      </w:r>
      <w:r>
        <w:rPr>
          <w:color w:val="231F20"/>
          <w:sz w:val="20"/>
        </w:rPr>
        <w:t xml:space="preserve">of COVID‐19: A systematic review and meta‐analysis of clinical characteristics, risk factors, and outcomes. J Med </w:t>
      </w:r>
      <w:proofErr w:type="spellStart"/>
      <w:r>
        <w:rPr>
          <w:color w:val="231F20"/>
          <w:sz w:val="20"/>
        </w:rPr>
        <w:t>Virol</w:t>
      </w:r>
      <w:proofErr w:type="spellEnd"/>
      <w:r>
        <w:rPr>
          <w:color w:val="231F20"/>
          <w:sz w:val="20"/>
        </w:rPr>
        <w:t xml:space="preserve"> 93: 1449-1458.</w:t>
      </w:r>
    </w:p>
    <w:p w14:paraId="56669BBA" w14:textId="77777777" w:rsidR="008F77C2" w:rsidRDefault="00000000">
      <w:pPr>
        <w:pStyle w:val="ListParagraph"/>
        <w:numPr>
          <w:ilvl w:val="0"/>
          <w:numId w:val="5"/>
        </w:numPr>
        <w:tabs>
          <w:tab w:val="left" w:pos="372"/>
        </w:tabs>
        <w:spacing w:line="230" w:lineRule="auto"/>
        <w:ind w:right="5"/>
        <w:jc w:val="both"/>
        <w:rPr>
          <w:sz w:val="20"/>
        </w:rPr>
      </w:pPr>
      <w:r>
        <w:rPr>
          <w:color w:val="231F20"/>
          <w:sz w:val="20"/>
        </w:rPr>
        <w:t>Isaacs</w:t>
      </w:r>
      <w:r>
        <w:rPr>
          <w:color w:val="231F20"/>
          <w:spacing w:val="-13"/>
          <w:sz w:val="20"/>
        </w:rPr>
        <w:t xml:space="preserve"> </w:t>
      </w:r>
      <w:r>
        <w:rPr>
          <w:color w:val="231F20"/>
          <w:sz w:val="20"/>
        </w:rPr>
        <w:t>D,</w:t>
      </w:r>
      <w:r>
        <w:rPr>
          <w:color w:val="231F20"/>
          <w:spacing w:val="-12"/>
          <w:sz w:val="20"/>
        </w:rPr>
        <w:t xml:space="preserve"> </w:t>
      </w:r>
      <w:r>
        <w:rPr>
          <w:color w:val="231F20"/>
          <w:sz w:val="20"/>
        </w:rPr>
        <w:t>Flowers</w:t>
      </w:r>
      <w:r>
        <w:rPr>
          <w:color w:val="231F20"/>
          <w:spacing w:val="-12"/>
          <w:sz w:val="20"/>
        </w:rPr>
        <w:t xml:space="preserve"> </w:t>
      </w:r>
      <w:r>
        <w:rPr>
          <w:color w:val="231F20"/>
          <w:sz w:val="20"/>
        </w:rPr>
        <w:t>D,</w:t>
      </w:r>
      <w:r>
        <w:rPr>
          <w:color w:val="231F20"/>
          <w:spacing w:val="-12"/>
          <w:sz w:val="20"/>
        </w:rPr>
        <w:t xml:space="preserve"> </w:t>
      </w:r>
      <w:r>
        <w:rPr>
          <w:color w:val="231F20"/>
          <w:sz w:val="20"/>
        </w:rPr>
        <w:t>Clarke</w:t>
      </w:r>
      <w:r>
        <w:rPr>
          <w:color w:val="231F20"/>
          <w:spacing w:val="-12"/>
          <w:sz w:val="20"/>
        </w:rPr>
        <w:t xml:space="preserve"> </w:t>
      </w:r>
      <w:r>
        <w:rPr>
          <w:color w:val="231F20"/>
          <w:sz w:val="20"/>
        </w:rPr>
        <w:t>JR,</w:t>
      </w:r>
      <w:r>
        <w:rPr>
          <w:color w:val="231F20"/>
          <w:spacing w:val="-13"/>
          <w:sz w:val="20"/>
        </w:rPr>
        <w:t xml:space="preserve"> </w:t>
      </w:r>
      <w:r>
        <w:rPr>
          <w:color w:val="231F20"/>
          <w:sz w:val="20"/>
        </w:rPr>
        <w:t>Valman</w:t>
      </w:r>
      <w:r>
        <w:rPr>
          <w:color w:val="231F20"/>
          <w:spacing w:val="-11"/>
          <w:sz w:val="20"/>
        </w:rPr>
        <w:t xml:space="preserve"> </w:t>
      </w:r>
      <w:r>
        <w:rPr>
          <w:color w:val="231F20"/>
          <w:sz w:val="20"/>
        </w:rPr>
        <w:t>HB,</w:t>
      </w:r>
      <w:r>
        <w:rPr>
          <w:color w:val="231F20"/>
          <w:spacing w:val="-12"/>
          <w:sz w:val="20"/>
        </w:rPr>
        <w:t xml:space="preserve"> </w:t>
      </w:r>
      <w:r>
        <w:rPr>
          <w:color w:val="231F20"/>
          <w:sz w:val="20"/>
        </w:rPr>
        <w:t>MacNaughton MR (1983) Epidemiology of Corona virus respiratory infections.</w:t>
      </w:r>
      <w:r>
        <w:rPr>
          <w:color w:val="231F20"/>
          <w:spacing w:val="-5"/>
          <w:sz w:val="20"/>
        </w:rPr>
        <w:t xml:space="preserve"> </w:t>
      </w:r>
      <w:r>
        <w:rPr>
          <w:color w:val="231F20"/>
          <w:sz w:val="20"/>
        </w:rPr>
        <w:t>Archives of Disease in Childhood 58: 500-503.</w:t>
      </w:r>
    </w:p>
    <w:p w14:paraId="39710FFA" w14:textId="77777777" w:rsidR="008F77C2" w:rsidRDefault="00000000">
      <w:pPr>
        <w:pStyle w:val="ListParagraph"/>
        <w:numPr>
          <w:ilvl w:val="0"/>
          <w:numId w:val="5"/>
        </w:numPr>
        <w:tabs>
          <w:tab w:val="left" w:pos="372"/>
        </w:tabs>
        <w:spacing w:line="230" w:lineRule="auto"/>
        <w:ind w:right="7"/>
        <w:jc w:val="both"/>
        <w:rPr>
          <w:sz w:val="20"/>
        </w:rPr>
      </w:pPr>
      <w:proofErr w:type="spellStart"/>
      <w:r>
        <w:rPr>
          <w:color w:val="231F20"/>
          <w:sz w:val="20"/>
        </w:rPr>
        <w:t>Lipsitch</w:t>
      </w:r>
      <w:proofErr w:type="spellEnd"/>
      <w:r>
        <w:rPr>
          <w:color w:val="231F20"/>
          <w:sz w:val="20"/>
        </w:rPr>
        <w:t xml:space="preserve"> M, Swerdlow DL, Finelli L (2020) Defining the epidemiology</w:t>
      </w:r>
      <w:r>
        <w:rPr>
          <w:color w:val="231F20"/>
          <w:spacing w:val="-2"/>
          <w:sz w:val="20"/>
        </w:rPr>
        <w:t xml:space="preserve"> </w:t>
      </w:r>
      <w:r>
        <w:rPr>
          <w:color w:val="231F20"/>
          <w:sz w:val="20"/>
        </w:rPr>
        <w:t>of</w:t>
      </w:r>
      <w:r>
        <w:rPr>
          <w:color w:val="231F20"/>
          <w:spacing w:val="-2"/>
          <w:sz w:val="20"/>
        </w:rPr>
        <w:t xml:space="preserve"> </w:t>
      </w:r>
      <w:r>
        <w:rPr>
          <w:color w:val="231F20"/>
          <w:sz w:val="20"/>
        </w:rPr>
        <w:t>COVID</w:t>
      </w:r>
      <w:r>
        <w:rPr>
          <w:color w:val="231F20"/>
          <w:spacing w:val="-2"/>
          <w:sz w:val="20"/>
        </w:rPr>
        <w:t xml:space="preserve"> </w:t>
      </w:r>
      <w:r>
        <w:rPr>
          <w:color w:val="231F20"/>
          <w:sz w:val="20"/>
        </w:rPr>
        <w:t>19-Studies</w:t>
      </w:r>
      <w:r>
        <w:rPr>
          <w:color w:val="231F20"/>
          <w:spacing w:val="-2"/>
          <w:sz w:val="20"/>
        </w:rPr>
        <w:t xml:space="preserve"> </w:t>
      </w:r>
      <w:r>
        <w:rPr>
          <w:color w:val="231F20"/>
          <w:sz w:val="20"/>
        </w:rPr>
        <w:t>needed.</w:t>
      </w:r>
      <w:r>
        <w:rPr>
          <w:color w:val="231F20"/>
          <w:spacing w:val="-2"/>
          <w:sz w:val="20"/>
        </w:rPr>
        <w:t xml:space="preserve"> </w:t>
      </w:r>
      <w:r>
        <w:rPr>
          <w:color w:val="231F20"/>
          <w:sz w:val="20"/>
        </w:rPr>
        <w:t>N</w:t>
      </w:r>
      <w:r>
        <w:rPr>
          <w:color w:val="231F20"/>
          <w:spacing w:val="-2"/>
          <w:sz w:val="20"/>
        </w:rPr>
        <w:t xml:space="preserve"> </w:t>
      </w:r>
      <w:r>
        <w:rPr>
          <w:color w:val="231F20"/>
          <w:sz w:val="20"/>
        </w:rPr>
        <w:t>Engl</w:t>
      </w:r>
      <w:r>
        <w:rPr>
          <w:color w:val="231F20"/>
          <w:spacing w:val="-2"/>
          <w:sz w:val="20"/>
        </w:rPr>
        <w:t xml:space="preserve"> </w:t>
      </w:r>
      <w:r>
        <w:rPr>
          <w:color w:val="231F20"/>
          <w:sz w:val="20"/>
        </w:rPr>
        <w:t>J</w:t>
      </w:r>
      <w:r>
        <w:rPr>
          <w:color w:val="231F20"/>
          <w:spacing w:val="-2"/>
          <w:sz w:val="20"/>
        </w:rPr>
        <w:t xml:space="preserve"> </w:t>
      </w:r>
      <w:r>
        <w:rPr>
          <w:color w:val="231F20"/>
          <w:sz w:val="20"/>
        </w:rPr>
        <w:t>Med 382: 1194-1196.</w:t>
      </w:r>
    </w:p>
    <w:p w14:paraId="417EC8C1" w14:textId="77777777" w:rsidR="008F77C2" w:rsidRDefault="00000000">
      <w:pPr>
        <w:pStyle w:val="ListParagraph"/>
        <w:numPr>
          <w:ilvl w:val="0"/>
          <w:numId w:val="5"/>
        </w:numPr>
        <w:tabs>
          <w:tab w:val="left" w:pos="372"/>
        </w:tabs>
        <w:spacing w:line="230" w:lineRule="auto"/>
        <w:ind w:right="9"/>
        <w:jc w:val="both"/>
        <w:rPr>
          <w:sz w:val="20"/>
        </w:rPr>
      </w:pPr>
      <w:r>
        <w:rPr>
          <w:color w:val="231F20"/>
          <w:spacing w:val="-2"/>
          <w:sz w:val="20"/>
        </w:rPr>
        <w:t>World</w:t>
      </w:r>
      <w:r>
        <w:rPr>
          <w:color w:val="231F20"/>
          <w:spacing w:val="-7"/>
          <w:sz w:val="20"/>
        </w:rPr>
        <w:t xml:space="preserve"> </w:t>
      </w:r>
      <w:r>
        <w:rPr>
          <w:color w:val="231F20"/>
          <w:spacing w:val="-2"/>
          <w:sz w:val="20"/>
        </w:rPr>
        <w:t>Health</w:t>
      </w:r>
      <w:r>
        <w:rPr>
          <w:color w:val="231F20"/>
          <w:spacing w:val="-7"/>
          <w:sz w:val="20"/>
        </w:rPr>
        <w:t xml:space="preserve"> </w:t>
      </w:r>
      <w:r>
        <w:rPr>
          <w:color w:val="231F20"/>
          <w:spacing w:val="-2"/>
          <w:sz w:val="20"/>
        </w:rPr>
        <w:t>Organization</w:t>
      </w:r>
      <w:r>
        <w:rPr>
          <w:color w:val="231F20"/>
          <w:spacing w:val="-7"/>
          <w:sz w:val="20"/>
        </w:rPr>
        <w:t xml:space="preserve"> </w:t>
      </w:r>
      <w:r>
        <w:rPr>
          <w:color w:val="231F20"/>
          <w:spacing w:val="-2"/>
          <w:sz w:val="20"/>
        </w:rPr>
        <w:t>Covid</w:t>
      </w:r>
      <w:r>
        <w:rPr>
          <w:color w:val="231F20"/>
          <w:spacing w:val="-7"/>
          <w:sz w:val="20"/>
        </w:rPr>
        <w:t xml:space="preserve"> </w:t>
      </w:r>
      <w:r>
        <w:rPr>
          <w:color w:val="231F20"/>
          <w:spacing w:val="-2"/>
          <w:sz w:val="20"/>
        </w:rPr>
        <w:t>19</w:t>
      </w:r>
      <w:r>
        <w:rPr>
          <w:color w:val="231F20"/>
          <w:spacing w:val="-7"/>
          <w:sz w:val="20"/>
        </w:rPr>
        <w:t xml:space="preserve"> </w:t>
      </w:r>
      <w:r>
        <w:rPr>
          <w:color w:val="231F20"/>
          <w:spacing w:val="-2"/>
          <w:sz w:val="20"/>
        </w:rPr>
        <w:t>Infection.</w:t>
      </w:r>
      <w:r>
        <w:rPr>
          <w:color w:val="231F20"/>
          <w:spacing w:val="-7"/>
          <w:sz w:val="20"/>
        </w:rPr>
        <w:t xml:space="preserve"> </w:t>
      </w:r>
      <w:r>
        <w:rPr>
          <w:color w:val="231F20"/>
          <w:spacing w:val="-2"/>
          <w:sz w:val="20"/>
        </w:rPr>
        <w:t>On</w:t>
      </w:r>
      <w:r>
        <w:rPr>
          <w:color w:val="231F20"/>
          <w:spacing w:val="-7"/>
          <w:sz w:val="20"/>
        </w:rPr>
        <w:t xml:space="preserve"> </w:t>
      </w:r>
      <w:r>
        <w:rPr>
          <w:color w:val="231F20"/>
          <w:spacing w:val="-2"/>
          <w:sz w:val="20"/>
        </w:rPr>
        <w:t xml:space="preserve">February </w:t>
      </w:r>
      <w:r>
        <w:rPr>
          <w:color w:val="231F20"/>
          <w:sz w:val="20"/>
        </w:rPr>
        <w:t>11,</w:t>
      </w:r>
      <w:r>
        <w:rPr>
          <w:color w:val="231F20"/>
          <w:spacing w:val="-9"/>
          <w:sz w:val="20"/>
        </w:rPr>
        <w:t xml:space="preserve"> </w:t>
      </w:r>
      <w:r>
        <w:rPr>
          <w:color w:val="231F20"/>
          <w:sz w:val="20"/>
        </w:rPr>
        <w:t>2020,</w:t>
      </w:r>
      <w:r>
        <w:rPr>
          <w:color w:val="231F20"/>
          <w:spacing w:val="-9"/>
          <w:sz w:val="20"/>
        </w:rPr>
        <w:t xml:space="preserve"> </w:t>
      </w:r>
      <w:r>
        <w:rPr>
          <w:color w:val="231F20"/>
          <w:sz w:val="20"/>
        </w:rPr>
        <w:t>the</w:t>
      </w:r>
      <w:r>
        <w:rPr>
          <w:color w:val="231F20"/>
          <w:spacing w:val="-13"/>
          <w:sz w:val="20"/>
        </w:rPr>
        <w:t xml:space="preserve"> </w:t>
      </w:r>
      <w:r>
        <w:rPr>
          <w:color w:val="231F20"/>
          <w:sz w:val="20"/>
        </w:rPr>
        <w:t>WHO</w:t>
      </w:r>
      <w:r>
        <w:rPr>
          <w:color w:val="231F20"/>
          <w:spacing w:val="-9"/>
          <w:sz w:val="20"/>
        </w:rPr>
        <w:t xml:space="preserve"> </w:t>
      </w:r>
      <w:r>
        <w:rPr>
          <w:color w:val="231F20"/>
          <w:sz w:val="20"/>
        </w:rPr>
        <w:t>named</w:t>
      </w:r>
      <w:r>
        <w:rPr>
          <w:color w:val="231F20"/>
          <w:spacing w:val="-9"/>
          <w:sz w:val="20"/>
        </w:rPr>
        <w:t xml:space="preserve"> </w:t>
      </w:r>
      <w:r>
        <w:rPr>
          <w:color w:val="231F20"/>
          <w:sz w:val="20"/>
        </w:rPr>
        <w:t>the</w:t>
      </w:r>
      <w:r>
        <w:rPr>
          <w:color w:val="231F20"/>
          <w:spacing w:val="-9"/>
          <w:sz w:val="20"/>
        </w:rPr>
        <w:t xml:space="preserve"> </w:t>
      </w:r>
      <w:r>
        <w:rPr>
          <w:color w:val="231F20"/>
          <w:sz w:val="20"/>
        </w:rPr>
        <w:t>illness</w:t>
      </w:r>
      <w:r>
        <w:rPr>
          <w:color w:val="231F20"/>
          <w:spacing w:val="-9"/>
          <w:sz w:val="20"/>
        </w:rPr>
        <w:t xml:space="preserve"> </w:t>
      </w:r>
      <w:r>
        <w:rPr>
          <w:color w:val="231F20"/>
          <w:sz w:val="20"/>
        </w:rPr>
        <w:t>associated</w:t>
      </w:r>
      <w:r>
        <w:rPr>
          <w:color w:val="231F20"/>
          <w:spacing w:val="-9"/>
          <w:sz w:val="20"/>
        </w:rPr>
        <w:t xml:space="preserve"> </w:t>
      </w:r>
      <w:r>
        <w:rPr>
          <w:color w:val="231F20"/>
          <w:sz w:val="20"/>
        </w:rPr>
        <w:t>with</w:t>
      </w:r>
      <w:r>
        <w:rPr>
          <w:color w:val="231F20"/>
          <w:spacing w:val="-9"/>
          <w:sz w:val="20"/>
        </w:rPr>
        <w:t xml:space="preserve"> </w:t>
      </w:r>
      <w:r>
        <w:rPr>
          <w:color w:val="231F20"/>
          <w:sz w:val="20"/>
        </w:rPr>
        <w:t xml:space="preserve">2019- </w:t>
      </w:r>
      <w:proofErr w:type="spellStart"/>
      <w:r>
        <w:rPr>
          <w:color w:val="231F20"/>
          <w:sz w:val="20"/>
        </w:rPr>
        <w:t>nCoV</w:t>
      </w:r>
      <w:proofErr w:type="spellEnd"/>
      <w:r>
        <w:rPr>
          <w:color w:val="231F20"/>
          <w:spacing w:val="-13"/>
          <w:sz w:val="20"/>
        </w:rPr>
        <w:t xml:space="preserve"> </w:t>
      </w:r>
      <w:r>
        <w:rPr>
          <w:color w:val="231F20"/>
          <w:sz w:val="20"/>
        </w:rPr>
        <w:t>as</w:t>
      </w:r>
      <w:r>
        <w:rPr>
          <w:color w:val="231F20"/>
          <w:spacing w:val="-12"/>
          <w:sz w:val="20"/>
        </w:rPr>
        <w:t xml:space="preserve"> </w:t>
      </w:r>
      <w:r>
        <w:rPr>
          <w:color w:val="231F20"/>
          <w:sz w:val="20"/>
        </w:rPr>
        <w:t>the</w:t>
      </w:r>
      <w:r>
        <w:rPr>
          <w:color w:val="231F20"/>
          <w:spacing w:val="-13"/>
          <w:sz w:val="20"/>
        </w:rPr>
        <w:t xml:space="preserve"> </w:t>
      </w:r>
      <w:r>
        <w:rPr>
          <w:color w:val="231F20"/>
          <w:sz w:val="20"/>
        </w:rPr>
        <w:t>2019</w:t>
      </w:r>
      <w:r>
        <w:rPr>
          <w:color w:val="231F20"/>
          <w:spacing w:val="-12"/>
          <w:sz w:val="20"/>
        </w:rPr>
        <w:t xml:space="preserve"> </w:t>
      </w:r>
      <w:r>
        <w:rPr>
          <w:color w:val="231F20"/>
          <w:sz w:val="20"/>
        </w:rPr>
        <w:t>novel</w:t>
      </w:r>
      <w:r>
        <w:rPr>
          <w:color w:val="231F20"/>
          <w:spacing w:val="-13"/>
          <w:sz w:val="20"/>
        </w:rPr>
        <w:t xml:space="preserve"> </w:t>
      </w:r>
      <w:proofErr w:type="spellStart"/>
      <w:r>
        <w:rPr>
          <w:color w:val="231F20"/>
          <w:sz w:val="20"/>
        </w:rPr>
        <w:t>CoronaVirus</w:t>
      </w:r>
      <w:proofErr w:type="spellEnd"/>
      <w:r>
        <w:rPr>
          <w:color w:val="231F20"/>
          <w:spacing w:val="-12"/>
          <w:sz w:val="20"/>
        </w:rPr>
        <w:t xml:space="preserve"> </w:t>
      </w:r>
      <w:r>
        <w:rPr>
          <w:color w:val="231F20"/>
          <w:sz w:val="20"/>
        </w:rPr>
        <w:t>Disease</w:t>
      </w:r>
      <w:r>
        <w:rPr>
          <w:color w:val="231F20"/>
          <w:spacing w:val="-13"/>
          <w:sz w:val="20"/>
        </w:rPr>
        <w:t xml:space="preserve"> </w:t>
      </w:r>
      <w:r>
        <w:rPr>
          <w:color w:val="231F20"/>
          <w:sz w:val="20"/>
        </w:rPr>
        <w:t>(COVID-19).</w:t>
      </w:r>
    </w:p>
    <w:p w14:paraId="37E87346" w14:textId="77777777" w:rsidR="008F77C2" w:rsidRDefault="00000000">
      <w:pPr>
        <w:pStyle w:val="ListParagraph"/>
        <w:numPr>
          <w:ilvl w:val="0"/>
          <w:numId w:val="5"/>
        </w:numPr>
        <w:tabs>
          <w:tab w:val="left" w:pos="372"/>
        </w:tabs>
        <w:spacing w:line="230" w:lineRule="auto"/>
        <w:ind w:right="8"/>
        <w:jc w:val="both"/>
        <w:rPr>
          <w:sz w:val="20"/>
        </w:rPr>
      </w:pPr>
      <w:proofErr w:type="spellStart"/>
      <w:r>
        <w:rPr>
          <w:color w:val="231F20"/>
          <w:spacing w:val="-2"/>
          <w:sz w:val="20"/>
        </w:rPr>
        <w:t>MarkoBoban</w:t>
      </w:r>
      <w:proofErr w:type="spellEnd"/>
      <w:r>
        <w:rPr>
          <w:color w:val="231F20"/>
          <w:spacing w:val="-11"/>
          <w:sz w:val="20"/>
        </w:rPr>
        <w:t xml:space="preserve"> </w:t>
      </w:r>
      <w:r>
        <w:rPr>
          <w:color w:val="231F20"/>
          <w:spacing w:val="-2"/>
          <w:sz w:val="20"/>
        </w:rPr>
        <w:t>(2021)</w:t>
      </w:r>
      <w:r>
        <w:rPr>
          <w:color w:val="231F20"/>
          <w:spacing w:val="-10"/>
          <w:sz w:val="20"/>
        </w:rPr>
        <w:t xml:space="preserve"> </w:t>
      </w:r>
      <w:r>
        <w:rPr>
          <w:color w:val="231F20"/>
          <w:spacing w:val="-2"/>
          <w:sz w:val="20"/>
        </w:rPr>
        <w:t>Novel</w:t>
      </w:r>
      <w:r>
        <w:rPr>
          <w:color w:val="231F20"/>
          <w:spacing w:val="-11"/>
          <w:sz w:val="20"/>
        </w:rPr>
        <w:t xml:space="preserve"> </w:t>
      </w:r>
      <w:r>
        <w:rPr>
          <w:color w:val="231F20"/>
          <w:spacing w:val="-2"/>
          <w:sz w:val="20"/>
        </w:rPr>
        <w:t>coronavirus</w:t>
      </w:r>
      <w:r>
        <w:rPr>
          <w:color w:val="231F20"/>
          <w:spacing w:val="-10"/>
          <w:sz w:val="20"/>
        </w:rPr>
        <w:t xml:space="preserve"> </w:t>
      </w:r>
      <w:r>
        <w:rPr>
          <w:color w:val="231F20"/>
          <w:spacing w:val="-2"/>
          <w:sz w:val="20"/>
        </w:rPr>
        <w:t>disease</w:t>
      </w:r>
      <w:r>
        <w:rPr>
          <w:color w:val="231F20"/>
          <w:spacing w:val="-11"/>
          <w:sz w:val="20"/>
        </w:rPr>
        <w:t xml:space="preserve"> </w:t>
      </w:r>
      <w:r>
        <w:rPr>
          <w:color w:val="231F20"/>
          <w:spacing w:val="-2"/>
          <w:sz w:val="20"/>
        </w:rPr>
        <w:t xml:space="preserve">(COVID-19) </w:t>
      </w:r>
      <w:r>
        <w:rPr>
          <w:color w:val="231F20"/>
          <w:sz w:val="20"/>
        </w:rPr>
        <w:t xml:space="preserve">update on </w:t>
      </w:r>
      <w:proofErr w:type="spellStart"/>
      <w:r>
        <w:rPr>
          <w:color w:val="231F20"/>
          <w:sz w:val="20"/>
        </w:rPr>
        <w:t>epidemiology,pathogenicity</w:t>
      </w:r>
      <w:proofErr w:type="spellEnd"/>
      <w:r>
        <w:rPr>
          <w:color w:val="231F20"/>
          <w:sz w:val="20"/>
        </w:rPr>
        <w:t xml:space="preserve">, clinical course and treatments. Int J Clin </w:t>
      </w:r>
      <w:proofErr w:type="spellStart"/>
      <w:r>
        <w:rPr>
          <w:color w:val="231F20"/>
          <w:sz w:val="20"/>
        </w:rPr>
        <w:t>Pract</w:t>
      </w:r>
      <w:proofErr w:type="spellEnd"/>
      <w:r>
        <w:rPr>
          <w:color w:val="231F20"/>
          <w:sz w:val="20"/>
        </w:rPr>
        <w:t xml:space="preserve"> 75: e13868.</w:t>
      </w:r>
    </w:p>
    <w:p w14:paraId="6B9B1221" w14:textId="77777777" w:rsidR="008F77C2" w:rsidRDefault="00000000">
      <w:pPr>
        <w:pStyle w:val="ListParagraph"/>
        <w:numPr>
          <w:ilvl w:val="0"/>
          <w:numId w:val="5"/>
        </w:numPr>
        <w:tabs>
          <w:tab w:val="left" w:pos="372"/>
        </w:tabs>
        <w:spacing w:line="230" w:lineRule="auto"/>
        <w:ind w:right="8"/>
        <w:jc w:val="both"/>
        <w:rPr>
          <w:sz w:val="20"/>
        </w:rPr>
      </w:pPr>
      <w:r>
        <w:rPr>
          <w:color w:val="231F20"/>
          <w:sz w:val="20"/>
        </w:rPr>
        <w:t>Zhang</w:t>
      </w:r>
      <w:r>
        <w:rPr>
          <w:color w:val="231F20"/>
          <w:spacing w:val="-3"/>
          <w:sz w:val="20"/>
        </w:rPr>
        <w:t xml:space="preserve"> </w:t>
      </w:r>
      <w:r>
        <w:rPr>
          <w:color w:val="231F20"/>
          <w:sz w:val="20"/>
        </w:rPr>
        <w:t>T,</w:t>
      </w:r>
      <w:r>
        <w:rPr>
          <w:color w:val="231F20"/>
          <w:spacing w:val="-3"/>
          <w:sz w:val="20"/>
        </w:rPr>
        <w:t xml:space="preserve"> </w:t>
      </w:r>
      <w:r>
        <w:rPr>
          <w:color w:val="231F20"/>
          <w:sz w:val="20"/>
        </w:rPr>
        <w:t>Wu Q, Zhang</w:t>
      </w:r>
      <w:r>
        <w:rPr>
          <w:color w:val="231F20"/>
          <w:spacing w:val="-1"/>
          <w:sz w:val="20"/>
        </w:rPr>
        <w:t xml:space="preserve"> </w:t>
      </w:r>
      <w:r>
        <w:rPr>
          <w:color w:val="231F20"/>
          <w:sz w:val="20"/>
        </w:rPr>
        <w:t>Z (2020) Probable</w:t>
      </w:r>
      <w:r>
        <w:rPr>
          <w:color w:val="231F20"/>
          <w:spacing w:val="-1"/>
          <w:sz w:val="20"/>
        </w:rPr>
        <w:t xml:space="preserve"> </w:t>
      </w:r>
      <w:r>
        <w:rPr>
          <w:color w:val="231F20"/>
          <w:sz w:val="20"/>
        </w:rPr>
        <w:t>Pangolin</w:t>
      </w:r>
      <w:r>
        <w:rPr>
          <w:color w:val="231F20"/>
          <w:spacing w:val="-1"/>
          <w:sz w:val="20"/>
        </w:rPr>
        <w:t xml:space="preserve"> </w:t>
      </w:r>
      <w:r>
        <w:rPr>
          <w:color w:val="231F20"/>
          <w:sz w:val="20"/>
        </w:rPr>
        <w:t>Origin of</w:t>
      </w:r>
      <w:r>
        <w:rPr>
          <w:color w:val="231F20"/>
          <w:spacing w:val="-3"/>
          <w:sz w:val="20"/>
        </w:rPr>
        <w:t xml:space="preserve"> </w:t>
      </w:r>
      <w:r>
        <w:rPr>
          <w:color w:val="231F20"/>
          <w:sz w:val="20"/>
        </w:rPr>
        <w:t>SARS-CoV-2</w:t>
      </w:r>
      <w:r>
        <w:rPr>
          <w:color w:val="231F20"/>
          <w:spacing w:val="-13"/>
          <w:sz w:val="20"/>
        </w:rPr>
        <w:t xml:space="preserve"> </w:t>
      </w:r>
      <w:r>
        <w:rPr>
          <w:color w:val="231F20"/>
          <w:sz w:val="20"/>
        </w:rPr>
        <w:t>Associated</w:t>
      </w:r>
      <w:r>
        <w:rPr>
          <w:color w:val="231F20"/>
          <w:spacing w:val="-3"/>
          <w:sz w:val="20"/>
        </w:rPr>
        <w:t xml:space="preserve"> </w:t>
      </w:r>
      <w:r>
        <w:rPr>
          <w:color w:val="231F20"/>
          <w:sz w:val="20"/>
        </w:rPr>
        <w:t>with</w:t>
      </w:r>
      <w:r>
        <w:rPr>
          <w:color w:val="231F20"/>
          <w:spacing w:val="-3"/>
          <w:sz w:val="20"/>
        </w:rPr>
        <w:t xml:space="preserve"> </w:t>
      </w:r>
      <w:r>
        <w:rPr>
          <w:color w:val="231F20"/>
          <w:sz w:val="20"/>
        </w:rPr>
        <w:t>the</w:t>
      </w:r>
      <w:r>
        <w:rPr>
          <w:color w:val="231F20"/>
          <w:spacing w:val="-3"/>
          <w:sz w:val="20"/>
        </w:rPr>
        <w:t xml:space="preserve"> </w:t>
      </w:r>
      <w:r>
        <w:rPr>
          <w:color w:val="231F20"/>
          <w:sz w:val="20"/>
        </w:rPr>
        <w:t>COVID-19</w:t>
      </w:r>
      <w:r>
        <w:rPr>
          <w:color w:val="231F20"/>
          <w:spacing w:val="-3"/>
          <w:sz w:val="20"/>
        </w:rPr>
        <w:t xml:space="preserve"> </w:t>
      </w:r>
      <w:r>
        <w:rPr>
          <w:color w:val="231F20"/>
          <w:sz w:val="20"/>
        </w:rPr>
        <w:t>Outbreak. Curr Biol 30: 1346-1351.e2.</w:t>
      </w:r>
    </w:p>
    <w:p w14:paraId="371363B1" w14:textId="77777777" w:rsidR="008F77C2" w:rsidRDefault="00000000">
      <w:pPr>
        <w:pStyle w:val="ListParagraph"/>
        <w:numPr>
          <w:ilvl w:val="0"/>
          <w:numId w:val="5"/>
        </w:numPr>
        <w:tabs>
          <w:tab w:val="left" w:pos="372"/>
        </w:tabs>
        <w:spacing w:line="230" w:lineRule="auto"/>
        <w:ind w:right="4"/>
        <w:jc w:val="both"/>
        <w:rPr>
          <w:sz w:val="20"/>
        </w:rPr>
      </w:pPr>
      <w:r>
        <w:rPr>
          <w:color w:val="231F20"/>
          <w:sz w:val="20"/>
        </w:rPr>
        <w:t xml:space="preserve">World Health Organization (2020) Coronavirus Disease </w:t>
      </w:r>
      <w:r>
        <w:rPr>
          <w:color w:val="231F20"/>
          <w:spacing w:val="-4"/>
          <w:sz w:val="20"/>
        </w:rPr>
        <w:t xml:space="preserve">(COVID-19) Pandemic. Geneva: World Health Organization. </w:t>
      </w:r>
      <w:r>
        <w:rPr>
          <w:color w:val="231F20"/>
          <w:sz w:val="20"/>
        </w:rPr>
        <w:t>Google Scholar.</w:t>
      </w:r>
    </w:p>
    <w:p w14:paraId="7DE43FC2" w14:textId="77777777" w:rsidR="008F77C2" w:rsidRDefault="00000000">
      <w:pPr>
        <w:pStyle w:val="ListParagraph"/>
        <w:numPr>
          <w:ilvl w:val="0"/>
          <w:numId w:val="5"/>
        </w:numPr>
        <w:tabs>
          <w:tab w:val="left" w:pos="372"/>
        </w:tabs>
        <w:spacing w:line="230" w:lineRule="auto"/>
        <w:ind w:right="9"/>
        <w:jc w:val="both"/>
        <w:rPr>
          <w:sz w:val="20"/>
        </w:rPr>
      </w:pPr>
      <w:r>
        <w:rPr>
          <w:color w:val="231F20"/>
          <w:sz w:val="20"/>
        </w:rPr>
        <w:t>Velavan TP, Meyer CG (2020) The COVID-19 epidemic. Trop Med Int Health 25: 278-280.</w:t>
      </w:r>
    </w:p>
    <w:p w14:paraId="386EFA1A" w14:textId="77777777" w:rsidR="008F77C2" w:rsidRDefault="00000000">
      <w:pPr>
        <w:pStyle w:val="ListParagraph"/>
        <w:numPr>
          <w:ilvl w:val="0"/>
          <w:numId w:val="5"/>
        </w:numPr>
        <w:tabs>
          <w:tab w:val="left" w:pos="372"/>
        </w:tabs>
        <w:spacing w:line="230" w:lineRule="auto"/>
        <w:ind w:right="5"/>
        <w:jc w:val="both"/>
        <w:rPr>
          <w:sz w:val="20"/>
        </w:rPr>
      </w:pPr>
      <w:r>
        <w:rPr>
          <w:color w:val="231F20"/>
          <w:sz w:val="20"/>
        </w:rPr>
        <w:t>Jin</w:t>
      </w:r>
      <w:r>
        <w:rPr>
          <w:color w:val="231F20"/>
          <w:spacing w:val="-13"/>
          <w:sz w:val="20"/>
        </w:rPr>
        <w:t xml:space="preserve"> </w:t>
      </w:r>
      <w:r>
        <w:rPr>
          <w:color w:val="231F20"/>
          <w:sz w:val="20"/>
        </w:rPr>
        <w:t>Y,</w:t>
      </w:r>
      <w:r>
        <w:rPr>
          <w:color w:val="231F20"/>
          <w:spacing w:val="-12"/>
          <w:sz w:val="20"/>
        </w:rPr>
        <w:t xml:space="preserve"> </w:t>
      </w:r>
      <w:r>
        <w:rPr>
          <w:color w:val="231F20"/>
          <w:sz w:val="20"/>
        </w:rPr>
        <w:t>Yang</w:t>
      </w:r>
      <w:r>
        <w:rPr>
          <w:color w:val="231F20"/>
          <w:spacing w:val="-11"/>
          <w:sz w:val="20"/>
        </w:rPr>
        <w:t xml:space="preserve"> </w:t>
      </w:r>
      <w:r>
        <w:rPr>
          <w:color w:val="231F20"/>
          <w:sz w:val="20"/>
        </w:rPr>
        <w:t>H,</w:t>
      </w:r>
      <w:r>
        <w:rPr>
          <w:color w:val="231F20"/>
          <w:spacing w:val="-9"/>
          <w:sz w:val="20"/>
        </w:rPr>
        <w:t xml:space="preserve"> </w:t>
      </w:r>
      <w:r>
        <w:rPr>
          <w:color w:val="231F20"/>
          <w:sz w:val="20"/>
        </w:rPr>
        <w:t>Ji</w:t>
      </w:r>
      <w:r>
        <w:rPr>
          <w:color w:val="231F20"/>
          <w:spacing w:val="-11"/>
          <w:sz w:val="20"/>
        </w:rPr>
        <w:t xml:space="preserve"> </w:t>
      </w:r>
      <w:r>
        <w:rPr>
          <w:color w:val="231F20"/>
          <w:sz w:val="20"/>
        </w:rPr>
        <w:t>W,</w:t>
      </w:r>
      <w:r>
        <w:rPr>
          <w:color w:val="231F20"/>
          <w:spacing w:val="-11"/>
          <w:sz w:val="20"/>
        </w:rPr>
        <w:t xml:space="preserve"> </w:t>
      </w:r>
      <w:r>
        <w:rPr>
          <w:color w:val="231F20"/>
          <w:sz w:val="20"/>
        </w:rPr>
        <w:t>Wu</w:t>
      </w:r>
      <w:r>
        <w:rPr>
          <w:color w:val="231F20"/>
          <w:spacing w:val="-11"/>
          <w:sz w:val="20"/>
        </w:rPr>
        <w:t xml:space="preserve"> </w:t>
      </w:r>
      <w:r>
        <w:rPr>
          <w:color w:val="231F20"/>
          <w:sz w:val="20"/>
        </w:rPr>
        <w:t>W,</w:t>
      </w:r>
      <w:r>
        <w:rPr>
          <w:color w:val="231F20"/>
          <w:spacing w:val="-9"/>
          <w:sz w:val="20"/>
        </w:rPr>
        <w:t xml:space="preserve"> </w:t>
      </w:r>
      <w:r>
        <w:rPr>
          <w:color w:val="231F20"/>
          <w:sz w:val="20"/>
        </w:rPr>
        <w:t>Chen</w:t>
      </w:r>
      <w:r>
        <w:rPr>
          <w:color w:val="231F20"/>
          <w:spacing w:val="-9"/>
          <w:sz w:val="20"/>
        </w:rPr>
        <w:t xml:space="preserve"> </w:t>
      </w:r>
      <w:r>
        <w:rPr>
          <w:color w:val="231F20"/>
          <w:sz w:val="20"/>
        </w:rPr>
        <w:t>S,</w:t>
      </w:r>
      <w:r>
        <w:rPr>
          <w:color w:val="231F20"/>
          <w:spacing w:val="-9"/>
          <w:sz w:val="20"/>
        </w:rPr>
        <w:t xml:space="preserve"> </w:t>
      </w:r>
      <w:r>
        <w:rPr>
          <w:color w:val="231F20"/>
          <w:sz w:val="20"/>
        </w:rPr>
        <w:t>Zhang</w:t>
      </w:r>
      <w:r>
        <w:rPr>
          <w:color w:val="231F20"/>
          <w:spacing w:val="-11"/>
          <w:sz w:val="20"/>
        </w:rPr>
        <w:t xml:space="preserve"> </w:t>
      </w:r>
      <w:r>
        <w:rPr>
          <w:color w:val="231F20"/>
          <w:sz w:val="20"/>
        </w:rPr>
        <w:t>W,</w:t>
      </w:r>
      <w:r>
        <w:rPr>
          <w:color w:val="231F20"/>
          <w:spacing w:val="-9"/>
          <w:sz w:val="20"/>
        </w:rPr>
        <w:t xml:space="preserve"> </w:t>
      </w:r>
      <w:r>
        <w:rPr>
          <w:color w:val="231F20"/>
          <w:sz w:val="20"/>
        </w:rPr>
        <w:t>et</w:t>
      </w:r>
      <w:r>
        <w:rPr>
          <w:color w:val="231F20"/>
          <w:spacing w:val="-9"/>
          <w:sz w:val="20"/>
        </w:rPr>
        <w:t xml:space="preserve"> </w:t>
      </w:r>
      <w:r>
        <w:rPr>
          <w:color w:val="231F20"/>
          <w:sz w:val="20"/>
        </w:rPr>
        <w:t>al.</w:t>
      </w:r>
      <w:r>
        <w:rPr>
          <w:color w:val="231F20"/>
          <w:spacing w:val="-9"/>
          <w:sz w:val="20"/>
        </w:rPr>
        <w:t xml:space="preserve"> </w:t>
      </w:r>
      <w:r>
        <w:rPr>
          <w:color w:val="231F20"/>
          <w:sz w:val="20"/>
        </w:rPr>
        <w:t>(2020) Virology, epidemiology, pathogenesis, and control of COVID-19. Viruses 12: 372.</w:t>
      </w:r>
    </w:p>
    <w:p w14:paraId="147D7E68" w14:textId="77777777" w:rsidR="008F77C2" w:rsidRDefault="00000000">
      <w:pPr>
        <w:pStyle w:val="ListParagraph"/>
        <w:numPr>
          <w:ilvl w:val="0"/>
          <w:numId w:val="5"/>
        </w:numPr>
        <w:tabs>
          <w:tab w:val="left" w:pos="372"/>
        </w:tabs>
        <w:spacing w:line="230" w:lineRule="auto"/>
        <w:ind w:right="9"/>
        <w:jc w:val="both"/>
        <w:rPr>
          <w:sz w:val="20"/>
        </w:rPr>
      </w:pPr>
      <w:proofErr w:type="spellStart"/>
      <w:r>
        <w:rPr>
          <w:color w:val="231F20"/>
          <w:sz w:val="20"/>
        </w:rPr>
        <w:t>Rothan</w:t>
      </w:r>
      <w:proofErr w:type="spellEnd"/>
      <w:r>
        <w:rPr>
          <w:color w:val="231F20"/>
          <w:sz w:val="20"/>
        </w:rPr>
        <w:t xml:space="preserve"> HA, </w:t>
      </w:r>
      <w:proofErr w:type="spellStart"/>
      <w:r>
        <w:rPr>
          <w:color w:val="231F20"/>
          <w:sz w:val="20"/>
        </w:rPr>
        <w:t>Byrareddy</w:t>
      </w:r>
      <w:proofErr w:type="spellEnd"/>
      <w:r>
        <w:rPr>
          <w:color w:val="231F20"/>
          <w:sz w:val="20"/>
        </w:rPr>
        <w:t xml:space="preserve"> SN (2020) The epidemiology and pathogenesis</w:t>
      </w:r>
      <w:r>
        <w:rPr>
          <w:color w:val="231F20"/>
          <w:spacing w:val="-7"/>
          <w:sz w:val="20"/>
        </w:rPr>
        <w:t xml:space="preserve"> </w:t>
      </w:r>
      <w:r>
        <w:rPr>
          <w:color w:val="231F20"/>
          <w:sz w:val="20"/>
        </w:rPr>
        <w:t>of</w:t>
      </w:r>
      <w:r>
        <w:rPr>
          <w:color w:val="231F20"/>
          <w:spacing w:val="-7"/>
          <w:sz w:val="20"/>
        </w:rPr>
        <w:t xml:space="preserve"> </w:t>
      </w:r>
      <w:r>
        <w:rPr>
          <w:color w:val="231F20"/>
          <w:sz w:val="20"/>
        </w:rPr>
        <w:t>coronavirus</w:t>
      </w:r>
      <w:r>
        <w:rPr>
          <w:color w:val="231F20"/>
          <w:spacing w:val="-7"/>
          <w:sz w:val="20"/>
        </w:rPr>
        <w:t xml:space="preserve"> </w:t>
      </w:r>
      <w:r>
        <w:rPr>
          <w:color w:val="231F20"/>
          <w:sz w:val="20"/>
        </w:rPr>
        <w:t>disease</w:t>
      </w:r>
      <w:r>
        <w:rPr>
          <w:color w:val="231F20"/>
          <w:spacing w:val="-7"/>
          <w:sz w:val="20"/>
        </w:rPr>
        <w:t xml:space="preserve"> </w:t>
      </w:r>
      <w:r>
        <w:rPr>
          <w:color w:val="231F20"/>
          <w:sz w:val="20"/>
        </w:rPr>
        <w:t>(COVID-19)</w:t>
      </w:r>
      <w:r>
        <w:rPr>
          <w:color w:val="231F20"/>
          <w:spacing w:val="-7"/>
          <w:sz w:val="20"/>
        </w:rPr>
        <w:t xml:space="preserve"> </w:t>
      </w:r>
      <w:r>
        <w:rPr>
          <w:color w:val="231F20"/>
          <w:sz w:val="20"/>
        </w:rPr>
        <w:t xml:space="preserve">outbreak. J </w:t>
      </w:r>
      <w:proofErr w:type="spellStart"/>
      <w:r>
        <w:rPr>
          <w:color w:val="231F20"/>
          <w:sz w:val="20"/>
        </w:rPr>
        <w:t>Autoimmun</w:t>
      </w:r>
      <w:proofErr w:type="spellEnd"/>
      <w:r>
        <w:rPr>
          <w:color w:val="231F20"/>
          <w:sz w:val="20"/>
        </w:rPr>
        <w:t xml:space="preserve"> 109: 102433.</w:t>
      </w:r>
    </w:p>
    <w:p w14:paraId="2D670FC8" w14:textId="77777777" w:rsidR="008F77C2" w:rsidRDefault="00000000">
      <w:pPr>
        <w:pStyle w:val="ListParagraph"/>
        <w:numPr>
          <w:ilvl w:val="0"/>
          <w:numId w:val="5"/>
        </w:numPr>
        <w:tabs>
          <w:tab w:val="left" w:pos="372"/>
        </w:tabs>
        <w:spacing w:before="197" w:line="230" w:lineRule="auto"/>
        <w:ind w:right="140"/>
        <w:jc w:val="both"/>
        <w:rPr>
          <w:sz w:val="20"/>
        </w:rPr>
      </w:pPr>
      <w:r>
        <w:br w:type="column"/>
      </w:r>
      <w:r>
        <w:rPr>
          <w:color w:val="231F20"/>
          <w:spacing w:val="-4"/>
          <w:sz w:val="20"/>
        </w:rPr>
        <w:t>Ye Q,</w:t>
      </w:r>
      <w:r>
        <w:rPr>
          <w:color w:val="231F20"/>
          <w:spacing w:val="-8"/>
          <w:sz w:val="20"/>
        </w:rPr>
        <w:t xml:space="preserve"> </w:t>
      </w:r>
      <w:r>
        <w:rPr>
          <w:color w:val="231F20"/>
          <w:spacing w:val="-4"/>
          <w:sz w:val="20"/>
        </w:rPr>
        <w:t>Wang B, Mao J (2020)</w:t>
      </w:r>
      <w:r>
        <w:rPr>
          <w:color w:val="231F20"/>
          <w:spacing w:val="-8"/>
          <w:sz w:val="20"/>
        </w:rPr>
        <w:t xml:space="preserve"> </w:t>
      </w:r>
      <w:r>
        <w:rPr>
          <w:color w:val="231F20"/>
          <w:spacing w:val="-4"/>
          <w:sz w:val="20"/>
        </w:rPr>
        <w:t xml:space="preserve">The pathogenesis and treatment </w:t>
      </w:r>
      <w:r>
        <w:rPr>
          <w:color w:val="231F20"/>
          <w:sz w:val="20"/>
        </w:rPr>
        <w:t>of</w:t>
      </w:r>
      <w:r>
        <w:rPr>
          <w:color w:val="231F20"/>
          <w:spacing w:val="-13"/>
          <w:sz w:val="20"/>
        </w:rPr>
        <w:t xml:space="preserve"> </w:t>
      </w:r>
      <w:r>
        <w:rPr>
          <w:color w:val="231F20"/>
          <w:sz w:val="20"/>
        </w:rPr>
        <w:t>the</w:t>
      </w:r>
      <w:r>
        <w:rPr>
          <w:color w:val="231F20"/>
          <w:spacing w:val="-12"/>
          <w:sz w:val="20"/>
        </w:rPr>
        <w:t xml:space="preserve"> </w:t>
      </w:r>
      <w:r>
        <w:rPr>
          <w:color w:val="231F20"/>
          <w:sz w:val="20"/>
        </w:rPr>
        <w:t>‘Cytokine</w:t>
      </w:r>
      <w:r>
        <w:rPr>
          <w:color w:val="231F20"/>
          <w:spacing w:val="-11"/>
          <w:sz w:val="20"/>
        </w:rPr>
        <w:t xml:space="preserve"> </w:t>
      </w:r>
      <w:r>
        <w:rPr>
          <w:color w:val="231F20"/>
          <w:sz w:val="20"/>
        </w:rPr>
        <w:t>Storm’</w:t>
      </w:r>
      <w:r>
        <w:rPr>
          <w:color w:val="231F20"/>
          <w:spacing w:val="-23"/>
          <w:sz w:val="20"/>
        </w:rPr>
        <w:t xml:space="preserve"> </w:t>
      </w:r>
      <w:r>
        <w:rPr>
          <w:color w:val="231F20"/>
          <w:sz w:val="20"/>
        </w:rPr>
        <w:t>in</w:t>
      </w:r>
      <w:r>
        <w:rPr>
          <w:color w:val="231F20"/>
          <w:spacing w:val="-12"/>
          <w:sz w:val="20"/>
        </w:rPr>
        <w:t xml:space="preserve"> </w:t>
      </w:r>
      <w:r>
        <w:rPr>
          <w:color w:val="231F20"/>
          <w:sz w:val="20"/>
        </w:rPr>
        <w:t>COVID-19.</w:t>
      </w:r>
      <w:r>
        <w:rPr>
          <w:color w:val="231F20"/>
          <w:spacing w:val="-12"/>
          <w:sz w:val="20"/>
        </w:rPr>
        <w:t xml:space="preserve"> </w:t>
      </w:r>
      <w:r>
        <w:rPr>
          <w:color w:val="231F20"/>
          <w:sz w:val="20"/>
        </w:rPr>
        <w:t>J</w:t>
      </w:r>
      <w:r>
        <w:rPr>
          <w:color w:val="231F20"/>
          <w:spacing w:val="-12"/>
          <w:sz w:val="20"/>
        </w:rPr>
        <w:t xml:space="preserve"> </w:t>
      </w:r>
      <w:r>
        <w:rPr>
          <w:color w:val="231F20"/>
          <w:sz w:val="20"/>
        </w:rPr>
        <w:t>Infect</w:t>
      </w:r>
      <w:r>
        <w:rPr>
          <w:color w:val="231F20"/>
          <w:spacing w:val="-12"/>
          <w:sz w:val="20"/>
        </w:rPr>
        <w:t xml:space="preserve"> </w:t>
      </w:r>
      <w:r>
        <w:rPr>
          <w:color w:val="231F20"/>
          <w:sz w:val="20"/>
        </w:rPr>
        <w:t>80:</w:t>
      </w:r>
      <w:r>
        <w:rPr>
          <w:color w:val="231F20"/>
          <w:spacing w:val="-12"/>
          <w:sz w:val="20"/>
        </w:rPr>
        <w:t xml:space="preserve"> </w:t>
      </w:r>
      <w:r>
        <w:rPr>
          <w:color w:val="231F20"/>
          <w:sz w:val="20"/>
        </w:rPr>
        <w:t>607-613.</w:t>
      </w:r>
    </w:p>
    <w:p w14:paraId="65D547BE" w14:textId="77777777" w:rsidR="008F77C2" w:rsidRDefault="00000000">
      <w:pPr>
        <w:pStyle w:val="ListParagraph"/>
        <w:numPr>
          <w:ilvl w:val="0"/>
          <w:numId w:val="5"/>
        </w:numPr>
        <w:tabs>
          <w:tab w:val="left" w:pos="372"/>
        </w:tabs>
        <w:spacing w:line="230" w:lineRule="auto"/>
        <w:ind w:right="140"/>
        <w:jc w:val="both"/>
        <w:rPr>
          <w:sz w:val="20"/>
        </w:rPr>
      </w:pPr>
      <w:r>
        <w:rPr>
          <w:color w:val="231F20"/>
          <w:sz w:val="20"/>
        </w:rPr>
        <w:t>Hoffmann</w:t>
      </w:r>
      <w:r>
        <w:rPr>
          <w:color w:val="231F20"/>
          <w:spacing w:val="-4"/>
          <w:sz w:val="20"/>
        </w:rPr>
        <w:t xml:space="preserve"> </w:t>
      </w:r>
      <w:r>
        <w:rPr>
          <w:color w:val="231F20"/>
          <w:sz w:val="20"/>
        </w:rPr>
        <w:t>M,</w:t>
      </w:r>
      <w:r>
        <w:rPr>
          <w:color w:val="231F20"/>
          <w:spacing w:val="-4"/>
          <w:sz w:val="20"/>
        </w:rPr>
        <w:t xml:space="preserve"> </w:t>
      </w:r>
      <w:r>
        <w:rPr>
          <w:color w:val="231F20"/>
          <w:sz w:val="20"/>
        </w:rPr>
        <w:t>Kleine-Weber</w:t>
      </w:r>
      <w:r>
        <w:rPr>
          <w:color w:val="231F20"/>
          <w:spacing w:val="-4"/>
          <w:sz w:val="20"/>
        </w:rPr>
        <w:t xml:space="preserve"> </w:t>
      </w:r>
      <w:r>
        <w:rPr>
          <w:color w:val="231F20"/>
          <w:sz w:val="20"/>
        </w:rPr>
        <w:t>H,</w:t>
      </w:r>
      <w:r>
        <w:rPr>
          <w:color w:val="231F20"/>
          <w:spacing w:val="-4"/>
          <w:sz w:val="20"/>
        </w:rPr>
        <w:t xml:space="preserve"> </w:t>
      </w:r>
      <w:r>
        <w:rPr>
          <w:color w:val="231F20"/>
          <w:sz w:val="20"/>
        </w:rPr>
        <w:t>Schroeder</w:t>
      </w:r>
      <w:r>
        <w:rPr>
          <w:color w:val="231F20"/>
          <w:spacing w:val="-4"/>
          <w:sz w:val="20"/>
        </w:rPr>
        <w:t xml:space="preserve"> </w:t>
      </w:r>
      <w:r>
        <w:rPr>
          <w:color w:val="231F20"/>
          <w:sz w:val="20"/>
        </w:rPr>
        <w:t>S</w:t>
      </w:r>
      <w:r>
        <w:rPr>
          <w:color w:val="231F20"/>
          <w:spacing w:val="-4"/>
          <w:sz w:val="20"/>
        </w:rPr>
        <w:t xml:space="preserve"> </w:t>
      </w:r>
      <w:r>
        <w:rPr>
          <w:color w:val="231F20"/>
          <w:sz w:val="20"/>
        </w:rPr>
        <w:t>(2020)</w:t>
      </w:r>
      <w:r>
        <w:rPr>
          <w:color w:val="231F20"/>
          <w:spacing w:val="-4"/>
          <w:sz w:val="20"/>
        </w:rPr>
        <w:t xml:space="preserve"> </w:t>
      </w:r>
      <w:r>
        <w:rPr>
          <w:color w:val="231F20"/>
          <w:sz w:val="20"/>
        </w:rPr>
        <w:t xml:space="preserve">SARS- CoV-2 cell entry depends on ACE2 and TMPRSS2 and is blocked by a clinically proven protease inhibitor. Cell 181: </w:t>
      </w:r>
      <w:r>
        <w:rPr>
          <w:color w:val="231F20"/>
          <w:spacing w:val="-2"/>
          <w:sz w:val="20"/>
        </w:rPr>
        <w:t>271-280.</w:t>
      </w:r>
    </w:p>
    <w:p w14:paraId="422E26EE" w14:textId="77777777" w:rsidR="008F77C2" w:rsidRDefault="00000000">
      <w:pPr>
        <w:pStyle w:val="ListParagraph"/>
        <w:numPr>
          <w:ilvl w:val="0"/>
          <w:numId w:val="5"/>
        </w:numPr>
        <w:tabs>
          <w:tab w:val="left" w:pos="372"/>
        </w:tabs>
        <w:spacing w:line="230" w:lineRule="auto"/>
        <w:ind w:right="140"/>
        <w:jc w:val="both"/>
        <w:rPr>
          <w:sz w:val="20"/>
        </w:rPr>
      </w:pPr>
      <w:r>
        <w:rPr>
          <w:color w:val="231F20"/>
          <w:spacing w:val="-6"/>
          <w:sz w:val="20"/>
        </w:rPr>
        <w:t>Chen</w:t>
      </w:r>
      <w:r>
        <w:rPr>
          <w:color w:val="231F20"/>
          <w:spacing w:val="-7"/>
          <w:sz w:val="20"/>
        </w:rPr>
        <w:t xml:space="preserve"> </w:t>
      </w:r>
      <w:r>
        <w:rPr>
          <w:color w:val="231F20"/>
          <w:spacing w:val="-6"/>
          <w:sz w:val="20"/>
        </w:rPr>
        <w:t>Y, Guo</w:t>
      </w:r>
      <w:r>
        <w:rPr>
          <w:color w:val="231F20"/>
          <w:spacing w:val="-7"/>
          <w:sz w:val="20"/>
        </w:rPr>
        <w:t xml:space="preserve"> </w:t>
      </w:r>
      <w:r>
        <w:rPr>
          <w:color w:val="231F20"/>
          <w:spacing w:val="-6"/>
          <w:sz w:val="20"/>
        </w:rPr>
        <w:t>Y, Pan</w:t>
      </w:r>
      <w:r>
        <w:rPr>
          <w:color w:val="231F20"/>
          <w:spacing w:val="-7"/>
          <w:sz w:val="20"/>
        </w:rPr>
        <w:t xml:space="preserve"> </w:t>
      </w:r>
      <w:r>
        <w:rPr>
          <w:color w:val="231F20"/>
          <w:spacing w:val="-6"/>
          <w:sz w:val="20"/>
        </w:rPr>
        <w:t>Y (2020)</w:t>
      </w:r>
      <w:r>
        <w:rPr>
          <w:color w:val="231F20"/>
          <w:spacing w:val="-7"/>
          <w:sz w:val="20"/>
        </w:rPr>
        <w:t xml:space="preserve"> </w:t>
      </w:r>
      <w:r>
        <w:rPr>
          <w:color w:val="231F20"/>
          <w:spacing w:val="-6"/>
          <w:sz w:val="20"/>
        </w:rPr>
        <w:t>Structure analysis</w:t>
      </w:r>
      <w:r>
        <w:rPr>
          <w:color w:val="231F20"/>
          <w:spacing w:val="-7"/>
          <w:sz w:val="20"/>
        </w:rPr>
        <w:t xml:space="preserve"> </w:t>
      </w:r>
      <w:r>
        <w:rPr>
          <w:color w:val="231F20"/>
          <w:spacing w:val="-6"/>
          <w:sz w:val="20"/>
        </w:rPr>
        <w:t>of the</w:t>
      </w:r>
      <w:r>
        <w:rPr>
          <w:color w:val="231F20"/>
          <w:spacing w:val="-7"/>
          <w:sz w:val="20"/>
        </w:rPr>
        <w:t xml:space="preserve"> </w:t>
      </w:r>
      <w:r>
        <w:rPr>
          <w:color w:val="231F20"/>
          <w:spacing w:val="-6"/>
          <w:sz w:val="20"/>
        </w:rPr>
        <w:t xml:space="preserve">receptor </w:t>
      </w:r>
      <w:r>
        <w:rPr>
          <w:color w:val="231F20"/>
          <w:spacing w:val="-2"/>
          <w:sz w:val="20"/>
        </w:rPr>
        <w:t>binding</w:t>
      </w:r>
      <w:r>
        <w:rPr>
          <w:color w:val="231F20"/>
          <w:spacing w:val="-11"/>
          <w:sz w:val="20"/>
        </w:rPr>
        <w:t xml:space="preserve"> </w:t>
      </w:r>
      <w:r>
        <w:rPr>
          <w:color w:val="231F20"/>
          <w:spacing w:val="-2"/>
          <w:sz w:val="20"/>
        </w:rPr>
        <w:t>of</w:t>
      </w:r>
      <w:r>
        <w:rPr>
          <w:color w:val="231F20"/>
          <w:spacing w:val="-10"/>
          <w:sz w:val="20"/>
        </w:rPr>
        <w:t xml:space="preserve"> </w:t>
      </w:r>
      <w:r>
        <w:rPr>
          <w:color w:val="231F20"/>
          <w:spacing w:val="-2"/>
          <w:sz w:val="20"/>
        </w:rPr>
        <w:t>2019-nCoV.</w:t>
      </w:r>
      <w:r>
        <w:rPr>
          <w:color w:val="231F20"/>
          <w:spacing w:val="-11"/>
          <w:sz w:val="20"/>
        </w:rPr>
        <w:t xml:space="preserve"> </w:t>
      </w:r>
      <w:proofErr w:type="spellStart"/>
      <w:r>
        <w:rPr>
          <w:color w:val="231F20"/>
          <w:spacing w:val="-2"/>
          <w:sz w:val="20"/>
        </w:rPr>
        <w:t>Biochem</w:t>
      </w:r>
      <w:proofErr w:type="spellEnd"/>
      <w:r>
        <w:rPr>
          <w:color w:val="231F20"/>
          <w:spacing w:val="-10"/>
          <w:sz w:val="20"/>
        </w:rPr>
        <w:t xml:space="preserve"> </w:t>
      </w:r>
      <w:proofErr w:type="spellStart"/>
      <w:r>
        <w:rPr>
          <w:color w:val="231F20"/>
          <w:spacing w:val="-2"/>
          <w:sz w:val="20"/>
        </w:rPr>
        <w:t>Biophys</w:t>
      </w:r>
      <w:proofErr w:type="spellEnd"/>
      <w:r>
        <w:rPr>
          <w:color w:val="231F20"/>
          <w:spacing w:val="-11"/>
          <w:sz w:val="20"/>
        </w:rPr>
        <w:t xml:space="preserve"> </w:t>
      </w:r>
      <w:r>
        <w:rPr>
          <w:color w:val="231F20"/>
          <w:spacing w:val="-2"/>
          <w:sz w:val="20"/>
        </w:rPr>
        <w:t>Res</w:t>
      </w:r>
      <w:r>
        <w:rPr>
          <w:color w:val="231F20"/>
          <w:spacing w:val="-10"/>
          <w:sz w:val="20"/>
        </w:rPr>
        <w:t xml:space="preserve"> </w:t>
      </w:r>
      <w:r>
        <w:rPr>
          <w:color w:val="231F20"/>
          <w:spacing w:val="-2"/>
          <w:sz w:val="20"/>
        </w:rPr>
        <w:t>Commun</w:t>
      </w:r>
      <w:r>
        <w:rPr>
          <w:color w:val="231F20"/>
          <w:spacing w:val="-11"/>
          <w:sz w:val="20"/>
        </w:rPr>
        <w:t xml:space="preserve"> </w:t>
      </w:r>
      <w:r>
        <w:rPr>
          <w:color w:val="231F20"/>
          <w:spacing w:val="-2"/>
          <w:sz w:val="20"/>
        </w:rPr>
        <w:t>525: 135-140.</w:t>
      </w:r>
    </w:p>
    <w:p w14:paraId="7F98494E" w14:textId="77777777" w:rsidR="008F77C2" w:rsidRDefault="00000000">
      <w:pPr>
        <w:pStyle w:val="ListParagraph"/>
        <w:numPr>
          <w:ilvl w:val="0"/>
          <w:numId w:val="5"/>
        </w:numPr>
        <w:tabs>
          <w:tab w:val="left" w:pos="372"/>
        </w:tabs>
        <w:spacing w:line="230" w:lineRule="auto"/>
        <w:ind w:right="137"/>
        <w:jc w:val="both"/>
        <w:rPr>
          <w:sz w:val="20"/>
        </w:rPr>
      </w:pPr>
      <w:proofErr w:type="spellStart"/>
      <w:r>
        <w:rPr>
          <w:color w:val="231F20"/>
          <w:sz w:val="20"/>
        </w:rPr>
        <w:t>Coutard</w:t>
      </w:r>
      <w:proofErr w:type="spellEnd"/>
      <w:r>
        <w:rPr>
          <w:color w:val="231F20"/>
          <w:sz w:val="20"/>
        </w:rPr>
        <w:t xml:space="preserve"> B, Valle C, de </w:t>
      </w:r>
      <w:proofErr w:type="spellStart"/>
      <w:r>
        <w:rPr>
          <w:color w:val="231F20"/>
          <w:sz w:val="20"/>
        </w:rPr>
        <w:t>Lamballerie</w:t>
      </w:r>
      <w:proofErr w:type="spellEnd"/>
      <w:r>
        <w:rPr>
          <w:color w:val="231F20"/>
          <w:sz w:val="20"/>
        </w:rPr>
        <w:t xml:space="preserve"> X (2020) The spike glycoprotein of the new coronavirus 2019-nCoV contains</w:t>
      </w:r>
      <w:r>
        <w:rPr>
          <w:color w:val="231F20"/>
          <w:spacing w:val="80"/>
          <w:sz w:val="20"/>
        </w:rPr>
        <w:t xml:space="preserve"> </w:t>
      </w:r>
      <w:r>
        <w:rPr>
          <w:color w:val="231F20"/>
          <w:sz w:val="20"/>
        </w:rPr>
        <w:t xml:space="preserve">a </w:t>
      </w:r>
      <w:proofErr w:type="spellStart"/>
      <w:r>
        <w:rPr>
          <w:color w:val="231F20"/>
          <w:sz w:val="20"/>
        </w:rPr>
        <w:t>furin</w:t>
      </w:r>
      <w:proofErr w:type="spellEnd"/>
      <w:r>
        <w:rPr>
          <w:color w:val="231F20"/>
          <w:sz w:val="20"/>
        </w:rPr>
        <w:t xml:space="preserve">-like cleavage site absent in </w:t>
      </w:r>
      <w:proofErr w:type="spellStart"/>
      <w:r>
        <w:rPr>
          <w:color w:val="231F20"/>
          <w:sz w:val="20"/>
        </w:rPr>
        <w:t>CoV</w:t>
      </w:r>
      <w:proofErr w:type="spellEnd"/>
      <w:r>
        <w:rPr>
          <w:color w:val="231F20"/>
          <w:sz w:val="20"/>
        </w:rPr>
        <w:t xml:space="preserve"> of the same clade. Antiviral Res 176: 104742.</w:t>
      </w:r>
    </w:p>
    <w:p w14:paraId="1041352B" w14:textId="77777777" w:rsidR="008F77C2" w:rsidRDefault="00000000">
      <w:pPr>
        <w:pStyle w:val="ListParagraph"/>
        <w:numPr>
          <w:ilvl w:val="0"/>
          <w:numId w:val="5"/>
        </w:numPr>
        <w:tabs>
          <w:tab w:val="left" w:pos="372"/>
        </w:tabs>
        <w:spacing w:line="230" w:lineRule="auto"/>
        <w:ind w:right="142"/>
        <w:jc w:val="both"/>
        <w:rPr>
          <w:sz w:val="20"/>
        </w:rPr>
      </w:pPr>
      <w:r>
        <w:rPr>
          <w:color w:val="231F20"/>
          <w:sz w:val="20"/>
        </w:rPr>
        <w:t xml:space="preserve">Li Q, Guan X, Wu P, Wang X, Zhou L, et al. (2020) Early </w:t>
      </w:r>
      <w:r>
        <w:rPr>
          <w:color w:val="231F20"/>
          <w:spacing w:val="-6"/>
          <w:sz w:val="20"/>
        </w:rPr>
        <w:t>transmission</w:t>
      </w:r>
      <w:r>
        <w:rPr>
          <w:color w:val="231F20"/>
          <w:spacing w:val="-3"/>
          <w:sz w:val="20"/>
        </w:rPr>
        <w:t xml:space="preserve"> </w:t>
      </w:r>
      <w:r>
        <w:rPr>
          <w:color w:val="231F20"/>
          <w:spacing w:val="-6"/>
          <w:sz w:val="20"/>
        </w:rPr>
        <w:t>dynamics</w:t>
      </w:r>
      <w:r>
        <w:rPr>
          <w:color w:val="231F20"/>
          <w:spacing w:val="-3"/>
          <w:sz w:val="20"/>
        </w:rPr>
        <w:t xml:space="preserve"> </w:t>
      </w:r>
      <w:r>
        <w:rPr>
          <w:color w:val="231F20"/>
          <w:spacing w:val="-6"/>
          <w:sz w:val="20"/>
        </w:rPr>
        <w:t>in</w:t>
      </w:r>
      <w:r>
        <w:rPr>
          <w:color w:val="231F20"/>
          <w:spacing w:val="-7"/>
          <w:sz w:val="20"/>
        </w:rPr>
        <w:t xml:space="preserve"> </w:t>
      </w:r>
      <w:r>
        <w:rPr>
          <w:color w:val="231F20"/>
          <w:spacing w:val="-6"/>
          <w:sz w:val="20"/>
        </w:rPr>
        <w:t>Wuhan,</w:t>
      </w:r>
      <w:r>
        <w:rPr>
          <w:color w:val="231F20"/>
          <w:spacing w:val="-2"/>
          <w:sz w:val="20"/>
        </w:rPr>
        <w:t xml:space="preserve"> </w:t>
      </w:r>
      <w:r>
        <w:rPr>
          <w:color w:val="231F20"/>
          <w:spacing w:val="-6"/>
          <w:sz w:val="20"/>
        </w:rPr>
        <w:t>China,</w:t>
      </w:r>
      <w:r>
        <w:rPr>
          <w:color w:val="231F20"/>
          <w:spacing w:val="-3"/>
          <w:sz w:val="20"/>
        </w:rPr>
        <w:t xml:space="preserve"> </w:t>
      </w:r>
      <w:r>
        <w:rPr>
          <w:color w:val="231F20"/>
          <w:spacing w:val="-6"/>
          <w:sz w:val="20"/>
        </w:rPr>
        <w:t>of</w:t>
      </w:r>
      <w:r>
        <w:rPr>
          <w:color w:val="231F20"/>
          <w:spacing w:val="-3"/>
          <w:sz w:val="20"/>
        </w:rPr>
        <w:t xml:space="preserve"> </w:t>
      </w:r>
      <w:r>
        <w:rPr>
          <w:color w:val="231F20"/>
          <w:spacing w:val="-6"/>
          <w:sz w:val="20"/>
        </w:rPr>
        <w:t>novel</w:t>
      </w:r>
      <w:r>
        <w:rPr>
          <w:color w:val="231F20"/>
          <w:spacing w:val="-3"/>
          <w:sz w:val="20"/>
        </w:rPr>
        <w:t xml:space="preserve"> </w:t>
      </w:r>
      <w:r>
        <w:rPr>
          <w:color w:val="231F20"/>
          <w:spacing w:val="-6"/>
          <w:sz w:val="20"/>
        </w:rPr>
        <w:t xml:space="preserve">coronavirus- </w:t>
      </w:r>
      <w:r>
        <w:rPr>
          <w:color w:val="231F20"/>
          <w:sz w:val="20"/>
        </w:rPr>
        <w:t>infected pneumonia. N Engl J Med 382: 1199-207.</w:t>
      </w:r>
    </w:p>
    <w:p w14:paraId="30A1619A" w14:textId="77777777" w:rsidR="008F77C2" w:rsidRDefault="00000000">
      <w:pPr>
        <w:pStyle w:val="ListParagraph"/>
        <w:numPr>
          <w:ilvl w:val="0"/>
          <w:numId w:val="5"/>
        </w:numPr>
        <w:tabs>
          <w:tab w:val="left" w:pos="372"/>
        </w:tabs>
        <w:spacing w:line="230" w:lineRule="auto"/>
        <w:ind w:right="142"/>
        <w:jc w:val="both"/>
        <w:rPr>
          <w:sz w:val="20"/>
        </w:rPr>
      </w:pPr>
      <w:r>
        <w:rPr>
          <w:color w:val="231F20"/>
          <w:sz w:val="20"/>
        </w:rPr>
        <w:t>Hamming</w:t>
      </w:r>
      <w:r>
        <w:rPr>
          <w:color w:val="231F20"/>
          <w:spacing w:val="-4"/>
          <w:sz w:val="20"/>
        </w:rPr>
        <w:t xml:space="preserve"> </w:t>
      </w:r>
      <w:r>
        <w:rPr>
          <w:color w:val="231F20"/>
          <w:sz w:val="20"/>
        </w:rPr>
        <w:t>I,</w:t>
      </w:r>
      <w:r>
        <w:rPr>
          <w:color w:val="231F20"/>
          <w:spacing w:val="-6"/>
          <w:sz w:val="20"/>
        </w:rPr>
        <w:t xml:space="preserve"> </w:t>
      </w:r>
      <w:proofErr w:type="spellStart"/>
      <w:r>
        <w:rPr>
          <w:color w:val="231F20"/>
          <w:sz w:val="20"/>
        </w:rPr>
        <w:t>Timens</w:t>
      </w:r>
      <w:proofErr w:type="spellEnd"/>
      <w:r>
        <w:rPr>
          <w:color w:val="231F20"/>
          <w:spacing w:val="-6"/>
          <w:sz w:val="20"/>
        </w:rPr>
        <w:t xml:space="preserve"> </w:t>
      </w:r>
      <w:r>
        <w:rPr>
          <w:color w:val="231F20"/>
          <w:sz w:val="20"/>
        </w:rPr>
        <w:t>W,</w:t>
      </w:r>
      <w:r>
        <w:rPr>
          <w:color w:val="231F20"/>
          <w:spacing w:val="-4"/>
          <w:sz w:val="20"/>
        </w:rPr>
        <w:t xml:space="preserve"> </w:t>
      </w:r>
      <w:r>
        <w:rPr>
          <w:color w:val="231F20"/>
          <w:sz w:val="20"/>
        </w:rPr>
        <w:t>Bulthuis</w:t>
      </w:r>
      <w:r>
        <w:rPr>
          <w:color w:val="231F20"/>
          <w:spacing w:val="-4"/>
          <w:sz w:val="20"/>
        </w:rPr>
        <w:t xml:space="preserve"> </w:t>
      </w:r>
      <w:r>
        <w:rPr>
          <w:color w:val="231F20"/>
          <w:sz w:val="20"/>
        </w:rPr>
        <w:t>ML,</w:t>
      </w:r>
      <w:r>
        <w:rPr>
          <w:color w:val="231F20"/>
          <w:spacing w:val="-4"/>
          <w:sz w:val="20"/>
        </w:rPr>
        <w:t xml:space="preserve"> </w:t>
      </w:r>
      <w:r>
        <w:rPr>
          <w:color w:val="231F20"/>
          <w:sz w:val="20"/>
        </w:rPr>
        <w:t>Lely</w:t>
      </w:r>
      <w:r>
        <w:rPr>
          <w:color w:val="231F20"/>
          <w:spacing w:val="-13"/>
          <w:sz w:val="20"/>
        </w:rPr>
        <w:t xml:space="preserve"> </w:t>
      </w:r>
      <w:r>
        <w:rPr>
          <w:color w:val="231F20"/>
          <w:sz w:val="20"/>
        </w:rPr>
        <w:t>AT,</w:t>
      </w:r>
      <w:r>
        <w:rPr>
          <w:color w:val="231F20"/>
          <w:spacing w:val="-3"/>
          <w:sz w:val="20"/>
        </w:rPr>
        <w:t xml:space="preserve"> </w:t>
      </w:r>
      <w:r>
        <w:rPr>
          <w:color w:val="231F20"/>
          <w:sz w:val="20"/>
        </w:rPr>
        <w:t>Navis</w:t>
      </w:r>
      <w:r>
        <w:rPr>
          <w:color w:val="231F20"/>
          <w:spacing w:val="-4"/>
          <w:sz w:val="20"/>
        </w:rPr>
        <w:t xml:space="preserve"> </w:t>
      </w:r>
      <w:r>
        <w:rPr>
          <w:color w:val="231F20"/>
          <w:sz w:val="20"/>
        </w:rPr>
        <w:t>G,</w:t>
      </w:r>
      <w:r>
        <w:rPr>
          <w:color w:val="231F20"/>
          <w:spacing w:val="-4"/>
          <w:sz w:val="20"/>
        </w:rPr>
        <w:t xml:space="preserve"> </w:t>
      </w:r>
      <w:r>
        <w:rPr>
          <w:color w:val="231F20"/>
          <w:sz w:val="20"/>
        </w:rPr>
        <w:t xml:space="preserve">et </w:t>
      </w:r>
      <w:r>
        <w:rPr>
          <w:color w:val="231F20"/>
          <w:spacing w:val="-2"/>
          <w:sz w:val="20"/>
        </w:rPr>
        <w:t>al.</w:t>
      </w:r>
      <w:r>
        <w:rPr>
          <w:color w:val="231F20"/>
          <w:spacing w:val="-11"/>
          <w:sz w:val="20"/>
        </w:rPr>
        <w:t xml:space="preserve"> </w:t>
      </w:r>
      <w:r>
        <w:rPr>
          <w:color w:val="231F20"/>
          <w:spacing w:val="-2"/>
          <w:sz w:val="20"/>
        </w:rPr>
        <w:t>(2004)</w:t>
      </w:r>
      <w:r>
        <w:rPr>
          <w:color w:val="231F20"/>
          <w:spacing w:val="-10"/>
          <w:sz w:val="20"/>
        </w:rPr>
        <w:t xml:space="preserve"> </w:t>
      </w:r>
      <w:r>
        <w:rPr>
          <w:color w:val="231F20"/>
          <w:spacing w:val="-2"/>
          <w:sz w:val="20"/>
        </w:rPr>
        <w:t>Tissue</w:t>
      </w:r>
      <w:r>
        <w:rPr>
          <w:color w:val="231F20"/>
          <w:spacing w:val="-11"/>
          <w:sz w:val="20"/>
        </w:rPr>
        <w:t xml:space="preserve"> </w:t>
      </w:r>
      <w:r>
        <w:rPr>
          <w:color w:val="231F20"/>
          <w:spacing w:val="-2"/>
          <w:sz w:val="20"/>
        </w:rPr>
        <w:t>distribution</w:t>
      </w:r>
      <w:r>
        <w:rPr>
          <w:color w:val="231F20"/>
          <w:spacing w:val="-10"/>
          <w:sz w:val="20"/>
        </w:rPr>
        <w:t xml:space="preserve"> </w:t>
      </w:r>
      <w:r>
        <w:rPr>
          <w:color w:val="231F20"/>
          <w:spacing w:val="-2"/>
          <w:sz w:val="20"/>
        </w:rPr>
        <w:t>of</w:t>
      </w:r>
      <w:r>
        <w:rPr>
          <w:color w:val="231F20"/>
          <w:spacing w:val="-11"/>
          <w:sz w:val="20"/>
        </w:rPr>
        <w:t xml:space="preserve"> </w:t>
      </w:r>
      <w:r>
        <w:rPr>
          <w:color w:val="231F20"/>
          <w:spacing w:val="-2"/>
          <w:sz w:val="20"/>
        </w:rPr>
        <w:t>ACE2</w:t>
      </w:r>
      <w:r>
        <w:rPr>
          <w:color w:val="231F20"/>
          <w:spacing w:val="-10"/>
          <w:sz w:val="20"/>
        </w:rPr>
        <w:t xml:space="preserve"> </w:t>
      </w:r>
      <w:r>
        <w:rPr>
          <w:color w:val="231F20"/>
          <w:spacing w:val="-2"/>
          <w:sz w:val="20"/>
        </w:rPr>
        <w:t>protein,</w:t>
      </w:r>
      <w:r>
        <w:rPr>
          <w:color w:val="231F20"/>
          <w:spacing w:val="-9"/>
          <w:sz w:val="20"/>
        </w:rPr>
        <w:t xml:space="preserve"> </w:t>
      </w:r>
      <w:r>
        <w:rPr>
          <w:color w:val="231F20"/>
          <w:spacing w:val="-2"/>
          <w:sz w:val="20"/>
        </w:rPr>
        <w:t>the</w:t>
      </w:r>
      <w:r>
        <w:rPr>
          <w:color w:val="231F20"/>
          <w:spacing w:val="-8"/>
          <w:sz w:val="20"/>
        </w:rPr>
        <w:t xml:space="preserve"> </w:t>
      </w:r>
      <w:r>
        <w:rPr>
          <w:color w:val="231F20"/>
          <w:spacing w:val="-2"/>
          <w:sz w:val="20"/>
        </w:rPr>
        <w:t>functional receptor</w:t>
      </w:r>
      <w:r>
        <w:rPr>
          <w:color w:val="231F20"/>
          <w:spacing w:val="-8"/>
          <w:sz w:val="20"/>
        </w:rPr>
        <w:t xml:space="preserve"> </w:t>
      </w:r>
      <w:r>
        <w:rPr>
          <w:color w:val="231F20"/>
          <w:spacing w:val="-2"/>
          <w:sz w:val="20"/>
        </w:rPr>
        <w:t>for SARS coronavirus.</w:t>
      </w:r>
      <w:r>
        <w:rPr>
          <w:color w:val="231F20"/>
          <w:spacing w:val="-11"/>
          <w:sz w:val="20"/>
        </w:rPr>
        <w:t xml:space="preserve"> </w:t>
      </w:r>
      <w:r>
        <w:rPr>
          <w:color w:val="231F20"/>
          <w:spacing w:val="-2"/>
          <w:sz w:val="20"/>
        </w:rPr>
        <w:t>A</w:t>
      </w:r>
      <w:r>
        <w:rPr>
          <w:color w:val="231F20"/>
          <w:spacing w:val="-10"/>
          <w:sz w:val="20"/>
        </w:rPr>
        <w:t xml:space="preserve"> </w:t>
      </w:r>
      <w:r>
        <w:rPr>
          <w:color w:val="231F20"/>
          <w:spacing w:val="-2"/>
          <w:sz w:val="20"/>
        </w:rPr>
        <w:t xml:space="preserve">first step in understanding </w:t>
      </w:r>
      <w:r>
        <w:rPr>
          <w:color w:val="231F20"/>
          <w:sz w:val="20"/>
        </w:rPr>
        <w:t xml:space="preserve">SARS pathogenesis. J </w:t>
      </w:r>
      <w:proofErr w:type="spellStart"/>
      <w:r>
        <w:rPr>
          <w:color w:val="231F20"/>
          <w:sz w:val="20"/>
        </w:rPr>
        <w:t>Pathol</w:t>
      </w:r>
      <w:proofErr w:type="spellEnd"/>
      <w:r>
        <w:rPr>
          <w:color w:val="231F20"/>
          <w:sz w:val="20"/>
        </w:rPr>
        <w:t xml:space="preserve"> 203: 631–637.</w:t>
      </w:r>
    </w:p>
    <w:p w14:paraId="3A2A2684" w14:textId="77777777" w:rsidR="008F77C2" w:rsidRDefault="00000000">
      <w:pPr>
        <w:pStyle w:val="ListParagraph"/>
        <w:numPr>
          <w:ilvl w:val="0"/>
          <w:numId w:val="5"/>
        </w:numPr>
        <w:tabs>
          <w:tab w:val="left" w:pos="372"/>
        </w:tabs>
        <w:spacing w:line="230" w:lineRule="auto"/>
        <w:ind w:right="137"/>
        <w:jc w:val="both"/>
        <w:rPr>
          <w:sz w:val="20"/>
        </w:rPr>
      </w:pPr>
      <w:r>
        <w:rPr>
          <w:color w:val="231F20"/>
          <w:sz w:val="20"/>
        </w:rPr>
        <w:t>Jiang S, Hillyer C, Du L (2020) Neutralizing Antibodies against SARS-CoV-2 and Other Human Coronaviruses. Trends Immunol 41: 545.</w:t>
      </w:r>
    </w:p>
    <w:p w14:paraId="7E145A0F" w14:textId="77777777" w:rsidR="008F77C2" w:rsidRDefault="00000000">
      <w:pPr>
        <w:pStyle w:val="ListParagraph"/>
        <w:numPr>
          <w:ilvl w:val="0"/>
          <w:numId w:val="5"/>
        </w:numPr>
        <w:tabs>
          <w:tab w:val="left" w:pos="372"/>
        </w:tabs>
        <w:spacing w:line="230" w:lineRule="auto"/>
        <w:ind w:right="142"/>
        <w:jc w:val="both"/>
        <w:rPr>
          <w:sz w:val="20"/>
        </w:rPr>
      </w:pPr>
      <w:r>
        <w:rPr>
          <w:color w:val="231F20"/>
          <w:spacing w:val="-4"/>
          <w:sz w:val="20"/>
        </w:rPr>
        <w:t>Song</w:t>
      </w:r>
      <w:r>
        <w:rPr>
          <w:color w:val="231F20"/>
          <w:spacing w:val="-9"/>
          <w:sz w:val="20"/>
        </w:rPr>
        <w:t xml:space="preserve"> </w:t>
      </w:r>
      <w:r>
        <w:rPr>
          <w:color w:val="231F20"/>
          <w:spacing w:val="-4"/>
          <w:sz w:val="20"/>
        </w:rPr>
        <w:t>W,</w:t>
      </w:r>
      <w:r>
        <w:rPr>
          <w:color w:val="231F20"/>
          <w:spacing w:val="-8"/>
          <w:sz w:val="20"/>
        </w:rPr>
        <w:t xml:space="preserve"> </w:t>
      </w:r>
      <w:r>
        <w:rPr>
          <w:color w:val="231F20"/>
          <w:spacing w:val="-4"/>
          <w:sz w:val="20"/>
        </w:rPr>
        <w:t>Gui</w:t>
      </w:r>
      <w:r>
        <w:rPr>
          <w:color w:val="231F20"/>
          <w:spacing w:val="-9"/>
          <w:sz w:val="20"/>
        </w:rPr>
        <w:t xml:space="preserve"> </w:t>
      </w:r>
      <w:r>
        <w:rPr>
          <w:color w:val="231F20"/>
          <w:spacing w:val="-4"/>
          <w:sz w:val="20"/>
        </w:rPr>
        <w:t>M,</w:t>
      </w:r>
      <w:r>
        <w:rPr>
          <w:color w:val="231F20"/>
          <w:spacing w:val="-8"/>
          <w:sz w:val="20"/>
        </w:rPr>
        <w:t xml:space="preserve"> </w:t>
      </w:r>
      <w:r>
        <w:rPr>
          <w:color w:val="231F20"/>
          <w:spacing w:val="-4"/>
          <w:sz w:val="20"/>
        </w:rPr>
        <w:t>Wang</w:t>
      </w:r>
      <w:r>
        <w:rPr>
          <w:color w:val="231F20"/>
          <w:spacing w:val="-9"/>
          <w:sz w:val="20"/>
        </w:rPr>
        <w:t xml:space="preserve"> </w:t>
      </w:r>
      <w:r>
        <w:rPr>
          <w:color w:val="231F20"/>
          <w:spacing w:val="-4"/>
          <w:sz w:val="20"/>
        </w:rPr>
        <w:t>X,</w:t>
      </w:r>
      <w:r>
        <w:rPr>
          <w:color w:val="231F20"/>
          <w:spacing w:val="-8"/>
          <w:sz w:val="20"/>
        </w:rPr>
        <w:t xml:space="preserve"> </w:t>
      </w:r>
      <w:r>
        <w:rPr>
          <w:color w:val="231F20"/>
          <w:spacing w:val="-4"/>
          <w:sz w:val="20"/>
        </w:rPr>
        <w:t>Xiang</w:t>
      </w:r>
      <w:r>
        <w:rPr>
          <w:color w:val="231F20"/>
          <w:spacing w:val="-9"/>
          <w:sz w:val="20"/>
        </w:rPr>
        <w:t xml:space="preserve"> </w:t>
      </w:r>
      <w:r>
        <w:rPr>
          <w:color w:val="231F20"/>
          <w:spacing w:val="-4"/>
          <w:sz w:val="20"/>
        </w:rPr>
        <w:t>Y</w:t>
      </w:r>
      <w:r>
        <w:rPr>
          <w:color w:val="231F20"/>
          <w:spacing w:val="-8"/>
          <w:sz w:val="20"/>
        </w:rPr>
        <w:t xml:space="preserve"> </w:t>
      </w:r>
      <w:r>
        <w:rPr>
          <w:color w:val="231F20"/>
          <w:spacing w:val="-4"/>
          <w:sz w:val="20"/>
        </w:rPr>
        <w:t>(2018)</w:t>
      </w:r>
      <w:r>
        <w:rPr>
          <w:color w:val="231F20"/>
          <w:spacing w:val="-7"/>
          <w:sz w:val="20"/>
        </w:rPr>
        <w:t xml:space="preserve"> </w:t>
      </w:r>
      <w:r>
        <w:rPr>
          <w:color w:val="231F20"/>
          <w:spacing w:val="-4"/>
          <w:sz w:val="20"/>
        </w:rPr>
        <w:t>Cryo-EM</w:t>
      </w:r>
      <w:r>
        <w:rPr>
          <w:color w:val="231F20"/>
          <w:spacing w:val="-5"/>
          <w:sz w:val="20"/>
        </w:rPr>
        <w:t xml:space="preserve"> </w:t>
      </w:r>
      <w:r>
        <w:rPr>
          <w:color w:val="231F20"/>
          <w:spacing w:val="-4"/>
          <w:sz w:val="20"/>
        </w:rPr>
        <w:t xml:space="preserve">structure </w:t>
      </w:r>
      <w:r>
        <w:rPr>
          <w:color w:val="231F20"/>
          <w:spacing w:val="-2"/>
          <w:sz w:val="20"/>
        </w:rPr>
        <w:t>of</w:t>
      </w:r>
      <w:r>
        <w:rPr>
          <w:color w:val="231F20"/>
          <w:spacing w:val="-9"/>
          <w:sz w:val="20"/>
        </w:rPr>
        <w:t xml:space="preserve"> </w:t>
      </w:r>
      <w:r>
        <w:rPr>
          <w:color w:val="231F20"/>
          <w:spacing w:val="-2"/>
          <w:sz w:val="20"/>
        </w:rPr>
        <w:t>the</w:t>
      </w:r>
      <w:r>
        <w:rPr>
          <w:color w:val="231F20"/>
          <w:spacing w:val="-8"/>
          <w:sz w:val="20"/>
        </w:rPr>
        <w:t xml:space="preserve"> </w:t>
      </w:r>
      <w:r>
        <w:rPr>
          <w:color w:val="231F20"/>
          <w:spacing w:val="-2"/>
          <w:sz w:val="20"/>
        </w:rPr>
        <w:t>SARS</w:t>
      </w:r>
      <w:r>
        <w:rPr>
          <w:color w:val="231F20"/>
          <w:spacing w:val="-9"/>
          <w:sz w:val="20"/>
        </w:rPr>
        <w:t xml:space="preserve"> </w:t>
      </w:r>
      <w:r>
        <w:rPr>
          <w:color w:val="231F20"/>
          <w:spacing w:val="-2"/>
          <w:sz w:val="20"/>
        </w:rPr>
        <w:t>coronavirus</w:t>
      </w:r>
      <w:r>
        <w:rPr>
          <w:color w:val="231F20"/>
          <w:spacing w:val="-9"/>
          <w:sz w:val="20"/>
        </w:rPr>
        <w:t xml:space="preserve"> </w:t>
      </w:r>
      <w:r>
        <w:rPr>
          <w:color w:val="231F20"/>
          <w:spacing w:val="-2"/>
          <w:sz w:val="20"/>
        </w:rPr>
        <w:t>spike</w:t>
      </w:r>
      <w:r>
        <w:rPr>
          <w:color w:val="231F20"/>
          <w:spacing w:val="-8"/>
          <w:sz w:val="20"/>
        </w:rPr>
        <w:t xml:space="preserve"> </w:t>
      </w:r>
      <w:r>
        <w:rPr>
          <w:color w:val="231F20"/>
          <w:spacing w:val="-2"/>
          <w:sz w:val="20"/>
        </w:rPr>
        <w:t>glycoprotein</w:t>
      </w:r>
      <w:r>
        <w:rPr>
          <w:color w:val="231F20"/>
          <w:spacing w:val="-8"/>
          <w:sz w:val="20"/>
        </w:rPr>
        <w:t xml:space="preserve"> </w:t>
      </w:r>
      <w:r>
        <w:rPr>
          <w:color w:val="231F20"/>
          <w:spacing w:val="-2"/>
          <w:sz w:val="20"/>
        </w:rPr>
        <w:t>in</w:t>
      </w:r>
      <w:r>
        <w:rPr>
          <w:color w:val="231F20"/>
          <w:spacing w:val="-8"/>
          <w:sz w:val="20"/>
        </w:rPr>
        <w:t xml:space="preserve"> </w:t>
      </w:r>
      <w:r>
        <w:rPr>
          <w:color w:val="231F20"/>
          <w:spacing w:val="-2"/>
          <w:sz w:val="20"/>
        </w:rPr>
        <w:t>complex</w:t>
      </w:r>
      <w:r>
        <w:rPr>
          <w:color w:val="231F20"/>
          <w:spacing w:val="-8"/>
          <w:sz w:val="20"/>
        </w:rPr>
        <w:t xml:space="preserve"> </w:t>
      </w:r>
      <w:r>
        <w:rPr>
          <w:color w:val="231F20"/>
          <w:spacing w:val="-2"/>
          <w:sz w:val="20"/>
        </w:rPr>
        <w:t xml:space="preserve">with </w:t>
      </w:r>
      <w:r>
        <w:rPr>
          <w:color w:val="231F20"/>
          <w:sz w:val="20"/>
        </w:rPr>
        <w:t xml:space="preserve">its host cell receptor ACE2. </w:t>
      </w:r>
      <w:proofErr w:type="spellStart"/>
      <w:r>
        <w:rPr>
          <w:color w:val="231F20"/>
          <w:sz w:val="20"/>
        </w:rPr>
        <w:t>PLoS</w:t>
      </w:r>
      <w:proofErr w:type="spellEnd"/>
      <w:r>
        <w:rPr>
          <w:color w:val="231F20"/>
          <w:sz w:val="20"/>
        </w:rPr>
        <w:t xml:space="preserve"> </w:t>
      </w:r>
      <w:proofErr w:type="spellStart"/>
      <w:r>
        <w:rPr>
          <w:color w:val="231F20"/>
          <w:sz w:val="20"/>
        </w:rPr>
        <w:t>Pathog</w:t>
      </w:r>
      <w:proofErr w:type="spellEnd"/>
      <w:r>
        <w:rPr>
          <w:color w:val="231F20"/>
          <w:sz w:val="20"/>
        </w:rPr>
        <w:t xml:space="preserve"> 14: e1007236.</w:t>
      </w:r>
    </w:p>
    <w:p w14:paraId="6DCFF5EC" w14:textId="77777777" w:rsidR="008F77C2" w:rsidRDefault="00000000">
      <w:pPr>
        <w:pStyle w:val="ListParagraph"/>
        <w:numPr>
          <w:ilvl w:val="0"/>
          <w:numId w:val="5"/>
        </w:numPr>
        <w:tabs>
          <w:tab w:val="left" w:pos="372"/>
        </w:tabs>
        <w:spacing w:line="230" w:lineRule="auto"/>
        <w:ind w:right="141"/>
        <w:jc w:val="both"/>
        <w:rPr>
          <w:sz w:val="20"/>
        </w:rPr>
      </w:pPr>
      <w:r>
        <w:rPr>
          <w:color w:val="231F20"/>
          <w:sz w:val="20"/>
        </w:rPr>
        <w:t xml:space="preserve">Xu H, Zhong L, Deng J, Peng J, Dan H, et al. (2020) High </w:t>
      </w:r>
      <w:r>
        <w:rPr>
          <w:color w:val="231F20"/>
          <w:spacing w:val="-2"/>
          <w:sz w:val="20"/>
        </w:rPr>
        <w:t>expression</w:t>
      </w:r>
      <w:r>
        <w:rPr>
          <w:color w:val="231F20"/>
          <w:spacing w:val="-11"/>
          <w:sz w:val="20"/>
        </w:rPr>
        <w:t xml:space="preserve"> </w:t>
      </w:r>
      <w:r>
        <w:rPr>
          <w:color w:val="231F20"/>
          <w:spacing w:val="-2"/>
          <w:sz w:val="20"/>
        </w:rPr>
        <w:t>of</w:t>
      </w:r>
      <w:r>
        <w:rPr>
          <w:color w:val="231F20"/>
          <w:spacing w:val="-10"/>
          <w:sz w:val="20"/>
        </w:rPr>
        <w:t xml:space="preserve"> </w:t>
      </w:r>
      <w:r>
        <w:rPr>
          <w:color w:val="231F20"/>
          <w:spacing w:val="-2"/>
          <w:sz w:val="20"/>
        </w:rPr>
        <w:t>ACE2</w:t>
      </w:r>
      <w:r>
        <w:rPr>
          <w:color w:val="231F20"/>
          <w:spacing w:val="-6"/>
          <w:sz w:val="20"/>
        </w:rPr>
        <w:t xml:space="preserve"> </w:t>
      </w:r>
      <w:r>
        <w:rPr>
          <w:color w:val="231F20"/>
          <w:spacing w:val="-2"/>
          <w:sz w:val="20"/>
        </w:rPr>
        <w:t>receptor</w:t>
      </w:r>
      <w:r>
        <w:rPr>
          <w:color w:val="231F20"/>
          <w:spacing w:val="-5"/>
          <w:sz w:val="20"/>
        </w:rPr>
        <w:t xml:space="preserve"> </w:t>
      </w:r>
      <w:r>
        <w:rPr>
          <w:color w:val="231F20"/>
          <w:spacing w:val="-2"/>
          <w:sz w:val="20"/>
        </w:rPr>
        <w:t>of</w:t>
      </w:r>
      <w:r>
        <w:rPr>
          <w:color w:val="231F20"/>
          <w:spacing w:val="-5"/>
          <w:sz w:val="20"/>
        </w:rPr>
        <w:t xml:space="preserve"> </w:t>
      </w:r>
      <w:r>
        <w:rPr>
          <w:color w:val="231F20"/>
          <w:spacing w:val="-2"/>
          <w:sz w:val="20"/>
        </w:rPr>
        <w:t>2019-nCoV</w:t>
      </w:r>
      <w:r>
        <w:rPr>
          <w:color w:val="231F20"/>
          <w:spacing w:val="-10"/>
          <w:sz w:val="20"/>
        </w:rPr>
        <w:t xml:space="preserve"> </w:t>
      </w:r>
      <w:r>
        <w:rPr>
          <w:color w:val="231F20"/>
          <w:spacing w:val="-2"/>
          <w:sz w:val="20"/>
        </w:rPr>
        <w:t>on</w:t>
      </w:r>
      <w:r>
        <w:rPr>
          <w:color w:val="231F20"/>
          <w:spacing w:val="-5"/>
          <w:sz w:val="20"/>
        </w:rPr>
        <w:t xml:space="preserve"> </w:t>
      </w:r>
      <w:r>
        <w:rPr>
          <w:color w:val="231F20"/>
          <w:spacing w:val="-2"/>
          <w:sz w:val="20"/>
        </w:rPr>
        <w:t>the</w:t>
      </w:r>
      <w:r>
        <w:rPr>
          <w:color w:val="231F20"/>
          <w:spacing w:val="-5"/>
          <w:sz w:val="20"/>
        </w:rPr>
        <w:t xml:space="preserve"> </w:t>
      </w:r>
      <w:r>
        <w:rPr>
          <w:color w:val="231F20"/>
          <w:spacing w:val="-2"/>
          <w:sz w:val="20"/>
        </w:rPr>
        <w:t xml:space="preserve">epithelial </w:t>
      </w:r>
      <w:r>
        <w:rPr>
          <w:color w:val="231F20"/>
          <w:sz w:val="20"/>
        </w:rPr>
        <w:t>cells of oral mucosa. Int J Oral Sci 12: 8.</w:t>
      </w:r>
    </w:p>
    <w:p w14:paraId="5E1A3DF7" w14:textId="77777777" w:rsidR="008F77C2" w:rsidRDefault="00000000">
      <w:pPr>
        <w:pStyle w:val="ListParagraph"/>
        <w:numPr>
          <w:ilvl w:val="0"/>
          <w:numId w:val="5"/>
        </w:numPr>
        <w:tabs>
          <w:tab w:val="left" w:pos="372"/>
        </w:tabs>
        <w:spacing w:line="215" w:lineRule="exact"/>
        <w:jc w:val="both"/>
        <w:rPr>
          <w:sz w:val="20"/>
        </w:rPr>
      </w:pPr>
      <w:proofErr w:type="spellStart"/>
      <w:r>
        <w:rPr>
          <w:color w:val="231F20"/>
          <w:sz w:val="20"/>
        </w:rPr>
        <w:t>Ikbel</w:t>
      </w:r>
      <w:proofErr w:type="spellEnd"/>
      <w:r>
        <w:rPr>
          <w:color w:val="231F20"/>
          <w:spacing w:val="10"/>
          <w:sz w:val="20"/>
        </w:rPr>
        <w:t xml:space="preserve"> </w:t>
      </w:r>
      <w:r>
        <w:rPr>
          <w:color w:val="231F20"/>
          <w:sz w:val="20"/>
        </w:rPr>
        <w:t>Hadj</w:t>
      </w:r>
      <w:r>
        <w:rPr>
          <w:color w:val="231F20"/>
          <w:spacing w:val="10"/>
          <w:sz w:val="20"/>
        </w:rPr>
        <w:t xml:space="preserve"> </w:t>
      </w:r>
      <w:proofErr w:type="spellStart"/>
      <w:r>
        <w:rPr>
          <w:color w:val="231F20"/>
          <w:sz w:val="20"/>
        </w:rPr>
        <w:t>Hassine</w:t>
      </w:r>
      <w:proofErr w:type="spellEnd"/>
      <w:r>
        <w:rPr>
          <w:color w:val="231F20"/>
          <w:spacing w:val="10"/>
          <w:sz w:val="20"/>
        </w:rPr>
        <w:t xml:space="preserve"> </w:t>
      </w:r>
      <w:r>
        <w:rPr>
          <w:color w:val="231F20"/>
          <w:sz w:val="20"/>
        </w:rPr>
        <w:t>(2021)</w:t>
      </w:r>
      <w:r>
        <w:rPr>
          <w:color w:val="231F20"/>
          <w:spacing w:val="10"/>
          <w:sz w:val="20"/>
        </w:rPr>
        <w:t xml:space="preserve"> </w:t>
      </w:r>
      <w:r>
        <w:rPr>
          <w:color w:val="231F20"/>
          <w:sz w:val="20"/>
        </w:rPr>
        <w:t>Covid‐19</w:t>
      </w:r>
      <w:r>
        <w:rPr>
          <w:color w:val="231F20"/>
          <w:spacing w:val="9"/>
          <w:sz w:val="20"/>
        </w:rPr>
        <w:t xml:space="preserve"> </w:t>
      </w:r>
      <w:r>
        <w:rPr>
          <w:color w:val="231F20"/>
          <w:sz w:val="20"/>
        </w:rPr>
        <w:t>vaccines</w:t>
      </w:r>
      <w:r>
        <w:rPr>
          <w:color w:val="231F20"/>
          <w:spacing w:val="10"/>
          <w:sz w:val="20"/>
        </w:rPr>
        <w:t xml:space="preserve"> </w:t>
      </w:r>
      <w:r>
        <w:rPr>
          <w:color w:val="231F20"/>
          <w:sz w:val="20"/>
        </w:rPr>
        <w:t>and</w:t>
      </w:r>
      <w:r>
        <w:rPr>
          <w:color w:val="231F20"/>
          <w:spacing w:val="10"/>
          <w:sz w:val="20"/>
        </w:rPr>
        <w:t xml:space="preserve"> </w:t>
      </w:r>
      <w:r>
        <w:rPr>
          <w:color w:val="231F20"/>
          <w:spacing w:val="-2"/>
          <w:sz w:val="20"/>
        </w:rPr>
        <w:t>variants</w:t>
      </w:r>
    </w:p>
    <w:p w14:paraId="2FC827D7" w14:textId="77777777" w:rsidR="008F77C2" w:rsidRDefault="00000000">
      <w:pPr>
        <w:pStyle w:val="BodyText"/>
        <w:spacing w:line="220" w:lineRule="exact"/>
      </w:pPr>
      <w:r>
        <w:rPr>
          <w:color w:val="231F20"/>
        </w:rPr>
        <w:t>of</w:t>
      </w:r>
      <w:r>
        <w:rPr>
          <w:color w:val="231F20"/>
          <w:spacing w:val="-12"/>
        </w:rPr>
        <w:t xml:space="preserve"> </w:t>
      </w:r>
      <w:r>
        <w:rPr>
          <w:color w:val="231F20"/>
        </w:rPr>
        <w:t>concern:</w:t>
      </w:r>
      <w:r>
        <w:rPr>
          <w:color w:val="231F20"/>
          <w:spacing w:val="-12"/>
        </w:rPr>
        <w:t xml:space="preserve"> </w:t>
      </w:r>
      <w:r>
        <w:rPr>
          <w:color w:val="231F20"/>
        </w:rPr>
        <w:t>A</w:t>
      </w:r>
      <w:r>
        <w:rPr>
          <w:color w:val="231F20"/>
          <w:spacing w:val="-13"/>
        </w:rPr>
        <w:t xml:space="preserve"> </w:t>
      </w:r>
      <w:r>
        <w:rPr>
          <w:color w:val="231F20"/>
        </w:rPr>
        <w:t>review.</w:t>
      </w:r>
      <w:r>
        <w:rPr>
          <w:color w:val="231F20"/>
          <w:spacing w:val="-4"/>
        </w:rPr>
        <w:t xml:space="preserve"> </w:t>
      </w:r>
      <w:r>
        <w:rPr>
          <w:color w:val="231F20"/>
        </w:rPr>
        <w:t>Rev</w:t>
      </w:r>
      <w:r>
        <w:rPr>
          <w:color w:val="231F20"/>
          <w:spacing w:val="-4"/>
        </w:rPr>
        <w:t xml:space="preserve"> </w:t>
      </w:r>
      <w:r>
        <w:rPr>
          <w:color w:val="231F20"/>
        </w:rPr>
        <w:t>Med</w:t>
      </w:r>
      <w:r>
        <w:rPr>
          <w:color w:val="231F20"/>
          <w:spacing w:val="-8"/>
        </w:rPr>
        <w:t xml:space="preserve"> </w:t>
      </w:r>
      <w:proofErr w:type="spellStart"/>
      <w:r>
        <w:rPr>
          <w:color w:val="231F20"/>
        </w:rPr>
        <w:t>Virol</w:t>
      </w:r>
      <w:proofErr w:type="spellEnd"/>
      <w:r>
        <w:rPr>
          <w:color w:val="231F20"/>
          <w:spacing w:val="-4"/>
        </w:rPr>
        <w:t xml:space="preserve"> </w:t>
      </w:r>
      <w:r>
        <w:rPr>
          <w:color w:val="231F20"/>
        </w:rPr>
        <w:t>32:</w:t>
      </w:r>
      <w:r>
        <w:rPr>
          <w:color w:val="231F20"/>
          <w:spacing w:val="-4"/>
        </w:rPr>
        <w:t xml:space="preserve"> </w:t>
      </w:r>
      <w:r>
        <w:rPr>
          <w:color w:val="231F20"/>
          <w:spacing w:val="-2"/>
        </w:rPr>
        <w:t>e2313.</w:t>
      </w:r>
    </w:p>
    <w:p w14:paraId="2CAD274B" w14:textId="77777777" w:rsidR="008F77C2" w:rsidRDefault="00000000">
      <w:pPr>
        <w:pStyle w:val="ListParagraph"/>
        <w:numPr>
          <w:ilvl w:val="0"/>
          <w:numId w:val="5"/>
        </w:numPr>
        <w:tabs>
          <w:tab w:val="left" w:pos="372"/>
        </w:tabs>
        <w:spacing w:line="230" w:lineRule="auto"/>
        <w:ind w:right="137"/>
        <w:jc w:val="both"/>
        <w:rPr>
          <w:sz w:val="20"/>
        </w:rPr>
      </w:pPr>
      <w:r>
        <w:rPr>
          <w:color w:val="231F20"/>
          <w:sz w:val="20"/>
        </w:rPr>
        <w:t xml:space="preserve">Jana L Jacobs, </w:t>
      </w:r>
      <w:proofErr w:type="spellStart"/>
      <w:r>
        <w:rPr>
          <w:color w:val="231F20"/>
          <w:sz w:val="20"/>
        </w:rPr>
        <w:t>Ghady</w:t>
      </w:r>
      <w:proofErr w:type="spellEnd"/>
      <w:r>
        <w:rPr>
          <w:color w:val="231F20"/>
          <w:sz w:val="20"/>
        </w:rPr>
        <w:t xml:space="preserve"> Haidar, John W Mellors (2023) COVID-19: Challenges of Viral </w:t>
      </w:r>
      <w:proofErr w:type="spellStart"/>
      <w:r>
        <w:rPr>
          <w:color w:val="231F20"/>
          <w:sz w:val="20"/>
        </w:rPr>
        <w:t>Variants.Annu</w:t>
      </w:r>
      <w:proofErr w:type="spellEnd"/>
      <w:r>
        <w:rPr>
          <w:color w:val="231F20"/>
          <w:sz w:val="20"/>
        </w:rPr>
        <w:t xml:space="preserve"> Rev Med 74: 31-53.</w:t>
      </w:r>
    </w:p>
    <w:p w14:paraId="09C926F7" w14:textId="77777777" w:rsidR="008F77C2" w:rsidRDefault="00000000">
      <w:pPr>
        <w:pStyle w:val="ListParagraph"/>
        <w:numPr>
          <w:ilvl w:val="0"/>
          <w:numId w:val="5"/>
        </w:numPr>
        <w:tabs>
          <w:tab w:val="left" w:pos="372"/>
        </w:tabs>
        <w:spacing w:line="230" w:lineRule="auto"/>
        <w:ind w:right="138"/>
        <w:jc w:val="both"/>
        <w:rPr>
          <w:sz w:val="20"/>
        </w:rPr>
      </w:pPr>
      <w:proofErr w:type="spellStart"/>
      <w:r>
        <w:rPr>
          <w:color w:val="231F20"/>
          <w:sz w:val="20"/>
        </w:rPr>
        <w:t>Salsabil</w:t>
      </w:r>
      <w:proofErr w:type="spellEnd"/>
      <w:r>
        <w:rPr>
          <w:color w:val="231F20"/>
          <w:sz w:val="20"/>
        </w:rPr>
        <w:t xml:space="preserve"> Islam, </w:t>
      </w:r>
      <w:proofErr w:type="spellStart"/>
      <w:r>
        <w:rPr>
          <w:color w:val="231F20"/>
          <w:sz w:val="20"/>
        </w:rPr>
        <w:t>Towhidul</w:t>
      </w:r>
      <w:proofErr w:type="spellEnd"/>
      <w:r>
        <w:rPr>
          <w:color w:val="231F20"/>
          <w:sz w:val="20"/>
        </w:rPr>
        <w:t xml:space="preserve"> Islam (2022) New Coronavirus </w:t>
      </w:r>
      <w:r>
        <w:rPr>
          <w:color w:val="231F20"/>
          <w:spacing w:val="-2"/>
          <w:sz w:val="20"/>
        </w:rPr>
        <w:t>Variants</w:t>
      </w:r>
      <w:r>
        <w:rPr>
          <w:color w:val="231F20"/>
          <w:spacing w:val="-3"/>
          <w:sz w:val="20"/>
        </w:rPr>
        <w:t xml:space="preserve"> </w:t>
      </w:r>
      <w:r>
        <w:rPr>
          <w:color w:val="231F20"/>
          <w:spacing w:val="-2"/>
          <w:sz w:val="20"/>
        </w:rPr>
        <w:t>are</w:t>
      </w:r>
      <w:r>
        <w:rPr>
          <w:color w:val="231F20"/>
          <w:spacing w:val="-3"/>
          <w:sz w:val="20"/>
        </w:rPr>
        <w:t xml:space="preserve"> </w:t>
      </w:r>
      <w:r>
        <w:rPr>
          <w:color w:val="231F20"/>
          <w:spacing w:val="-2"/>
          <w:sz w:val="20"/>
        </w:rPr>
        <w:t>Creating</w:t>
      </w:r>
      <w:r>
        <w:rPr>
          <w:color w:val="231F20"/>
          <w:spacing w:val="-3"/>
          <w:sz w:val="20"/>
        </w:rPr>
        <w:t xml:space="preserve"> </w:t>
      </w:r>
      <w:r>
        <w:rPr>
          <w:color w:val="231F20"/>
          <w:spacing w:val="-2"/>
          <w:sz w:val="20"/>
        </w:rPr>
        <w:t>More</w:t>
      </w:r>
      <w:r>
        <w:rPr>
          <w:color w:val="231F20"/>
          <w:spacing w:val="-3"/>
          <w:sz w:val="20"/>
        </w:rPr>
        <w:t xml:space="preserve"> </w:t>
      </w:r>
      <w:r>
        <w:rPr>
          <w:color w:val="231F20"/>
          <w:spacing w:val="-2"/>
          <w:sz w:val="20"/>
        </w:rPr>
        <w:t>Challenges</w:t>
      </w:r>
      <w:r>
        <w:rPr>
          <w:color w:val="231F20"/>
          <w:spacing w:val="-3"/>
          <w:sz w:val="20"/>
        </w:rPr>
        <w:t xml:space="preserve"> </w:t>
      </w:r>
      <w:r>
        <w:rPr>
          <w:color w:val="231F20"/>
          <w:spacing w:val="-2"/>
          <w:sz w:val="20"/>
        </w:rPr>
        <w:t>to</w:t>
      </w:r>
      <w:r>
        <w:rPr>
          <w:color w:val="231F20"/>
          <w:spacing w:val="-3"/>
          <w:sz w:val="20"/>
        </w:rPr>
        <w:t xml:space="preserve"> </w:t>
      </w:r>
      <w:r>
        <w:rPr>
          <w:color w:val="231F20"/>
          <w:spacing w:val="-2"/>
          <w:sz w:val="20"/>
        </w:rPr>
        <w:t>Global</w:t>
      </w:r>
      <w:r>
        <w:rPr>
          <w:color w:val="231F20"/>
          <w:spacing w:val="-3"/>
          <w:sz w:val="20"/>
        </w:rPr>
        <w:t xml:space="preserve"> </w:t>
      </w:r>
      <w:r>
        <w:rPr>
          <w:color w:val="231F20"/>
          <w:spacing w:val="-2"/>
          <w:sz w:val="20"/>
        </w:rPr>
        <w:t xml:space="preserve">Healthcare </w:t>
      </w:r>
      <w:r>
        <w:rPr>
          <w:color w:val="231F20"/>
          <w:sz w:val="20"/>
        </w:rPr>
        <w:t xml:space="preserve">System: A Brief Report on the Current Knowledge. Clin </w:t>
      </w:r>
      <w:proofErr w:type="spellStart"/>
      <w:r>
        <w:rPr>
          <w:color w:val="231F20"/>
          <w:sz w:val="20"/>
        </w:rPr>
        <w:t>Pathol</w:t>
      </w:r>
      <w:proofErr w:type="spellEnd"/>
      <w:r>
        <w:rPr>
          <w:color w:val="231F20"/>
          <w:sz w:val="20"/>
        </w:rPr>
        <w:t xml:space="preserve"> 15: 2632010X221075584.</w:t>
      </w:r>
    </w:p>
    <w:p w14:paraId="04E8867C" w14:textId="77777777" w:rsidR="008F77C2" w:rsidRDefault="00000000">
      <w:pPr>
        <w:pStyle w:val="ListParagraph"/>
        <w:numPr>
          <w:ilvl w:val="0"/>
          <w:numId w:val="5"/>
        </w:numPr>
        <w:tabs>
          <w:tab w:val="left" w:pos="372"/>
        </w:tabs>
        <w:spacing w:line="230" w:lineRule="auto"/>
        <w:ind w:right="138"/>
        <w:jc w:val="both"/>
        <w:rPr>
          <w:sz w:val="20"/>
        </w:rPr>
      </w:pPr>
      <w:r>
        <w:rPr>
          <w:color w:val="231F20"/>
          <w:sz w:val="20"/>
        </w:rPr>
        <w:t xml:space="preserve">Charles Yap, </w:t>
      </w:r>
      <w:proofErr w:type="spellStart"/>
      <w:r>
        <w:rPr>
          <w:color w:val="231F20"/>
          <w:sz w:val="20"/>
        </w:rPr>
        <w:t>Abulhassan</w:t>
      </w:r>
      <w:proofErr w:type="spellEnd"/>
      <w:r>
        <w:rPr>
          <w:color w:val="231F20"/>
          <w:sz w:val="20"/>
        </w:rPr>
        <w:t xml:space="preserve"> Ali, </w:t>
      </w:r>
      <w:proofErr w:type="spellStart"/>
      <w:r>
        <w:rPr>
          <w:color w:val="231F20"/>
          <w:sz w:val="20"/>
        </w:rPr>
        <w:t>Amogh</w:t>
      </w:r>
      <w:proofErr w:type="spellEnd"/>
      <w:r>
        <w:rPr>
          <w:color w:val="231F20"/>
          <w:sz w:val="20"/>
        </w:rPr>
        <w:t xml:space="preserve"> Prabhakar, Akul </w:t>
      </w:r>
      <w:r>
        <w:rPr>
          <w:color w:val="231F20"/>
          <w:spacing w:val="-2"/>
          <w:sz w:val="20"/>
        </w:rPr>
        <w:t>Prabhakar,</w:t>
      </w:r>
      <w:r>
        <w:rPr>
          <w:color w:val="231F20"/>
          <w:spacing w:val="-11"/>
          <w:sz w:val="20"/>
        </w:rPr>
        <w:t xml:space="preserve"> </w:t>
      </w:r>
      <w:r>
        <w:rPr>
          <w:color w:val="231F20"/>
          <w:spacing w:val="-2"/>
          <w:sz w:val="20"/>
        </w:rPr>
        <w:t>Aman</w:t>
      </w:r>
      <w:r>
        <w:rPr>
          <w:color w:val="231F20"/>
          <w:spacing w:val="-7"/>
          <w:sz w:val="20"/>
        </w:rPr>
        <w:t xml:space="preserve"> </w:t>
      </w:r>
      <w:r>
        <w:rPr>
          <w:color w:val="231F20"/>
          <w:spacing w:val="-2"/>
          <w:sz w:val="20"/>
        </w:rPr>
        <w:t xml:space="preserve">Pal, et al. (2021) Comprehensive literature </w:t>
      </w:r>
      <w:r>
        <w:rPr>
          <w:color w:val="231F20"/>
          <w:sz w:val="20"/>
        </w:rPr>
        <w:t>review on COVID-19 vaccines and role of SARS-CoV-2 variants</w:t>
      </w:r>
      <w:r>
        <w:rPr>
          <w:color w:val="231F20"/>
          <w:spacing w:val="-13"/>
          <w:sz w:val="20"/>
        </w:rPr>
        <w:t xml:space="preserve"> </w:t>
      </w:r>
      <w:r>
        <w:rPr>
          <w:color w:val="231F20"/>
          <w:sz w:val="20"/>
        </w:rPr>
        <w:t>in</w:t>
      </w:r>
      <w:r>
        <w:rPr>
          <w:color w:val="231F20"/>
          <w:spacing w:val="-12"/>
          <w:sz w:val="20"/>
        </w:rPr>
        <w:t xml:space="preserve"> </w:t>
      </w:r>
      <w:r>
        <w:rPr>
          <w:color w:val="231F20"/>
          <w:sz w:val="20"/>
        </w:rPr>
        <w:t>the</w:t>
      </w:r>
      <w:r>
        <w:rPr>
          <w:color w:val="231F20"/>
          <w:spacing w:val="-13"/>
          <w:sz w:val="20"/>
        </w:rPr>
        <w:t xml:space="preserve"> </w:t>
      </w:r>
      <w:r>
        <w:rPr>
          <w:color w:val="231F20"/>
          <w:sz w:val="20"/>
        </w:rPr>
        <w:t>pandemic.</w:t>
      </w:r>
      <w:r>
        <w:rPr>
          <w:color w:val="231F20"/>
          <w:spacing w:val="-12"/>
          <w:sz w:val="20"/>
        </w:rPr>
        <w:t xml:space="preserve"> </w:t>
      </w:r>
      <w:r>
        <w:rPr>
          <w:color w:val="231F20"/>
          <w:sz w:val="20"/>
        </w:rPr>
        <w:t>Therapeutic</w:t>
      </w:r>
      <w:r>
        <w:rPr>
          <w:color w:val="231F20"/>
          <w:spacing w:val="-13"/>
          <w:sz w:val="20"/>
        </w:rPr>
        <w:t xml:space="preserve"> </w:t>
      </w:r>
      <w:r>
        <w:rPr>
          <w:color w:val="231F20"/>
          <w:sz w:val="20"/>
        </w:rPr>
        <w:t>Advances</w:t>
      </w:r>
      <w:r>
        <w:rPr>
          <w:color w:val="231F20"/>
          <w:spacing w:val="-12"/>
          <w:sz w:val="20"/>
        </w:rPr>
        <w:t xml:space="preserve"> </w:t>
      </w:r>
      <w:r>
        <w:rPr>
          <w:color w:val="231F20"/>
          <w:sz w:val="20"/>
        </w:rPr>
        <w:t>in</w:t>
      </w:r>
      <w:r>
        <w:rPr>
          <w:color w:val="231F20"/>
          <w:spacing w:val="-13"/>
          <w:sz w:val="20"/>
        </w:rPr>
        <w:t xml:space="preserve"> </w:t>
      </w:r>
      <w:r>
        <w:rPr>
          <w:color w:val="231F20"/>
          <w:sz w:val="20"/>
        </w:rPr>
        <w:t>Vaccines and Immunotherapy 9: 25151355211059791.</w:t>
      </w:r>
    </w:p>
    <w:p w14:paraId="677BF1BA" w14:textId="77777777" w:rsidR="008F77C2" w:rsidRDefault="00000000">
      <w:pPr>
        <w:pStyle w:val="ListParagraph"/>
        <w:numPr>
          <w:ilvl w:val="0"/>
          <w:numId w:val="5"/>
        </w:numPr>
        <w:tabs>
          <w:tab w:val="left" w:pos="372"/>
        </w:tabs>
        <w:spacing w:line="230" w:lineRule="auto"/>
        <w:ind w:right="142"/>
        <w:jc w:val="both"/>
        <w:rPr>
          <w:sz w:val="20"/>
        </w:rPr>
      </w:pPr>
      <w:r>
        <w:rPr>
          <w:color w:val="231F20"/>
          <w:spacing w:val="-2"/>
          <w:sz w:val="20"/>
        </w:rPr>
        <w:t>Aminul</w:t>
      </w:r>
      <w:r>
        <w:rPr>
          <w:color w:val="231F20"/>
          <w:spacing w:val="-11"/>
          <w:sz w:val="20"/>
        </w:rPr>
        <w:t xml:space="preserve"> </w:t>
      </w:r>
      <w:r>
        <w:rPr>
          <w:color w:val="231F20"/>
          <w:spacing w:val="-2"/>
          <w:sz w:val="20"/>
        </w:rPr>
        <w:t>Islam</w:t>
      </w:r>
      <w:r>
        <w:rPr>
          <w:color w:val="231F20"/>
          <w:spacing w:val="-10"/>
          <w:sz w:val="20"/>
        </w:rPr>
        <w:t xml:space="preserve"> </w:t>
      </w:r>
      <w:r>
        <w:rPr>
          <w:color w:val="231F20"/>
          <w:spacing w:val="-2"/>
          <w:sz w:val="20"/>
        </w:rPr>
        <w:t>(2023)</w:t>
      </w:r>
      <w:r>
        <w:rPr>
          <w:color w:val="231F20"/>
          <w:spacing w:val="-11"/>
          <w:sz w:val="20"/>
        </w:rPr>
        <w:t xml:space="preserve"> </w:t>
      </w:r>
      <w:r>
        <w:rPr>
          <w:color w:val="231F20"/>
          <w:spacing w:val="-2"/>
          <w:sz w:val="20"/>
        </w:rPr>
        <w:t>A</w:t>
      </w:r>
      <w:r>
        <w:rPr>
          <w:color w:val="231F20"/>
          <w:spacing w:val="-10"/>
          <w:sz w:val="20"/>
        </w:rPr>
        <w:t xml:space="preserve"> </w:t>
      </w:r>
      <w:r>
        <w:rPr>
          <w:color w:val="231F20"/>
          <w:spacing w:val="-2"/>
          <w:sz w:val="20"/>
        </w:rPr>
        <w:t>review</w:t>
      </w:r>
      <w:r>
        <w:rPr>
          <w:color w:val="231F20"/>
          <w:spacing w:val="-6"/>
          <w:sz w:val="20"/>
        </w:rPr>
        <w:t xml:space="preserve"> </w:t>
      </w:r>
      <w:r>
        <w:rPr>
          <w:color w:val="231F20"/>
          <w:spacing w:val="-2"/>
          <w:sz w:val="20"/>
        </w:rPr>
        <w:t>of</w:t>
      </w:r>
      <w:r>
        <w:rPr>
          <w:color w:val="231F20"/>
          <w:spacing w:val="-5"/>
          <w:sz w:val="20"/>
        </w:rPr>
        <w:t xml:space="preserve"> </w:t>
      </w:r>
      <w:r>
        <w:rPr>
          <w:color w:val="231F20"/>
          <w:spacing w:val="-2"/>
          <w:sz w:val="20"/>
        </w:rPr>
        <w:t>SARS-CoV-2</w:t>
      </w:r>
      <w:r>
        <w:rPr>
          <w:color w:val="231F20"/>
          <w:spacing w:val="-5"/>
          <w:sz w:val="20"/>
        </w:rPr>
        <w:t xml:space="preserve"> </w:t>
      </w:r>
      <w:r>
        <w:rPr>
          <w:color w:val="231F20"/>
          <w:spacing w:val="-2"/>
          <w:sz w:val="20"/>
        </w:rPr>
        <w:t>variants</w:t>
      </w:r>
      <w:r>
        <w:rPr>
          <w:color w:val="231F20"/>
          <w:spacing w:val="-5"/>
          <w:sz w:val="20"/>
        </w:rPr>
        <w:t xml:space="preserve"> </w:t>
      </w:r>
      <w:r>
        <w:rPr>
          <w:color w:val="231F20"/>
          <w:spacing w:val="-2"/>
          <w:sz w:val="20"/>
        </w:rPr>
        <w:t xml:space="preserve">and </w:t>
      </w:r>
      <w:r>
        <w:rPr>
          <w:color w:val="231F20"/>
          <w:sz w:val="20"/>
        </w:rPr>
        <w:t>vaccines:</w:t>
      </w:r>
      <w:r>
        <w:rPr>
          <w:color w:val="231F20"/>
          <w:spacing w:val="-5"/>
          <w:sz w:val="20"/>
        </w:rPr>
        <w:t xml:space="preserve"> </w:t>
      </w:r>
      <w:r>
        <w:rPr>
          <w:color w:val="231F20"/>
          <w:sz w:val="20"/>
        </w:rPr>
        <w:t>Viral</w:t>
      </w:r>
      <w:r>
        <w:rPr>
          <w:color w:val="231F20"/>
          <w:spacing w:val="-2"/>
          <w:sz w:val="20"/>
        </w:rPr>
        <w:t xml:space="preserve"> </w:t>
      </w:r>
      <w:r>
        <w:rPr>
          <w:color w:val="231F20"/>
          <w:sz w:val="20"/>
        </w:rPr>
        <w:t>properties,</w:t>
      </w:r>
      <w:r>
        <w:rPr>
          <w:color w:val="231F20"/>
          <w:spacing w:val="-2"/>
          <w:sz w:val="20"/>
        </w:rPr>
        <w:t xml:space="preserve"> </w:t>
      </w:r>
      <w:r>
        <w:rPr>
          <w:color w:val="231F20"/>
          <w:sz w:val="20"/>
        </w:rPr>
        <w:t>mutations,</w:t>
      </w:r>
      <w:r>
        <w:rPr>
          <w:color w:val="231F20"/>
          <w:spacing w:val="-2"/>
          <w:sz w:val="20"/>
        </w:rPr>
        <w:t xml:space="preserve"> </w:t>
      </w:r>
      <w:r>
        <w:rPr>
          <w:color w:val="231F20"/>
          <w:sz w:val="20"/>
        </w:rPr>
        <w:t>vaccine</w:t>
      </w:r>
      <w:r>
        <w:rPr>
          <w:color w:val="231F20"/>
          <w:spacing w:val="-2"/>
          <w:sz w:val="20"/>
        </w:rPr>
        <w:t xml:space="preserve"> </w:t>
      </w:r>
      <w:r>
        <w:rPr>
          <w:color w:val="231F20"/>
          <w:sz w:val="20"/>
        </w:rPr>
        <w:t>efficacy,</w:t>
      </w:r>
      <w:r>
        <w:rPr>
          <w:color w:val="231F20"/>
          <w:spacing w:val="-2"/>
          <w:sz w:val="20"/>
        </w:rPr>
        <w:t xml:space="preserve"> </w:t>
      </w:r>
      <w:r>
        <w:rPr>
          <w:color w:val="231F20"/>
          <w:sz w:val="20"/>
        </w:rPr>
        <w:t>and safety. Infect Med (Beijing) 2: 247-261.</w:t>
      </w:r>
    </w:p>
    <w:p w14:paraId="18F54CA2" w14:textId="77777777" w:rsidR="008F77C2" w:rsidRDefault="00000000">
      <w:pPr>
        <w:pStyle w:val="ListParagraph"/>
        <w:numPr>
          <w:ilvl w:val="0"/>
          <w:numId w:val="5"/>
        </w:numPr>
        <w:tabs>
          <w:tab w:val="left" w:pos="372"/>
        </w:tabs>
        <w:spacing w:line="230" w:lineRule="auto"/>
        <w:ind w:right="137"/>
        <w:jc w:val="both"/>
        <w:rPr>
          <w:sz w:val="20"/>
        </w:rPr>
      </w:pPr>
      <w:proofErr w:type="spellStart"/>
      <w:r>
        <w:rPr>
          <w:color w:val="231F20"/>
          <w:sz w:val="20"/>
        </w:rPr>
        <w:t>Amirhoshang</w:t>
      </w:r>
      <w:proofErr w:type="spellEnd"/>
      <w:r>
        <w:rPr>
          <w:color w:val="231F20"/>
          <w:sz w:val="20"/>
        </w:rPr>
        <w:t xml:space="preserve"> </w:t>
      </w:r>
      <w:proofErr w:type="spellStart"/>
      <w:r>
        <w:rPr>
          <w:color w:val="231F20"/>
          <w:sz w:val="20"/>
        </w:rPr>
        <w:t>Hoseinpour</w:t>
      </w:r>
      <w:proofErr w:type="spellEnd"/>
      <w:r>
        <w:rPr>
          <w:color w:val="231F20"/>
          <w:sz w:val="20"/>
        </w:rPr>
        <w:t xml:space="preserve"> </w:t>
      </w:r>
      <w:proofErr w:type="spellStart"/>
      <w:r>
        <w:rPr>
          <w:color w:val="231F20"/>
          <w:sz w:val="20"/>
        </w:rPr>
        <w:t>Dehkordi</w:t>
      </w:r>
      <w:proofErr w:type="spellEnd"/>
      <w:r>
        <w:rPr>
          <w:color w:val="231F20"/>
          <w:sz w:val="20"/>
        </w:rPr>
        <w:t>, Majid Alizadeh, Pegah Derakhshan (2020) Understanding epidemic data and statistics:</w:t>
      </w:r>
      <w:r>
        <w:rPr>
          <w:color w:val="231F20"/>
          <w:spacing w:val="-5"/>
          <w:sz w:val="20"/>
        </w:rPr>
        <w:t xml:space="preserve"> </w:t>
      </w:r>
      <w:r>
        <w:rPr>
          <w:color w:val="231F20"/>
          <w:sz w:val="20"/>
        </w:rPr>
        <w:t>A</w:t>
      </w:r>
      <w:r>
        <w:rPr>
          <w:color w:val="231F20"/>
          <w:spacing w:val="-5"/>
          <w:sz w:val="20"/>
        </w:rPr>
        <w:t xml:space="preserve"> </w:t>
      </w:r>
      <w:r>
        <w:rPr>
          <w:color w:val="231F20"/>
          <w:sz w:val="20"/>
        </w:rPr>
        <w:t xml:space="preserve">case study of COVID‐19. J Med </w:t>
      </w:r>
      <w:proofErr w:type="spellStart"/>
      <w:r>
        <w:rPr>
          <w:color w:val="231F20"/>
          <w:sz w:val="20"/>
        </w:rPr>
        <w:t>Virol</w:t>
      </w:r>
      <w:proofErr w:type="spellEnd"/>
      <w:r>
        <w:rPr>
          <w:color w:val="231F20"/>
          <w:sz w:val="20"/>
        </w:rPr>
        <w:t xml:space="preserve"> 92: </w:t>
      </w:r>
      <w:r>
        <w:rPr>
          <w:color w:val="231F20"/>
          <w:spacing w:val="-2"/>
          <w:sz w:val="20"/>
        </w:rPr>
        <w:t>868-882.</w:t>
      </w:r>
    </w:p>
    <w:p w14:paraId="15899116" w14:textId="77777777" w:rsidR="008F77C2" w:rsidRDefault="00000000">
      <w:pPr>
        <w:pStyle w:val="ListParagraph"/>
        <w:numPr>
          <w:ilvl w:val="0"/>
          <w:numId w:val="5"/>
        </w:numPr>
        <w:tabs>
          <w:tab w:val="left" w:pos="372"/>
        </w:tabs>
        <w:spacing w:line="230" w:lineRule="auto"/>
        <w:ind w:right="141"/>
        <w:jc w:val="both"/>
        <w:rPr>
          <w:sz w:val="20"/>
        </w:rPr>
      </w:pPr>
      <w:r>
        <w:rPr>
          <w:color w:val="231F20"/>
          <w:spacing w:val="-2"/>
          <w:sz w:val="20"/>
        </w:rPr>
        <w:t>Haidong</w:t>
      </w:r>
      <w:r>
        <w:rPr>
          <w:color w:val="231F20"/>
          <w:spacing w:val="-11"/>
          <w:sz w:val="20"/>
        </w:rPr>
        <w:t xml:space="preserve"> </w:t>
      </w:r>
      <w:r>
        <w:rPr>
          <w:color w:val="231F20"/>
          <w:spacing w:val="-2"/>
          <w:sz w:val="20"/>
        </w:rPr>
        <w:t>Wang</w:t>
      </w:r>
      <w:r>
        <w:rPr>
          <w:color w:val="231F20"/>
          <w:spacing w:val="-10"/>
          <w:sz w:val="20"/>
        </w:rPr>
        <w:t xml:space="preserve"> </w:t>
      </w:r>
      <w:r>
        <w:rPr>
          <w:color w:val="231F20"/>
          <w:spacing w:val="-2"/>
          <w:sz w:val="20"/>
        </w:rPr>
        <w:t>(2022)</w:t>
      </w:r>
      <w:r>
        <w:rPr>
          <w:color w:val="231F20"/>
          <w:spacing w:val="-11"/>
          <w:sz w:val="20"/>
        </w:rPr>
        <w:t xml:space="preserve"> </w:t>
      </w:r>
      <w:r>
        <w:rPr>
          <w:color w:val="231F20"/>
          <w:spacing w:val="-2"/>
          <w:sz w:val="20"/>
        </w:rPr>
        <w:t>Estimating</w:t>
      </w:r>
      <w:r>
        <w:rPr>
          <w:color w:val="231F20"/>
          <w:spacing w:val="-10"/>
          <w:sz w:val="20"/>
        </w:rPr>
        <w:t xml:space="preserve"> </w:t>
      </w:r>
      <w:r>
        <w:rPr>
          <w:color w:val="231F20"/>
          <w:spacing w:val="-2"/>
          <w:sz w:val="20"/>
        </w:rPr>
        <w:t>excess</w:t>
      </w:r>
      <w:r>
        <w:rPr>
          <w:color w:val="231F20"/>
          <w:spacing w:val="-11"/>
          <w:sz w:val="20"/>
        </w:rPr>
        <w:t xml:space="preserve"> </w:t>
      </w:r>
      <w:r>
        <w:rPr>
          <w:color w:val="231F20"/>
          <w:spacing w:val="-2"/>
          <w:sz w:val="20"/>
        </w:rPr>
        <w:t>mortality</w:t>
      </w:r>
      <w:r>
        <w:rPr>
          <w:color w:val="231F20"/>
          <w:spacing w:val="-10"/>
          <w:sz w:val="20"/>
        </w:rPr>
        <w:t xml:space="preserve"> </w:t>
      </w:r>
      <w:r>
        <w:rPr>
          <w:color w:val="231F20"/>
          <w:spacing w:val="-2"/>
          <w:sz w:val="20"/>
        </w:rPr>
        <w:t>due</w:t>
      </w:r>
      <w:r>
        <w:rPr>
          <w:color w:val="231F20"/>
          <w:spacing w:val="-11"/>
          <w:sz w:val="20"/>
        </w:rPr>
        <w:t xml:space="preserve"> </w:t>
      </w:r>
      <w:r>
        <w:rPr>
          <w:color w:val="231F20"/>
          <w:spacing w:val="-2"/>
          <w:sz w:val="20"/>
        </w:rPr>
        <w:t>to</w:t>
      </w:r>
      <w:r>
        <w:rPr>
          <w:color w:val="231F20"/>
          <w:spacing w:val="-10"/>
          <w:sz w:val="20"/>
        </w:rPr>
        <w:t xml:space="preserve"> </w:t>
      </w:r>
      <w:r>
        <w:rPr>
          <w:color w:val="231F20"/>
          <w:spacing w:val="-2"/>
          <w:sz w:val="20"/>
        </w:rPr>
        <w:t xml:space="preserve">the </w:t>
      </w:r>
      <w:r>
        <w:rPr>
          <w:color w:val="231F20"/>
          <w:sz w:val="20"/>
        </w:rPr>
        <w:t>COVID-19</w:t>
      </w:r>
      <w:r>
        <w:rPr>
          <w:color w:val="231F20"/>
          <w:spacing w:val="-4"/>
          <w:sz w:val="20"/>
        </w:rPr>
        <w:t xml:space="preserve"> </w:t>
      </w:r>
      <w:r>
        <w:rPr>
          <w:color w:val="231F20"/>
          <w:sz w:val="20"/>
        </w:rPr>
        <w:t>pandemic:</w:t>
      </w:r>
      <w:r>
        <w:rPr>
          <w:color w:val="231F20"/>
          <w:spacing w:val="-4"/>
          <w:sz w:val="20"/>
        </w:rPr>
        <w:t xml:space="preserve"> </w:t>
      </w:r>
      <w:r>
        <w:rPr>
          <w:color w:val="231F20"/>
          <w:sz w:val="20"/>
        </w:rPr>
        <w:t>a</w:t>
      </w:r>
      <w:r>
        <w:rPr>
          <w:color w:val="231F20"/>
          <w:spacing w:val="-4"/>
          <w:sz w:val="20"/>
        </w:rPr>
        <w:t xml:space="preserve"> </w:t>
      </w:r>
      <w:r>
        <w:rPr>
          <w:color w:val="231F20"/>
          <w:sz w:val="20"/>
        </w:rPr>
        <w:t>systematic</w:t>
      </w:r>
      <w:r>
        <w:rPr>
          <w:color w:val="231F20"/>
          <w:spacing w:val="-4"/>
          <w:sz w:val="20"/>
        </w:rPr>
        <w:t xml:space="preserve"> </w:t>
      </w:r>
      <w:r>
        <w:rPr>
          <w:color w:val="231F20"/>
          <w:sz w:val="20"/>
        </w:rPr>
        <w:t>analysis</w:t>
      </w:r>
      <w:r>
        <w:rPr>
          <w:color w:val="231F20"/>
          <w:spacing w:val="-4"/>
          <w:sz w:val="20"/>
        </w:rPr>
        <w:t xml:space="preserve"> </w:t>
      </w:r>
      <w:r>
        <w:rPr>
          <w:color w:val="231F20"/>
          <w:sz w:val="20"/>
        </w:rPr>
        <w:t>of</w:t>
      </w:r>
      <w:r>
        <w:rPr>
          <w:color w:val="231F20"/>
          <w:spacing w:val="-4"/>
          <w:sz w:val="20"/>
        </w:rPr>
        <w:t xml:space="preserve"> </w:t>
      </w:r>
      <w:r>
        <w:rPr>
          <w:color w:val="231F20"/>
          <w:sz w:val="20"/>
        </w:rPr>
        <w:t>COVID-19- related mortality, 2020–21. Lancet 399: 1513-1536.</w:t>
      </w:r>
    </w:p>
    <w:p w14:paraId="598FAF3D" w14:textId="77777777" w:rsidR="008F77C2" w:rsidRDefault="00000000">
      <w:pPr>
        <w:pStyle w:val="ListParagraph"/>
        <w:numPr>
          <w:ilvl w:val="0"/>
          <w:numId w:val="5"/>
        </w:numPr>
        <w:tabs>
          <w:tab w:val="left" w:pos="372"/>
        </w:tabs>
        <w:spacing w:line="230" w:lineRule="auto"/>
        <w:ind w:right="141"/>
        <w:jc w:val="both"/>
        <w:rPr>
          <w:sz w:val="20"/>
        </w:rPr>
      </w:pPr>
      <w:r>
        <w:rPr>
          <w:color w:val="231F20"/>
          <w:spacing w:val="-4"/>
          <w:sz w:val="20"/>
        </w:rPr>
        <w:t xml:space="preserve">William </w:t>
      </w:r>
      <w:proofErr w:type="spellStart"/>
      <w:r>
        <w:rPr>
          <w:color w:val="231F20"/>
          <w:spacing w:val="-4"/>
          <w:sz w:val="20"/>
        </w:rPr>
        <w:t>Msemburi</w:t>
      </w:r>
      <w:proofErr w:type="spellEnd"/>
      <w:r>
        <w:rPr>
          <w:color w:val="231F20"/>
          <w:spacing w:val="-4"/>
          <w:sz w:val="20"/>
        </w:rPr>
        <w:t>,</w:t>
      </w:r>
      <w:r>
        <w:rPr>
          <w:color w:val="231F20"/>
          <w:spacing w:val="-9"/>
          <w:sz w:val="20"/>
        </w:rPr>
        <w:t xml:space="preserve"> </w:t>
      </w:r>
      <w:r>
        <w:rPr>
          <w:color w:val="231F20"/>
          <w:spacing w:val="-4"/>
          <w:sz w:val="20"/>
        </w:rPr>
        <w:t xml:space="preserve">Ariel </w:t>
      </w:r>
      <w:proofErr w:type="spellStart"/>
      <w:r>
        <w:rPr>
          <w:color w:val="231F20"/>
          <w:spacing w:val="-4"/>
          <w:sz w:val="20"/>
        </w:rPr>
        <w:t>Karlinsky</w:t>
      </w:r>
      <w:proofErr w:type="spellEnd"/>
      <w:r>
        <w:rPr>
          <w:color w:val="231F20"/>
          <w:spacing w:val="-4"/>
          <w:sz w:val="20"/>
        </w:rPr>
        <w:t xml:space="preserve">, Victoria Knutson (2023) </w:t>
      </w:r>
      <w:r>
        <w:rPr>
          <w:color w:val="231F20"/>
          <w:sz w:val="20"/>
        </w:rPr>
        <w:t>The</w:t>
      </w:r>
      <w:r>
        <w:rPr>
          <w:color w:val="231F20"/>
          <w:spacing w:val="-10"/>
          <w:sz w:val="20"/>
        </w:rPr>
        <w:t xml:space="preserve"> </w:t>
      </w:r>
      <w:r>
        <w:rPr>
          <w:color w:val="231F20"/>
          <w:sz w:val="20"/>
        </w:rPr>
        <w:t>WHO</w:t>
      </w:r>
      <w:r>
        <w:rPr>
          <w:color w:val="231F20"/>
          <w:spacing w:val="-7"/>
          <w:sz w:val="20"/>
        </w:rPr>
        <w:t xml:space="preserve"> </w:t>
      </w:r>
      <w:r>
        <w:rPr>
          <w:color w:val="231F20"/>
          <w:sz w:val="20"/>
        </w:rPr>
        <w:t>estimates</w:t>
      </w:r>
      <w:r>
        <w:rPr>
          <w:color w:val="231F20"/>
          <w:spacing w:val="-7"/>
          <w:sz w:val="20"/>
        </w:rPr>
        <w:t xml:space="preserve"> </w:t>
      </w:r>
      <w:r>
        <w:rPr>
          <w:color w:val="231F20"/>
          <w:sz w:val="20"/>
        </w:rPr>
        <w:t>of</w:t>
      </w:r>
      <w:r>
        <w:rPr>
          <w:color w:val="231F20"/>
          <w:spacing w:val="-7"/>
          <w:sz w:val="20"/>
        </w:rPr>
        <w:t xml:space="preserve"> </w:t>
      </w:r>
      <w:r>
        <w:rPr>
          <w:color w:val="231F20"/>
          <w:sz w:val="20"/>
        </w:rPr>
        <w:t>excess</w:t>
      </w:r>
      <w:r>
        <w:rPr>
          <w:color w:val="231F20"/>
          <w:spacing w:val="-7"/>
          <w:sz w:val="20"/>
        </w:rPr>
        <w:t xml:space="preserve"> </w:t>
      </w:r>
      <w:r>
        <w:rPr>
          <w:color w:val="231F20"/>
          <w:sz w:val="20"/>
        </w:rPr>
        <w:t>mortality</w:t>
      </w:r>
      <w:r>
        <w:rPr>
          <w:color w:val="231F20"/>
          <w:spacing w:val="-7"/>
          <w:sz w:val="20"/>
        </w:rPr>
        <w:t xml:space="preserve"> </w:t>
      </w:r>
      <w:r>
        <w:rPr>
          <w:color w:val="231F20"/>
          <w:sz w:val="20"/>
        </w:rPr>
        <w:t>associated</w:t>
      </w:r>
      <w:r>
        <w:rPr>
          <w:color w:val="231F20"/>
          <w:spacing w:val="-7"/>
          <w:sz w:val="20"/>
        </w:rPr>
        <w:t xml:space="preserve"> </w:t>
      </w:r>
      <w:r>
        <w:rPr>
          <w:color w:val="231F20"/>
          <w:sz w:val="20"/>
        </w:rPr>
        <w:t>with</w:t>
      </w:r>
      <w:r>
        <w:rPr>
          <w:color w:val="231F20"/>
          <w:spacing w:val="-7"/>
          <w:sz w:val="20"/>
        </w:rPr>
        <w:t xml:space="preserve"> </w:t>
      </w:r>
      <w:r>
        <w:rPr>
          <w:color w:val="231F20"/>
          <w:sz w:val="20"/>
        </w:rPr>
        <w:t>the COVID-19 pandemic. Nature 613: 130-137.</w:t>
      </w:r>
    </w:p>
    <w:p w14:paraId="7842A47A" w14:textId="77777777" w:rsidR="008F77C2" w:rsidRDefault="00000000">
      <w:pPr>
        <w:pStyle w:val="ListParagraph"/>
        <w:numPr>
          <w:ilvl w:val="0"/>
          <w:numId w:val="5"/>
        </w:numPr>
        <w:tabs>
          <w:tab w:val="left" w:pos="372"/>
        </w:tabs>
        <w:spacing w:line="230" w:lineRule="auto"/>
        <w:ind w:right="141"/>
        <w:jc w:val="both"/>
        <w:rPr>
          <w:sz w:val="20"/>
        </w:rPr>
      </w:pPr>
      <w:r>
        <w:rPr>
          <w:color w:val="231F20"/>
          <w:sz w:val="20"/>
        </w:rPr>
        <w:t>Oliver J Watson, Gregory Barnsley, Jaspreet Toor (2022) Global</w:t>
      </w:r>
      <w:r>
        <w:rPr>
          <w:color w:val="231F20"/>
          <w:spacing w:val="-3"/>
          <w:sz w:val="20"/>
        </w:rPr>
        <w:t xml:space="preserve"> </w:t>
      </w:r>
      <w:r>
        <w:rPr>
          <w:color w:val="231F20"/>
          <w:sz w:val="20"/>
        </w:rPr>
        <w:t>impact</w:t>
      </w:r>
      <w:r>
        <w:rPr>
          <w:color w:val="231F20"/>
          <w:spacing w:val="-3"/>
          <w:sz w:val="20"/>
        </w:rPr>
        <w:t xml:space="preserve"> </w:t>
      </w:r>
      <w:r>
        <w:rPr>
          <w:color w:val="231F20"/>
          <w:sz w:val="20"/>
        </w:rPr>
        <w:t>of</w:t>
      </w:r>
      <w:r>
        <w:rPr>
          <w:color w:val="231F20"/>
          <w:spacing w:val="-3"/>
          <w:sz w:val="20"/>
        </w:rPr>
        <w:t xml:space="preserve"> </w:t>
      </w:r>
      <w:r>
        <w:rPr>
          <w:color w:val="231F20"/>
          <w:sz w:val="20"/>
        </w:rPr>
        <w:t>the</w:t>
      </w:r>
      <w:r>
        <w:rPr>
          <w:color w:val="231F20"/>
          <w:spacing w:val="-3"/>
          <w:sz w:val="20"/>
        </w:rPr>
        <w:t xml:space="preserve"> </w:t>
      </w:r>
      <w:r>
        <w:rPr>
          <w:color w:val="231F20"/>
          <w:sz w:val="20"/>
        </w:rPr>
        <w:t>first</w:t>
      </w:r>
      <w:r>
        <w:rPr>
          <w:color w:val="231F20"/>
          <w:spacing w:val="-3"/>
          <w:sz w:val="20"/>
        </w:rPr>
        <w:t xml:space="preserve"> </w:t>
      </w:r>
      <w:r>
        <w:rPr>
          <w:color w:val="231F20"/>
          <w:sz w:val="20"/>
        </w:rPr>
        <w:t>year</w:t>
      </w:r>
      <w:r>
        <w:rPr>
          <w:color w:val="231F20"/>
          <w:spacing w:val="-3"/>
          <w:sz w:val="20"/>
        </w:rPr>
        <w:t xml:space="preserve"> </w:t>
      </w:r>
      <w:r>
        <w:rPr>
          <w:color w:val="231F20"/>
          <w:sz w:val="20"/>
        </w:rPr>
        <w:t>of</w:t>
      </w:r>
      <w:r>
        <w:rPr>
          <w:color w:val="231F20"/>
          <w:spacing w:val="-3"/>
          <w:sz w:val="20"/>
        </w:rPr>
        <w:t xml:space="preserve"> </w:t>
      </w:r>
      <w:r>
        <w:rPr>
          <w:color w:val="231F20"/>
          <w:sz w:val="20"/>
        </w:rPr>
        <w:t>COVID-19</w:t>
      </w:r>
      <w:r>
        <w:rPr>
          <w:color w:val="231F20"/>
          <w:spacing w:val="-3"/>
          <w:sz w:val="20"/>
        </w:rPr>
        <w:t xml:space="preserve"> </w:t>
      </w:r>
      <w:r>
        <w:rPr>
          <w:color w:val="231F20"/>
          <w:sz w:val="20"/>
        </w:rPr>
        <w:t>vaccination:</w:t>
      </w:r>
      <w:r>
        <w:rPr>
          <w:color w:val="231F20"/>
          <w:spacing w:val="-3"/>
          <w:sz w:val="20"/>
        </w:rPr>
        <w:t xml:space="preserve"> </w:t>
      </w:r>
      <w:r>
        <w:rPr>
          <w:color w:val="231F20"/>
          <w:sz w:val="20"/>
        </w:rPr>
        <w:t>a mathematical</w:t>
      </w:r>
      <w:r>
        <w:rPr>
          <w:color w:val="231F20"/>
          <w:spacing w:val="-2"/>
          <w:sz w:val="20"/>
        </w:rPr>
        <w:t xml:space="preserve"> </w:t>
      </w:r>
      <w:r>
        <w:rPr>
          <w:color w:val="231F20"/>
          <w:sz w:val="20"/>
        </w:rPr>
        <w:t>modelling</w:t>
      </w:r>
      <w:r>
        <w:rPr>
          <w:color w:val="231F20"/>
          <w:spacing w:val="-2"/>
          <w:sz w:val="20"/>
        </w:rPr>
        <w:t xml:space="preserve"> </w:t>
      </w:r>
      <w:r>
        <w:rPr>
          <w:color w:val="231F20"/>
          <w:sz w:val="20"/>
        </w:rPr>
        <w:t>study.</w:t>
      </w:r>
      <w:r>
        <w:rPr>
          <w:color w:val="231F20"/>
          <w:spacing w:val="-2"/>
          <w:sz w:val="20"/>
        </w:rPr>
        <w:t xml:space="preserve"> </w:t>
      </w:r>
      <w:r>
        <w:rPr>
          <w:color w:val="231F20"/>
          <w:sz w:val="20"/>
        </w:rPr>
        <w:t>Lancet</w:t>
      </w:r>
      <w:r>
        <w:rPr>
          <w:color w:val="231F20"/>
          <w:spacing w:val="-2"/>
          <w:sz w:val="20"/>
        </w:rPr>
        <w:t xml:space="preserve"> </w:t>
      </w:r>
      <w:r>
        <w:rPr>
          <w:color w:val="231F20"/>
          <w:sz w:val="20"/>
        </w:rPr>
        <w:t>Infect</w:t>
      </w:r>
      <w:r>
        <w:rPr>
          <w:color w:val="231F20"/>
          <w:spacing w:val="-2"/>
          <w:sz w:val="20"/>
        </w:rPr>
        <w:t xml:space="preserve"> </w:t>
      </w:r>
      <w:r>
        <w:rPr>
          <w:color w:val="231F20"/>
          <w:sz w:val="20"/>
        </w:rPr>
        <w:t>Dis</w:t>
      </w:r>
      <w:r>
        <w:rPr>
          <w:color w:val="231F20"/>
          <w:spacing w:val="-2"/>
          <w:sz w:val="20"/>
        </w:rPr>
        <w:t xml:space="preserve"> </w:t>
      </w:r>
      <w:r>
        <w:rPr>
          <w:color w:val="231F20"/>
          <w:sz w:val="20"/>
        </w:rPr>
        <w:t>22:</w:t>
      </w:r>
      <w:r>
        <w:rPr>
          <w:color w:val="231F20"/>
          <w:spacing w:val="-2"/>
          <w:sz w:val="20"/>
        </w:rPr>
        <w:t xml:space="preserve"> </w:t>
      </w:r>
      <w:r>
        <w:rPr>
          <w:color w:val="231F20"/>
          <w:sz w:val="20"/>
        </w:rPr>
        <w:t xml:space="preserve">1293- </w:t>
      </w:r>
      <w:r>
        <w:rPr>
          <w:color w:val="231F20"/>
          <w:spacing w:val="-2"/>
          <w:sz w:val="20"/>
        </w:rPr>
        <w:t>1302.</w:t>
      </w:r>
    </w:p>
    <w:p w14:paraId="2FACDD0C" w14:textId="77777777" w:rsidR="008F77C2" w:rsidRDefault="00000000">
      <w:pPr>
        <w:pStyle w:val="ListParagraph"/>
        <w:numPr>
          <w:ilvl w:val="0"/>
          <w:numId w:val="5"/>
        </w:numPr>
        <w:tabs>
          <w:tab w:val="left" w:pos="372"/>
        </w:tabs>
        <w:spacing w:line="230" w:lineRule="auto"/>
        <w:ind w:right="141"/>
        <w:jc w:val="both"/>
        <w:rPr>
          <w:sz w:val="20"/>
        </w:rPr>
      </w:pPr>
      <w:r>
        <w:rPr>
          <w:color w:val="231F20"/>
          <w:sz w:val="20"/>
        </w:rPr>
        <w:t xml:space="preserve">Olav </w:t>
      </w:r>
      <w:proofErr w:type="spellStart"/>
      <w:r>
        <w:rPr>
          <w:color w:val="231F20"/>
          <w:sz w:val="20"/>
        </w:rPr>
        <w:t>Ljones</w:t>
      </w:r>
      <w:proofErr w:type="spellEnd"/>
      <w:r>
        <w:rPr>
          <w:color w:val="231F20"/>
          <w:sz w:val="20"/>
        </w:rPr>
        <w:t xml:space="preserve"> (2020) Pandemic and official statistics; some comments on recent COVID-19 experiences. Statistical Journal of the IAOS 36: 285-290.</w:t>
      </w:r>
    </w:p>
    <w:p w14:paraId="15A8F199" w14:textId="77777777" w:rsidR="008F77C2" w:rsidRDefault="00000000">
      <w:pPr>
        <w:pStyle w:val="ListParagraph"/>
        <w:numPr>
          <w:ilvl w:val="0"/>
          <w:numId w:val="5"/>
        </w:numPr>
        <w:tabs>
          <w:tab w:val="left" w:pos="372"/>
        </w:tabs>
        <w:spacing w:line="230" w:lineRule="auto"/>
        <w:ind w:right="142"/>
        <w:jc w:val="both"/>
        <w:rPr>
          <w:sz w:val="20"/>
        </w:rPr>
      </w:pPr>
      <w:r>
        <w:rPr>
          <w:color w:val="231F20"/>
          <w:sz w:val="20"/>
        </w:rPr>
        <w:t>Beate</w:t>
      </w:r>
      <w:r>
        <w:rPr>
          <w:color w:val="231F20"/>
          <w:spacing w:val="-11"/>
          <w:sz w:val="20"/>
        </w:rPr>
        <w:t xml:space="preserve"> </w:t>
      </w:r>
      <w:r>
        <w:rPr>
          <w:color w:val="231F20"/>
          <w:sz w:val="20"/>
        </w:rPr>
        <w:t>Jahn,</w:t>
      </w:r>
      <w:r>
        <w:rPr>
          <w:color w:val="231F20"/>
          <w:spacing w:val="-11"/>
          <w:sz w:val="20"/>
        </w:rPr>
        <w:t xml:space="preserve"> </w:t>
      </w:r>
      <w:r>
        <w:rPr>
          <w:color w:val="231F20"/>
          <w:sz w:val="20"/>
        </w:rPr>
        <w:t>Sarah</w:t>
      </w:r>
      <w:r>
        <w:rPr>
          <w:color w:val="231F20"/>
          <w:spacing w:val="-11"/>
          <w:sz w:val="20"/>
        </w:rPr>
        <w:t xml:space="preserve"> </w:t>
      </w:r>
      <w:r>
        <w:rPr>
          <w:color w:val="231F20"/>
          <w:sz w:val="20"/>
        </w:rPr>
        <w:t>Friedrich,</w:t>
      </w:r>
      <w:r>
        <w:rPr>
          <w:color w:val="231F20"/>
          <w:spacing w:val="-11"/>
          <w:sz w:val="20"/>
        </w:rPr>
        <w:t xml:space="preserve"> </w:t>
      </w:r>
      <w:r>
        <w:rPr>
          <w:color w:val="231F20"/>
          <w:sz w:val="20"/>
        </w:rPr>
        <w:t>Joachim</w:t>
      </w:r>
      <w:r>
        <w:rPr>
          <w:color w:val="231F20"/>
          <w:spacing w:val="-11"/>
          <w:sz w:val="20"/>
        </w:rPr>
        <w:t xml:space="preserve"> </w:t>
      </w:r>
      <w:r>
        <w:rPr>
          <w:color w:val="231F20"/>
          <w:sz w:val="20"/>
        </w:rPr>
        <w:t>Behnke</w:t>
      </w:r>
      <w:r>
        <w:rPr>
          <w:color w:val="231F20"/>
          <w:spacing w:val="-11"/>
          <w:sz w:val="20"/>
        </w:rPr>
        <w:t xml:space="preserve"> </w:t>
      </w:r>
      <w:r>
        <w:rPr>
          <w:color w:val="231F20"/>
          <w:sz w:val="20"/>
        </w:rPr>
        <w:t>(2022)</w:t>
      </w:r>
      <w:r>
        <w:rPr>
          <w:color w:val="231F20"/>
          <w:spacing w:val="-11"/>
          <w:sz w:val="20"/>
        </w:rPr>
        <w:t xml:space="preserve"> </w:t>
      </w:r>
      <w:r>
        <w:rPr>
          <w:color w:val="231F20"/>
          <w:sz w:val="20"/>
        </w:rPr>
        <w:t>On</w:t>
      </w:r>
      <w:r>
        <w:rPr>
          <w:color w:val="231F20"/>
          <w:spacing w:val="-11"/>
          <w:sz w:val="20"/>
        </w:rPr>
        <w:t xml:space="preserve"> </w:t>
      </w:r>
      <w:r>
        <w:rPr>
          <w:color w:val="231F20"/>
          <w:sz w:val="20"/>
        </w:rPr>
        <w:t>the role</w:t>
      </w:r>
      <w:r>
        <w:rPr>
          <w:color w:val="231F20"/>
          <w:spacing w:val="-10"/>
          <w:sz w:val="20"/>
        </w:rPr>
        <w:t xml:space="preserve"> </w:t>
      </w:r>
      <w:r>
        <w:rPr>
          <w:color w:val="231F20"/>
          <w:sz w:val="20"/>
        </w:rPr>
        <w:t>of</w:t>
      </w:r>
      <w:r>
        <w:rPr>
          <w:color w:val="231F20"/>
          <w:spacing w:val="-8"/>
          <w:sz w:val="20"/>
        </w:rPr>
        <w:t xml:space="preserve"> </w:t>
      </w:r>
      <w:r>
        <w:rPr>
          <w:color w:val="231F20"/>
          <w:sz w:val="20"/>
        </w:rPr>
        <w:t>data,</w:t>
      </w:r>
      <w:r>
        <w:rPr>
          <w:color w:val="231F20"/>
          <w:spacing w:val="-8"/>
          <w:sz w:val="20"/>
        </w:rPr>
        <w:t xml:space="preserve"> </w:t>
      </w:r>
      <w:r>
        <w:rPr>
          <w:color w:val="231F20"/>
          <w:sz w:val="20"/>
        </w:rPr>
        <w:t>statistics</w:t>
      </w:r>
      <w:r>
        <w:rPr>
          <w:color w:val="231F20"/>
          <w:spacing w:val="-9"/>
          <w:sz w:val="20"/>
        </w:rPr>
        <w:t xml:space="preserve"> </w:t>
      </w:r>
      <w:r>
        <w:rPr>
          <w:color w:val="231F20"/>
          <w:sz w:val="20"/>
        </w:rPr>
        <w:t>and</w:t>
      </w:r>
      <w:r>
        <w:rPr>
          <w:color w:val="231F20"/>
          <w:spacing w:val="-8"/>
          <w:sz w:val="20"/>
        </w:rPr>
        <w:t xml:space="preserve"> </w:t>
      </w:r>
      <w:r>
        <w:rPr>
          <w:color w:val="231F20"/>
          <w:sz w:val="20"/>
        </w:rPr>
        <w:t>decisions</w:t>
      </w:r>
      <w:r>
        <w:rPr>
          <w:color w:val="231F20"/>
          <w:spacing w:val="-9"/>
          <w:sz w:val="20"/>
        </w:rPr>
        <w:t xml:space="preserve"> </w:t>
      </w:r>
      <w:r>
        <w:rPr>
          <w:color w:val="231F20"/>
          <w:sz w:val="20"/>
        </w:rPr>
        <w:t>in</w:t>
      </w:r>
      <w:r>
        <w:rPr>
          <w:color w:val="231F20"/>
          <w:spacing w:val="-8"/>
          <w:sz w:val="20"/>
        </w:rPr>
        <w:t xml:space="preserve"> </w:t>
      </w:r>
      <w:r>
        <w:rPr>
          <w:color w:val="231F20"/>
          <w:sz w:val="20"/>
        </w:rPr>
        <w:t>a</w:t>
      </w:r>
      <w:r>
        <w:rPr>
          <w:color w:val="231F20"/>
          <w:spacing w:val="-8"/>
          <w:sz w:val="20"/>
        </w:rPr>
        <w:t xml:space="preserve"> </w:t>
      </w:r>
      <w:r>
        <w:rPr>
          <w:color w:val="231F20"/>
          <w:sz w:val="20"/>
        </w:rPr>
        <w:t>pandemic.</w:t>
      </w:r>
      <w:r>
        <w:rPr>
          <w:color w:val="231F20"/>
          <w:spacing w:val="-16"/>
          <w:sz w:val="20"/>
        </w:rPr>
        <w:t xml:space="preserve"> </w:t>
      </w:r>
      <w:r>
        <w:rPr>
          <w:color w:val="231F20"/>
          <w:sz w:val="20"/>
        </w:rPr>
        <w:t>Adv</w:t>
      </w:r>
      <w:r>
        <w:rPr>
          <w:color w:val="231F20"/>
          <w:spacing w:val="-8"/>
          <w:sz w:val="20"/>
        </w:rPr>
        <w:t xml:space="preserve"> </w:t>
      </w:r>
      <w:r>
        <w:rPr>
          <w:color w:val="231F20"/>
          <w:sz w:val="20"/>
        </w:rPr>
        <w:t>Stat</w:t>
      </w:r>
    </w:p>
    <w:p w14:paraId="0D494510" w14:textId="77777777" w:rsidR="008F77C2" w:rsidRDefault="008F77C2">
      <w:pPr>
        <w:pStyle w:val="ListParagraph"/>
        <w:spacing w:line="230" w:lineRule="auto"/>
        <w:rPr>
          <w:sz w:val="20"/>
        </w:rPr>
        <w:sectPr w:rsidR="008F77C2">
          <w:pgSz w:w="11910" w:h="16840"/>
          <w:pgMar w:top="1140" w:right="566" w:bottom="960" w:left="708" w:header="674" w:footer="773" w:gutter="0"/>
          <w:cols w:num="2" w:space="720" w:equalWidth="0">
            <w:col w:w="5143" w:space="216"/>
            <w:col w:w="5277"/>
          </w:cols>
        </w:sectPr>
      </w:pPr>
    </w:p>
    <w:p w14:paraId="4EEB3F6B" w14:textId="77777777" w:rsidR="008F77C2" w:rsidRDefault="00000000">
      <w:pPr>
        <w:pStyle w:val="BodyText"/>
        <w:spacing w:before="190" w:line="225" w:lineRule="exact"/>
      </w:pPr>
      <w:r>
        <w:rPr>
          <w:noProof/>
        </w:rPr>
        <w:lastRenderedPageBreak/>
        <mc:AlternateContent>
          <mc:Choice Requires="wps">
            <w:drawing>
              <wp:anchor distT="0" distB="0" distL="0" distR="0" simplePos="0" relativeHeight="15748096" behindDoc="0" locked="0" layoutInCell="1" allowOverlap="1" wp14:anchorId="05C762D3" wp14:editId="4D26F21F">
                <wp:simplePos x="0" y="0"/>
                <wp:positionH relativeFrom="page">
                  <wp:posOffset>462337</wp:posOffset>
                </wp:positionH>
                <wp:positionV relativeFrom="paragraph">
                  <wp:posOffset>102829</wp:posOffset>
                </wp:positionV>
                <wp:extent cx="6647815" cy="1270"/>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1270"/>
                        </a:xfrm>
                        <a:custGeom>
                          <a:avLst/>
                          <a:gdLst/>
                          <a:ahLst/>
                          <a:cxnLst/>
                          <a:rect l="l" t="t" r="r" b="b"/>
                          <a:pathLst>
                            <a:path w="6647815">
                              <a:moveTo>
                                <a:pt x="0" y="0"/>
                              </a:moveTo>
                              <a:lnTo>
                                <a:pt x="6647688"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DB4DCD7" id="Graphic 77" o:spid="_x0000_s1026" style="position:absolute;margin-left:36.4pt;margin-top:8.1pt;width:523.45pt;height:.1pt;z-index:15748096;visibility:visible;mso-wrap-style:square;mso-wrap-distance-left:0;mso-wrap-distance-top:0;mso-wrap-distance-right:0;mso-wrap-distance-bottom:0;mso-position-horizontal:absolute;mso-position-horizontal-relative:page;mso-position-vertical:absolute;mso-position-vertical-relative:text;v-text-anchor:top" coordsize="6647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" path="m,l6647688,e" filled="f" strokecolor="#231f20" strokeweight="1pt">
                <v:path arrowok="t"/>
                <w10:wrap anchorx="page"/>
              </v:shape>
            </w:pict>
          </mc:Fallback>
        </mc:AlternateContent>
      </w:r>
      <w:r>
        <w:rPr>
          <w:color w:val="231F20"/>
        </w:rPr>
        <w:t>Anal 106: 349-</w:t>
      </w:r>
      <w:r>
        <w:rPr>
          <w:color w:val="231F20"/>
          <w:spacing w:val="-4"/>
        </w:rPr>
        <w:t>382.</w:t>
      </w:r>
    </w:p>
    <w:p w14:paraId="31ECC616" w14:textId="77777777" w:rsidR="008F77C2" w:rsidRDefault="00000000">
      <w:pPr>
        <w:pStyle w:val="ListParagraph"/>
        <w:numPr>
          <w:ilvl w:val="0"/>
          <w:numId w:val="5"/>
        </w:numPr>
        <w:tabs>
          <w:tab w:val="left" w:pos="372"/>
        </w:tabs>
        <w:spacing w:before="2" w:line="230" w:lineRule="auto"/>
        <w:jc w:val="both"/>
        <w:rPr>
          <w:sz w:val="20"/>
        </w:rPr>
      </w:pPr>
      <w:r>
        <w:rPr>
          <w:color w:val="231F20"/>
          <w:sz w:val="20"/>
        </w:rPr>
        <w:t xml:space="preserve">Anna </w:t>
      </w:r>
      <w:proofErr w:type="spellStart"/>
      <w:r>
        <w:rPr>
          <w:color w:val="231F20"/>
          <w:sz w:val="20"/>
        </w:rPr>
        <w:t>Klimkiewicz</w:t>
      </w:r>
      <w:proofErr w:type="spellEnd"/>
      <w:r>
        <w:rPr>
          <w:color w:val="231F20"/>
          <w:sz w:val="20"/>
        </w:rPr>
        <w:t xml:space="preserve">, Adrianna </w:t>
      </w:r>
      <w:proofErr w:type="spellStart"/>
      <w:r>
        <w:rPr>
          <w:color w:val="231F20"/>
          <w:sz w:val="20"/>
        </w:rPr>
        <w:t>Schmalenberg</w:t>
      </w:r>
      <w:proofErr w:type="spellEnd"/>
      <w:r>
        <w:rPr>
          <w:color w:val="231F20"/>
          <w:sz w:val="20"/>
        </w:rPr>
        <w:t xml:space="preserve">, Jakub </w:t>
      </w:r>
      <w:proofErr w:type="spellStart"/>
      <w:r>
        <w:rPr>
          <w:color w:val="231F20"/>
          <w:sz w:val="20"/>
        </w:rPr>
        <w:t>Klimkiewicz</w:t>
      </w:r>
      <w:proofErr w:type="spellEnd"/>
      <w:r>
        <w:rPr>
          <w:color w:val="231F20"/>
          <w:sz w:val="20"/>
        </w:rPr>
        <w:t xml:space="preserve"> (2021) COVID-19 Pandemic Influence on Healthcare Professionals. J Clin Med 10: 1280.</w:t>
      </w:r>
    </w:p>
    <w:p w14:paraId="63780824" w14:textId="77777777" w:rsidR="008F77C2" w:rsidRDefault="00000000">
      <w:pPr>
        <w:pStyle w:val="ListParagraph"/>
        <w:numPr>
          <w:ilvl w:val="0"/>
          <w:numId w:val="5"/>
        </w:numPr>
        <w:tabs>
          <w:tab w:val="left" w:pos="372"/>
        </w:tabs>
        <w:spacing w:line="230" w:lineRule="auto"/>
        <w:ind w:right="1"/>
        <w:jc w:val="both"/>
        <w:rPr>
          <w:sz w:val="20"/>
        </w:rPr>
      </w:pPr>
      <w:r>
        <w:rPr>
          <w:color w:val="231F20"/>
          <w:sz w:val="20"/>
        </w:rPr>
        <w:t xml:space="preserve">Stephen M Hahn (2020) the Critical Role of Health Care </w:t>
      </w:r>
      <w:r>
        <w:rPr>
          <w:color w:val="231F20"/>
          <w:spacing w:val="-4"/>
          <w:sz w:val="20"/>
        </w:rPr>
        <w:t>Professionals</w:t>
      </w:r>
      <w:r>
        <w:rPr>
          <w:color w:val="231F20"/>
          <w:spacing w:val="-9"/>
          <w:sz w:val="20"/>
        </w:rPr>
        <w:t xml:space="preserve"> </w:t>
      </w:r>
      <w:r>
        <w:rPr>
          <w:color w:val="231F20"/>
          <w:spacing w:val="-4"/>
          <w:sz w:val="20"/>
        </w:rPr>
        <w:t>during</w:t>
      </w:r>
      <w:r>
        <w:rPr>
          <w:color w:val="231F20"/>
          <w:spacing w:val="-8"/>
          <w:sz w:val="20"/>
        </w:rPr>
        <w:t xml:space="preserve"> </w:t>
      </w:r>
      <w:r>
        <w:rPr>
          <w:color w:val="231F20"/>
          <w:spacing w:val="-4"/>
          <w:sz w:val="20"/>
        </w:rPr>
        <w:t>the</w:t>
      </w:r>
      <w:r>
        <w:rPr>
          <w:color w:val="231F20"/>
          <w:spacing w:val="-9"/>
          <w:sz w:val="20"/>
        </w:rPr>
        <w:t xml:space="preserve"> </w:t>
      </w:r>
      <w:r>
        <w:rPr>
          <w:color w:val="231F20"/>
          <w:spacing w:val="-4"/>
          <w:sz w:val="20"/>
        </w:rPr>
        <w:t>COVID-19</w:t>
      </w:r>
      <w:r>
        <w:rPr>
          <w:color w:val="231F20"/>
          <w:spacing w:val="-8"/>
          <w:sz w:val="20"/>
        </w:rPr>
        <w:t xml:space="preserve"> </w:t>
      </w:r>
      <w:r>
        <w:rPr>
          <w:color w:val="231F20"/>
          <w:spacing w:val="-4"/>
          <w:sz w:val="20"/>
        </w:rPr>
        <w:t>Pandemic.</w:t>
      </w:r>
      <w:r>
        <w:rPr>
          <w:color w:val="231F20"/>
          <w:spacing w:val="-9"/>
          <w:sz w:val="20"/>
        </w:rPr>
        <w:t xml:space="preserve"> </w:t>
      </w:r>
      <w:r>
        <w:rPr>
          <w:color w:val="231F20"/>
          <w:spacing w:val="-4"/>
          <w:sz w:val="20"/>
        </w:rPr>
        <w:t xml:space="preserve">Commissioner </w:t>
      </w:r>
      <w:r>
        <w:rPr>
          <w:color w:val="231F20"/>
          <w:sz w:val="20"/>
        </w:rPr>
        <w:t>of Food and Drugs.</w:t>
      </w:r>
    </w:p>
    <w:p w14:paraId="0EDD383B" w14:textId="77777777" w:rsidR="008F77C2" w:rsidRDefault="00000000">
      <w:pPr>
        <w:pStyle w:val="ListParagraph"/>
        <w:numPr>
          <w:ilvl w:val="0"/>
          <w:numId w:val="5"/>
        </w:numPr>
        <w:tabs>
          <w:tab w:val="left" w:pos="372"/>
        </w:tabs>
        <w:spacing w:line="230" w:lineRule="auto"/>
        <w:ind w:right="5"/>
        <w:jc w:val="both"/>
        <w:rPr>
          <w:sz w:val="20"/>
        </w:rPr>
      </w:pPr>
      <w:r>
        <w:rPr>
          <w:color w:val="231F20"/>
          <w:spacing w:val="-4"/>
          <w:sz w:val="20"/>
        </w:rPr>
        <w:t>Gail</w:t>
      </w:r>
      <w:r>
        <w:rPr>
          <w:color w:val="231F20"/>
          <w:spacing w:val="-6"/>
          <w:sz w:val="20"/>
        </w:rPr>
        <w:t xml:space="preserve"> </w:t>
      </w:r>
      <w:r>
        <w:rPr>
          <w:color w:val="231F20"/>
          <w:spacing w:val="-4"/>
          <w:sz w:val="20"/>
        </w:rPr>
        <w:t>R</w:t>
      </w:r>
      <w:r>
        <w:rPr>
          <w:color w:val="231F20"/>
          <w:spacing w:val="-9"/>
          <w:sz w:val="20"/>
        </w:rPr>
        <w:t xml:space="preserve"> </w:t>
      </w:r>
      <w:r>
        <w:rPr>
          <w:color w:val="231F20"/>
          <w:spacing w:val="-4"/>
          <w:sz w:val="20"/>
        </w:rPr>
        <w:t>Wilensky (2022)</w:t>
      </w:r>
      <w:r>
        <w:rPr>
          <w:color w:val="231F20"/>
          <w:spacing w:val="-5"/>
          <w:sz w:val="20"/>
        </w:rPr>
        <w:t xml:space="preserve"> </w:t>
      </w:r>
      <w:r>
        <w:rPr>
          <w:color w:val="231F20"/>
          <w:spacing w:val="-4"/>
          <w:sz w:val="20"/>
        </w:rPr>
        <w:t>the</w:t>
      </w:r>
      <w:r>
        <w:rPr>
          <w:color w:val="231F20"/>
          <w:spacing w:val="-5"/>
          <w:sz w:val="20"/>
        </w:rPr>
        <w:t xml:space="preserve"> </w:t>
      </w:r>
      <w:r>
        <w:rPr>
          <w:color w:val="231F20"/>
          <w:spacing w:val="-4"/>
          <w:sz w:val="20"/>
        </w:rPr>
        <w:t>COVID-19</w:t>
      </w:r>
      <w:r>
        <w:rPr>
          <w:color w:val="231F20"/>
          <w:spacing w:val="-5"/>
          <w:sz w:val="20"/>
        </w:rPr>
        <w:t xml:space="preserve"> </w:t>
      </w:r>
      <w:r>
        <w:rPr>
          <w:color w:val="231F20"/>
          <w:spacing w:val="-4"/>
          <w:sz w:val="20"/>
        </w:rPr>
        <w:t>Pandemic</w:t>
      </w:r>
      <w:r>
        <w:rPr>
          <w:color w:val="231F20"/>
          <w:spacing w:val="-5"/>
          <w:sz w:val="20"/>
        </w:rPr>
        <w:t xml:space="preserve"> </w:t>
      </w:r>
      <w:r>
        <w:rPr>
          <w:color w:val="231F20"/>
          <w:spacing w:val="-4"/>
          <w:sz w:val="20"/>
        </w:rPr>
        <w:t>and</w:t>
      </w:r>
      <w:r>
        <w:rPr>
          <w:color w:val="231F20"/>
          <w:spacing w:val="-5"/>
          <w:sz w:val="20"/>
        </w:rPr>
        <w:t xml:space="preserve"> </w:t>
      </w:r>
      <w:r>
        <w:rPr>
          <w:color w:val="231F20"/>
          <w:spacing w:val="-4"/>
          <w:sz w:val="20"/>
        </w:rPr>
        <w:t>the</w:t>
      </w:r>
      <w:r>
        <w:rPr>
          <w:color w:val="231F20"/>
          <w:spacing w:val="-5"/>
          <w:sz w:val="20"/>
        </w:rPr>
        <w:t xml:space="preserve"> </w:t>
      </w:r>
      <w:r>
        <w:rPr>
          <w:color w:val="231F20"/>
          <w:spacing w:val="-4"/>
          <w:sz w:val="20"/>
        </w:rPr>
        <w:t xml:space="preserve">US </w:t>
      </w:r>
      <w:r>
        <w:rPr>
          <w:color w:val="231F20"/>
          <w:sz w:val="20"/>
        </w:rPr>
        <w:t>Health Care Workforce. JAMA</w:t>
      </w:r>
      <w:r>
        <w:rPr>
          <w:color w:val="231F20"/>
          <w:spacing w:val="-5"/>
          <w:sz w:val="20"/>
        </w:rPr>
        <w:t xml:space="preserve"> </w:t>
      </w:r>
      <w:r>
        <w:rPr>
          <w:color w:val="231F20"/>
          <w:sz w:val="20"/>
        </w:rPr>
        <w:t>Health Forum 3: e220001.</w:t>
      </w:r>
    </w:p>
    <w:p w14:paraId="57C2D92B" w14:textId="77777777" w:rsidR="008F77C2" w:rsidRDefault="00000000">
      <w:pPr>
        <w:pStyle w:val="ListParagraph"/>
        <w:numPr>
          <w:ilvl w:val="0"/>
          <w:numId w:val="5"/>
        </w:numPr>
        <w:tabs>
          <w:tab w:val="left" w:pos="372"/>
        </w:tabs>
        <w:spacing w:line="230" w:lineRule="auto"/>
        <w:jc w:val="both"/>
        <w:rPr>
          <w:sz w:val="20"/>
        </w:rPr>
      </w:pPr>
      <w:r>
        <w:rPr>
          <w:color w:val="231F20"/>
          <w:spacing w:val="-2"/>
          <w:sz w:val="20"/>
        </w:rPr>
        <w:t>James</w:t>
      </w:r>
      <w:r>
        <w:rPr>
          <w:color w:val="231F20"/>
          <w:spacing w:val="-11"/>
          <w:sz w:val="20"/>
        </w:rPr>
        <w:t xml:space="preserve"> </w:t>
      </w:r>
      <w:r>
        <w:rPr>
          <w:color w:val="231F20"/>
          <w:spacing w:val="-2"/>
          <w:sz w:val="20"/>
        </w:rPr>
        <w:t>G</w:t>
      </w:r>
      <w:r>
        <w:rPr>
          <w:color w:val="231F20"/>
          <w:spacing w:val="-10"/>
          <w:sz w:val="20"/>
        </w:rPr>
        <w:t xml:space="preserve"> </w:t>
      </w:r>
      <w:r>
        <w:rPr>
          <w:color w:val="231F20"/>
          <w:spacing w:val="-2"/>
          <w:sz w:val="20"/>
        </w:rPr>
        <w:t>Adams,</w:t>
      </w:r>
      <w:r>
        <w:rPr>
          <w:color w:val="231F20"/>
          <w:spacing w:val="-6"/>
          <w:sz w:val="20"/>
        </w:rPr>
        <w:t xml:space="preserve"> </w:t>
      </w:r>
      <w:r>
        <w:rPr>
          <w:color w:val="231F20"/>
          <w:spacing w:val="-2"/>
          <w:sz w:val="20"/>
        </w:rPr>
        <w:t>Ron</w:t>
      </w:r>
      <w:r>
        <w:rPr>
          <w:color w:val="231F20"/>
          <w:spacing w:val="-5"/>
          <w:sz w:val="20"/>
        </w:rPr>
        <w:t xml:space="preserve"> </w:t>
      </w:r>
      <w:r>
        <w:rPr>
          <w:color w:val="231F20"/>
          <w:spacing w:val="-2"/>
          <w:sz w:val="20"/>
        </w:rPr>
        <w:t>M</w:t>
      </w:r>
      <w:r>
        <w:rPr>
          <w:color w:val="231F20"/>
          <w:spacing w:val="-10"/>
          <w:sz w:val="20"/>
        </w:rPr>
        <w:t xml:space="preserve"> </w:t>
      </w:r>
      <w:r>
        <w:rPr>
          <w:color w:val="231F20"/>
          <w:spacing w:val="-2"/>
          <w:sz w:val="20"/>
        </w:rPr>
        <w:t>Walls</w:t>
      </w:r>
      <w:r>
        <w:rPr>
          <w:color w:val="231F20"/>
          <w:spacing w:val="-5"/>
          <w:sz w:val="20"/>
        </w:rPr>
        <w:t xml:space="preserve"> </w:t>
      </w:r>
      <w:r>
        <w:rPr>
          <w:color w:val="231F20"/>
          <w:spacing w:val="-2"/>
          <w:sz w:val="20"/>
        </w:rPr>
        <w:t>(2020)</w:t>
      </w:r>
      <w:r>
        <w:rPr>
          <w:color w:val="231F20"/>
          <w:spacing w:val="-5"/>
          <w:sz w:val="20"/>
        </w:rPr>
        <w:t xml:space="preserve"> </w:t>
      </w:r>
      <w:r>
        <w:rPr>
          <w:color w:val="231F20"/>
          <w:spacing w:val="-2"/>
          <w:sz w:val="20"/>
        </w:rPr>
        <w:t>Supporting</w:t>
      </w:r>
      <w:r>
        <w:rPr>
          <w:color w:val="231F20"/>
          <w:spacing w:val="-5"/>
          <w:sz w:val="20"/>
        </w:rPr>
        <w:t xml:space="preserve"> </w:t>
      </w:r>
      <w:r>
        <w:rPr>
          <w:color w:val="231F20"/>
          <w:spacing w:val="-2"/>
          <w:sz w:val="20"/>
        </w:rPr>
        <w:t>the</w:t>
      </w:r>
      <w:r>
        <w:rPr>
          <w:color w:val="231F20"/>
          <w:spacing w:val="-5"/>
          <w:sz w:val="20"/>
        </w:rPr>
        <w:t xml:space="preserve"> </w:t>
      </w:r>
      <w:r>
        <w:rPr>
          <w:color w:val="231F20"/>
          <w:spacing w:val="-2"/>
          <w:sz w:val="20"/>
        </w:rPr>
        <w:t xml:space="preserve">Health </w:t>
      </w:r>
      <w:r>
        <w:rPr>
          <w:color w:val="231F20"/>
          <w:sz w:val="20"/>
        </w:rPr>
        <w:t>Care Workforce During the COVID-19 Global Epidemic. JAMA 323: 1439-1440.</w:t>
      </w:r>
    </w:p>
    <w:p w14:paraId="69122720" w14:textId="77777777" w:rsidR="008F77C2" w:rsidRDefault="00000000">
      <w:pPr>
        <w:pStyle w:val="ListParagraph"/>
        <w:numPr>
          <w:ilvl w:val="0"/>
          <w:numId w:val="5"/>
        </w:numPr>
        <w:tabs>
          <w:tab w:val="left" w:pos="372"/>
        </w:tabs>
        <w:spacing w:line="230" w:lineRule="auto"/>
        <w:ind w:right="2"/>
        <w:jc w:val="both"/>
        <w:rPr>
          <w:sz w:val="20"/>
        </w:rPr>
      </w:pPr>
      <w:r>
        <w:rPr>
          <w:color w:val="231F20"/>
          <w:spacing w:val="-4"/>
          <w:sz w:val="20"/>
        </w:rPr>
        <w:t>Garrett</w:t>
      </w:r>
      <w:r>
        <w:rPr>
          <w:color w:val="231F20"/>
          <w:spacing w:val="-11"/>
          <w:sz w:val="20"/>
        </w:rPr>
        <w:t xml:space="preserve"> </w:t>
      </w:r>
      <w:r>
        <w:rPr>
          <w:color w:val="231F20"/>
          <w:spacing w:val="-4"/>
          <w:sz w:val="20"/>
        </w:rPr>
        <w:t>K</w:t>
      </w:r>
      <w:r>
        <w:rPr>
          <w:color w:val="231F20"/>
          <w:spacing w:val="-8"/>
          <w:sz w:val="20"/>
        </w:rPr>
        <w:t xml:space="preserve"> </w:t>
      </w:r>
      <w:r>
        <w:rPr>
          <w:color w:val="231F20"/>
          <w:spacing w:val="-4"/>
          <w:sz w:val="20"/>
        </w:rPr>
        <w:t>Chan,</w:t>
      </w:r>
      <w:r>
        <w:rPr>
          <w:color w:val="231F20"/>
          <w:spacing w:val="-9"/>
          <w:sz w:val="20"/>
        </w:rPr>
        <w:t xml:space="preserve"> </w:t>
      </w:r>
      <w:r>
        <w:rPr>
          <w:color w:val="231F20"/>
          <w:spacing w:val="-4"/>
          <w:sz w:val="20"/>
        </w:rPr>
        <w:t>Jana</w:t>
      </w:r>
      <w:r>
        <w:rPr>
          <w:color w:val="231F20"/>
          <w:spacing w:val="-8"/>
          <w:sz w:val="20"/>
        </w:rPr>
        <w:t xml:space="preserve"> </w:t>
      </w:r>
      <w:r>
        <w:rPr>
          <w:color w:val="231F20"/>
          <w:spacing w:val="-4"/>
          <w:sz w:val="20"/>
        </w:rPr>
        <w:t>R</w:t>
      </w:r>
      <w:r>
        <w:rPr>
          <w:color w:val="231F20"/>
          <w:spacing w:val="-9"/>
          <w:sz w:val="20"/>
        </w:rPr>
        <w:t xml:space="preserve"> </w:t>
      </w:r>
      <w:r>
        <w:rPr>
          <w:color w:val="231F20"/>
          <w:spacing w:val="-4"/>
          <w:sz w:val="20"/>
        </w:rPr>
        <w:t>Bitton,</w:t>
      </w:r>
      <w:r>
        <w:rPr>
          <w:color w:val="231F20"/>
          <w:spacing w:val="-8"/>
          <w:sz w:val="20"/>
        </w:rPr>
        <w:t xml:space="preserve"> </w:t>
      </w:r>
      <w:r>
        <w:rPr>
          <w:color w:val="231F20"/>
          <w:spacing w:val="-4"/>
          <w:sz w:val="20"/>
        </w:rPr>
        <w:t>Richard</w:t>
      </w:r>
      <w:r>
        <w:rPr>
          <w:color w:val="231F20"/>
          <w:spacing w:val="-9"/>
          <w:sz w:val="20"/>
        </w:rPr>
        <w:t xml:space="preserve"> </w:t>
      </w:r>
      <w:r>
        <w:rPr>
          <w:color w:val="231F20"/>
          <w:spacing w:val="-4"/>
          <w:sz w:val="20"/>
        </w:rPr>
        <w:t>L</w:t>
      </w:r>
      <w:r>
        <w:rPr>
          <w:color w:val="231F20"/>
          <w:spacing w:val="-8"/>
          <w:sz w:val="20"/>
        </w:rPr>
        <w:t xml:space="preserve"> </w:t>
      </w:r>
      <w:r>
        <w:rPr>
          <w:color w:val="231F20"/>
          <w:spacing w:val="-4"/>
          <w:sz w:val="20"/>
        </w:rPr>
        <w:t>Allgeyer</w:t>
      </w:r>
      <w:r>
        <w:rPr>
          <w:color w:val="231F20"/>
          <w:spacing w:val="-9"/>
          <w:sz w:val="20"/>
        </w:rPr>
        <w:t xml:space="preserve"> </w:t>
      </w:r>
      <w:r>
        <w:rPr>
          <w:color w:val="231F20"/>
          <w:spacing w:val="-4"/>
          <w:sz w:val="20"/>
        </w:rPr>
        <w:t>(2021)</w:t>
      </w:r>
      <w:r>
        <w:rPr>
          <w:color w:val="231F20"/>
          <w:spacing w:val="-8"/>
          <w:sz w:val="20"/>
        </w:rPr>
        <w:t xml:space="preserve"> </w:t>
      </w:r>
      <w:r>
        <w:rPr>
          <w:color w:val="231F20"/>
          <w:spacing w:val="-4"/>
          <w:sz w:val="20"/>
        </w:rPr>
        <w:t xml:space="preserve">The </w:t>
      </w:r>
      <w:r>
        <w:rPr>
          <w:color w:val="231F20"/>
          <w:spacing w:val="-2"/>
          <w:sz w:val="20"/>
        </w:rPr>
        <w:t>Impact</w:t>
      </w:r>
      <w:r>
        <w:rPr>
          <w:color w:val="231F20"/>
          <w:spacing w:val="-11"/>
          <w:sz w:val="20"/>
        </w:rPr>
        <w:t xml:space="preserve"> </w:t>
      </w:r>
      <w:r>
        <w:rPr>
          <w:color w:val="231F20"/>
          <w:spacing w:val="-2"/>
          <w:sz w:val="20"/>
        </w:rPr>
        <w:t>of</w:t>
      </w:r>
      <w:r>
        <w:rPr>
          <w:color w:val="231F20"/>
          <w:spacing w:val="-4"/>
          <w:sz w:val="20"/>
        </w:rPr>
        <w:t xml:space="preserve"> </w:t>
      </w:r>
      <w:r>
        <w:rPr>
          <w:color w:val="231F20"/>
          <w:spacing w:val="-2"/>
          <w:sz w:val="20"/>
        </w:rPr>
        <w:t>COVID-19 on the</w:t>
      </w:r>
      <w:r>
        <w:rPr>
          <w:color w:val="231F20"/>
          <w:spacing w:val="-3"/>
          <w:sz w:val="20"/>
        </w:rPr>
        <w:t xml:space="preserve"> </w:t>
      </w:r>
      <w:r>
        <w:rPr>
          <w:color w:val="231F20"/>
          <w:spacing w:val="-2"/>
          <w:sz w:val="20"/>
        </w:rPr>
        <w:t>Nursing</w:t>
      </w:r>
      <w:r>
        <w:rPr>
          <w:color w:val="231F20"/>
          <w:spacing w:val="-7"/>
          <w:sz w:val="20"/>
        </w:rPr>
        <w:t xml:space="preserve"> </w:t>
      </w:r>
      <w:r>
        <w:rPr>
          <w:color w:val="231F20"/>
          <w:spacing w:val="-2"/>
          <w:sz w:val="20"/>
        </w:rPr>
        <w:t>Workforce:</w:t>
      </w:r>
      <w:r>
        <w:rPr>
          <w:color w:val="231F20"/>
          <w:spacing w:val="-11"/>
          <w:sz w:val="20"/>
        </w:rPr>
        <w:t xml:space="preserve"> </w:t>
      </w:r>
      <w:r>
        <w:rPr>
          <w:color w:val="231F20"/>
          <w:spacing w:val="-2"/>
          <w:sz w:val="20"/>
        </w:rPr>
        <w:t>A</w:t>
      </w:r>
      <w:r>
        <w:rPr>
          <w:color w:val="231F20"/>
          <w:spacing w:val="-10"/>
          <w:sz w:val="20"/>
        </w:rPr>
        <w:t xml:space="preserve"> </w:t>
      </w:r>
      <w:r>
        <w:rPr>
          <w:color w:val="231F20"/>
          <w:spacing w:val="-2"/>
          <w:sz w:val="20"/>
        </w:rPr>
        <w:t xml:space="preserve">National </w:t>
      </w:r>
      <w:r>
        <w:rPr>
          <w:color w:val="231F20"/>
          <w:sz w:val="20"/>
        </w:rPr>
        <w:t>Overview. Online journal of issues in nursing 26: 1-17.</w:t>
      </w:r>
    </w:p>
    <w:p w14:paraId="7873F507" w14:textId="77777777" w:rsidR="008F77C2" w:rsidRDefault="00000000">
      <w:pPr>
        <w:pStyle w:val="ListParagraph"/>
        <w:numPr>
          <w:ilvl w:val="0"/>
          <w:numId w:val="5"/>
        </w:numPr>
        <w:tabs>
          <w:tab w:val="left" w:pos="372"/>
        </w:tabs>
        <w:spacing w:line="230" w:lineRule="auto"/>
        <w:ind w:right="1"/>
        <w:jc w:val="both"/>
        <w:rPr>
          <w:sz w:val="20"/>
        </w:rPr>
      </w:pPr>
      <w:r>
        <w:rPr>
          <w:color w:val="231F20"/>
          <w:sz w:val="20"/>
        </w:rPr>
        <w:t xml:space="preserve">B Johnson, Frances Butcher J (2021) Doctors during the </w:t>
      </w:r>
      <w:r>
        <w:rPr>
          <w:color w:val="231F20"/>
          <w:spacing w:val="-2"/>
          <w:sz w:val="20"/>
        </w:rPr>
        <w:t>COVID-19</w:t>
      </w:r>
      <w:r>
        <w:rPr>
          <w:color w:val="231F20"/>
          <w:spacing w:val="-10"/>
          <w:sz w:val="20"/>
        </w:rPr>
        <w:t xml:space="preserve"> </w:t>
      </w:r>
      <w:r>
        <w:rPr>
          <w:color w:val="231F20"/>
          <w:spacing w:val="-2"/>
          <w:sz w:val="20"/>
        </w:rPr>
        <w:t>pandemic:</w:t>
      </w:r>
      <w:r>
        <w:rPr>
          <w:color w:val="231F20"/>
          <w:spacing w:val="-10"/>
          <w:sz w:val="20"/>
        </w:rPr>
        <w:t xml:space="preserve"> </w:t>
      </w:r>
      <w:r>
        <w:rPr>
          <w:color w:val="231F20"/>
          <w:spacing w:val="-2"/>
          <w:sz w:val="20"/>
        </w:rPr>
        <w:t>what</w:t>
      </w:r>
      <w:r>
        <w:rPr>
          <w:color w:val="231F20"/>
          <w:spacing w:val="-10"/>
          <w:sz w:val="20"/>
        </w:rPr>
        <w:t xml:space="preserve"> </w:t>
      </w:r>
      <w:r>
        <w:rPr>
          <w:color w:val="231F20"/>
          <w:spacing w:val="-2"/>
          <w:sz w:val="20"/>
        </w:rPr>
        <w:t>are</w:t>
      </w:r>
      <w:r>
        <w:rPr>
          <w:color w:val="231F20"/>
          <w:spacing w:val="-10"/>
          <w:sz w:val="20"/>
        </w:rPr>
        <w:t xml:space="preserve"> </w:t>
      </w:r>
      <w:r>
        <w:rPr>
          <w:color w:val="231F20"/>
          <w:spacing w:val="-2"/>
          <w:sz w:val="20"/>
        </w:rPr>
        <w:t>their</w:t>
      </w:r>
      <w:r>
        <w:rPr>
          <w:color w:val="231F20"/>
          <w:spacing w:val="-10"/>
          <w:sz w:val="20"/>
        </w:rPr>
        <w:t xml:space="preserve"> </w:t>
      </w:r>
      <w:r>
        <w:rPr>
          <w:color w:val="231F20"/>
          <w:spacing w:val="-2"/>
          <w:sz w:val="20"/>
        </w:rPr>
        <w:t>duties</w:t>
      </w:r>
      <w:r>
        <w:rPr>
          <w:color w:val="231F20"/>
          <w:spacing w:val="-10"/>
          <w:sz w:val="20"/>
        </w:rPr>
        <w:t xml:space="preserve"> </w:t>
      </w:r>
      <w:r>
        <w:rPr>
          <w:color w:val="231F20"/>
          <w:spacing w:val="-2"/>
          <w:sz w:val="20"/>
        </w:rPr>
        <w:t>and</w:t>
      </w:r>
      <w:r>
        <w:rPr>
          <w:color w:val="231F20"/>
          <w:spacing w:val="-10"/>
          <w:sz w:val="20"/>
        </w:rPr>
        <w:t xml:space="preserve"> </w:t>
      </w:r>
      <w:r>
        <w:rPr>
          <w:color w:val="231F20"/>
          <w:spacing w:val="-2"/>
          <w:sz w:val="20"/>
        </w:rPr>
        <w:t>what</w:t>
      </w:r>
      <w:r>
        <w:rPr>
          <w:color w:val="231F20"/>
          <w:spacing w:val="-10"/>
          <w:sz w:val="20"/>
        </w:rPr>
        <w:t xml:space="preserve"> </w:t>
      </w:r>
      <w:r>
        <w:rPr>
          <w:color w:val="231F20"/>
          <w:spacing w:val="-2"/>
          <w:sz w:val="20"/>
        </w:rPr>
        <w:t>is</w:t>
      </w:r>
      <w:r>
        <w:rPr>
          <w:color w:val="231F20"/>
          <w:spacing w:val="-10"/>
          <w:sz w:val="20"/>
        </w:rPr>
        <w:t xml:space="preserve"> </w:t>
      </w:r>
      <w:r>
        <w:rPr>
          <w:color w:val="231F20"/>
          <w:spacing w:val="-2"/>
          <w:sz w:val="20"/>
        </w:rPr>
        <w:t xml:space="preserve">owed </w:t>
      </w:r>
      <w:r>
        <w:rPr>
          <w:color w:val="231F20"/>
          <w:sz w:val="20"/>
        </w:rPr>
        <w:t>to them? Stephanie Med Ethics 47: 12-15.</w:t>
      </w:r>
    </w:p>
    <w:p w14:paraId="138BF7CB" w14:textId="77777777" w:rsidR="008F77C2" w:rsidRDefault="00000000">
      <w:pPr>
        <w:pStyle w:val="ListParagraph"/>
        <w:numPr>
          <w:ilvl w:val="0"/>
          <w:numId w:val="5"/>
        </w:numPr>
        <w:tabs>
          <w:tab w:val="left" w:pos="372"/>
        </w:tabs>
        <w:spacing w:line="230" w:lineRule="auto"/>
        <w:jc w:val="both"/>
        <w:rPr>
          <w:sz w:val="20"/>
        </w:rPr>
      </w:pPr>
      <w:r>
        <w:rPr>
          <w:color w:val="231F20"/>
          <w:spacing w:val="-2"/>
          <w:sz w:val="20"/>
        </w:rPr>
        <w:t>Cristina</w:t>
      </w:r>
      <w:r>
        <w:rPr>
          <w:color w:val="231F20"/>
          <w:spacing w:val="-11"/>
          <w:sz w:val="20"/>
        </w:rPr>
        <w:t xml:space="preserve"> </w:t>
      </w:r>
      <w:r>
        <w:rPr>
          <w:color w:val="231F20"/>
          <w:spacing w:val="-2"/>
          <w:sz w:val="20"/>
        </w:rPr>
        <w:t>Moreno-</w:t>
      </w:r>
      <w:proofErr w:type="spellStart"/>
      <w:r>
        <w:rPr>
          <w:color w:val="231F20"/>
          <w:spacing w:val="-2"/>
          <w:sz w:val="20"/>
        </w:rPr>
        <w:t>Mulet</w:t>
      </w:r>
      <w:proofErr w:type="spellEnd"/>
      <w:r>
        <w:rPr>
          <w:color w:val="231F20"/>
          <w:spacing w:val="-2"/>
          <w:sz w:val="20"/>
        </w:rPr>
        <w:t>,</w:t>
      </w:r>
      <w:r>
        <w:rPr>
          <w:color w:val="231F20"/>
          <w:spacing w:val="-10"/>
          <w:sz w:val="20"/>
        </w:rPr>
        <w:t xml:space="preserve"> </w:t>
      </w:r>
      <w:proofErr w:type="spellStart"/>
      <w:r>
        <w:rPr>
          <w:color w:val="231F20"/>
          <w:spacing w:val="-2"/>
          <w:sz w:val="20"/>
        </w:rPr>
        <w:t>Noemí</w:t>
      </w:r>
      <w:proofErr w:type="spellEnd"/>
      <w:r>
        <w:rPr>
          <w:color w:val="231F20"/>
          <w:spacing w:val="-11"/>
          <w:sz w:val="20"/>
        </w:rPr>
        <w:t xml:space="preserve"> </w:t>
      </w:r>
      <w:proofErr w:type="spellStart"/>
      <w:r>
        <w:rPr>
          <w:color w:val="231F20"/>
          <w:spacing w:val="-2"/>
          <w:sz w:val="20"/>
        </w:rPr>
        <w:t>Sansó</w:t>
      </w:r>
      <w:proofErr w:type="spellEnd"/>
      <w:r>
        <w:rPr>
          <w:color w:val="231F20"/>
          <w:spacing w:val="-2"/>
          <w:sz w:val="20"/>
        </w:rPr>
        <w:t>,</w:t>
      </w:r>
      <w:r>
        <w:rPr>
          <w:color w:val="231F20"/>
          <w:spacing w:val="-10"/>
          <w:sz w:val="20"/>
        </w:rPr>
        <w:t xml:space="preserve"> </w:t>
      </w:r>
      <w:r>
        <w:rPr>
          <w:color w:val="231F20"/>
          <w:spacing w:val="-2"/>
          <w:sz w:val="20"/>
        </w:rPr>
        <w:t>Alba</w:t>
      </w:r>
      <w:r>
        <w:rPr>
          <w:color w:val="231F20"/>
          <w:spacing w:val="-11"/>
          <w:sz w:val="20"/>
        </w:rPr>
        <w:t xml:space="preserve"> </w:t>
      </w:r>
      <w:r>
        <w:rPr>
          <w:color w:val="231F20"/>
          <w:spacing w:val="-2"/>
          <w:sz w:val="20"/>
        </w:rPr>
        <w:t>Carrero-</w:t>
      </w:r>
      <w:proofErr w:type="spellStart"/>
      <w:r>
        <w:rPr>
          <w:color w:val="231F20"/>
          <w:spacing w:val="-2"/>
          <w:sz w:val="20"/>
        </w:rPr>
        <w:t>Planells</w:t>
      </w:r>
      <w:proofErr w:type="spellEnd"/>
      <w:r>
        <w:rPr>
          <w:color w:val="231F20"/>
          <w:spacing w:val="-2"/>
          <w:sz w:val="20"/>
        </w:rPr>
        <w:t xml:space="preserve"> </w:t>
      </w:r>
      <w:r>
        <w:rPr>
          <w:color w:val="231F20"/>
          <w:sz w:val="20"/>
        </w:rPr>
        <w:t>(2021) The Impact of the COVID-19 Pandemic on ICU Healthcare Professionals: A Mixed Methods Study. Int J Environ Res Public Health 18: 9243.</w:t>
      </w:r>
    </w:p>
    <w:p w14:paraId="7BADF019" w14:textId="77777777" w:rsidR="008F77C2" w:rsidRDefault="00000000">
      <w:pPr>
        <w:pStyle w:val="ListParagraph"/>
        <w:numPr>
          <w:ilvl w:val="0"/>
          <w:numId w:val="5"/>
        </w:numPr>
        <w:tabs>
          <w:tab w:val="left" w:pos="372"/>
        </w:tabs>
        <w:spacing w:line="230" w:lineRule="auto"/>
        <w:ind w:right="3"/>
        <w:jc w:val="both"/>
        <w:rPr>
          <w:sz w:val="20"/>
        </w:rPr>
      </w:pPr>
      <w:r>
        <w:rPr>
          <w:color w:val="231F20"/>
          <w:spacing w:val="-4"/>
          <w:sz w:val="20"/>
        </w:rPr>
        <w:t>The</w:t>
      </w:r>
      <w:r>
        <w:rPr>
          <w:color w:val="231F20"/>
          <w:spacing w:val="-9"/>
          <w:sz w:val="20"/>
        </w:rPr>
        <w:t xml:space="preserve"> </w:t>
      </w:r>
      <w:r>
        <w:rPr>
          <w:color w:val="231F20"/>
          <w:spacing w:val="-4"/>
          <w:sz w:val="20"/>
        </w:rPr>
        <w:t>impact</w:t>
      </w:r>
      <w:r>
        <w:rPr>
          <w:color w:val="231F20"/>
          <w:spacing w:val="-8"/>
          <w:sz w:val="20"/>
        </w:rPr>
        <w:t xml:space="preserve"> </w:t>
      </w:r>
      <w:r>
        <w:rPr>
          <w:color w:val="231F20"/>
          <w:spacing w:val="-4"/>
          <w:sz w:val="20"/>
        </w:rPr>
        <w:t>of</w:t>
      </w:r>
      <w:r>
        <w:rPr>
          <w:color w:val="231F20"/>
          <w:spacing w:val="-9"/>
          <w:sz w:val="20"/>
        </w:rPr>
        <w:t xml:space="preserve"> </w:t>
      </w:r>
      <w:r>
        <w:rPr>
          <w:color w:val="231F20"/>
          <w:spacing w:val="-4"/>
          <w:sz w:val="20"/>
        </w:rPr>
        <w:t>COVID-19</w:t>
      </w:r>
      <w:r>
        <w:rPr>
          <w:color w:val="231F20"/>
          <w:spacing w:val="-8"/>
          <w:sz w:val="20"/>
        </w:rPr>
        <w:t xml:space="preserve"> </w:t>
      </w:r>
      <w:r>
        <w:rPr>
          <w:color w:val="231F20"/>
          <w:spacing w:val="-4"/>
          <w:sz w:val="20"/>
        </w:rPr>
        <w:t>on</w:t>
      </w:r>
      <w:r>
        <w:rPr>
          <w:color w:val="231F20"/>
          <w:spacing w:val="-9"/>
          <w:sz w:val="20"/>
        </w:rPr>
        <w:t xml:space="preserve"> </w:t>
      </w:r>
      <w:r>
        <w:rPr>
          <w:color w:val="231F20"/>
          <w:spacing w:val="-4"/>
          <w:sz w:val="20"/>
        </w:rPr>
        <w:t>health</w:t>
      </w:r>
      <w:r>
        <w:rPr>
          <w:color w:val="231F20"/>
          <w:spacing w:val="-8"/>
          <w:sz w:val="20"/>
        </w:rPr>
        <w:t xml:space="preserve"> </w:t>
      </w:r>
      <w:r>
        <w:rPr>
          <w:color w:val="231F20"/>
          <w:spacing w:val="-4"/>
          <w:sz w:val="20"/>
        </w:rPr>
        <w:t>and</w:t>
      </w:r>
      <w:r>
        <w:rPr>
          <w:color w:val="231F20"/>
          <w:spacing w:val="-9"/>
          <w:sz w:val="20"/>
        </w:rPr>
        <w:t xml:space="preserve"> </w:t>
      </w:r>
      <w:r>
        <w:rPr>
          <w:color w:val="231F20"/>
          <w:spacing w:val="-4"/>
          <w:sz w:val="20"/>
        </w:rPr>
        <w:t>care</w:t>
      </w:r>
      <w:r>
        <w:rPr>
          <w:color w:val="231F20"/>
          <w:spacing w:val="-8"/>
          <w:sz w:val="20"/>
        </w:rPr>
        <w:t xml:space="preserve"> </w:t>
      </w:r>
      <w:r>
        <w:rPr>
          <w:color w:val="231F20"/>
          <w:spacing w:val="-4"/>
          <w:sz w:val="20"/>
        </w:rPr>
        <w:t>workers:</w:t>
      </w:r>
      <w:r>
        <w:rPr>
          <w:color w:val="231F20"/>
          <w:spacing w:val="-9"/>
          <w:sz w:val="20"/>
        </w:rPr>
        <w:t xml:space="preserve"> </w:t>
      </w:r>
      <w:r>
        <w:rPr>
          <w:color w:val="231F20"/>
          <w:spacing w:val="-4"/>
          <w:sz w:val="20"/>
        </w:rPr>
        <w:t>a</w:t>
      </w:r>
      <w:r>
        <w:rPr>
          <w:color w:val="231F20"/>
          <w:spacing w:val="-8"/>
          <w:sz w:val="20"/>
        </w:rPr>
        <w:t xml:space="preserve"> </w:t>
      </w:r>
      <w:r>
        <w:rPr>
          <w:color w:val="231F20"/>
          <w:spacing w:val="-4"/>
          <w:sz w:val="20"/>
        </w:rPr>
        <w:t xml:space="preserve">closer </w:t>
      </w:r>
      <w:r>
        <w:rPr>
          <w:color w:val="231F20"/>
          <w:sz w:val="20"/>
        </w:rPr>
        <w:t>look</w:t>
      </w:r>
      <w:r>
        <w:rPr>
          <w:color w:val="231F20"/>
          <w:spacing w:val="-9"/>
          <w:sz w:val="20"/>
        </w:rPr>
        <w:t xml:space="preserve"> </w:t>
      </w:r>
      <w:r>
        <w:rPr>
          <w:color w:val="231F20"/>
          <w:sz w:val="20"/>
        </w:rPr>
        <w:t>at</w:t>
      </w:r>
      <w:r>
        <w:rPr>
          <w:color w:val="231F20"/>
          <w:spacing w:val="-9"/>
          <w:sz w:val="20"/>
        </w:rPr>
        <w:t xml:space="preserve"> </w:t>
      </w:r>
      <w:r>
        <w:rPr>
          <w:color w:val="231F20"/>
          <w:sz w:val="20"/>
        </w:rPr>
        <w:t>deaths</w:t>
      </w:r>
      <w:r>
        <w:rPr>
          <w:color w:val="231F20"/>
          <w:spacing w:val="-12"/>
          <w:sz w:val="20"/>
        </w:rPr>
        <w:t xml:space="preserve"> </w:t>
      </w:r>
      <w:r>
        <w:rPr>
          <w:color w:val="231F20"/>
          <w:sz w:val="20"/>
        </w:rPr>
        <w:t>World</w:t>
      </w:r>
      <w:r>
        <w:rPr>
          <w:color w:val="231F20"/>
          <w:spacing w:val="-9"/>
          <w:sz w:val="20"/>
        </w:rPr>
        <w:t xml:space="preserve"> </w:t>
      </w:r>
      <w:r>
        <w:rPr>
          <w:color w:val="231F20"/>
          <w:sz w:val="20"/>
        </w:rPr>
        <w:t>Health</w:t>
      </w:r>
      <w:r>
        <w:rPr>
          <w:color w:val="231F20"/>
          <w:spacing w:val="-9"/>
          <w:sz w:val="20"/>
        </w:rPr>
        <w:t xml:space="preserve"> </w:t>
      </w:r>
      <w:r>
        <w:rPr>
          <w:color w:val="231F20"/>
          <w:sz w:val="20"/>
        </w:rPr>
        <w:t>Organization</w:t>
      </w:r>
      <w:r>
        <w:rPr>
          <w:color w:val="231F20"/>
          <w:spacing w:val="-9"/>
          <w:sz w:val="20"/>
        </w:rPr>
        <w:t xml:space="preserve"> </w:t>
      </w:r>
      <w:r>
        <w:rPr>
          <w:color w:val="231F20"/>
          <w:sz w:val="20"/>
        </w:rPr>
        <w:t>October</w:t>
      </w:r>
      <w:r>
        <w:rPr>
          <w:color w:val="231F20"/>
          <w:spacing w:val="-9"/>
          <w:sz w:val="20"/>
        </w:rPr>
        <w:t xml:space="preserve"> </w:t>
      </w:r>
      <w:r>
        <w:rPr>
          <w:color w:val="231F20"/>
          <w:sz w:val="20"/>
        </w:rPr>
        <w:t>21</w:t>
      </w:r>
      <w:r>
        <w:rPr>
          <w:color w:val="231F20"/>
          <w:spacing w:val="-9"/>
          <w:sz w:val="20"/>
        </w:rPr>
        <w:t xml:space="preserve"> </w:t>
      </w:r>
      <w:r>
        <w:rPr>
          <w:color w:val="231F20"/>
          <w:sz w:val="20"/>
        </w:rPr>
        <w:t>2021.</w:t>
      </w:r>
    </w:p>
    <w:p w14:paraId="5AE0E89D" w14:textId="77777777" w:rsidR="008F77C2" w:rsidRDefault="00000000">
      <w:pPr>
        <w:pStyle w:val="ListParagraph"/>
        <w:numPr>
          <w:ilvl w:val="0"/>
          <w:numId w:val="5"/>
        </w:numPr>
        <w:tabs>
          <w:tab w:val="left" w:pos="372"/>
        </w:tabs>
        <w:spacing w:line="230" w:lineRule="auto"/>
        <w:ind w:right="2"/>
        <w:jc w:val="both"/>
        <w:rPr>
          <w:sz w:val="20"/>
        </w:rPr>
      </w:pPr>
      <w:r>
        <w:rPr>
          <w:color w:val="231F20"/>
          <w:spacing w:val="-6"/>
          <w:sz w:val="20"/>
        </w:rPr>
        <w:t>Eleni</w:t>
      </w:r>
      <w:r>
        <w:rPr>
          <w:color w:val="231F20"/>
          <w:sz w:val="20"/>
        </w:rPr>
        <w:t xml:space="preserve"> </w:t>
      </w:r>
      <w:proofErr w:type="spellStart"/>
      <w:r>
        <w:rPr>
          <w:color w:val="231F20"/>
          <w:spacing w:val="-6"/>
          <w:sz w:val="20"/>
        </w:rPr>
        <w:t>Papoutsi</w:t>
      </w:r>
      <w:proofErr w:type="spellEnd"/>
      <w:r>
        <w:rPr>
          <w:color w:val="231F20"/>
          <w:spacing w:val="-6"/>
          <w:sz w:val="20"/>
        </w:rPr>
        <w:t>, Vassilis</w:t>
      </w:r>
      <w:r>
        <w:rPr>
          <w:color w:val="231F20"/>
          <w:sz w:val="20"/>
        </w:rPr>
        <w:t xml:space="preserve"> </w:t>
      </w:r>
      <w:r>
        <w:rPr>
          <w:color w:val="231F20"/>
          <w:spacing w:val="-6"/>
          <w:sz w:val="20"/>
        </w:rPr>
        <w:t>G</w:t>
      </w:r>
      <w:r>
        <w:rPr>
          <w:color w:val="231F20"/>
          <w:sz w:val="20"/>
        </w:rPr>
        <w:t xml:space="preserve"> </w:t>
      </w:r>
      <w:proofErr w:type="spellStart"/>
      <w:r>
        <w:rPr>
          <w:color w:val="231F20"/>
          <w:spacing w:val="-6"/>
          <w:sz w:val="20"/>
        </w:rPr>
        <w:t>Giannakoulis</w:t>
      </w:r>
      <w:proofErr w:type="spellEnd"/>
      <w:r>
        <w:rPr>
          <w:color w:val="231F20"/>
          <w:spacing w:val="-6"/>
          <w:sz w:val="20"/>
        </w:rPr>
        <w:t>, Vasiliki</w:t>
      </w:r>
      <w:r>
        <w:rPr>
          <w:color w:val="231F20"/>
          <w:sz w:val="20"/>
        </w:rPr>
        <w:t xml:space="preserve"> </w:t>
      </w:r>
      <w:proofErr w:type="spellStart"/>
      <w:r>
        <w:rPr>
          <w:color w:val="231F20"/>
          <w:spacing w:val="-6"/>
          <w:sz w:val="20"/>
        </w:rPr>
        <w:t>Ntella</w:t>
      </w:r>
      <w:proofErr w:type="spellEnd"/>
      <w:r>
        <w:rPr>
          <w:color w:val="231F20"/>
          <w:sz w:val="20"/>
        </w:rPr>
        <w:t xml:space="preserve"> </w:t>
      </w:r>
      <w:r>
        <w:rPr>
          <w:color w:val="231F20"/>
          <w:spacing w:val="-6"/>
          <w:sz w:val="20"/>
        </w:rPr>
        <w:t xml:space="preserve">(2020) </w:t>
      </w:r>
      <w:r>
        <w:rPr>
          <w:color w:val="231F20"/>
          <w:spacing w:val="-4"/>
          <w:sz w:val="20"/>
        </w:rPr>
        <w:t>Global</w:t>
      </w:r>
      <w:r>
        <w:rPr>
          <w:color w:val="231F20"/>
          <w:spacing w:val="-9"/>
          <w:sz w:val="20"/>
        </w:rPr>
        <w:t xml:space="preserve"> </w:t>
      </w:r>
      <w:r>
        <w:rPr>
          <w:color w:val="231F20"/>
          <w:spacing w:val="-4"/>
          <w:sz w:val="20"/>
        </w:rPr>
        <w:t>burden</w:t>
      </w:r>
      <w:r>
        <w:rPr>
          <w:color w:val="231F20"/>
          <w:spacing w:val="-8"/>
          <w:sz w:val="20"/>
        </w:rPr>
        <w:t xml:space="preserve"> </w:t>
      </w:r>
      <w:r>
        <w:rPr>
          <w:color w:val="231F20"/>
          <w:spacing w:val="-4"/>
          <w:sz w:val="20"/>
        </w:rPr>
        <w:t>of</w:t>
      </w:r>
      <w:r>
        <w:rPr>
          <w:color w:val="231F20"/>
          <w:spacing w:val="-9"/>
          <w:sz w:val="20"/>
        </w:rPr>
        <w:t xml:space="preserve"> </w:t>
      </w:r>
      <w:r>
        <w:rPr>
          <w:color w:val="231F20"/>
          <w:spacing w:val="-4"/>
          <w:sz w:val="20"/>
        </w:rPr>
        <w:t>COVID-19</w:t>
      </w:r>
      <w:r>
        <w:rPr>
          <w:color w:val="231F20"/>
          <w:spacing w:val="-8"/>
          <w:sz w:val="20"/>
        </w:rPr>
        <w:t xml:space="preserve"> </w:t>
      </w:r>
      <w:r>
        <w:rPr>
          <w:color w:val="231F20"/>
          <w:spacing w:val="-4"/>
          <w:sz w:val="20"/>
        </w:rPr>
        <w:t>pandemic</w:t>
      </w:r>
      <w:r>
        <w:rPr>
          <w:color w:val="231F20"/>
          <w:spacing w:val="-9"/>
          <w:sz w:val="20"/>
        </w:rPr>
        <w:t xml:space="preserve"> </w:t>
      </w:r>
      <w:r>
        <w:rPr>
          <w:color w:val="231F20"/>
          <w:spacing w:val="-4"/>
          <w:sz w:val="20"/>
        </w:rPr>
        <w:t>on</w:t>
      </w:r>
      <w:r>
        <w:rPr>
          <w:color w:val="231F20"/>
          <w:spacing w:val="-8"/>
          <w:sz w:val="20"/>
        </w:rPr>
        <w:t xml:space="preserve"> </w:t>
      </w:r>
      <w:r>
        <w:rPr>
          <w:color w:val="231F20"/>
          <w:spacing w:val="-4"/>
          <w:sz w:val="20"/>
        </w:rPr>
        <w:t>healthcare</w:t>
      </w:r>
      <w:r>
        <w:rPr>
          <w:color w:val="231F20"/>
          <w:spacing w:val="-9"/>
          <w:sz w:val="20"/>
        </w:rPr>
        <w:t xml:space="preserve"> </w:t>
      </w:r>
      <w:r>
        <w:rPr>
          <w:color w:val="231F20"/>
          <w:spacing w:val="-4"/>
          <w:sz w:val="20"/>
        </w:rPr>
        <w:t xml:space="preserve">workers. </w:t>
      </w:r>
      <w:r>
        <w:rPr>
          <w:color w:val="231F20"/>
          <w:sz w:val="20"/>
        </w:rPr>
        <w:t>ERJ Open Research 6: 00195-2020.</w:t>
      </w:r>
    </w:p>
    <w:p w14:paraId="0148C0DB" w14:textId="77777777" w:rsidR="008F77C2" w:rsidRDefault="00000000">
      <w:pPr>
        <w:pStyle w:val="ListParagraph"/>
        <w:numPr>
          <w:ilvl w:val="0"/>
          <w:numId w:val="5"/>
        </w:numPr>
        <w:tabs>
          <w:tab w:val="left" w:pos="372"/>
        </w:tabs>
        <w:spacing w:line="230" w:lineRule="auto"/>
        <w:jc w:val="both"/>
        <w:rPr>
          <w:sz w:val="20"/>
        </w:rPr>
      </w:pPr>
      <w:r>
        <w:rPr>
          <w:color w:val="231F20"/>
          <w:sz w:val="20"/>
        </w:rPr>
        <w:t>Chou R, Dana T, Buckley DI (2022) Update alert 11: epidemiology of and risk factors for coronavirus infection in health care workers. Ann Intern Med 12: L22-0235.</w:t>
      </w:r>
    </w:p>
    <w:p w14:paraId="5F1B41A9" w14:textId="77777777" w:rsidR="008F77C2" w:rsidRDefault="00000000">
      <w:pPr>
        <w:pStyle w:val="ListParagraph"/>
        <w:numPr>
          <w:ilvl w:val="0"/>
          <w:numId w:val="5"/>
        </w:numPr>
        <w:tabs>
          <w:tab w:val="left" w:pos="372"/>
        </w:tabs>
        <w:spacing w:line="230" w:lineRule="auto"/>
        <w:ind w:right="1"/>
        <w:jc w:val="both"/>
        <w:rPr>
          <w:sz w:val="20"/>
        </w:rPr>
      </w:pPr>
      <w:r>
        <w:rPr>
          <w:color w:val="231F20"/>
          <w:spacing w:val="-4"/>
          <w:sz w:val="20"/>
        </w:rPr>
        <w:t>Centers for Disease Control and Prevention (CDC):</w:t>
      </w:r>
      <w:r>
        <w:rPr>
          <w:color w:val="231F20"/>
          <w:spacing w:val="-9"/>
          <w:sz w:val="20"/>
        </w:rPr>
        <w:t xml:space="preserve"> </w:t>
      </w:r>
      <w:r>
        <w:rPr>
          <w:color w:val="231F20"/>
          <w:spacing w:val="-4"/>
          <w:sz w:val="20"/>
        </w:rPr>
        <w:t xml:space="preserve">The CDC </w:t>
      </w:r>
      <w:r>
        <w:rPr>
          <w:color w:val="231F20"/>
          <w:sz w:val="20"/>
        </w:rPr>
        <w:t>provides</w:t>
      </w:r>
      <w:r>
        <w:rPr>
          <w:color w:val="231F20"/>
          <w:spacing w:val="-13"/>
          <w:sz w:val="20"/>
        </w:rPr>
        <w:t xml:space="preserve"> </w:t>
      </w:r>
      <w:r>
        <w:rPr>
          <w:color w:val="231F20"/>
          <w:sz w:val="20"/>
        </w:rPr>
        <w:t>guidance</w:t>
      </w:r>
      <w:r>
        <w:rPr>
          <w:color w:val="231F20"/>
          <w:spacing w:val="-12"/>
          <w:sz w:val="20"/>
        </w:rPr>
        <w:t xml:space="preserve"> </w:t>
      </w:r>
      <w:r>
        <w:rPr>
          <w:color w:val="231F20"/>
          <w:sz w:val="20"/>
        </w:rPr>
        <w:t>on</w:t>
      </w:r>
      <w:r>
        <w:rPr>
          <w:color w:val="231F20"/>
          <w:spacing w:val="-13"/>
          <w:sz w:val="20"/>
        </w:rPr>
        <w:t xml:space="preserve"> </w:t>
      </w:r>
      <w:r>
        <w:rPr>
          <w:color w:val="231F20"/>
          <w:sz w:val="20"/>
        </w:rPr>
        <w:t>COVID-19</w:t>
      </w:r>
      <w:r>
        <w:rPr>
          <w:color w:val="231F20"/>
          <w:spacing w:val="-12"/>
          <w:sz w:val="20"/>
        </w:rPr>
        <w:t xml:space="preserve"> </w:t>
      </w:r>
      <w:r>
        <w:rPr>
          <w:color w:val="231F20"/>
          <w:sz w:val="20"/>
        </w:rPr>
        <w:t>risk</w:t>
      </w:r>
      <w:r>
        <w:rPr>
          <w:color w:val="231F20"/>
          <w:spacing w:val="-13"/>
          <w:sz w:val="20"/>
        </w:rPr>
        <w:t xml:space="preserve"> </w:t>
      </w:r>
      <w:r>
        <w:rPr>
          <w:color w:val="231F20"/>
          <w:sz w:val="20"/>
        </w:rPr>
        <w:t>factors</w:t>
      </w:r>
      <w:r>
        <w:rPr>
          <w:color w:val="231F20"/>
          <w:spacing w:val="-12"/>
          <w:sz w:val="20"/>
        </w:rPr>
        <w:t xml:space="preserve"> </w:t>
      </w:r>
      <w:r>
        <w:rPr>
          <w:color w:val="231F20"/>
          <w:sz w:val="20"/>
        </w:rPr>
        <w:t>and</w:t>
      </w:r>
      <w:r>
        <w:rPr>
          <w:color w:val="231F20"/>
          <w:spacing w:val="-13"/>
          <w:sz w:val="20"/>
        </w:rPr>
        <w:t xml:space="preserve"> </w:t>
      </w:r>
      <w:r>
        <w:rPr>
          <w:color w:val="231F20"/>
          <w:sz w:val="20"/>
        </w:rPr>
        <w:t xml:space="preserve">preventive measures. </w:t>
      </w:r>
      <w:hyperlink r:id="rId44">
        <w:r w:rsidR="008F77C2">
          <w:rPr>
            <w:color w:val="231F20"/>
            <w:sz w:val="20"/>
          </w:rPr>
          <w:t>https://www.cdc.gov/covid/index.html.</w:t>
        </w:r>
      </w:hyperlink>
    </w:p>
    <w:p w14:paraId="33B2E1C3" w14:textId="77777777" w:rsidR="008F77C2" w:rsidRDefault="00000000">
      <w:pPr>
        <w:pStyle w:val="ListParagraph"/>
        <w:numPr>
          <w:ilvl w:val="0"/>
          <w:numId w:val="5"/>
        </w:numPr>
        <w:tabs>
          <w:tab w:val="left" w:pos="372"/>
        </w:tabs>
        <w:spacing w:line="230" w:lineRule="auto"/>
        <w:ind w:right="1"/>
        <w:jc w:val="both"/>
        <w:rPr>
          <w:sz w:val="20"/>
        </w:rPr>
      </w:pPr>
      <w:r>
        <w:rPr>
          <w:color w:val="231F20"/>
          <w:sz w:val="20"/>
        </w:rPr>
        <w:t>World</w:t>
      </w:r>
      <w:r>
        <w:rPr>
          <w:color w:val="231F20"/>
          <w:spacing w:val="-6"/>
          <w:sz w:val="20"/>
        </w:rPr>
        <w:t xml:space="preserve"> </w:t>
      </w:r>
      <w:r>
        <w:rPr>
          <w:color w:val="231F20"/>
          <w:sz w:val="20"/>
        </w:rPr>
        <w:t>Health</w:t>
      </w:r>
      <w:r>
        <w:rPr>
          <w:color w:val="231F20"/>
          <w:spacing w:val="-6"/>
          <w:sz w:val="20"/>
        </w:rPr>
        <w:t xml:space="preserve"> </w:t>
      </w:r>
      <w:r>
        <w:rPr>
          <w:color w:val="231F20"/>
          <w:sz w:val="20"/>
        </w:rPr>
        <w:t>Organization</w:t>
      </w:r>
      <w:r>
        <w:rPr>
          <w:color w:val="231F20"/>
          <w:spacing w:val="-6"/>
          <w:sz w:val="20"/>
        </w:rPr>
        <w:t xml:space="preserve"> </w:t>
      </w:r>
      <w:r>
        <w:rPr>
          <w:color w:val="231F20"/>
          <w:sz w:val="20"/>
        </w:rPr>
        <w:t>(WHO):</w:t>
      </w:r>
      <w:r>
        <w:rPr>
          <w:color w:val="231F20"/>
          <w:spacing w:val="-10"/>
          <w:sz w:val="20"/>
        </w:rPr>
        <w:t xml:space="preserve"> </w:t>
      </w:r>
      <w:r>
        <w:rPr>
          <w:color w:val="231F20"/>
          <w:sz w:val="20"/>
        </w:rPr>
        <w:t>The</w:t>
      </w:r>
      <w:r>
        <w:rPr>
          <w:color w:val="231F20"/>
          <w:spacing w:val="-10"/>
          <w:sz w:val="20"/>
        </w:rPr>
        <w:t xml:space="preserve"> </w:t>
      </w:r>
      <w:r>
        <w:rPr>
          <w:color w:val="231F20"/>
          <w:sz w:val="20"/>
        </w:rPr>
        <w:t>WHO</w:t>
      </w:r>
      <w:r>
        <w:rPr>
          <w:color w:val="231F20"/>
          <w:spacing w:val="-6"/>
          <w:sz w:val="20"/>
        </w:rPr>
        <w:t xml:space="preserve"> </w:t>
      </w:r>
      <w:r>
        <w:rPr>
          <w:color w:val="231F20"/>
          <w:sz w:val="20"/>
        </w:rPr>
        <w:t>outlines</w:t>
      </w:r>
      <w:r>
        <w:rPr>
          <w:color w:val="231F20"/>
          <w:spacing w:val="-6"/>
          <w:sz w:val="20"/>
        </w:rPr>
        <w:t xml:space="preserve"> </w:t>
      </w:r>
      <w:r>
        <w:rPr>
          <w:color w:val="231F20"/>
          <w:sz w:val="20"/>
        </w:rPr>
        <w:t xml:space="preserve">the populations at increased risk of severe COVID-19 https:// </w:t>
      </w:r>
      <w:hyperlink r:id="rId45">
        <w:r w:rsidR="008F77C2">
          <w:rPr>
            <w:color w:val="231F20"/>
            <w:spacing w:val="-4"/>
            <w:sz w:val="20"/>
          </w:rPr>
          <w:t>www.who.int/emergencies/diseases/novel-coronavirus-2019.</w:t>
        </w:r>
      </w:hyperlink>
    </w:p>
    <w:p w14:paraId="708BD452" w14:textId="77777777" w:rsidR="008F77C2" w:rsidRDefault="00000000">
      <w:pPr>
        <w:pStyle w:val="ListParagraph"/>
        <w:numPr>
          <w:ilvl w:val="0"/>
          <w:numId w:val="5"/>
        </w:numPr>
        <w:tabs>
          <w:tab w:val="left" w:pos="372"/>
        </w:tabs>
        <w:spacing w:line="230" w:lineRule="auto"/>
        <w:ind w:right="2"/>
        <w:jc w:val="both"/>
        <w:rPr>
          <w:sz w:val="20"/>
        </w:rPr>
      </w:pPr>
      <w:r>
        <w:rPr>
          <w:color w:val="231F20"/>
          <w:sz w:val="20"/>
        </w:rPr>
        <w:t>National</w:t>
      </w:r>
      <w:r>
        <w:rPr>
          <w:color w:val="231F20"/>
          <w:spacing w:val="-4"/>
          <w:sz w:val="20"/>
        </w:rPr>
        <w:t xml:space="preserve"> </w:t>
      </w:r>
      <w:r>
        <w:rPr>
          <w:color w:val="231F20"/>
          <w:sz w:val="20"/>
        </w:rPr>
        <w:t>Institutes</w:t>
      </w:r>
      <w:r>
        <w:rPr>
          <w:color w:val="231F20"/>
          <w:spacing w:val="-5"/>
          <w:sz w:val="20"/>
        </w:rPr>
        <w:t xml:space="preserve"> </w:t>
      </w:r>
      <w:r>
        <w:rPr>
          <w:color w:val="231F20"/>
          <w:sz w:val="20"/>
        </w:rPr>
        <w:t>of</w:t>
      </w:r>
      <w:r>
        <w:rPr>
          <w:color w:val="231F20"/>
          <w:spacing w:val="-4"/>
          <w:sz w:val="20"/>
        </w:rPr>
        <w:t xml:space="preserve"> </w:t>
      </w:r>
      <w:r>
        <w:rPr>
          <w:color w:val="231F20"/>
          <w:sz w:val="20"/>
        </w:rPr>
        <w:t>Health</w:t>
      </w:r>
      <w:r>
        <w:rPr>
          <w:color w:val="231F20"/>
          <w:spacing w:val="-4"/>
          <w:sz w:val="20"/>
        </w:rPr>
        <w:t xml:space="preserve"> </w:t>
      </w:r>
      <w:r>
        <w:rPr>
          <w:color w:val="231F20"/>
          <w:sz w:val="20"/>
        </w:rPr>
        <w:t>(NIH):</w:t>
      </w:r>
      <w:r>
        <w:rPr>
          <w:color w:val="231F20"/>
          <w:spacing w:val="-7"/>
          <w:sz w:val="20"/>
        </w:rPr>
        <w:t xml:space="preserve"> </w:t>
      </w:r>
      <w:r>
        <w:rPr>
          <w:color w:val="231F20"/>
          <w:sz w:val="20"/>
        </w:rPr>
        <w:t>The</w:t>
      </w:r>
      <w:r>
        <w:rPr>
          <w:color w:val="231F20"/>
          <w:spacing w:val="-4"/>
          <w:sz w:val="20"/>
        </w:rPr>
        <w:t xml:space="preserve"> </w:t>
      </w:r>
      <w:r>
        <w:rPr>
          <w:color w:val="231F20"/>
          <w:sz w:val="20"/>
        </w:rPr>
        <w:t>NIH</w:t>
      </w:r>
      <w:r>
        <w:rPr>
          <w:color w:val="231F20"/>
          <w:spacing w:val="-4"/>
          <w:sz w:val="20"/>
        </w:rPr>
        <w:t xml:space="preserve"> </w:t>
      </w:r>
      <w:r>
        <w:rPr>
          <w:color w:val="231F20"/>
          <w:sz w:val="20"/>
        </w:rPr>
        <w:t>has</w:t>
      </w:r>
      <w:r>
        <w:rPr>
          <w:color w:val="231F20"/>
          <w:spacing w:val="-5"/>
          <w:sz w:val="20"/>
        </w:rPr>
        <w:t xml:space="preserve"> </w:t>
      </w:r>
      <w:r>
        <w:rPr>
          <w:color w:val="231F20"/>
          <w:sz w:val="20"/>
        </w:rPr>
        <w:t xml:space="preserve">extensive research and publications on the increased risk for severe </w:t>
      </w:r>
      <w:r>
        <w:rPr>
          <w:color w:val="231F20"/>
          <w:spacing w:val="-4"/>
          <w:sz w:val="20"/>
        </w:rPr>
        <w:t xml:space="preserve">COVID-19 in individuals with comorbidities: https://covid19. </w:t>
      </w:r>
      <w:r>
        <w:rPr>
          <w:color w:val="231F20"/>
          <w:spacing w:val="-2"/>
          <w:sz w:val="20"/>
        </w:rPr>
        <w:t>nih.gov/.</w:t>
      </w:r>
    </w:p>
    <w:p w14:paraId="3F5D4FDD" w14:textId="77777777" w:rsidR="008F77C2" w:rsidRDefault="00000000">
      <w:pPr>
        <w:pStyle w:val="ListParagraph"/>
        <w:numPr>
          <w:ilvl w:val="0"/>
          <w:numId w:val="5"/>
        </w:numPr>
        <w:tabs>
          <w:tab w:val="left" w:pos="372"/>
        </w:tabs>
        <w:spacing w:line="230" w:lineRule="auto"/>
        <w:ind w:right="1"/>
        <w:jc w:val="both"/>
        <w:rPr>
          <w:sz w:val="20"/>
        </w:rPr>
      </w:pPr>
      <w:r>
        <w:rPr>
          <w:color w:val="231F20"/>
          <w:sz w:val="20"/>
        </w:rPr>
        <w:t>Journal of the American Medical Association (JAMA): Articles from JAMA examine the effects of obesity, age, and pregnancy on COVID-19: https://jamanetwork.com/.</w:t>
      </w:r>
    </w:p>
    <w:p w14:paraId="79CDB7B5" w14:textId="77777777" w:rsidR="008F77C2" w:rsidRDefault="00000000">
      <w:pPr>
        <w:pStyle w:val="ListParagraph"/>
        <w:numPr>
          <w:ilvl w:val="0"/>
          <w:numId w:val="5"/>
        </w:numPr>
        <w:tabs>
          <w:tab w:val="left" w:pos="372"/>
        </w:tabs>
        <w:spacing w:line="230" w:lineRule="auto"/>
        <w:ind w:right="1"/>
        <w:jc w:val="both"/>
        <w:rPr>
          <w:sz w:val="20"/>
        </w:rPr>
      </w:pPr>
      <w:r>
        <w:rPr>
          <w:color w:val="231F20"/>
          <w:sz w:val="20"/>
        </w:rPr>
        <w:t>American Heart Association (AHA): AHA provides information specifically on how COVID-19 affects people with cardiovascular conditions: https://</w:t>
      </w:r>
      <w:hyperlink r:id="rId46">
        <w:r w:rsidR="008F77C2">
          <w:rPr>
            <w:color w:val="231F20"/>
            <w:sz w:val="20"/>
          </w:rPr>
          <w:t>www.heart.org/en/</w:t>
        </w:r>
      </w:hyperlink>
      <w:r>
        <w:rPr>
          <w:color w:val="231F20"/>
          <w:sz w:val="20"/>
        </w:rPr>
        <w:t xml:space="preserve"> </w:t>
      </w:r>
      <w:r>
        <w:rPr>
          <w:color w:val="231F20"/>
          <w:spacing w:val="-2"/>
          <w:sz w:val="20"/>
        </w:rPr>
        <w:t>coronavirus.</w:t>
      </w:r>
    </w:p>
    <w:p w14:paraId="640DA691" w14:textId="77777777" w:rsidR="008F77C2" w:rsidRDefault="00000000">
      <w:pPr>
        <w:pStyle w:val="ListParagraph"/>
        <w:numPr>
          <w:ilvl w:val="0"/>
          <w:numId w:val="5"/>
        </w:numPr>
        <w:tabs>
          <w:tab w:val="left" w:pos="372"/>
        </w:tabs>
        <w:spacing w:line="230" w:lineRule="auto"/>
        <w:ind w:right="1"/>
        <w:jc w:val="both"/>
        <w:rPr>
          <w:sz w:val="20"/>
        </w:rPr>
      </w:pPr>
      <w:proofErr w:type="spellStart"/>
      <w:r>
        <w:rPr>
          <w:color w:val="231F20"/>
          <w:spacing w:val="-6"/>
          <w:sz w:val="20"/>
        </w:rPr>
        <w:t>Negah</w:t>
      </w:r>
      <w:proofErr w:type="spellEnd"/>
      <w:r>
        <w:rPr>
          <w:color w:val="231F20"/>
          <w:spacing w:val="-7"/>
          <w:sz w:val="20"/>
        </w:rPr>
        <w:t xml:space="preserve"> </w:t>
      </w:r>
      <w:proofErr w:type="spellStart"/>
      <w:r>
        <w:rPr>
          <w:color w:val="231F20"/>
          <w:spacing w:val="-6"/>
          <w:sz w:val="20"/>
        </w:rPr>
        <w:t>Tavakolifard</w:t>
      </w:r>
      <w:proofErr w:type="spellEnd"/>
      <w:r>
        <w:rPr>
          <w:color w:val="231F20"/>
          <w:spacing w:val="-6"/>
          <w:sz w:val="20"/>
        </w:rPr>
        <w:t>,</w:t>
      </w:r>
      <w:r>
        <w:rPr>
          <w:color w:val="231F20"/>
          <w:spacing w:val="-5"/>
          <w:sz w:val="20"/>
        </w:rPr>
        <w:t xml:space="preserve"> </w:t>
      </w:r>
      <w:r>
        <w:rPr>
          <w:color w:val="231F20"/>
          <w:spacing w:val="-6"/>
          <w:sz w:val="20"/>
        </w:rPr>
        <w:t>Mina</w:t>
      </w:r>
      <w:r>
        <w:rPr>
          <w:color w:val="231F20"/>
          <w:sz w:val="20"/>
        </w:rPr>
        <w:t xml:space="preserve"> </w:t>
      </w:r>
      <w:proofErr w:type="spellStart"/>
      <w:r>
        <w:rPr>
          <w:color w:val="231F20"/>
          <w:spacing w:val="-6"/>
          <w:sz w:val="20"/>
        </w:rPr>
        <w:t>Moeini</w:t>
      </w:r>
      <w:proofErr w:type="spellEnd"/>
      <w:r>
        <w:rPr>
          <w:color w:val="231F20"/>
          <w:spacing w:val="-6"/>
          <w:sz w:val="20"/>
        </w:rPr>
        <w:t>,</w:t>
      </w:r>
      <w:r>
        <w:rPr>
          <w:color w:val="231F20"/>
          <w:spacing w:val="-7"/>
          <w:sz w:val="20"/>
        </w:rPr>
        <w:t xml:space="preserve"> </w:t>
      </w:r>
      <w:proofErr w:type="spellStart"/>
      <w:r>
        <w:rPr>
          <w:color w:val="231F20"/>
          <w:spacing w:val="-6"/>
          <w:sz w:val="20"/>
        </w:rPr>
        <w:t>Asefeh</w:t>
      </w:r>
      <w:proofErr w:type="spellEnd"/>
      <w:r>
        <w:rPr>
          <w:color w:val="231F20"/>
          <w:sz w:val="20"/>
        </w:rPr>
        <w:t xml:space="preserve"> </w:t>
      </w:r>
      <w:proofErr w:type="spellStart"/>
      <w:r>
        <w:rPr>
          <w:color w:val="231F20"/>
          <w:spacing w:val="-6"/>
          <w:sz w:val="20"/>
        </w:rPr>
        <w:t>Haddadpoor</w:t>
      </w:r>
      <w:proofErr w:type="spellEnd"/>
      <w:r>
        <w:rPr>
          <w:color w:val="231F20"/>
          <w:sz w:val="20"/>
        </w:rPr>
        <w:t xml:space="preserve"> </w:t>
      </w:r>
      <w:r>
        <w:rPr>
          <w:color w:val="231F20"/>
          <w:spacing w:val="-6"/>
          <w:sz w:val="20"/>
        </w:rPr>
        <w:t xml:space="preserve">(2022) </w:t>
      </w:r>
      <w:r>
        <w:rPr>
          <w:color w:val="231F20"/>
          <w:spacing w:val="-4"/>
          <w:sz w:val="20"/>
        </w:rPr>
        <w:t>Clinical Symptoms of COVID-19 and Their</w:t>
      </w:r>
      <w:r>
        <w:rPr>
          <w:color w:val="231F20"/>
          <w:spacing w:val="-9"/>
          <w:sz w:val="20"/>
        </w:rPr>
        <w:t xml:space="preserve"> </w:t>
      </w:r>
      <w:r>
        <w:rPr>
          <w:color w:val="231F20"/>
          <w:spacing w:val="-4"/>
          <w:sz w:val="20"/>
        </w:rPr>
        <w:t xml:space="preserve">Association with </w:t>
      </w:r>
      <w:r>
        <w:rPr>
          <w:color w:val="231F20"/>
          <w:sz w:val="20"/>
        </w:rPr>
        <w:t>Disease Outcome. Adv Biomed Res 11: 2.</w:t>
      </w:r>
    </w:p>
    <w:p w14:paraId="7ABC06C7" w14:textId="77777777" w:rsidR="008F77C2" w:rsidRDefault="00000000">
      <w:pPr>
        <w:pStyle w:val="ListParagraph"/>
        <w:numPr>
          <w:ilvl w:val="0"/>
          <w:numId w:val="5"/>
        </w:numPr>
        <w:tabs>
          <w:tab w:val="left" w:pos="372"/>
        </w:tabs>
        <w:spacing w:line="230" w:lineRule="auto"/>
        <w:jc w:val="both"/>
        <w:rPr>
          <w:sz w:val="20"/>
        </w:rPr>
      </w:pPr>
      <w:proofErr w:type="spellStart"/>
      <w:r>
        <w:rPr>
          <w:color w:val="231F20"/>
          <w:sz w:val="20"/>
        </w:rPr>
        <w:t>Kakodkar</w:t>
      </w:r>
      <w:proofErr w:type="spellEnd"/>
      <w:r>
        <w:rPr>
          <w:color w:val="231F20"/>
          <w:sz w:val="20"/>
        </w:rPr>
        <w:t xml:space="preserve"> P, Kaka N, Baig M (2020)</w:t>
      </w:r>
      <w:r>
        <w:rPr>
          <w:color w:val="231F20"/>
          <w:spacing w:val="40"/>
          <w:sz w:val="20"/>
        </w:rPr>
        <w:t xml:space="preserve"> </w:t>
      </w:r>
      <w:r>
        <w:rPr>
          <w:color w:val="231F20"/>
          <w:sz w:val="20"/>
        </w:rPr>
        <w:t xml:space="preserve">A comprehensive </w:t>
      </w:r>
      <w:r>
        <w:rPr>
          <w:color w:val="231F20"/>
          <w:spacing w:val="-4"/>
          <w:sz w:val="20"/>
        </w:rPr>
        <w:t>literature</w:t>
      </w:r>
      <w:r>
        <w:rPr>
          <w:color w:val="231F20"/>
          <w:spacing w:val="-6"/>
          <w:sz w:val="20"/>
        </w:rPr>
        <w:t xml:space="preserve"> </w:t>
      </w:r>
      <w:r>
        <w:rPr>
          <w:color w:val="231F20"/>
          <w:spacing w:val="-4"/>
          <w:sz w:val="20"/>
        </w:rPr>
        <w:t>review</w:t>
      </w:r>
      <w:r>
        <w:rPr>
          <w:color w:val="231F20"/>
          <w:spacing w:val="-6"/>
          <w:sz w:val="20"/>
        </w:rPr>
        <w:t xml:space="preserve"> </w:t>
      </w:r>
      <w:r>
        <w:rPr>
          <w:color w:val="231F20"/>
          <w:spacing w:val="-4"/>
          <w:sz w:val="20"/>
        </w:rPr>
        <w:t>on</w:t>
      </w:r>
      <w:r>
        <w:rPr>
          <w:color w:val="231F20"/>
          <w:spacing w:val="-6"/>
          <w:sz w:val="20"/>
        </w:rPr>
        <w:t xml:space="preserve"> </w:t>
      </w:r>
      <w:r>
        <w:rPr>
          <w:color w:val="231F20"/>
          <w:spacing w:val="-4"/>
          <w:sz w:val="20"/>
        </w:rPr>
        <w:t>the</w:t>
      </w:r>
      <w:r>
        <w:rPr>
          <w:color w:val="231F20"/>
          <w:spacing w:val="-6"/>
          <w:sz w:val="20"/>
        </w:rPr>
        <w:t xml:space="preserve"> </w:t>
      </w:r>
      <w:r>
        <w:rPr>
          <w:color w:val="231F20"/>
          <w:spacing w:val="-4"/>
          <w:sz w:val="20"/>
        </w:rPr>
        <w:t>clinical</w:t>
      </w:r>
      <w:r>
        <w:rPr>
          <w:color w:val="231F20"/>
          <w:spacing w:val="-7"/>
          <w:sz w:val="20"/>
        </w:rPr>
        <w:t xml:space="preserve"> </w:t>
      </w:r>
      <w:r>
        <w:rPr>
          <w:color w:val="231F20"/>
          <w:spacing w:val="-4"/>
          <w:sz w:val="20"/>
        </w:rPr>
        <w:t>presentation,</w:t>
      </w:r>
      <w:r>
        <w:rPr>
          <w:color w:val="231F20"/>
          <w:spacing w:val="-6"/>
          <w:sz w:val="20"/>
        </w:rPr>
        <w:t xml:space="preserve"> </w:t>
      </w:r>
      <w:r>
        <w:rPr>
          <w:color w:val="231F20"/>
          <w:spacing w:val="-4"/>
          <w:sz w:val="20"/>
        </w:rPr>
        <w:t>and</w:t>
      </w:r>
      <w:r>
        <w:rPr>
          <w:color w:val="231F20"/>
          <w:spacing w:val="-6"/>
          <w:sz w:val="20"/>
        </w:rPr>
        <w:t xml:space="preserve"> </w:t>
      </w:r>
      <w:r>
        <w:rPr>
          <w:color w:val="231F20"/>
          <w:spacing w:val="-4"/>
          <w:sz w:val="20"/>
        </w:rPr>
        <w:t xml:space="preserve">management </w:t>
      </w:r>
      <w:r>
        <w:rPr>
          <w:color w:val="231F20"/>
          <w:sz w:val="20"/>
        </w:rPr>
        <w:t xml:space="preserve">of the pandemic coronavirus disease 2019 (COVID-19). </w:t>
      </w:r>
      <w:proofErr w:type="spellStart"/>
      <w:r>
        <w:rPr>
          <w:color w:val="231F20"/>
          <w:sz w:val="20"/>
        </w:rPr>
        <w:t>Cureus</w:t>
      </w:r>
      <w:proofErr w:type="spellEnd"/>
      <w:r>
        <w:rPr>
          <w:color w:val="231F20"/>
          <w:sz w:val="20"/>
        </w:rPr>
        <w:t xml:space="preserve"> 12: e7560.</w:t>
      </w:r>
    </w:p>
    <w:p w14:paraId="1A5CF509" w14:textId="77777777" w:rsidR="008F77C2" w:rsidRDefault="00000000">
      <w:pPr>
        <w:pStyle w:val="ListParagraph"/>
        <w:numPr>
          <w:ilvl w:val="0"/>
          <w:numId w:val="5"/>
        </w:numPr>
        <w:tabs>
          <w:tab w:val="left" w:pos="372"/>
        </w:tabs>
        <w:spacing w:line="230" w:lineRule="auto"/>
        <w:ind w:right="2"/>
        <w:jc w:val="both"/>
        <w:rPr>
          <w:sz w:val="20"/>
        </w:rPr>
      </w:pPr>
      <w:r>
        <w:rPr>
          <w:color w:val="231F20"/>
          <w:sz w:val="20"/>
        </w:rPr>
        <w:t>Guan</w:t>
      </w:r>
      <w:r>
        <w:rPr>
          <w:color w:val="231F20"/>
          <w:spacing w:val="-7"/>
          <w:sz w:val="20"/>
        </w:rPr>
        <w:t xml:space="preserve"> </w:t>
      </w:r>
      <w:r>
        <w:rPr>
          <w:color w:val="231F20"/>
          <w:sz w:val="20"/>
        </w:rPr>
        <w:t>W,</w:t>
      </w:r>
      <w:r>
        <w:rPr>
          <w:color w:val="231F20"/>
          <w:spacing w:val="-3"/>
          <w:sz w:val="20"/>
        </w:rPr>
        <w:t xml:space="preserve"> </w:t>
      </w:r>
      <w:r>
        <w:rPr>
          <w:color w:val="231F20"/>
          <w:sz w:val="20"/>
        </w:rPr>
        <w:t>Ni</w:t>
      </w:r>
      <w:r>
        <w:rPr>
          <w:color w:val="231F20"/>
          <w:spacing w:val="-3"/>
          <w:sz w:val="20"/>
        </w:rPr>
        <w:t xml:space="preserve"> </w:t>
      </w:r>
      <w:r>
        <w:rPr>
          <w:color w:val="231F20"/>
          <w:sz w:val="20"/>
        </w:rPr>
        <w:t>Z,</w:t>
      </w:r>
      <w:r>
        <w:rPr>
          <w:color w:val="231F20"/>
          <w:spacing w:val="-3"/>
          <w:sz w:val="20"/>
        </w:rPr>
        <w:t xml:space="preserve"> </w:t>
      </w:r>
      <w:r>
        <w:rPr>
          <w:color w:val="231F20"/>
          <w:sz w:val="20"/>
        </w:rPr>
        <w:t>Hu</w:t>
      </w:r>
      <w:r>
        <w:rPr>
          <w:color w:val="231F20"/>
          <w:spacing w:val="-10"/>
          <w:sz w:val="20"/>
        </w:rPr>
        <w:t xml:space="preserve"> </w:t>
      </w:r>
      <w:r>
        <w:rPr>
          <w:color w:val="231F20"/>
          <w:sz w:val="20"/>
        </w:rPr>
        <w:t>Y,</w:t>
      </w:r>
      <w:r>
        <w:rPr>
          <w:color w:val="231F20"/>
          <w:spacing w:val="-3"/>
          <w:sz w:val="20"/>
        </w:rPr>
        <w:t xml:space="preserve"> </w:t>
      </w:r>
      <w:r>
        <w:rPr>
          <w:color w:val="231F20"/>
          <w:sz w:val="20"/>
        </w:rPr>
        <w:t>Liang</w:t>
      </w:r>
      <w:r>
        <w:rPr>
          <w:color w:val="231F20"/>
          <w:spacing w:val="-7"/>
          <w:sz w:val="20"/>
        </w:rPr>
        <w:t xml:space="preserve"> </w:t>
      </w:r>
      <w:r>
        <w:rPr>
          <w:color w:val="231F20"/>
          <w:sz w:val="20"/>
        </w:rPr>
        <w:t>W,</w:t>
      </w:r>
      <w:r>
        <w:rPr>
          <w:color w:val="231F20"/>
          <w:spacing w:val="-3"/>
          <w:sz w:val="20"/>
        </w:rPr>
        <w:t xml:space="preserve"> </w:t>
      </w:r>
      <w:r>
        <w:rPr>
          <w:color w:val="231F20"/>
          <w:sz w:val="20"/>
        </w:rPr>
        <w:t>Ou</w:t>
      </w:r>
      <w:r>
        <w:rPr>
          <w:color w:val="231F20"/>
          <w:spacing w:val="-3"/>
          <w:sz w:val="20"/>
        </w:rPr>
        <w:t xml:space="preserve"> </w:t>
      </w:r>
      <w:r>
        <w:rPr>
          <w:color w:val="231F20"/>
          <w:sz w:val="20"/>
        </w:rPr>
        <w:t>C,</w:t>
      </w:r>
      <w:r>
        <w:rPr>
          <w:color w:val="231F20"/>
          <w:spacing w:val="-3"/>
          <w:sz w:val="20"/>
        </w:rPr>
        <w:t xml:space="preserve"> </w:t>
      </w:r>
      <w:r>
        <w:rPr>
          <w:color w:val="231F20"/>
          <w:sz w:val="20"/>
        </w:rPr>
        <w:t>et</w:t>
      </w:r>
      <w:r>
        <w:rPr>
          <w:color w:val="231F20"/>
          <w:spacing w:val="-3"/>
          <w:sz w:val="20"/>
        </w:rPr>
        <w:t xml:space="preserve"> </w:t>
      </w:r>
      <w:r>
        <w:rPr>
          <w:color w:val="231F20"/>
          <w:sz w:val="20"/>
        </w:rPr>
        <w:t>al.</w:t>
      </w:r>
      <w:r>
        <w:rPr>
          <w:color w:val="231F20"/>
          <w:spacing w:val="-3"/>
          <w:sz w:val="20"/>
        </w:rPr>
        <w:t xml:space="preserve"> </w:t>
      </w:r>
      <w:r>
        <w:rPr>
          <w:color w:val="231F20"/>
          <w:sz w:val="20"/>
        </w:rPr>
        <w:t>(2020)</w:t>
      </w:r>
      <w:r>
        <w:rPr>
          <w:color w:val="231F20"/>
          <w:spacing w:val="-3"/>
          <w:sz w:val="20"/>
        </w:rPr>
        <w:t xml:space="preserve"> </w:t>
      </w:r>
      <w:r>
        <w:rPr>
          <w:color w:val="231F20"/>
          <w:sz w:val="20"/>
        </w:rPr>
        <w:t>Clinical characteristics</w:t>
      </w:r>
      <w:r>
        <w:rPr>
          <w:color w:val="231F20"/>
          <w:spacing w:val="-13"/>
          <w:sz w:val="20"/>
        </w:rPr>
        <w:t xml:space="preserve"> </w:t>
      </w:r>
      <w:r>
        <w:rPr>
          <w:color w:val="231F20"/>
          <w:sz w:val="20"/>
        </w:rPr>
        <w:t>of</w:t>
      </w:r>
      <w:r>
        <w:rPr>
          <w:color w:val="231F20"/>
          <w:spacing w:val="-12"/>
          <w:sz w:val="20"/>
        </w:rPr>
        <w:t xml:space="preserve"> </w:t>
      </w:r>
      <w:r>
        <w:rPr>
          <w:color w:val="231F20"/>
          <w:sz w:val="20"/>
        </w:rPr>
        <w:t>coronavirus</w:t>
      </w:r>
      <w:r>
        <w:rPr>
          <w:color w:val="231F20"/>
          <w:spacing w:val="-13"/>
          <w:sz w:val="20"/>
        </w:rPr>
        <w:t xml:space="preserve"> </w:t>
      </w:r>
      <w:r>
        <w:rPr>
          <w:color w:val="231F20"/>
          <w:sz w:val="20"/>
        </w:rPr>
        <w:t>disease</w:t>
      </w:r>
      <w:r>
        <w:rPr>
          <w:color w:val="231F20"/>
          <w:spacing w:val="-12"/>
          <w:sz w:val="20"/>
        </w:rPr>
        <w:t xml:space="preserve"> </w:t>
      </w:r>
      <w:r>
        <w:rPr>
          <w:color w:val="231F20"/>
          <w:sz w:val="20"/>
        </w:rPr>
        <w:t>2019</w:t>
      </w:r>
      <w:r>
        <w:rPr>
          <w:color w:val="231F20"/>
          <w:spacing w:val="-13"/>
          <w:sz w:val="20"/>
        </w:rPr>
        <w:t xml:space="preserve"> </w:t>
      </w:r>
      <w:r>
        <w:rPr>
          <w:color w:val="231F20"/>
          <w:sz w:val="20"/>
        </w:rPr>
        <w:t>in</w:t>
      </w:r>
      <w:r>
        <w:rPr>
          <w:color w:val="231F20"/>
          <w:spacing w:val="-12"/>
          <w:sz w:val="20"/>
        </w:rPr>
        <w:t xml:space="preserve"> </w:t>
      </w:r>
      <w:r>
        <w:rPr>
          <w:color w:val="231F20"/>
          <w:sz w:val="20"/>
        </w:rPr>
        <w:t>China.</w:t>
      </w:r>
      <w:r>
        <w:rPr>
          <w:color w:val="231F20"/>
          <w:spacing w:val="-13"/>
          <w:sz w:val="20"/>
        </w:rPr>
        <w:t xml:space="preserve"> </w:t>
      </w:r>
      <w:r>
        <w:rPr>
          <w:color w:val="231F20"/>
          <w:sz w:val="20"/>
        </w:rPr>
        <w:t>N</w:t>
      </w:r>
      <w:r>
        <w:rPr>
          <w:color w:val="231F20"/>
          <w:spacing w:val="-12"/>
          <w:sz w:val="20"/>
        </w:rPr>
        <w:t xml:space="preserve"> </w:t>
      </w:r>
      <w:r>
        <w:rPr>
          <w:color w:val="231F20"/>
          <w:sz w:val="20"/>
        </w:rPr>
        <w:t>Engl J Med 382: 1708-1720.</w:t>
      </w:r>
    </w:p>
    <w:p w14:paraId="7B310DBE" w14:textId="77777777" w:rsidR="008F77C2" w:rsidRDefault="00000000">
      <w:pPr>
        <w:pStyle w:val="ListParagraph"/>
        <w:numPr>
          <w:ilvl w:val="0"/>
          <w:numId w:val="5"/>
        </w:numPr>
        <w:tabs>
          <w:tab w:val="left" w:pos="372"/>
        </w:tabs>
        <w:spacing w:line="230" w:lineRule="auto"/>
        <w:ind w:right="1"/>
        <w:jc w:val="both"/>
        <w:rPr>
          <w:sz w:val="20"/>
        </w:rPr>
      </w:pPr>
      <w:r>
        <w:rPr>
          <w:color w:val="231F20"/>
          <w:sz w:val="20"/>
        </w:rPr>
        <w:t>Yousef</w:t>
      </w:r>
      <w:r>
        <w:rPr>
          <w:color w:val="231F20"/>
          <w:spacing w:val="-11"/>
          <w:sz w:val="20"/>
        </w:rPr>
        <w:t xml:space="preserve"> </w:t>
      </w:r>
      <w:proofErr w:type="spellStart"/>
      <w:r>
        <w:rPr>
          <w:color w:val="231F20"/>
          <w:sz w:val="20"/>
        </w:rPr>
        <w:t>Alimohamadi</w:t>
      </w:r>
      <w:proofErr w:type="spellEnd"/>
      <w:r>
        <w:rPr>
          <w:color w:val="231F20"/>
          <w:sz w:val="20"/>
        </w:rPr>
        <w:t>,</w:t>
      </w:r>
      <w:r>
        <w:rPr>
          <w:color w:val="231F20"/>
          <w:spacing w:val="-3"/>
          <w:sz w:val="20"/>
        </w:rPr>
        <w:t xml:space="preserve"> </w:t>
      </w:r>
      <w:r>
        <w:rPr>
          <w:color w:val="231F20"/>
          <w:sz w:val="20"/>
        </w:rPr>
        <w:t>Mojtaba</w:t>
      </w:r>
      <w:r>
        <w:rPr>
          <w:color w:val="231F20"/>
          <w:spacing w:val="-3"/>
          <w:sz w:val="20"/>
        </w:rPr>
        <w:t xml:space="preserve"> </w:t>
      </w:r>
      <w:r>
        <w:rPr>
          <w:color w:val="231F20"/>
          <w:sz w:val="20"/>
        </w:rPr>
        <w:t>Spend,</w:t>
      </w:r>
      <w:r>
        <w:rPr>
          <w:color w:val="231F20"/>
          <w:spacing w:val="-3"/>
          <w:sz w:val="20"/>
        </w:rPr>
        <w:t xml:space="preserve"> </w:t>
      </w:r>
      <w:r>
        <w:rPr>
          <w:color w:val="231F20"/>
          <w:sz w:val="20"/>
        </w:rPr>
        <w:t>Maryam</w:t>
      </w:r>
      <w:r>
        <w:rPr>
          <w:color w:val="231F20"/>
          <w:spacing w:val="-6"/>
          <w:sz w:val="20"/>
        </w:rPr>
        <w:t xml:space="preserve"> </w:t>
      </w:r>
      <w:proofErr w:type="spellStart"/>
      <w:r>
        <w:rPr>
          <w:color w:val="231F20"/>
          <w:sz w:val="20"/>
        </w:rPr>
        <w:t>Taghdir</w:t>
      </w:r>
      <w:proofErr w:type="spellEnd"/>
      <w:r>
        <w:rPr>
          <w:color w:val="231F20"/>
          <w:sz w:val="20"/>
        </w:rPr>
        <w:t>,</w:t>
      </w:r>
      <w:r>
        <w:rPr>
          <w:color w:val="231F20"/>
          <w:spacing w:val="-3"/>
          <w:sz w:val="20"/>
        </w:rPr>
        <w:t xml:space="preserve"> </w:t>
      </w:r>
      <w:r>
        <w:rPr>
          <w:color w:val="231F20"/>
          <w:sz w:val="20"/>
        </w:rPr>
        <w:t xml:space="preserve">et </w:t>
      </w:r>
      <w:r>
        <w:rPr>
          <w:color w:val="231F20"/>
          <w:spacing w:val="-2"/>
          <w:sz w:val="20"/>
        </w:rPr>
        <w:t>al.</w:t>
      </w:r>
      <w:r>
        <w:rPr>
          <w:color w:val="231F20"/>
          <w:spacing w:val="-7"/>
          <w:sz w:val="20"/>
        </w:rPr>
        <w:t xml:space="preserve"> </w:t>
      </w:r>
      <w:r>
        <w:rPr>
          <w:color w:val="231F20"/>
          <w:spacing w:val="-2"/>
          <w:sz w:val="20"/>
        </w:rPr>
        <w:t>(2020)</w:t>
      </w:r>
      <w:r>
        <w:rPr>
          <w:color w:val="231F20"/>
          <w:spacing w:val="-7"/>
          <w:sz w:val="20"/>
        </w:rPr>
        <w:t xml:space="preserve"> </w:t>
      </w:r>
      <w:r>
        <w:rPr>
          <w:color w:val="231F20"/>
          <w:spacing w:val="-2"/>
          <w:sz w:val="20"/>
        </w:rPr>
        <w:t>Determine</w:t>
      </w:r>
      <w:r>
        <w:rPr>
          <w:color w:val="231F20"/>
          <w:spacing w:val="-7"/>
          <w:sz w:val="20"/>
        </w:rPr>
        <w:t xml:space="preserve"> </w:t>
      </w:r>
      <w:r>
        <w:rPr>
          <w:color w:val="231F20"/>
          <w:spacing w:val="-2"/>
          <w:sz w:val="20"/>
        </w:rPr>
        <w:t>the</w:t>
      </w:r>
      <w:r>
        <w:rPr>
          <w:color w:val="231F20"/>
          <w:spacing w:val="-7"/>
          <w:sz w:val="20"/>
        </w:rPr>
        <w:t xml:space="preserve"> </w:t>
      </w:r>
      <w:r>
        <w:rPr>
          <w:color w:val="231F20"/>
          <w:spacing w:val="-2"/>
          <w:sz w:val="20"/>
        </w:rPr>
        <w:t>most</w:t>
      </w:r>
      <w:r>
        <w:rPr>
          <w:color w:val="231F20"/>
          <w:spacing w:val="-7"/>
          <w:sz w:val="20"/>
        </w:rPr>
        <w:t xml:space="preserve"> </w:t>
      </w:r>
      <w:r>
        <w:rPr>
          <w:color w:val="231F20"/>
          <w:spacing w:val="-2"/>
          <w:sz w:val="20"/>
        </w:rPr>
        <w:t>common</w:t>
      </w:r>
      <w:r>
        <w:rPr>
          <w:color w:val="231F20"/>
          <w:spacing w:val="-7"/>
          <w:sz w:val="20"/>
        </w:rPr>
        <w:t xml:space="preserve"> </w:t>
      </w:r>
      <w:r>
        <w:rPr>
          <w:color w:val="231F20"/>
          <w:spacing w:val="-2"/>
          <w:sz w:val="20"/>
        </w:rPr>
        <w:t>clinical</w:t>
      </w:r>
      <w:r>
        <w:rPr>
          <w:color w:val="231F20"/>
          <w:spacing w:val="-7"/>
          <w:sz w:val="20"/>
        </w:rPr>
        <w:t xml:space="preserve"> </w:t>
      </w:r>
      <w:r>
        <w:rPr>
          <w:color w:val="231F20"/>
          <w:spacing w:val="-2"/>
          <w:sz w:val="20"/>
        </w:rPr>
        <w:t>symptoms</w:t>
      </w:r>
      <w:r>
        <w:rPr>
          <w:color w:val="231F20"/>
          <w:spacing w:val="-7"/>
          <w:sz w:val="20"/>
        </w:rPr>
        <w:t xml:space="preserve"> </w:t>
      </w:r>
      <w:r>
        <w:rPr>
          <w:color w:val="231F20"/>
          <w:spacing w:val="-2"/>
          <w:sz w:val="20"/>
        </w:rPr>
        <w:t xml:space="preserve">in </w:t>
      </w:r>
      <w:r>
        <w:rPr>
          <w:color w:val="231F20"/>
          <w:sz w:val="20"/>
        </w:rPr>
        <w:t>COVID-19</w:t>
      </w:r>
      <w:r>
        <w:rPr>
          <w:color w:val="231F20"/>
          <w:spacing w:val="-12"/>
          <w:sz w:val="20"/>
        </w:rPr>
        <w:t xml:space="preserve"> </w:t>
      </w:r>
      <w:r>
        <w:rPr>
          <w:color w:val="231F20"/>
          <w:sz w:val="20"/>
        </w:rPr>
        <w:t>patients:</w:t>
      </w:r>
      <w:r>
        <w:rPr>
          <w:color w:val="231F20"/>
          <w:spacing w:val="-12"/>
          <w:sz w:val="20"/>
        </w:rPr>
        <w:t xml:space="preserve"> </w:t>
      </w:r>
      <w:r>
        <w:rPr>
          <w:color w:val="231F20"/>
          <w:sz w:val="20"/>
        </w:rPr>
        <w:t>a</w:t>
      </w:r>
      <w:r>
        <w:rPr>
          <w:color w:val="231F20"/>
          <w:spacing w:val="-12"/>
          <w:sz w:val="20"/>
        </w:rPr>
        <w:t xml:space="preserve"> </w:t>
      </w:r>
      <w:r>
        <w:rPr>
          <w:color w:val="231F20"/>
          <w:sz w:val="20"/>
        </w:rPr>
        <w:t>systematic</w:t>
      </w:r>
      <w:r>
        <w:rPr>
          <w:color w:val="231F20"/>
          <w:spacing w:val="-12"/>
          <w:sz w:val="20"/>
        </w:rPr>
        <w:t xml:space="preserve"> </w:t>
      </w:r>
      <w:r>
        <w:rPr>
          <w:color w:val="231F20"/>
          <w:sz w:val="20"/>
        </w:rPr>
        <w:t>review</w:t>
      </w:r>
      <w:r>
        <w:rPr>
          <w:color w:val="231F20"/>
          <w:spacing w:val="-12"/>
          <w:sz w:val="20"/>
        </w:rPr>
        <w:t xml:space="preserve"> </w:t>
      </w:r>
      <w:r>
        <w:rPr>
          <w:color w:val="231F20"/>
          <w:sz w:val="20"/>
        </w:rPr>
        <w:t>and</w:t>
      </w:r>
      <w:r>
        <w:rPr>
          <w:color w:val="231F20"/>
          <w:spacing w:val="-12"/>
          <w:sz w:val="20"/>
        </w:rPr>
        <w:t xml:space="preserve"> </w:t>
      </w:r>
      <w:r>
        <w:rPr>
          <w:color w:val="231F20"/>
          <w:sz w:val="20"/>
        </w:rPr>
        <w:t xml:space="preserve">meta-analysis. J Prev Med </w:t>
      </w:r>
      <w:proofErr w:type="spellStart"/>
      <w:r>
        <w:rPr>
          <w:color w:val="231F20"/>
          <w:sz w:val="20"/>
        </w:rPr>
        <w:t>Hyg</w:t>
      </w:r>
      <w:proofErr w:type="spellEnd"/>
      <w:r>
        <w:rPr>
          <w:color w:val="231F20"/>
          <w:sz w:val="20"/>
        </w:rPr>
        <w:t xml:space="preserve"> 61: E304-E312.</w:t>
      </w:r>
    </w:p>
    <w:p w14:paraId="23E92A10" w14:textId="77777777" w:rsidR="008F77C2" w:rsidRDefault="00000000">
      <w:pPr>
        <w:pStyle w:val="ListParagraph"/>
        <w:numPr>
          <w:ilvl w:val="0"/>
          <w:numId w:val="5"/>
        </w:numPr>
        <w:tabs>
          <w:tab w:val="left" w:pos="372"/>
        </w:tabs>
        <w:spacing w:line="230" w:lineRule="auto"/>
        <w:jc w:val="both"/>
        <w:rPr>
          <w:sz w:val="20"/>
        </w:rPr>
      </w:pPr>
      <w:r>
        <w:rPr>
          <w:color w:val="231F20"/>
          <w:sz w:val="20"/>
        </w:rPr>
        <w:t>Huang</w:t>
      </w:r>
      <w:r>
        <w:rPr>
          <w:color w:val="231F20"/>
          <w:spacing w:val="-8"/>
          <w:sz w:val="20"/>
        </w:rPr>
        <w:t xml:space="preserve"> </w:t>
      </w:r>
      <w:r>
        <w:rPr>
          <w:color w:val="231F20"/>
          <w:sz w:val="20"/>
        </w:rPr>
        <w:t>C,</w:t>
      </w:r>
      <w:r>
        <w:rPr>
          <w:color w:val="231F20"/>
          <w:spacing w:val="-10"/>
          <w:sz w:val="20"/>
        </w:rPr>
        <w:t xml:space="preserve"> </w:t>
      </w:r>
      <w:r>
        <w:rPr>
          <w:color w:val="231F20"/>
          <w:sz w:val="20"/>
        </w:rPr>
        <w:t>Wang</w:t>
      </w:r>
      <w:r>
        <w:rPr>
          <w:color w:val="231F20"/>
          <w:spacing w:val="-13"/>
          <w:sz w:val="20"/>
        </w:rPr>
        <w:t xml:space="preserve"> </w:t>
      </w:r>
      <w:r>
        <w:rPr>
          <w:color w:val="231F20"/>
          <w:sz w:val="20"/>
        </w:rPr>
        <w:t>Y,</w:t>
      </w:r>
      <w:r>
        <w:rPr>
          <w:color w:val="231F20"/>
          <w:spacing w:val="-6"/>
          <w:sz w:val="20"/>
        </w:rPr>
        <w:t xml:space="preserve"> </w:t>
      </w:r>
      <w:r>
        <w:rPr>
          <w:color w:val="231F20"/>
          <w:sz w:val="20"/>
        </w:rPr>
        <w:t>Li</w:t>
      </w:r>
      <w:r>
        <w:rPr>
          <w:color w:val="231F20"/>
          <w:spacing w:val="-7"/>
          <w:sz w:val="20"/>
        </w:rPr>
        <w:t xml:space="preserve"> </w:t>
      </w:r>
      <w:r>
        <w:rPr>
          <w:color w:val="231F20"/>
          <w:sz w:val="20"/>
        </w:rPr>
        <w:t>X</w:t>
      </w:r>
      <w:r>
        <w:rPr>
          <w:color w:val="231F20"/>
          <w:spacing w:val="-7"/>
          <w:sz w:val="20"/>
        </w:rPr>
        <w:t xml:space="preserve"> </w:t>
      </w:r>
      <w:r>
        <w:rPr>
          <w:color w:val="231F20"/>
          <w:sz w:val="20"/>
        </w:rPr>
        <w:t>(2020)</w:t>
      </w:r>
      <w:r>
        <w:rPr>
          <w:color w:val="231F20"/>
          <w:spacing w:val="-7"/>
          <w:sz w:val="20"/>
        </w:rPr>
        <w:t xml:space="preserve"> </w:t>
      </w:r>
      <w:r>
        <w:rPr>
          <w:color w:val="231F20"/>
          <w:sz w:val="20"/>
        </w:rPr>
        <w:t>Clinical</w:t>
      </w:r>
      <w:r>
        <w:rPr>
          <w:color w:val="231F20"/>
          <w:spacing w:val="-7"/>
          <w:sz w:val="20"/>
        </w:rPr>
        <w:t xml:space="preserve"> </w:t>
      </w:r>
      <w:r>
        <w:rPr>
          <w:color w:val="231F20"/>
          <w:sz w:val="20"/>
        </w:rPr>
        <w:t>features</w:t>
      </w:r>
      <w:r>
        <w:rPr>
          <w:color w:val="231F20"/>
          <w:spacing w:val="-7"/>
          <w:sz w:val="20"/>
        </w:rPr>
        <w:t xml:space="preserve"> </w:t>
      </w:r>
      <w:r>
        <w:rPr>
          <w:color w:val="231F20"/>
          <w:sz w:val="20"/>
        </w:rPr>
        <w:t>of</w:t>
      </w:r>
      <w:r>
        <w:rPr>
          <w:color w:val="231F20"/>
          <w:spacing w:val="-7"/>
          <w:sz w:val="20"/>
        </w:rPr>
        <w:t xml:space="preserve"> </w:t>
      </w:r>
      <w:r>
        <w:rPr>
          <w:color w:val="231F20"/>
          <w:sz w:val="20"/>
        </w:rPr>
        <w:t>patients infected with 2019 novel coronavirus in Wuhan, China. Lancet 395: 497-506.</w:t>
      </w:r>
    </w:p>
    <w:p w14:paraId="42FF5AFD" w14:textId="77777777" w:rsidR="008F77C2" w:rsidRDefault="00000000">
      <w:pPr>
        <w:pStyle w:val="ListParagraph"/>
        <w:numPr>
          <w:ilvl w:val="0"/>
          <w:numId w:val="5"/>
        </w:numPr>
        <w:tabs>
          <w:tab w:val="left" w:pos="372"/>
        </w:tabs>
        <w:spacing w:line="220" w:lineRule="exact"/>
        <w:jc w:val="both"/>
        <w:rPr>
          <w:sz w:val="20"/>
        </w:rPr>
      </w:pPr>
      <w:r>
        <w:rPr>
          <w:color w:val="231F20"/>
          <w:sz w:val="20"/>
        </w:rPr>
        <w:t>Chen</w:t>
      </w:r>
      <w:r>
        <w:rPr>
          <w:color w:val="231F20"/>
          <w:spacing w:val="43"/>
          <w:sz w:val="20"/>
        </w:rPr>
        <w:t xml:space="preserve"> </w:t>
      </w:r>
      <w:r>
        <w:rPr>
          <w:color w:val="231F20"/>
          <w:sz w:val="20"/>
        </w:rPr>
        <w:t>N,</w:t>
      </w:r>
      <w:r>
        <w:rPr>
          <w:color w:val="231F20"/>
          <w:spacing w:val="44"/>
          <w:sz w:val="20"/>
        </w:rPr>
        <w:t xml:space="preserve"> </w:t>
      </w:r>
      <w:r>
        <w:rPr>
          <w:color w:val="231F20"/>
          <w:sz w:val="20"/>
        </w:rPr>
        <w:t>Zhou</w:t>
      </w:r>
      <w:r>
        <w:rPr>
          <w:color w:val="231F20"/>
          <w:spacing w:val="44"/>
          <w:sz w:val="20"/>
        </w:rPr>
        <w:t xml:space="preserve"> </w:t>
      </w:r>
      <w:r>
        <w:rPr>
          <w:color w:val="231F20"/>
          <w:sz w:val="20"/>
        </w:rPr>
        <w:t>M,</w:t>
      </w:r>
      <w:r>
        <w:rPr>
          <w:color w:val="231F20"/>
          <w:spacing w:val="44"/>
          <w:sz w:val="20"/>
        </w:rPr>
        <w:t xml:space="preserve"> </w:t>
      </w:r>
      <w:r>
        <w:rPr>
          <w:color w:val="231F20"/>
          <w:sz w:val="20"/>
        </w:rPr>
        <w:t>Dong</w:t>
      </w:r>
      <w:r>
        <w:rPr>
          <w:color w:val="231F20"/>
          <w:spacing w:val="43"/>
          <w:sz w:val="20"/>
        </w:rPr>
        <w:t xml:space="preserve"> </w:t>
      </w:r>
      <w:r>
        <w:rPr>
          <w:color w:val="231F20"/>
          <w:sz w:val="20"/>
        </w:rPr>
        <w:t>X</w:t>
      </w:r>
      <w:r>
        <w:rPr>
          <w:color w:val="231F20"/>
          <w:spacing w:val="44"/>
          <w:sz w:val="20"/>
        </w:rPr>
        <w:t xml:space="preserve"> </w:t>
      </w:r>
      <w:r>
        <w:rPr>
          <w:color w:val="231F20"/>
          <w:sz w:val="20"/>
        </w:rPr>
        <w:t>(2020)</w:t>
      </w:r>
      <w:r>
        <w:rPr>
          <w:color w:val="231F20"/>
          <w:spacing w:val="44"/>
          <w:sz w:val="20"/>
        </w:rPr>
        <w:t xml:space="preserve"> </w:t>
      </w:r>
      <w:r>
        <w:rPr>
          <w:color w:val="231F20"/>
          <w:sz w:val="20"/>
        </w:rPr>
        <w:t>Epidemiological</w:t>
      </w:r>
      <w:r>
        <w:rPr>
          <w:color w:val="231F20"/>
          <w:spacing w:val="44"/>
          <w:sz w:val="20"/>
        </w:rPr>
        <w:t xml:space="preserve"> </w:t>
      </w:r>
      <w:r>
        <w:rPr>
          <w:color w:val="231F20"/>
          <w:spacing w:val="-5"/>
          <w:sz w:val="20"/>
        </w:rPr>
        <w:t>and</w:t>
      </w:r>
    </w:p>
    <w:p w14:paraId="59527812" w14:textId="77777777" w:rsidR="008F77C2" w:rsidRDefault="00000000">
      <w:pPr>
        <w:pStyle w:val="BodyText"/>
        <w:spacing w:before="197" w:line="230" w:lineRule="auto"/>
        <w:ind w:right="141"/>
      </w:pPr>
      <w:r>
        <w:br w:type="column"/>
      </w:r>
      <w:r>
        <w:rPr>
          <w:color w:val="231F20"/>
          <w:spacing w:val="-2"/>
        </w:rPr>
        <w:t>clinical</w:t>
      </w:r>
      <w:r>
        <w:rPr>
          <w:color w:val="231F20"/>
          <w:spacing w:val="-6"/>
        </w:rPr>
        <w:t xml:space="preserve"> </w:t>
      </w:r>
      <w:r>
        <w:rPr>
          <w:color w:val="231F20"/>
          <w:spacing w:val="-2"/>
        </w:rPr>
        <w:t>characteristics</w:t>
      </w:r>
      <w:r>
        <w:rPr>
          <w:color w:val="231F20"/>
          <w:spacing w:val="-6"/>
        </w:rPr>
        <w:t xml:space="preserve"> </w:t>
      </w:r>
      <w:r>
        <w:rPr>
          <w:color w:val="231F20"/>
          <w:spacing w:val="-2"/>
        </w:rPr>
        <w:t>of</w:t>
      </w:r>
      <w:r>
        <w:rPr>
          <w:color w:val="231F20"/>
          <w:spacing w:val="-6"/>
        </w:rPr>
        <w:t xml:space="preserve"> </w:t>
      </w:r>
      <w:r>
        <w:rPr>
          <w:color w:val="231F20"/>
          <w:spacing w:val="-2"/>
        </w:rPr>
        <w:t>99</w:t>
      </w:r>
      <w:r>
        <w:rPr>
          <w:color w:val="231F20"/>
          <w:spacing w:val="-6"/>
        </w:rPr>
        <w:t xml:space="preserve"> </w:t>
      </w:r>
      <w:r>
        <w:rPr>
          <w:color w:val="231F20"/>
          <w:spacing w:val="-2"/>
        </w:rPr>
        <w:t>cases</w:t>
      </w:r>
      <w:r>
        <w:rPr>
          <w:color w:val="231F20"/>
          <w:spacing w:val="-6"/>
        </w:rPr>
        <w:t xml:space="preserve"> </w:t>
      </w:r>
      <w:r>
        <w:rPr>
          <w:color w:val="231F20"/>
          <w:spacing w:val="-2"/>
        </w:rPr>
        <w:t>of</w:t>
      </w:r>
      <w:r>
        <w:rPr>
          <w:color w:val="231F20"/>
          <w:spacing w:val="-6"/>
        </w:rPr>
        <w:t xml:space="preserve"> </w:t>
      </w:r>
      <w:r>
        <w:rPr>
          <w:color w:val="231F20"/>
          <w:spacing w:val="-2"/>
        </w:rPr>
        <w:t>2019</w:t>
      </w:r>
      <w:r>
        <w:rPr>
          <w:color w:val="231F20"/>
          <w:spacing w:val="-6"/>
        </w:rPr>
        <w:t xml:space="preserve"> </w:t>
      </w:r>
      <w:r>
        <w:rPr>
          <w:color w:val="231F20"/>
          <w:spacing w:val="-2"/>
        </w:rPr>
        <w:t>novel</w:t>
      </w:r>
      <w:r>
        <w:rPr>
          <w:color w:val="231F20"/>
          <w:spacing w:val="-6"/>
        </w:rPr>
        <w:t xml:space="preserve"> </w:t>
      </w:r>
      <w:r>
        <w:rPr>
          <w:color w:val="231F20"/>
          <w:spacing w:val="-2"/>
        </w:rPr>
        <w:t xml:space="preserve">coronavirus </w:t>
      </w:r>
      <w:r>
        <w:rPr>
          <w:color w:val="231F20"/>
        </w:rPr>
        <w:t>pneumonia in Wuhan, China: a descriptive study. Lancet 395: 507-513.</w:t>
      </w:r>
    </w:p>
    <w:p w14:paraId="4BD5346A" w14:textId="77777777" w:rsidR="008F77C2" w:rsidRDefault="00000000">
      <w:pPr>
        <w:pStyle w:val="ListParagraph"/>
        <w:numPr>
          <w:ilvl w:val="0"/>
          <w:numId w:val="5"/>
        </w:numPr>
        <w:tabs>
          <w:tab w:val="left" w:pos="372"/>
        </w:tabs>
        <w:spacing w:line="230" w:lineRule="auto"/>
        <w:ind w:right="142"/>
        <w:jc w:val="both"/>
        <w:rPr>
          <w:sz w:val="20"/>
        </w:rPr>
      </w:pPr>
      <w:r>
        <w:rPr>
          <w:color w:val="231F20"/>
          <w:sz w:val="20"/>
        </w:rPr>
        <w:t>Jin YH, Cai L, Cheng ZS (2020) A rapid advice guideline for the diagnosis and treatment of 2019 novel coronavirus [2019-nCoV] infected pneumonia [standard version]. Mil Med Res 7: 4.</w:t>
      </w:r>
    </w:p>
    <w:p w14:paraId="4D48933C" w14:textId="77777777" w:rsidR="008F77C2" w:rsidRDefault="00000000">
      <w:pPr>
        <w:pStyle w:val="ListParagraph"/>
        <w:numPr>
          <w:ilvl w:val="0"/>
          <w:numId w:val="5"/>
        </w:numPr>
        <w:tabs>
          <w:tab w:val="left" w:pos="372"/>
        </w:tabs>
        <w:spacing w:line="230" w:lineRule="auto"/>
        <w:ind w:right="141"/>
        <w:jc w:val="both"/>
        <w:rPr>
          <w:sz w:val="20"/>
        </w:rPr>
      </w:pPr>
      <w:r>
        <w:rPr>
          <w:color w:val="231F20"/>
          <w:sz w:val="20"/>
        </w:rPr>
        <w:t>Chen Z-M, Fu J-F, Shu Q (2020) Diagnosis and treatment recommendations</w:t>
      </w:r>
      <w:r>
        <w:rPr>
          <w:color w:val="231F20"/>
          <w:spacing w:val="-1"/>
          <w:sz w:val="20"/>
        </w:rPr>
        <w:t xml:space="preserve"> </w:t>
      </w:r>
      <w:r>
        <w:rPr>
          <w:color w:val="231F20"/>
          <w:sz w:val="20"/>
        </w:rPr>
        <w:t>for</w:t>
      </w:r>
      <w:r>
        <w:rPr>
          <w:color w:val="231F20"/>
          <w:spacing w:val="-1"/>
          <w:sz w:val="20"/>
        </w:rPr>
        <w:t xml:space="preserve"> </w:t>
      </w:r>
      <w:r>
        <w:rPr>
          <w:color w:val="231F20"/>
          <w:sz w:val="20"/>
        </w:rPr>
        <w:t>pediatric</w:t>
      </w:r>
      <w:r>
        <w:rPr>
          <w:color w:val="231F20"/>
          <w:spacing w:val="-1"/>
          <w:sz w:val="20"/>
        </w:rPr>
        <w:t xml:space="preserve"> </w:t>
      </w:r>
      <w:r>
        <w:rPr>
          <w:color w:val="231F20"/>
          <w:sz w:val="20"/>
        </w:rPr>
        <w:t>respiratory</w:t>
      </w:r>
      <w:r>
        <w:rPr>
          <w:color w:val="231F20"/>
          <w:spacing w:val="-1"/>
          <w:sz w:val="20"/>
        </w:rPr>
        <w:t xml:space="preserve"> </w:t>
      </w:r>
      <w:r>
        <w:rPr>
          <w:color w:val="231F20"/>
          <w:sz w:val="20"/>
        </w:rPr>
        <w:t>infection</w:t>
      </w:r>
      <w:r>
        <w:rPr>
          <w:color w:val="231F20"/>
          <w:spacing w:val="-1"/>
          <w:sz w:val="20"/>
        </w:rPr>
        <w:t xml:space="preserve"> </w:t>
      </w:r>
      <w:r>
        <w:rPr>
          <w:color w:val="231F20"/>
          <w:sz w:val="20"/>
        </w:rPr>
        <w:t>caused by</w:t>
      </w:r>
      <w:r>
        <w:rPr>
          <w:color w:val="231F20"/>
          <w:spacing w:val="-13"/>
          <w:sz w:val="20"/>
        </w:rPr>
        <w:t xml:space="preserve"> </w:t>
      </w:r>
      <w:r>
        <w:rPr>
          <w:color w:val="231F20"/>
          <w:sz w:val="20"/>
        </w:rPr>
        <w:t>the</w:t>
      </w:r>
      <w:r>
        <w:rPr>
          <w:color w:val="231F20"/>
          <w:spacing w:val="-12"/>
          <w:sz w:val="20"/>
        </w:rPr>
        <w:t xml:space="preserve"> </w:t>
      </w:r>
      <w:r>
        <w:rPr>
          <w:color w:val="231F20"/>
          <w:sz w:val="20"/>
        </w:rPr>
        <w:t>2019</w:t>
      </w:r>
      <w:r>
        <w:rPr>
          <w:color w:val="231F20"/>
          <w:spacing w:val="-13"/>
          <w:sz w:val="20"/>
        </w:rPr>
        <w:t xml:space="preserve"> </w:t>
      </w:r>
      <w:r>
        <w:rPr>
          <w:color w:val="231F20"/>
          <w:sz w:val="20"/>
        </w:rPr>
        <w:t>novel</w:t>
      </w:r>
      <w:r>
        <w:rPr>
          <w:color w:val="231F20"/>
          <w:spacing w:val="-12"/>
          <w:sz w:val="20"/>
        </w:rPr>
        <w:t xml:space="preserve"> </w:t>
      </w:r>
      <w:r>
        <w:rPr>
          <w:color w:val="231F20"/>
          <w:sz w:val="20"/>
        </w:rPr>
        <w:t>coronavirus.</w:t>
      </w:r>
      <w:r>
        <w:rPr>
          <w:color w:val="231F20"/>
          <w:spacing w:val="-13"/>
          <w:sz w:val="20"/>
        </w:rPr>
        <w:t xml:space="preserve"> </w:t>
      </w:r>
      <w:r>
        <w:rPr>
          <w:color w:val="231F20"/>
          <w:sz w:val="20"/>
        </w:rPr>
        <w:t>World</w:t>
      </w:r>
      <w:r>
        <w:rPr>
          <w:color w:val="231F20"/>
          <w:spacing w:val="-13"/>
          <w:sz w:val="20"/>
        </w:rPr>
        <w:t xml:space="preserve"> </w:t>
      </w:r>
      <w:r>
        <w:rPr>
          <w:color w:val="231F20"/>
          <w:sz w:val="20"/>
        </w:rPr>
        <w:t>J</w:t>
      </w:r>
      <w:r>
        <w:rPr>
          <w:color w:val="231F20"/>
          <w:spacing w:val="-12"/>
          <w:sz w:val="20"/>
        </w:rPr>
        <w:t xml:space="preserve"> </w:t>
      </w:r>
      <w:proofErr w:type="spellStart"/>
      <w:r>
        <w:rPr>
          <w:color w:val="231F20"/>
          <w:sz w:val="20"/>
        </w:rPr>
        <w:t>Pediatr</w:t>
      </w:r>
      <w:proofErr w:type="spellEnd"/>
      <w:r>
        <w:rPr>
          <w:color w:val="231F20"/>
          <w:spacing w:val="-13"/>
          <w:sz w:val="20"/>
        </w:rPr>
        <w:t xml:space="preserve"> </w:t>
      </w:r>
      <w:r>
        <w:rPr>
          <w:color w:val="231F20"/>
          <w:sz w:val="20"/>
        </w:rPr>
        <w:t>16:</w:t>
      </w:r>
      <w:r>
        <w:rPr>
          <w:color w:val="231F20"/>
          <w:spacing w:val="-12"/>
          <w:sz w:val="20"/>
        </w:rPr>
        <w:t xml:space="preserve"> </w:t>
      </w:r>
      <w:r>
        <w:rPr>
          <w:color w:val="231F20"/>
          <w:sz w:val="20"/>
        </w:rPr>
        <w:t>240-246.</w:t>
      </w:r>
    </w:p>
    <w:p w14:paraId="74453EA2" w14:textId="77777777" w:rsidR="008F77C2" w:rsidRDefault="00000000">
      <w:pPr>
        <w:pStyle w:val="ListParagraph"/>
        <w:numPr>
          <w:ilvl w:val="0"/>
          <w:numId w:val="5"/>
        </w:numPr>
        <w:tabs>
          <w:tab w:val="left" w:pos="372"/>
        </w:tabs>
        <w:spacing w:line="230" w:lineRule="auto"/>
        <w:ind w:right="136"/>
        <w:jc w:val="both"/>
        <w:rPr>
          <w:sz w:val="20"/>
        </w:rPr>
      </w:pPr>
      <w:r>
        <w:rPr>
          <w:color w:val="231F20"/>
          <w:spacing w:val="-4"/>
          <w:sz w:val="20"/>
        </w:rPr>
        <w:t>Jacek</w:t>
      </w:r>
      <w:r>
        <w:rPr>
          <w:color w:val="231F20"/>
          <w:spacing w:val="-5"/>
          <w:sz w:val="20"/>
        </w:rPr>
        <w:t xml:space="preserve"> </w:t>
      </w:r>
      <w:r>
        <w:rPr>
          <w:color w:val="231F20"/>
          <w:spacing w:val="-4"/>
          <w:sz w:val="20"/>
        </w:rPr>
        <w:t>Baj,</w:t>
      </w:r>
      <w:r>
        <w:rPr>
          <w:color w:val="231F20"/>
          <w:spacing w:val="-5"/>
          <w:sz w:val="20"/>
        </w:rPr>
        <w:t xml:space="preserve"> </w:t>
      </w:r>
      <w:r>
        <w:rPr>
          <w:color w:val="231F20"/>
          <w:spacing w:val="-4"/>
          <w:sz w:val="20"/>
        </w:rPr>
        <w:t>Hanna</w:t>
      </w:r>
      <w:r>
        <w:rPr>
          <w:color w:val="231F20"/>
          <w:spacing w:val="-5"/>
          <w:sz w:val="20"/>
        </w:rPr>
        <w:t xml:space="preserve"> </w:t>
      </w:r>
      <w:proofErr w:type="spellStart"/>
      <w:r>
        <w:rPr>
          <w:color w:val="231F20"/>
          <w:spacing w:val="-4"/>
          <w:sz w:val="20"/>
        </w:rPr>
        <w:t>Karakuła-Juchnowicz</w:t>
      </w:r>
      <w:proofErr w:type="spellEnd"/>
      <w:r>
        <w:rPr>
          <w:color w:val="231F20"/>
          <w:spacing w:val="-4"/>
          <w:sz w:val="20"/>
        </w:rPr>
        <w:t>,</w:t>
      </w:r>
      <w:r>
        <w:rPr>
          <w:color w:val="231F20"/>
          <w:spacing w:val="-5"/>
          <w:sz w:val="20"/>
        </w:rPr>
        <w:t xml:space="preserve"> </w:t>
      </w:r>
      <w:r>
        <w:rPr>
          <w:color w:val="231F20"/>
          <w:spacing w:val="-4"/>
          <w:sz w:val="20"/>
        </w:rPr>
        <w:t>Grzegorz</w:t>
      </w:r>
      <w:r>
        <w:rPr>
          <w:color w:val="231F20"/>
          <w:spacing w:val="-8"/>
          <w:sz w:val="20"/>
        </w:rPr>
        <w:t xml:space="preserve"> </w:t>
      </w:r>
      <w:proofErr w:type="spellStart"/>
      <w:r>
        <w:rPr>
          <w:color w:val="231F20"/>
          <w:spacing w:val="-4"/>
          <w:sz w:val="20"/>
        </w:rPr>
        <w:t>Teresiński</w:t>
      </w:r>
      <w:proofErr w:type="spellEnd"/>
      <w:r>
        <w:rPr>
          <w:color w:val="231F20"/>
          <w:spacing w:val="-4"/>
          <w:sz w:val="20"/>
        </w:rPr>
        <w:t xml:space="preserve">, </w:t>
      </w:r>
      <w:r>
        <w:rPr>
          <w:color w:val="231F20"/>
          <w:sz w:val="20"/>
        </w:rPr>
        <w:t>et.al.</w:t>
      </w:r>
      <w:r>
        <w:rPr>
          <w:color w:val="231F20"/>
          <w:spacing w:val="-13"/>
          <w:sz w:val="20"/>
        </w:rPr>
        <w:t xml:space="preserve"> </w:t>
      </w:r>
      <w:r>
        <w:rPr>
          <w:color w:val="231F20"/>
          <w:sz w:val="20"/>
        </w:rPr>
        <w:t>(2020)</w:t>
      </w:r>
      <w:r>
        <w:rPr>
          <w:color w:val="231F20"/>
          <w:spacing w:val="-12"/>
          <w:sz w:val="20"/>
        </w:rPr>
        <w:t xml:space="preserve"> </w:t>
      </w:r>
      <w:r>
        <w:rPr>
          <w:color w:val="231F20"/>
          <w:sz w:val="20"/>
        </w:rPr>
        <w:t>COVID-19:</w:t>
      </w:r>
      <w:r>
        <w:rPr>
          <w:color w:val="231F20"/>
          <w:spacing w:val="-13"/>
          <w:sz w:val="20"/>
        </w:rPr>
        <w:t xml:space="preserve"> </w:t>
      </w:r>
      <w:r>
        <w:rPr>
          <w:color w:val="231F20"/>
          <w:sz w:val="20"/>
        </w:rPr>
        <w:t>Specific</w:t>
      </w:r>
      <w:r>
        <w:rPr>
          <w:color w:val="231F20"/>
          <w:spacing w:val="-12"/>
          <w:sz w:val="20"/>
        </w:rPr>
        <w:t xml:space="preserve"> </w:t>
      </w:r>
      <w:r>
        <w:rPr>
          <w:color w:val="231F20"/>
          <w:sz w:val="20"/>
        </w:rPr>
        <w:t>and</w:t>
      </w:r>
      <w:r>
        <w:rPr>
          <w:color w:val="231F20"/>
          <w:spacing w:val="-13"/>
          <w:sz w:val="20"/>
        </w:rPr>
        <w:t xml:space="preserve"> </w:t>
      </w:r>
      <w:r>
        <w:rPr>
          <w:color w:val="231F20"/>
          <w:sz w:val="20"/>
        </w:rPr>
        <w:t>Non-Specific</w:t>
      </w:r>
      <w:r>
        <w:rPr>
          <w:color w:val="231F20"/>
          <w:spacing w:val="-12"/>
          <w:sz w:val="20"/>
        </w:rPr>
        <w:t xml:space="preserve"> </w:t>
      </w:r>
      <w:r>
        <w:rPr>
          <w:color w:val="231F20"/>
          <w:sz w:val="20"/>
        </w:rPr>
        <w:t>Clinical Manifestations and Symptoms: The Current State of Knowledge. Clin Med 9: 1753.</w:t>
      </w:r>
    </w:p>
    <w:p w14:paraId="1F80C4E4" w14:textId="77777777" w:rsidR="008F77C2" w:rsidRDefault="00000000">
      <w:pPr>
        <w:pStyle w:val="ListParagraph"/>
        <w:numPr>
          <w:ilvl w:val="0"/>
          <w:numId w:val="5"/>
        </w:numPr>
        <w:tabs>
          <w:tab w:val="left" w:pos="372"/>
        </w:tabs>
        <w:spacing w:line="230" w:lineRule="auto"/>
        <w:ind w:right="138"/>
        <w:jc w:val="both"/>
        <w:rPr>
          <w:sz w:val="20"/>
        </w:rPr>
      </w:pPr>
      <w:r>
        <w:rPr>
          <w:color w:val="231F20"/>
          <w:sz w:val="20"/>
        </w:rPr>
        <w:t>Anant Parasher (2021) COVID-19: Current understanding of</w:t>
      </w:r>
      <w:r>
        <w:rPr>
          <w:color w:val="231F20"/>
          <w:spacing w:val="-13"/>
          <w:sz w:val="20"/>
        </w:rPr>
        <w:t xml:space="preserve"> </w:t>
      </w:r>
      <w:r>
        <w:rPr>
          <w:color w:val="231F20"/>
          <w:sz w:val="20"/>
        </w:rPr>
        <w:t>its</w:t>
      </w:r>
      <w:r>
        <w:rPr>
          <w:color w:val="231F20"/>
          <w:spacing w:val="-12"/>
          <w:sz w:val="20"/>
        </w:rPr>
        <w:t xml:space="preserve"> </w:t>
      </w:r>
      <w:r>
        <w:rPr>
          <w:color w:val="231F20"/>
          <w:sz w:val="20"/>
        </w:rPr>
        <w:t>Pathophysiology,</w:t>
      </w:r>
      <w:r>
        <w:rPr>
          <w:color w:val="231F20"/>
          <w:spacing w:val="-13"/>
          <w:sz w:val="20"/>
        </w:rPr>
        <w:t xml:space="preserve"> </w:t>
      </w:r>
      <w:r>
        <w:rPr>
          <w:color w:val="231F20"/>
          <w:sz w:val="20"/>
        </w:rPr>
        <w:t>Clinical</w:t>
      </w:r>
      <w:r>
        <w:rPr>
          <w:color w:val="231F20"/>
          <w:spacing w:val="-12"/>
          <w:sz w:val="20"/>
        </w:rPr>
        <w:t xml:space="preserve"> </w:t>
      </w:r>
      <w:r>
        <w:rPr>
          <w:color w:val="231F20"/>
          <w:sz w:val="20"/>
        </w:rPr>
        <w:t>presentation</w:t>
      </w:r>
      <w:r>
        <w:rPr>
          <w:color w:val="231F20"/>
          <w:spacing w:val="-13"/>
          <w:sz w:val="20"/>
        </w:rPr>
        <w:t xml:space="preserve"> </w:t>
      </w:r>
      <w:r>
        <w:rPr>
          <w:color w:val="231F20"/>
          <w:sz w:val="20"/>
        </w:rPr>
        <w:t>and</w:t>
      </w:r>
      <w:r>
        <w:rPr>
          <w:color w:val="231F20"/>
          <w:spacing w:val="-12"/>
          <w:sz w:val="20"/>
        </w:rPr>
        <w:t xml:space="preserve"> </w:t>
      </w:r>
      <w:r>
        <w:rPr>
          <w:color w:val="231F20"/>
          <w:sz w:val="20"/>
        </w:rPr>
        <w:t>Treatment. Postgraduate Medical Journal 97: 312-320.</w:t>
      </w:r>
    </w:p>
    <w:p w14:paraId="2A0E1201" w14:textId="77777777" w:rsidR="008F77C2" w:rsidRDefault="00000000">
      <w:pPr>
        <w:pStyle w:val="ListParagraph"/>
        <w:numPr>
          <w:ilvl w:val="0"/>
          <w:numId w:val="5"/>
        </w:numPr>
        <w:tabs>
          <w:tab w:val="left" w:pos="372"/>
        </w:tabs>
        <w:spacing w:line="230" w:lineRule="auto"/>
        <w:ind w:right="139"/>
        <w:jc w:val="both"/>
        <w:rPr>
          <w:sz w:val="20"/>
        </w:rPr>
      </w:pPr>
      <w:r>
        <w:rPr>
          <w:color w:val="231F20"/>
          <w:sz w:val="20"/>
        </w:rPr>
        <w:t xml:space="preserve">Angelo </w:t>
      </w:r>
      <w:proofErr w:type="spellStart"/>
      <w:r>
        <w:rPr>
          <w:color w:val="231F20"/>
          <w:sz w:val="20"/>
        </w:rPr>
        <w:t>Carfì</w:t>
      </w:r>
      <w:proofErr w:type="spellEnd"/>
      <w:r>
        <w:rPr>
          <w:color w:val="231F20"/>
          <w:sz w:val="20"/>
        </w:rPr>
        <w:t>, Roberto Bernabei, Francesco Landi (2020) Persistent Symptoms in Patients After Acute COVID-19. JAMA 324: 603-605.</w:t>
      </w:r>
    </w:p>
    <w:p w14:paraId="78D58C86" w14:textId="77777777" w:rsidR="008F77C2" w:rsidRDefault="00000000">
      <w:pPr>
        <w:pStyle w:val="ListParagraph"/>
        <w:numPr>
          <w:ilvl w:val="0"/>
          <w:numId w:val="5"/>
        </w:numPr>
        <w:tabs>
          <w:tab w:val="left" w:pos="372"/>
        </w:tabs>
        <w:spacing w:line="230" w:lineRule="auto"/>
        <w:ind w:right="140"/>
        <w:jc w:val="both"/>
        <w:rPr>
          <w:sz w:val="20"/>
        </w:rPr>
      </w:pPr>
      <w:r>
        <w:rPr>
          <w:color w:val="231F20"/>
          <w:sz w:val="20"/>
        </w:rPr>
        <w:t xml:space="preserve">Farrell A </w:t>
      </w:r>
      <w:proofErr w:type="spellStart"/>
      <w:r>
        <w:rPr>
          <w:color w:val="231F20"/>
          <w:sz w:val="20"/>
        </w:rPr>
        <w:t>Tobolowsky</w:t>
      </w:r>
      <w:proofErr w:type="spellEnd"/>
      <w:r>
        <w:rPr>
          <w:color w:val="231F20"/>
          <w:sz w:val="20"/>
        </w:rPr>
        <w:t xml:space="preserve">, Ana C </w:t>
      </w:r>
      <w:proofErr w:type="spellStart"/>
      <w:r>
        <w:rPr>
          <w:color w:val="231F20"/>
          <w:sz w:val="20"/>
        </w:rPr>
        <w:t>Bardossy</w:t>
      </w:r>
      <w:proofErr w:type="spellEnd"/>
      <w:r>
        <w:rPr>
          <w:color w:val="231F20"/>
          <w:sz w:val="20"/>
        </w:rPr>
        <w:t xml:space="preserve">, Dustin W Currie </w:t>
      </w:r>
      <w:r>
        <w:rPr>
          <w:color w:val="231F20"/>
          <w:spacing w:val="-4"/>
          <w:sz w:val="20"/>
        </w:rPr>
        <w:t>(2021)</w:t>
      </w:r>
      <w:r>
        <w:rPr>
          <w:color w:val="231F20"/>
          <w:spacing w:val="-6"/>
          <w:sz w:val="20"/>
        </w:rPr>
        <w:t xml:space="preserve"> </w:t>
      </w:r>
      <w:r>
        <w:rPr>
          <w:color w:val="231F20"/>
          <w:spacing w:val="-4"/>
          <w:sz w:val="20"/>
        </w:rPr>
        <w:t>Signs, Symptoms, and Comorbidities</w:t>
      </w:r>
      <w:r>
        <w:rPr>
          <w:color w:val="231F20"/>
          <w:spacing w:val="-9"/>
          <w:sz w:val="20"/>
        </w:rPr>
        <w:t xml:space="preserve"> </w:t>
      </w:r>
      <w:r>
        <w:rPr>
          <w:color w:val="231F20"/>
          <w:spacing w:val="-4"/>
          <w:sz w:val="20"/>
        </w:rPr>
        <w:t xml:space="preserve">Associated </w:t>
      </w:r>
      <w:proofErr w:type="gramStart"/>
      <w:r>
        <w:rPr>
          <w:color w:val="231F20"/>
          <w:spacing w:val="-4"/>
          <w:sz w:val="20"/>
        </w:rPr>
        <w:t>With</w:t>
      </w:r>
      <w:proofErr w:type="gramEnd"/>
      <w:r>
        <w:rPr>
          <w:color w:val="231F20"/>
          <w:spacing w:val="-4"/>
          <w:sz w:val="20"/>
        </w:rPr>
        <w:t xml:space="preserve"> </w:t>
      </w:r>
      <w:r>
        <w:rPr>
          <w:color w:val="231F20"/>
          <w:spacing w:val="-2"/>
          <w:sz w:val="20"/>
        </w:rPr>
        <w:t>Onset</w:t>
      </w:r>
      <w:r>
        <w:rPr>
          <w:color w:val="231F20"/>
          <w:spacing w:val="-11"/>
          <w:sz w:val="20"/>
        </w:rPr>
        <w:t xml:space="preserve"> </w:t>
      </w:r>
      <w:r>
        <w:rPr>
          <w:color w:val="231F20"/>
          <w:spacing w:val="-2"/>
          <w:sz w:val="20"/>
        </w:rPr>
        <w:t>and</w:t>
      </w:r>
      <w:r>
        <w:rPr>
          <w:color w:val="231F20"/>
          <w:spacing w:val="-10"/>
          <w:sz w:val="20"/>
        </w:rPr>
        <w:t xml:space="preserve"> </w:t>
      </w:r>
      <w:r>
        <w:rPr>
          <w:color w:val="231F20"/>
          <w:spacing w:val="-2"/>
          <w:sz w:val="20"/>
        </w:rPr>
        <w:t>Prognosis</w:t>
      </w:r>
      <w:r>
        <w:rPr>
          <w:color w:val="231F20"/>
          <w:spacing w:val="-11"/>
          <w:sz w:val="20"/>
        </w:rPr>
        <w:t xml:space="preserve"> </w:t>
      </w:r>
      <w:r>
        <w:rPr>
          <w:color w:val="231F20"/>
          <w:spacing w:val="-2"/>
          <w:sz w:val="20"/>
        </w:rPr>
        <w:t>of</w:t>
      </w:r>
      <w:r>
        <w:rPr>
          <w:color w:val="231F20"/>
          <w:spacing w:val="-10"/>
          <w:sz w:val="20"/>
        </w:rPr>
        <w:t xml:space="preserve"> </w:t>
      </w:r>
      <w:r>
        <w:rPr>
          <w:color w:val="231F20"/>
          <w:spacing w:val="-2"/>
          <w:sz w:val="20"/>
        </w:rPr>
        <w:t>COVID-19</w:t>
      </w:r>
      <w:r>
        <w:rPr>
          <w:color w:val="231F20"/>
          <w:spacing w:val="-11"/>
          <w:sz w:val="20"/>
        </w:rPr>
        <w:t xml:space="preserve"> </w:t>
      </w:r>
      <w:r>
        <w:rPr>
          <w:color w:val="231F20"/>
          <w:spacing w:val="-2"/>
          <w:sz w:val="20"/>
        </w:rPr>
        <w:t>in</w:t>
      </w:r>
      <w:r>
        <w:rPr>
          <w:color w:val="231F20"/>
          <w:spacing w:val="-10"/>
          <w:sz w:val="20"/>
        </w:rPr>
        <w:t xml:space="preserve"> </w:t>
      </w:r>
      <w:r>
        <w:rPr>
          <w:color w:val="231F20"/>
          <w:spacing w:val="-2"/>
          <w:sz w:val="20"/>
        </w:rPr>
        <w:t>a</w:t>
      </w:r>
      <w:r>
        <w:rPr>
          <w:color w:val="231F20"/>
          <w:spacing w:val="-11"/>
          <w:sz w:val="20"/>
        </w:rPr>
        <w:t xml:space="preserve"> </w:t>
      </w:r>
      <w:r>
        <w:rPr>
          <w:color w:val="231F20"/>
          <w:spacing w:val="-2"/>
          <w:sz w:val="20"/>
        </w:rPr>
        <w:t>Nursing</w:t>
      </w:r>
      <w:r>
        <w:rPr>
          <w:color w:val="231F20"/>
          <w:spacing w:val="-10"/>
          <w:sz w:val="20"/>
        </w:rPr>
        <w:t xml:space="preserve"> </w:t>
      </w:r>
      <w:r>
        <w:rPr>
          <w:color w:val="231F20"/>
          <w:spacing w:val="-2"/>
          <w:sz w:val="20"/>
        </w:rPr>
        <w:t>Home.</w:t>
      </w:r>
      <w:r>
        <w:rPr>
          <w:color w:val="231F20"/>
          <w:spacing w:val="-8"/>
          <w:sz w:val="20"/>
        </w:rPr>
        <w:t xml:space="preserve"> </w:t>
      </w:r>
      <w:r>
        <w:rPr>
          <w:color w:val="231F20"/>
          <w:spacing w:val="-2"/>
          <w:sz w:val="20"/>
        </w:rPr>
        <w:t>J</w:t>
      </w:r>
      <w:r>
        <w:rPr>
          <w:color w:val="231F20"/>
          <w:spacing w:val="-11"/>
          <w:sz w:val="20"/>
        </w:rPr>
        <w:t xml:space="preserve"> </w:t>
      </w:r>
      <w:r>
        <w:rPr>
          <w:color w:val="231F20"/>
          <w:spacing w:val="-2"/>
          <w:sz w:val="20"/>
        </w:rPr>
        <w:t xml:space="preserve">Am </w:t>
      </w:r>
      <w:r>
        <w:rPr>
          <w:color w:val="231F20"/>
          <w:sz w:val="20"/>
        </w:rPr>
        <w:t>Med Dir Assoc 22: 498–503.</w:t>
      </w:r>
    </w:p>
    <w:p w14:paraId="337CDA8E" w14:textId="77777777" w:rsidR="008F77C2" w:rsidRDefault="00000000">
      <w:pPr>
        <w:pStyle w:val="ListParagraph"/>
        <w:numPr>
          <w:ilvl w:val="0"/>
          <w:numId w:val="5"/>
        </w:numPr>
        <w:tabs>
          <w:tab w:val="left" w:pos="372"/>
        </w:tabs>
        <w:spacing w:line="230" w:lineRule="auto"/>
        <w:ind w:right="142"/>
        <w:jc w:val="both"/>
        <w:rPr>
          <w:sz w:val="20"/>
        </w:rPr>
      </w:pPr>
      <w:r>
        <w:rPr>
          <w:color w:val="231F20"/>
          <w:spacing w:val="-4"/>
          <w:sz w:val="20"/>
        </w:rPr>
        <w:t>Irani</w:t>
      </w:r>
      <w:r>
        <w:rPr>
          <w:color w:val="231F20"/>
          <w:spacing w:val="-9"/>
          <w:sz w:val="20"/>
        </w:rPr>
        <w:t xml:space="preserve"> </w:t>
      </w:r>
      <w:proofErr w:type="spellStart"/>
      <w:r>
        <w:rPr>
          <w:color w:val="231F20"/>
          <w:spacing w:val="-4"/>
          <w:sz w:val="20"/>
        </w:rPr>
        <w:t>Thevarajan</w:t>
      </w:r>
      <w:proofErr w:type="spellEnd"/>
      <w:r>
        <w:rPr>
          <w:color w:val="231F20"/>
          <w:spacing w:val="-4"/>
          <w:sz w:val="20"/>
        </w:rPr>
        <w:t>,</w:t>
      </w:r>
      <w:r>
        <w:rPr>
          <w:color w:val="231F20"/>
          <w:spacing w:val="-8"/>
          <w:sz w:val="20"/>
        </w:rPr>
        <w:t xml:space="preserve"> </w:t>
      </w:r>
      <w:r>
        <w:rPr>
          <w:color w:val="231F20"/>
          <w:spacing w:val="-4"/>
          <w:sz w:val="20"/>
        </w:rPr>
        <w:t>Kirsty</w:t>
      </w:r>
      <w:r>
        <w:rPr>
          <w:color w:val="231F20"/>
          <w:spacing w:val="-9"/>
          <w:sz w:val="20"/>
        </w:rPr>
        <w:t xml:space="preserve"> </w:t>
      </w:r>
      <w:r>
        <w:rPr>
          <w:color w:val="231F20"/>
          <w:spacing w:val="-4"/>
          <w:sz w:val="20"/>
        </w:rPr>
        <w:t>L</w:t>
      </w:r>
      <w:r>
        <w:rPr>
          <w:color w:val="231F20"/>
          <w:spacing w:val="-8"/>
          <w:sz w:val="20"/>
        </w:rPr>
        <w:t xml:space="preserve"> </w:t>
      </w:r>
      <w:proofErr w:type="spellStart"/>
      <w:r>
        <w:rPr>
          <w:color w:val="231F20"/>
          <w:spacing w:val="-4"/>
          <w:sz w:val="20"/>
        </w:rPr>
        <w:t>Buising</w:t>
      </w:r>
      <w:proofErr w:type="spellEnd"/>
      <w:r>
        <w:rPr>
          <w:color w:val="231F20"/>
          <w:spacing w:val="-4"/>
          <w:sz w:val="20"/>
        </w:rPr>
        <w:t>,</w:t>
      </w:r>
      <w:r>
        <w:rPr>
          <w:color w:val="231F20"/>
          <w:spacing w:val="-9"/>
          <w:sz w:val="20"/>
        </w:rPr>
        <w:t xml:space="preserve"> </w:t>
      </w:r>
      <w:r>
        <w:rPr>
          <w:color w:val="231F20"/>
          <w:spacing w:val="-4"/>
          <w:sz w:val="20"/>
        </w:rPr>
        <w:t>Benjamin</w:t>
      </w:r>
      <w:r>
        <w:rPr>
          <w:color w:val="231F20"/>
          <w:spacing w:val="-8"/>
          <w:sz w:val="20"/>
        </w:rPr>
        <w:t xml:space="preserve"> </w:t>
      </w:r>
      <w:r>
        <w:rPr>
          <w:color w:val="231F20"/>
          <w:spacing w:val="-4"/>
          <w:sz w:val="20"/>
        </w:rPr>
        <w:t>C</w:t>
      </w:r>
      <w:r>
        <w:rPr>
          <w:color w:val="231F20"/>
          <w:spacing w:val="-6"/>
          <w:sz w:val="20"/>
        </w:rPr>
        <w:t xml:space="preserve"> </w:t>
      </w:r>
      <w:r>
        <w:rPr>
          <w:color w:val="231F20"/>
          <w:spacing w:val="-4"/>
          <w:sz w:val="20"/>
        </w:rPr>
        <w:t>Cowie</w:t>
      </w:r>
      <w:r>
        <w:rPr>
          <w:color w:val="231F20"/>
          <w:spacing w:val="-6"/>
          <w:sz w:val="20"/>
        </w:rPr>
        <w:t xml:space="preserve"> </w:t>
      </w:r>
      <w:r>
        <w:rPr>
          <w:color w:val="231F20"/>
          <w:spacing w:val="-4"/>
          <w:sz w:val="20"/>
        </w:rPr>
        <w:t xml:space="preserve">(2020) </w:t>
      </w:r>
      <w:r>
        <w:rPr>
          <w:color w:val="231F20"/>
          <w:sz w:val="20"/>
        </w:rPr>
        <w:t>Clinical</w:t>
      </w:r>
      <w:r>
        <w:rPr>
          <w:color w:val="231F20"/>
          <w:spacing w:val="-3"/>
          <w:sz w:val="20"/>
        </w:rPr>
        <w:t xml:space="preserve"> </w:t>
      </w:r>
      <w:r>
        <w:rPr>
          <w:color w:val="231F20"/>
          <w:sz w:val="20"/>
        </w:rPr>
        <w:t>Presentation</w:t>
      </w:r>
      <w:r>
        <w:rPr>
          <w:color w:val="231F20"/>
          <w:spacing w:val="-3"/>
          <w:sz w:val="20"/>
        </w:rPr>
        <w:t xml:space="preserve"> </w:t>
      </w:r>
      <w:r>
        <w:rPr>
          <w:color w:val="231F20"/>
          <w:sz w:val="20"/>
        </w:rPr>
        <w:t>and</w:t>
      </w:r>
      <w:r>
        <w:rPr>
          <w:color w:val="231F20"/>
          <w:spacing w:val="-3"/>
          <w:sz w:val="20"/>
        </w:rPr>
        <w:t xml:space="preserve"> </w:t>
      </w:r>
      <w:r>
        <w:rPr>
          <w:color w:val="231F20"/>
          <w:sz w:val="20"/>
        </w:rPr>
        <w:t>Management</w:t>
      </w:r>
      <w:r>
        <w:rPr>
          <w:color w:val="231F20"/>
          <w:spacing w:val="-3"/>
          <w:sz w:val="20"/>
        </w:rPr>
        <w:t xml:space="preserve"> </w:t>
      </w:r>
      <w:r>
        <w:rPr>
          <w:color w:val="231F20"/>
          <w:sz w:val="20"/>
        </w:rPr>
        <w:t>of</w:t>
      </w:r>
      <w:r>
        <w:rPr>
          <w:color w:val="231F20"/>
          <w:spacing w:val="-3"/>
          <w:sz w:val="20"/>
        </w:rPr>
        <w:t xml:space="preserve"> </w:t>
      </w:r>
      <w:r>
        <w:rPr>
          <w:color w:val="231F20"/>
          <w:sz w:val="20"/>
        </w:rPr>
        <w:t>COVID-19.</w:t>
      </w:r>
      <w:r>
        <w:rPr>
          <w:color w:val="231F20"/>
          <w:spacing w:val="-3"/>
          <w:sz w:val="20"/>
        </w:rPr>
        <w:t xml:space="preserve"> </w:t>
      </w:r>
      <w:r>
        <w:rPr>
          <w:color w:val="231F20"/>
          <w:sz w:val="20"/>
        </w:rPr>
        <w:t>Med J Aust 213: 134-139.</w:t>
      </w:r>
    </w:p>
    <w:p w14:paraId="57D94663" w14:textId="77777777" w:rsidR="008F77C2" w:rsidRDefault="00000000">
      <w:pPr>
        <w:pStyle w:val="ListParagraph"/>
        <w:numPr>
          <w:ilvl w:val="0"/>
          <w:numId w:val="5"/>
        </w:numPr>
        <w:tabs>
          <w:tab w:val="left" w:pos="372"/>
        </w:tabs>
        <w:spacing w:line="230" w:lineRule="auto"/>
        <w:ind w:right="142"/>
        <w:jc w:val="both"/>
        <w:rPr>
          <w:sz w:val="20"/>
        </w:rPr>
      </w:pPr>
      <w:r>
        <w:rPr>
          <w:color w:val="231F20"/>
          <w:sz w:val="20"/>
        </w:rPr>
        <w:t>Guan</w:t>
      </w:r>
      <w:r>
        <w:rPr>
          <w:color w:val="231F20"/>
          <w:spacing w:val="-7"/>
          <w:sz w:val="20"/>
        </w:rPr>
        <w:t xml:space="preserve"> </w:t>
      </w:r>
      <w:r>
        <w:rPr>
          <w:color w:val="231F20"/>
          <w:sz w:val="20"/>
        </w:rPr>
        <w:t>W,</w:t>
      </w:r>
      <w:r>
        <w:rPr>
          <w:color w:val="231F20"/>
          <w:spacing w:val="-3"/>
          <w:sz w:val="20"/>
        </w:rPr>
        <w:t xml:space="preserve"> </w:t>
      </w:r>
      <w:r>
        <w:rPr>
          <w:color w:val="231F20"/>
          <w:sz w:val="20"/>
        </w:rPr>
        <w:t>Ni</w:t>
      </w:r>
      <w:r>
        <w:rPr>
          <w:color w:val="231F20"/>
          <w:spacing w:val="-3"/>
          <w:sz w:val="20"/>
        </w:rPr>
        <w:t xml:space="preserve"> </w:t>
      </w:r>
      <w:r>
        <w:rPr>
          <w:color w:val="231F20"/>
          <w:sz w:val="20"/>
        </w:rPr>
        <w:t>Z,</w:t>
      </w:r>
      <w:r>
        <w:rPr>
          <w:color w:val="231F20"/>
          <w:spacing w:val="-3"/>
          <w:sz w:val="20"/>
        </w:rPr>
        <w:t xml:space="preserve"> </w:t>
      </w:r>
      <w:r>
        <w:rPr>
          <w:color w:val="231F20"/>
          <w:sz w:val="20"/>
        </w:rPr>
        <w:t>Hu</w:t>
      </w:r>
      <w:r>
        <w:rPr>
          <w:color w:val="231F20"/>
          <w:spacing w:val="-10"/>
          <w:sz w:val="20"/>
        </w:rPr>
        <w:t xml:space="preserve"> </w:t>
      </w:r>
      <w:r>
        <w:rPr>
          <w:color w:val="231F20"/>
          <w:sz w:val="20"/>
        </w:rPr>
        <w:t>Y,</w:t>
      </w:r>
      <w:r>
        <w:rPr>
          <w:color w:val="231F20"/>
          <w:spacing w:val="-3"/>
          <w:sz w:val="20"/>
        </w:rPr>
        <w:t xml:space="preserve"> </w:t>
      </w:r>
      <w:r>
        <w:rPr>
          <w:color w:val="231F20"/>
          <w:sz w:val="20"/>
        </w:rPr>
        <w:t>Liang</w:t>
      </w:r>
      <w:r>
        <w:rPr>
          <w:color w:val="231F20"/>
          <w:spacing w:val="-7"/>
          <w:sz w:val="20"/>
        </w:rPr>
        <w:t xml:space="preserve"> </w:t>
      </w:r>
      <w:r>
        <w:rPr>
          <w:color w:val="231F20"/>
          <w:sz w:val="20"/>
        </w:rPr>
        <w:t>W,</w:t>
      </w:r>
      <w:r>
        <w:rPr>
          <w:color w:val="231F20"/>
          <w:spacing w:val="-3"/>
          <w:sz w:val="20"/>
        </w:rPr>
        <w:t xml:space="preserve"> </w:t>
      </w:r>
      <w:r>
        <w:rPr>
          <w:color w:val="231F20"/>
          <w:sz w:val="20"/>
        </w:rPr>
        <w:t>Ou</w:t>
      </w:r>
      <w:r>
        <w:rPr>
          <w:color w:val="231F20"/>
          <w:spacing w:val="-3"/>
          <w:sz w:val="20"/>
        </w:rPr>
        <w:t xml:space="preserve"> </w:t>
      </w:r>
      <w:r>
        <w:rPr>
          <w:color w:val="231F20"/>
          <w:sz w:val="20"/>
        </w:rPr>
        <w:t>C,</w:t>
      </w:r>
      <w:r>
        <w:rPr>
          <w:color w:val="231F20"/>
          <w:spacing w:val="-3"/>
          <w:sz w:val="20"/>
        </w:rPr>
        <w:t xml:space="preserve"> </w:t>
      </w:r>
      <w:r>
        <w:rPr>
          <w:color w:val="231F20"/>
          <w:sz w:val="20"/>
        </w:rPr>
        <w:t>et</w:t>
      </w:r>
      <w:r>
        <w:rPr>
          <w:color w:val="231F20"/>
          <w:spacing w:val="-3"/>
          <w:sz w:val="20"/>
        </w:rPr>
        <w:t xml:space="preserve"> </w:t>
      </w:r>
      <w:r>
        <w:rPr>
          <w:color w:val="231F20"/>
          <w:sz w:val="20"/>
        </w:rPr>
        <w:t>al.</w:t>
      </w:r>
      <w:r>
        <w:rPr>
          <w:color w:val="231F20"/>
          <w:spacing w:val="-3"/>
          <w:sz w:val="20"/>
        </w:rPr>
        <w:t xml:space="preserve"> </w:t>
      </w:r>
      <w:r>
        <w:rPr>
          <w:color w:val="231F20"/>
          <w:sz w:val="20"/>
        </w:rPr>
        <w:t>(2020)</w:t>
      </w:r>
      <w:r>
        <w:rPr>
          <w:color w:val="231F20"/>
          <w:spacing w:val="-3"/>
          <w:sz w:val="20"/>
        </w:rPr>
        <w:t xml:space="preserve"> </w:t>
      </w:r>
      <w:r>
        <w:rPr>
          <w:color w:val="231F20"/>
          <w:sz w:val="20"/>
        </w:rPr>
        <w:t>Clinical characteristics</w:t>
      </w:r>
      <w:r>
        <w:rPr>
          <w:color w:val="231F20"/>
          <w:spacing w:val="-13"/>
          <w:sz w:val="20"/>
        </w:rPr>
        <w:t xml:space="preserve"> </w:t>
      </w:r>
      <w:r>
        <w:rPr>
          <w:color w:val="231F20"/>
          <w:sz w:val="20"/>
        </w:rPr>
        <w:t>of</w:t>
      </w:r>
      <w:r>
        <w:rPr>
          <w:color w:val="231F20"/>
          <w:spacing w:val="-12"/>
          <w:sz w:val="20"/>
        </w:rPr>
        <w:t xml:space="preserve"> </w:t>
      </w:r>
      <w:r>
        <w:rPr>
          <w:color w:val="231F20"/>
          <w:sz w:val="20"/>
        </w:rPr>
        <w:t>coronavirus</w:t>
      </w:r>
      <w:r>
        <w:rPr>
          <w:color w:val="231F20"/>
          <w:spacing w:val="-13"/>
          <w:sz w:val="20"/>
        </w:rPr>
        <w:t xml:space="preserve"> </w:t>
      </w:r>
      <w:r>
        <w:rPr>
          <w:color w:val="231F20"/>
          <w:sz w:val="20"/>
        </w:rPr>
        <w:t>disease</w:t>
      </w:r>
      <w:r>
        <w:rPr>
          <w:color w:val="231F20"/>
          <w:spacing w:val="-12"/>
          <w:sz w:val="20"/>
        </w:rPr>
        <w:t xml:space="preserve"> </w:t>
      </w:r>
      <w:r>
        <w:rPr>
          <w:color w:val="231F20"/>
          <w:sz w:val="20"/>
        </w:rPr>
        <w:t>2019</w:t>
      </w:r>
      <w:r>
        <w:rPr>
          <w:color w:val="231F20"/>
          <w:spacing w:val="-13"/>
          <w:sz w:val="20"/>
        </w:rPr>
        <w:t xml:space="preserve"> </w:t>
      </w:r>
      <w:r>
        <w:rPr>
          <w:color w:val="231F20"/>
          <w:sz w:val="20"/>
        </w:rPr>
        <w:t>in</w:t>
      </w:r>
      <w:r>
        <w:rPr>
          <w:color w:val="231F20"/>
          <w:spacing w:val="-12"/>
          <w:sz w:val="20"/>
        </w:rPr>
        <w:t xml:space="preserve"> </w:t>
      </w:r>
      <w:r>
        <w:rPr>
          <w:color w:val="231F20"/>
          <w:sz w:val="20"/>
        </w:rPr>
        <w:t>China.</w:t>
      </w:r>
      <w:r>
        <w:rPr>
          <w:color w:val="231F20"/>
          <w:spacing w:val="-13"/>
          <w:sz w:val="20"/>
        </w:rPr>
        <w:t xml:space="preserve"> </w:t>
      </w:r>
      <w:r>
        <w:rPr>
          <w:color w:val="231F20"/>
          <w:sz w:val="20"/>
        </w:rPr>
        <w:t>N</w:t>
      </w:r>
      <w:r>
        <w:rPr>
          <w:color w:val="231F20"/>
          <w:spacing w:val="-12"/>
          <w:sz w:val="20"/>
        </w:rPr>
        <w:t xml:space="preserve"> </w:t>
      </w:r>
      <w:r>
        <w:rPr>
          <w:color w:val="231F20"/>
          <w:sz w:val="20"/>
        </w:rPr>
        <w:t>Engl J Med 382: 1708-1720.</w:t>
      </w:r>
    </w:p>
    <w:p w14:paraId="456E24C6" w14:textId="77777777" w:rsidR="008F77C2" w:rsidRDefault="00000000">
      <w:pPr>
        <w:pStyle w:val="ListParagraph"/>
        <w:numPr>
          <w:ilvl w:val="0"/>
          <w:numId w:val="5"/>
        </w:numPr>
        <w:tabs>
          <w:tab w:val="left" w:pos="372"/>
        </w:tabs>
        <w:spacing w:line="230" w:lineRule="auto"/>
        <w:ind w:right="141"/>
        <w:jc w:val="both"/>
        <w:rPr>
          <w:sz w:val="20"/>
        </w:rPr>
      </w:pPr>
      <w:r>
        <w:rPr>
          <w:color w:val="231F20"/>
          <w:sz w:val="20"/>
        </w:rPr>
        <w:t>Jin-Jin</w:t>
      </w:r>
      <w:r>
        <w:rPr>
          <w:color w:val="231F20"/>
          <w:spacing w:val="-1"/>
          <w:sz w:val="20"/>
        </w:rPr>
        <w:t xml:space="preserve"> </w:t>
      </w:r>
      <w:r>
        <w:rPr>
          <w:color w:val="231F20"/>
          <w:sz w:val="20"/>
        </w:rPr>
        <w:t>Zhang,</w:t>
      </w:r>
      <w:r>
        <w:rPr>
          <w:color w:val="231F20"/>
          <w:spacing w:val="-1"/>
          <w:sz w:val="20"/>
        </w:rPr>
        <w:t xml:space="preserve"> </w:t>
      </w:r>
      <w:r>
        <w:rPr>
          <w:color w:val="231F20"/>
          <w:sz w:val="20"/>
        </w:rPr>
        <w:t>Xiang</w:t>
      </w:r>
      <w:r>
        <w:rPr>
          <w:color w:val="231F20"/>
          <w:spacing w:val="-1"/>
          <w:sz w:val="20"/>
        </w:rPr>
        <w:t xml:space="preserve"> </w:t>
      </w:r>
      <w:r>
        <w:rPr>
          <w:color w:val="231F20"/>
          <w:sz w:val="20"/>
        </w:rPr>
        <w:t>Dong,</w:t>
      </w:r>
      <w:r>
        <w:rPr>
          <w:color w:val="231F20"/>
          <w:spacing w:val="-1"/>
          <w:sz w:val="20"/>
        </w:rPr>
        <w:t xml:space="preserve"> </w:t>
      </w:r>
      <w:r>
        <w:rPr>
          <w:color w:val="231F20"/>
          <w:sz w:val="20"/>
        </w:rPr>
        <w:t>Guang-Hui</w:t>
      </w:r>
      <w:r>
        <w:rPr>
          <w:color w:val="231F20"/>
          <w:spacing w:val="-1"/>
          <w:sz w:val="20"/>
        </w:rPr>
        <w:t xml:space="preserve"> </w:t>
      </w:r>
      <w:r>
        <w:rPr>
          <w:color w:val="231F20"/>
          <w:sz w:val="20"/>
        </w:rPr>
        <w:t>Liu,</w:t>
      </w:r>
      <w:r>
        <w:rPr>
          <w:color w:val="231F20"/>
          <w:spacing w:val="-7"/>
          <w:sz w:val="20"/>
        </w:rPr>
        <w:t xml:space="preserve"> </w:t>
      </w:r>
      <w:r>
        <w:rPr>
          <w:color w:val="231F20"/>
          <w:sz w:val="20"/>
        </w:rPr>
        <w:t>Ya-Dong</w:t>
      </w:r>
      <w:r>
        <w:rPr>
          <w:color w:val="231F20"/>
          <w:spacing w:val="-1"/>
          <w:sz w:val="20"/>
        </w:rPr>
        <w:t xml:space="preserve"> </w:t>
      </w:r>
      <w:r>
        <w:rPr>
          <w:color w:val="231F20"/>
          <w:sz w:val="20"/>
        </w:rPr>
        <w:t xml:space="preserve">Gao </w:t>
      </w:r>
      <w:r>
        <w:rPr>
          <w:color w:val="231F20"/>
          <w:spacing w:val="-4"/>
          <w:sz w:val="20"/>
        </w:rPr>
        <w:t xml:space="preserve">(2023) Risk and Protective Factors for COVID-19 Morbidity, </w:t>
      </w:r>
      <w:r>
        <w:rPr>
          <w:color w:val="231F20"/>
          <w:sz w:val="20"/>
        </w:rPr>
        <w:t>Severity,</w:t>
      </w:r>
      <w:r>
        <w:rPr>
          <w:color w:val="231F20"/>
          <w:spacing w:val="-2"/>
          <w:sz w:val="20"/>
        </w:rPr>
        <w:t xml:space="preserve"> </w:t>
      </w:r>
      <w:r>
        <w:rPr>
          <w:color w:val="231F20"/>
          <w:sz w:val="20"/>
        </w:rPr>
        <w:t>and</w:t>
      </w:r>
      <w:r>
        <w:rPr>
          <w:color w:val="231F20"/>
          <w:spacing w:val="-2"/>
          <w:sz w:val="20"/>
        </w:rPr>
        <w:t xml:space="preserve"> </w:t>
      </w:r>
      <w:r>
        <w:rPr>
          <w:color w:val="231F20"/>
          <w:sz w:val="20"/>
        </w:rPr>
        <w:t>Mortality.</w:t>
      </w:r>
      <w:r>
        <w:rPr>
          <w:color w:val="231F20"/>
          <w:spacing w:val="-2"/>
          <w:sz w:val="20"/>
        </w:rPr>
        <w:t xml:space="preserve"> </w:t>
      </w:r>
      <w:r>
        <w:rPr>
          <w:color w:val="231F20"/>
          <w:sz w:val="20"/>
        </w:rPr>
        <w:t>Clin</w:t>
      </w:r>
      <w:r>
        <w:rPr>
          <w:color w:val="231F20"/>
          <w:spacing w:val="-2"/>
          <w:sz w:val="20"/>
        </w:rPr>
        <w:t xml:space="preserve"> </w:t>
      </w:r>
      <w:r>
        <w:rPr>
          <w:color w:val="231F20"/>
          <w:sz w:val="20"/>
        </w:rPr>
        <w:t>Rev</w:t>
      </w:r>
      <w:r>
        <w:rPr>
          <w:color w:val="231F20"/>
          <w:spacing w:val="-12"/>
          <w:sz w:val="20"/>
        </w:rPr>
        <w:t xml:space="preserve"> </w:t>
      </w:r>
      <w:r>
        <w:rPr>
          <w:color w:val="231F20"/>
          <w:sz w:val="20"/>
        </w:rPr>
        <w:t>Allergy</w:t>
      </w:r>
      <w:r>
        <w:rPr>
          <w:color w:val="231F20"/>
          <w:spacing w:val="-2"/>
          <w:sz w:val="20"/>
        </w:rPr>
        <w:t xml:space="preserve"> </w:t>
      </w:r>
      <w:r>
        <w:rPr>
          <w:color w:val="231F20"/>
          <w:sz w:val="20"/>
        </w:rPr>
        <w:t>Immunol</w:t>
      </w:r>
      <w:r>
        <w:rPr>
          <w:color w:val="231F20"/>
          <w:spacing w:val="-3"/>
          <w:sz w:val="20"/>
        </w:rPr>
        <w:t xml:space="preserve"> </w:t>
      </w:r>
      <w:r>
        <w:rPr>
          <w:color w:val="231F20"/>
          <w:sz w:val="20"/>
        </w:rPr>
        <w:t>64:</w:t>
      </w:r>
      <w:r>
        <w:rPr>
          <w:color w:val="231F20"/>
          <w:spacing w:val="-2"/>
          <w:sz w:val="20"/>
        </w:rPr>
        <w:t xml:space="preserve"> </w:t>
      </w:r>
      <w:r>
        <w:rPr>
          <w:color w:val="231F20"/>
          <w:sz w:val="20"/>
        </w:rPr>
        <w:t xml:space="preserve">90- </w:t>
      </w:r>
      <w:r>
        <w:rPr>
          <w:color w:val="231F20"/>
          <w:spacing w:val="-4"/>
          <w:sz w:val="20"/>
        </w:rPr>
        <w:t>107.</w:t>
      </w:r>
    </w:p>
    <w:p w14:paraId="2D858D7B" w14:textId="77777777" w:rsidR="008F77C2" w:rsidRDefault="00000000">
      <w:pPr>
        <w:pStyle w:val="ListParagraph"/>
        <w:numPr>
          <w:ilvl w:val="0"/>
          <w:numId w:val="5"/>
        </w:numPr>
        <w:tabs>
          <w:tab w:val="left" w:pos="370"/>
          <w:tab w:val="left" w:pos="372"/>
        </w:tabs>
        <w:spacing w:line="230" w:lineRule="auto"/>
        <w:ind w:right="135"/>
        <w:jc w:val="both"/>
        <w:rPr>
          <w:sz w:val="20"/>
        </w:rPr>
      </w:pPr>
      <w:r>
        <w:rPr>
          <w:color w:val="231F20"/>
          <w:sz w:val="20"/>
        </w:rPr>
        <w:t>Jean Y Ko, Melissa L Danielson, Machell Town (2021) Risk Factors for Coronavirus Disease 2019 (COVID-19)– Associated Hospitalization: COVID-19–Associated Hospitalization Surveillance Network and Behavioral Risk Factor Surveillance System. Clinical Infectious Diseases 72: e695-e703.</w:t>
      </w:r>
    </w:p>
    <w:p w14:paraId="77918172" w14:textId="77777777" w:rsidR="008F77C2" w:rsidRDefault="00000000">
      <w:pPr>
        <w:pStyle w:val="ListParagraph"/>
        <w:numPr>
          <w:ilvl w:val="0"/>
          <w:numId w:val="5"/>
        </w:numPr>
        <w:tabs>
          <w:tab w:val="left" w:pos="372"/>
        </w:tabs>
        <w:spacing w:line="230" w:lineRule="auto"/>
        <w:ind w:right="139"/>
        <w:jc w:val="both"/>
        <w:rPr>
          <w:sz w:val="20"/>
        </w:rPr>
      </w:pPr>
      <w:r>
        <w:rPr>
          <w:color w:val="231F20"/>
          <w:sz w:val="20"/>
        </w:rPr>
        <w:t xml:space="preserve">Matthew Harris, John Hart, </w:t>
      </w:r>
      <w:proofErr w:type="spellStart"/>
      <w:r>
        <w:rPr>
          <w:color w:val="231F20"/>
          <w:sz w:val="20"/>
        </w:rPr>
        <w:t>Oashe</w:t>
      </w:r>
      <w:proofErr w:type="spellEnd"/>
      <w:r>
        <w:rPr>
          <w:color w:val="231F20"/>
          <w:sz w:val="20"/>
        </w:rPr>
        <w:t xml:space="preserve"> Bhattacharya, Fiona M </w:t>
      </w:r>
      <w:r>
        <w:rPr>
          <w:color w:val="231F20"/>
          <w:spacing w:val="-4"/>
          <w:sz w:val="20"/>
        </w:rPr>
        <w:t xml:space="preserve">Russell (2023) Risk factors for SARS-CoV-2 infection during </w:t>
      </w:r>
      <w:r>
        <w:rPr>
          <w:color w:val="231F20"/>
          <w:sz w:val="20"/>
        </w:rPr>
        <w:t>the early stages of the COVID-19 pandemic: a systematic literature review. Front Public Health 11: 1178167.</w:t>
      </w:r>
    </w:p>
    <w:p w14:paraId="241FE37C" w14:textId="77777777" w:rsidR="008F77C2" w:rsidRDefault="00000000">
      <w:pPr>
        <w:pStyle w:val="ListParagraph"/>
        <w:numPr>
          <w:ilvl w:val="0"/>
          <w:numId w:val="5"/>
        </w:numPr>
        <w:tabs>
          <w:tab w:val="left" w:pos="372"/>
        </w:tabs>
        <w:spacing w:line="230" w:lineRule="auto"/>
        <w:ind w:right="138"/>
        <w:jc w:val="both"/>
        <w:rPr>
          <w:sz w:val="20"/>
        </w:rPr>
      </w:pPr>
      <w:r>
        <w:rPr>
          <w:color w:val="231F20"/>
          <w:sz w:val="20"/>
        </w:rPr>
        <w:t xml:space="preserve">Yanyan Wu, </w:t>
      </w:r>
      <w:proofErr w:type="spellStart"/>
      <w:r>
        <w:rPr>
          <w:color w:val="231F20"/>
          <w:sz w:val="20"/>
        </w:rPr>
        <w:t>Hongyu</w:t>
      </w:r>
      <w:proofErr w:type="spellEnd"/>
      <w:r>
        <w:rPr>
          <w:color w:val="231F20"/>
          <w:sz w:val="20"/>
        </w:rPr>
        <w:t xml:space="preserve"> Li, </w:t>
      </w:r>
      <w:proofErr w:type="spellStart"/>
      <w:r>
        <w:rPr>
          <w:color w:val="231F20"/>
          <w:sz w:val="20"/>
        </w:rPr>
        <w:t>Zhongheng</w:t>
      </w:r>
      <w:proofErr w:type="spellEnd"/>
      <w:r>
        <w:rPr>
          <w:color w:val="231F20"/>
          <w:sz w:val="20"/>
        </w:rPr>
        <w:t xml:space="preserve"> Zhang (2021) Risk </w:t>
      </w:r>
      <w:r>
        <w:rPr>
          <w:color w:val="231F20"/>
          <w:spacing w:val="-4"/>
          <w:sz w:val="20"/>
        </w:rPr>
        <w:t>factors</w:t>
      </w:r>
      <w:r>
        <w:rPr>
          <w:color w:val="231F20"/>
          <w:spacing w:val="-7"/>
          <w:sz w:val="20"/>
        </w:rPr>
        <w:t xml:space="preserve"> </w:t>
      </w:r>
      <w:r>
        <w:rPr>
          <w:color w:val="231F20"/>
          <w:spacing w:val="-4"/>
          <w:sz w:val="20"/>
        </w:rPr>
        <w:t>for</w:t>
      </w:r>
      <w:r>
        <w:rPr>
          <w:color w:val="231F20"/>
          <w:spacing w:val="-7"/>
          <w:sz w:val="20"/>
        </w:rPr>
        <w:t xml:space="preserve"> </w:t>
      </w:r>
      <w:r>
        <w:rPr>
          <w:color w:val="231F20"/>
          <w:spacing w:val="-4"/>
          <w:sz w:val="20"/>
        </w:rPr>
        <w:t>mortality</w:t>
      </w:r>
      <w:r>
        <w:rPr>
          <w:color w:val="231F20"/>
          <w:spacing w:val="-7"/>
          <w:sz w:val="20"/>
        </w:rPr>
        <w:t xml:space="preserve"> </w:t>
      </w:r>
      <w:r>
        <w:rPr>
          <w:color w:val="231F20"/>
          <w:spacing w:val="-4"/>
          <w:sz w:val="20"/>
        </w:rPr>
        <w:t>of</w:t>
      </w:r>
      <w:r>
        <w:rPr>
          <w:color w:val="231F20"/>
          <w:spacing w:val="-7"/>
          <w:sz w:val="20"/>
        </w:rPr>
        <w:t xml:space="preserve"> </w:t>
      </w:r>
      <w:r>
        <w:rPr>
          <w:color w:val="231F20"/>
          <w:spacing w:val="-4"/>
          <w:sz w:val="20"/>
        </w:rPr>
        <w:t>coronavirus</w:t>
      </w:r>
      <w:r>
        <w:rPr>
          <w:color w:val="231F20"/>
          <w:spacing w:val="-7"/>
          <w:sz w:val="20"/>
        </w:rPr>
        <w:t xml:space="preserve"> </w:t>
      </w:r>
      <w:r>
        <w:rPr>
          <w:color w:val="231F20"/>
          <w:spacing w:val="-4"/>
          <w:sz w:val="20"/>
        </w:rPr>
        <w:t>disease</w:t>
      </w:r>
      <w:r>
        <w:rPr>
          <w:color w:val="231F20"/>
          <w:spacing w:val="-7"/>
          <w:sz w:val="20"/>
        </w:rPr>
        <w:t xml:space="preserve"> </w:t>
      </w:r>
      <w:r>
        <w:rPr>
          <w:color w:val="231F20"/>
          <w:spacing w:val="-4"/>
          <w:sz w:val="20"/>
        </w:rPr>
        <w:t>2019</w:t>
      </w:r>
      <w:r>
        <w:rPr>
          <w:color w:val="231F20"/>
          <w:spacing w:val="-7"/>
          <w:sz w:val="20"/>
        </w:rPr>
        <w:t xml:space="preserve"> </w:t>
      </w:r>
      <w:r>
        <w:rPr>
          <w:color w:val="231F20"/>
          <w:spacing w:val="-4"/>
          <w:sz w:val="20"/>
        </w:rPr>
        <w:t xml:space="preserve">(COVID-19) </w:t>
      </w:r>
      <w:r>
        <w:rPr>
          <w:color w:val="231F20"/>
          <w:spacing w:val="-2"/>
          <w:sz w:val="20"/>
        </w:rPr>
        <w:t>patients</w:t>
      </w:r>
      <w:r>
        <w:rPr>
          <w:color w:val="231F20"/>
          <w:spacing w:val="-11"/>
          <w:sz w:val="20"/>
        </w:rPr>
        <w:t xml:space="preserve"> </w:t>
      </w:r>
      <w:r>
        <w:rPr>
          <w:color w:val="231F20"/>
          <w:spacing w:val="-2"/>
          <w:sz w:val="20"/>
        </w:rPr>
        <w:t>during</w:t>
      </w:r>
      <w:r>
        <w:rPr>
          <w:color w:val="231F20"/>
          <w:spacing w:val="-10"/>
          <w:sz w:val="20"/>
        </w:rPr>
        <w:t xml:space="preserve"> </w:t>
      </w:r>
      <w:r>
        <w:rPr>
          <w:color w:val="231F20"/>
          <w:spacing w:val="-2"/>
          <w:sz w:val="20"/>
        </w:rPr>
        <w:t>the</w:t>
      </w:r>
      <w:r>
        <w:rPr>
          <w:color w:val="231F20"/>
          <w:spacing w:val="-11"/>
          <w:sz w:val="20"/>
        </w:rPr>
        <w:t xml:space="preserve"> </w:t>
      </w:r>
      <w:r>
        <w:rPr>
          <w:color w:val="231F20"/>
          <w:spacing w:val="-2"/>
          <w:sz w:val="20"/>
        </w:rPr>
        <w:t>early</w:t>
      </w:r>
      <w:r>
        <w:rPr>
          <w:color w:val="231F20"/>
          <w:spacing w:val="-10"/>
          <w:sz w:val="20"/>
        </w:rPr>
        <w:t xml:space="preserve"> </w:t>
      </w:r>
      <w:r>
        <w:rPr>
          <w:color w:val="231F20"/>
          <w:spacing w:val="-2"/>
          <w:sz w:val="20"/>
        </w:rPr>
        <w:t>outbreak</w:t>
      </w:r>
      <w:r>
        <w:rPr>
          <w:color w:val="231F20"/>
          <w:spacing w:val="-11"/>
          <w:sz w:val="20"/>
        </w:rPr>
        <w:t xml:space="preserve"> </w:t>
      </w:r>
      <w:r>
        <w:rPr>
          <w:color w:val="231F20"/>
          <w:spacing w:val="-2"/>
          <w:sz w:val="20"/>
        </w:rPr>
        <w:t>of</w:t>
      </w:r>
      <w:r>
        <w:rPr>
          <w:color w:val="231F20"/>
          <w:spacing w:val="-10"/>
          <w:sz w:val="20"/>
        </w:rPr>
        <w:t xml:space="preserve"> </w:t>
      </w:r>
      <w:r>
        <w:rPr>
          <w:color w:val="231F20"/>
          <w:spacing w:val="-2"/>
          <w:sz w:val="20"/>
        </w:rPr>
        <w:t>COVID-19:</w:t>
      </w:r>
      <w:r>
        <w:rPr>
          <w:color w:val="231F20"/>
          <w:spacing w:val="-11"/>
          <w:sz w:val="20"/>
        </w:rPr>
        <w:t xml:space="preserve"> </w:t>
      </w:r>
      <w:r>
        <w:rPr>
          <w:color w:val="231F20"/>
          <w:spacing w:val="-2"/>
          <w:sz w:val="20"/>
        </w:rPr>
        <w:t>a</w:t>
      </w:r>
      <w:r>
        <w:rPr>
          <w:color w:val="231F20"/>
          <w:spacing w:val="-10"/>
          <w:sz w:val="20"/>
        </w:rPr>
        <w:t xml:space="preserve"> </w:t>
      </w:r>
      <w:r>
        <w:rPr>
          <w:color w:val="231F20"/>
          <w:spacing w:val="-2"/>
          <w:sz w:val="20"/>
        </w:rPr>
        <w:t xml:space="preserve">systematic </w:t>
      </w:r>
      <w:r>
        <w:rPr>
          <w:color w:val="231F20"/>
          <w:sz w:val="20"/>
        </w:rPr>
        <w:t>review and meta-analysis.</w:t>
      </w:r>
      <w:r>
        <w:rPr>
          <w:color w:val="231F20"/>
          <w:spacing w:val="-11"/>
          <w:sz w:val="20"/>
        </w:rPr>
        <w:t xml:space="preserve"> </w:t>
      </w:r>
      <w:r>
        <w:rPr>
          <w:color w:val="231F20"/>
          <w:sz w:val="20"/>
        </w:rPr>
        <w:t xml:space="preserve">Ann </w:t>
      </w:r>
      <w:proofErr w:type="spellStart"/>
      <w:r>
        <w:rPr>
          <w:color w:val="231F20"/>
          <w:sz w:val="20"/>
        </w:rPr>
        <w:t>Palliat</w:t>
      </w:r>
      <w:proofErr w:type="spellEnd"/>
      <w:r>
        <w:rPr>
          <w:color w:val="231F20"/>
          <w:sz w:val="20"/>
        </w:rPr>
        <w:t xml:space="preserve"> Med 10: 5069-5083.</w:t>
      </w:r>
    </w:p>
    <w:p w14:paraId="7666C344" w14:textId="77777777" w:rsidR="008F77C2" w:rsidRDefault="00000000">
      <w:pPr>
        <w:pStyle w:val="ListParagraph"/>
        <w:numPr>
          <w:ilvl w:val="0"/>
          <w:numId w:val="5"/>
        </w:numPr>
        <w:tabs>
          <w:tab w:val="left" w:pos="372"/>
        </w:tabs>
        <w:spacing w:line="230" w:lineRule="auto"/>
        <w:ind w:right="134"/>
        <w:jc w:val="both"/>
        <w:rPr>
          <w:sz w:val="20"/>
        </w:rPr>
      </w:pPr>
      <w:proofErr w:type="spellStart"/>
      <w:r>
        <w:rPr>
          <w:color w:val="231F20"/>
          <w:sz w:val="20"/>
        </w:rPr>
        <w:t>Huayan</w:t>
      </w:r>
      <w:proofErr w:type="spellEnd"/>
      <w:r>
        <w:rPr>
          <w:color w:val="231F20"/>
          <w:sz w:val="20"/>
        </w:rPr>
        <w:t xml:space="preserve"> Xu, Keke Hou, Rong Xu (2020) Clinical Characteristics</w:t>
      </w:r>
      <w:r>
        <w:rPr>
          <w:color w:val="231F20"/>
          <w:spacing w:val="-2"/>
          <w:sz w:val="20"/>
        </w:rPr>
        <w:t xml:space="preserve"> </w:t>
      </w:r>
      <w:r>
        <w:rPr>
          <w:color w:val="231F20"/>
          <w:sz w:val="20"/>
        </w:rPr>
        <w:t>and</w:t>
      </w:r>
      <w:r>
        <w:rPr>
          <w:color w:val="231F20"/>
          <w:spacing w:val="-1"/>
          <w:sz w:val="20"/>
        </w:rPr>
        <w:t xml:space="preserve"> </w:t>
      </w:r>
      <w:r>
        <w:rPr>
          <w:color w:val="231F20"/>
          <w:sz w:val="20"/>
        </w:rPr>
        <w:t>Risk</w:t>
      </w:r>
      <w:r>
        <w:rPr>
          <w:color w:val="231F20"/>
          <w:spacing w:val="-1"/>
          <w:sz w:val="20"/>
        </w:rPr>
        <w:t xml:space="preserve"> </w:t>
      </w:r>
      <w:r>
        <w:rPr>
          <w:color w:val="231F20"/>
          <w:sz w:val="20"/>
        </w:rPr>
        <w:t>Factors</w:t>
      </w:r>
      <w:r>
        <w:rPr>
          <w:color w:val="231F20"/>
          <w:spacing w:val="-1"/>
          <w:sz w:val="20"/>
        </w:rPr>
        <w:t xml:space="preserve"> </w:t>
      </w:r>
      <w:r>
        <w:rPr>
          <w:color w:val="231F20"/>
          <w:sz w:val="20"/>
        </w:rPr>
        <w:t>of</w:t>
      </w:r>
      <w:r>
        <w:rPr>
          <w:color w:val="231F20"/>
          <w:spacing w:val="-1"/>
          <w:sz w:val="20"/>
        </w:rPr>
        <w:t xml:space="preserve"> </w:t>
      </w:r>
      <w:r>
        <w:rPr>
          <w:color w:val="231F20"/>
          <w:sz w:val="20"/>
        </w:rPr>
        <w:t>Cardiac</w:t>
      </w:r>
      <w:r>
        <w:rPr>
          <w:color w:val="231F20"/>
          <w:spacing w:val="-1"/>
          <w:sz w:val="20"/>
        </w:rPr>
        <w:t xml:space="preserve"> </w:t>
      </w:r>
      <w:r>
        <w:rPr>
          <w:color w:val="231F20"/>
          <w:sz w:val="20"/>
        </w:rPr>
        <w:t>Involvement</w:t>
      </w:r>
      <w:r>
        <w:rPr>
          <w:color w:val="231F20"/>
          <w:spacing w:val="-2"/>
          <w:sz w:val="20"/>
        </w:rPr>
        <w:t xml:space="preserve"> </w:t>
      </w:r>
      <w:r>
        <w:rPr>
          <w:color w:val="231F20"/>
          <w:sz w:val="20"/>
        </w:rPr>
        <w:t>in COVID‐19. J Am Heart Assoc 9: e016807.</w:t>
      </w:r>
    </w:p>
    <w:p w14:paraId="5F5E02E2" w14:textId="77777777" w:rsidR="008F77C2" w:rsidRDefault="00000000">
      <w:pPr>
        <w:pStyle w:val="ListParagraph"/>
        <w:numPr>
          <w:ilvl w:val="0"/>
          <w:numId w:val="5"/>
        </w:numPr>
        <w:tabs>
          <w:tab w:val="left" w:pos="372"/>
        </w:tabs>
        <w:spacing w:line="230" w:lineRule="auto"/>
        <w:ind w:right="138"/>
        <w:jc w:val="both"/>
        <w:rPr>
          <w:sz w:val="20"/>
        </w:rPr>
      </w:pPr>
      <w:r>
        <w:rPr>
          <w:color w:val="231F20"/>
          <w:sz w:val="20"/>
        </w:rPr>
        <w:t>Brit Long, William J Brady, Alex Koyfman (2020) Cardiovascular</w:t>
      </w:r>
      <w:r>
        <w:rPr>
          <w:color w:val="231F20"/>
          <w:spacing w:val="-1"/>
          <w:sz w:val="20"/>
        </w:rPr>
        <w:t xml:space="preserve"> </w:t>
      </w:r>
      <w:r>
        <w:rPr>
          <w:color w:val="231F20"/>
          <w:sz w:val="20"/>
        </w:rPr>
        <w:t>complications</w:t>
      </w:r>
      <w:r>
        <w:rPr>
          <w:color w:val="231F20"/>
          <w:spacing w:val="-2"/>
          <w:sz w:val="20"/>
        </w:rPr>
        <w:t xml:space="preserve"> </w:t>
      </w:r>
      <w:r>
        <w:rPr>
          <w:color w:val="231F20"/>
          <w:sz w:val="20"/>
        </w:rPr>
        <w:t>in</w:t>
      </w:r>
      <w:r>
        <w:rPr>
          <w:color w:val="231F20"/>
          <w:spacing w:val="-1"/>
          <w:sz w:val="20"/>
        </w:rPr>
        <w:t xml:space="preserve"> </w:t>
      </w:r>
      <w:r>
        <w:rPr>
          <w:color w:val="231F20"/>
          <w:sz w:val="20"/>
        </w:rPr>
        <w:t>COVID-19.The</w:t>
      </w:r>
      <w:r>
        <w:rPr>
          <w:color w:val="231F20"/>
          <w:spacing w:val="-10"/>
          <w:sz w:val="20"/>
        </w:rPr>
        <w:t xml:space="preserve"> </w:t>
      </w:r>
      <w:r>
        <w:rPr>
          <w:color w:val="231F20"/>
          <w:sz w:val="20"/>
        </w:rPr>
        <w:t>American Journal of Emergency Medicine 38: 1504-1507.</w:t>
      </w:r>
    </w:p>
    <w:p w14:paraId="34A1899E" w14:textId="77777777" w:rsidR="008F77C2" w:rsidRDefault="00000000">
      <w:pPr>
        <w:pStyle w:val="ListParagraph"/>
        <w:numPr>
          <w:ilvl w:val="0"/>
          <w:numId w:val="5"/>
        </w:numPr>
        <w:tabs>
          <w:tab w:val="left" w:pos="372"/>
        </w:tabs>
        <w:spacing w:line="230" w:lineRule="auto"/>
        <w:ind w:right="142"/>
        <w:jc w:val="both"/>
        <w:rPr>
          <w:sz w:val="20"/>
        </w:rPr>
      </w:pPr>
      <w:r>
        <w:rPr>
          <w:color w:val="231F20"/>
          <w:sz w:val="20"/>
        </w:rPr>
        <w:t>Farnaz</w:t>
      </w:r>
      <w:r>
        <w:rPr>
          <w:color w:val="231F20"/>
          <w:spacing w:val="-1"/>
          <w:sz w:val="20"/>
        </w:rPr>
        <w:t xml:space="preserve"> </w:t>
      </w:r>
      <w:proofErr w:type="spellStart"/>
      <w:r>
        <w:rPr>
          <w:color w:val="231F20"/>
          <w:sz w:val="20"/>
        </w:rPr>
        <w:t>Farshidfar</w:t>
      </w:r>
      <w:proofErr w:type="spellEnd"/>
      <w:r>
        <w:rPr>
          <w:color w:val="231F20"/>
          <w:sz w:val="20"/>
        </w:rPr>
        <w:t>,</w:t>
      </w:r>
      <w:r>
        <w:rPr>
          <w:color w:val="231F20"/>
          <w:spacing w:val="-1"/>
          <w:sz w:val="20"/>
        </w:rPr>
        <w:t xml:space="preserve"> </w:t>
      </w:r>
      <w:r>
        <w:rPr>
          <w:color w:val="231F20"/>
          <w:sz w:val="20"/>
        </w:rPr>
        <w:t>Navid</w:t>
      </w:r>
      <w:r>
        <w:rPr>
          <w:color w:val="231F20"/>
          <w:spacing w:val="-1"/>
          <w:sz w:val="20"/>
        </w:rPr>
        <w:t xml:space="preserve"> </w:t>
      </w:r>
      <w:proofErr w:type="spellStart"/>
      <w:r>
        <w:rPr>
          <w:color w:val="231F20"/>
          <w:sz w:val="20"/>
        </w:rPr>
        <w:t>Koleini</w:t>
      </w:r>
      <w:proofErr w:type="spellEnd"/>
      <w:r>
        <w:rPr>
          <w:color w:val="231F20"/>
          <w:sz w:val="20"/>
        </w:rPr>
        <w:t>,</w:t>
      </w:r>
      <w:r>
        <w:rPr>
          <w:color w:val="231F20"/>
          <w:spacing w:val="-1"/>
          <w:sz w:val="20"/>
        </w:rPr>
        <w:t xml:space="preserve"> </w:t>
      </w:r>
      <w:r>
        <w:rPr>
          <w:color w:val="231F20"/>
          <w:sz w:val="20"/>
        </w:rPr>
        <w:t>Hossein</w:t>
      </w:r>
      <w:r>
        <w:rPr>
          <w:color w:val="231F20"/>
          <w:spacing w:val="-10"/>
          <w:sz w:val="20"/>
        </w:rPr>
        <w:t xml:space="preserve"> </w:t>
      </w:r>
      <w:proofErr w:type="spellStart"/>
      <w:r>
        <w:rPr>
          <w:color w:val="231F20"/>
          <w:sz w:val="20"/>
        </w:rPr>
        <w:t>Ardehali</w:t>
      </w:r>
      <w:proofErr w:type="spellEnd"/>
      <w:r>
        <w:rPr>
          <w:color w:val="231F20"/>
          <w:spacing w:val="-1"/>
          <w:sz w:val="20"/>
        </w:rPr>
        <w:t xml:space="preserve"> </w:t>
      </w:r>
      <w:r>
        <w:rPr>
          <w:color w:val="231F20"/>
          <w:sz w:val="20"/>
        </w:rPr>
        <w:t>(2021) Cardiovascular</w:t>
      </w:r>
      <w:r>
        <w:rPr>
          <w:color w:val="231F20"/>
          <w:spacing w:val="-3"/>
          <w:sz w:val="20"/>
        </w:rPr>
        <w:t xml:space="preserve"> </w:t>
      </w:r>
      <w:r>
        <w:rPr>
          <w:color w:val="231F20"/>
          <w:sz w:val="20"/>
        </w:rPr>
        <w:t>complications</w:t>
      </w:r>
      <w:r>
        <w:rPr>
          <w:color w:val="231F20"/>
          <w:spacing w:val="-3"/>
          <w:sz w:val="20"/>
        </w:rPr>
        <w:t xml:space="preserve"> </w:t>
      </w:r>
      <w:r>
        <w:rPr>
          <w:color w:val="231F20"/>
          <w:sz w:val="20"/>
        </w:rPr>
        <w:t>of</w:t>
      </w:r>
      <w:r>
        <w:rPr>
          <w:color w:val="231F20"/>
          <w:spacing w:val="-3"/>
          <w:sz w:val="20"/>
        </w:rPr>
        <w:t xml:space="preserve"> </w:t>
      </w:r>
      <w:r>
        <w:rPr>
          <w:color w:val="231F20"/>
          <w:sz w:val="20"/>
        </w:rPr>
        <w:t>COVID-19.</w:t>
      </w:r>
      <w:r>
        <w:rPr>
          <w:color w:val="231F20"/>
          <w:spacing w:val="-3"/>
          <w:sz w:val="20"/>
        </w:rPr>
        <w:t xml:space="preserve"> </w:t>
      </w:r>
      <w:r>
        <w:rPr>
          <w:color w:val="231F20"/>
          <w:sz w:val="20"/>
        </w:rPr>
        <w:t>JCI</w:t>
      </w:r>
      <w:r>
        <w:rPr>
          <w:color w:val="231F20"/>
          <w:spacing w:val="-3"/>
          <w:sz w:val="20"/>
        </w:rPr>
        <w:t xml:space="preserve"> </w:t>
      </w:r>
      <w:r>
        <w:rPr>
          <w:color w:val="231F20"/>
          <w:sz w:val="20"/>
        </w:rPr>
        <w:t>Insight</w:t>
      </w:r>
      <w:r>
        <w:rPr>
          <w:color w:val="231F20"/>
          <w:spacing w:val="-3"/>
          <w:sz w:val="20"/>
        </w:rPr>
        <w:t xml:space="preserve"> </w:t>
      </w:r>
      <w:r>
        <w:rPr>
          <w:color w:val="231F20"/>
          <w:sz w:val="20"/>
        </w:rPr>
        <w:t xml:space="preserve">6: </w:t>
      </w:r>
      <w:r>
        <w:rPr>
          <w:color w:val="231F20"/>
          <w:spacing w:val="-2"/>
          <w:sz w:val="20"/>
        </w:rPr>
        <w:t>e148980.</w:t>
      </w:r>
    </w:p>
    <w:p w14:paraId="3429535B" w14:textId="77777777" w:rsidR="008F77C2" w:rsidRDefault="00000000">
      <w:pPr>
        <w:pStyle w:val="ListParagraph"/>
        <w:numPr>
          <w:ilvl w:val="0"/>
          <w:numId w:val="5"/>
        </w:numPr>
        <w:tabs>
          <w:tab w:val="left" w:pos="372"/>
        </w:tabs>
        <w:spacing w:line="230" w:lineRule="auto"/>
        <w:ind w:right="139"/>
        <w:jc w:val="both"/>
        <w:rPr>
          <w:sz w:val="20"/>
        </w:rPr>
      </w:pPr>
      <w:r>
        <w:rPr>
          <w:color w:val="231F20"/>
          <w:sz w:val="20"/>
        </w:rPr>
        <w:t>Hannah Zacharias, Shirish Dubey, Gouri Koduri, David D’Cruz</w:t>
      </w:r>
      <w:r>
        <w:rPr>
          <w:color w:val="231F20"/>
          <w:spacing w:val="39"/>
          <w:sz w:val="20"/>
        </w:rPr>
        <w:t xml:space="preserve"> </w:t>
      </w:r>
      <w:r>
        <w:rPr>
          <w:color w:val="231F20"/>
          <w:sz w:val="20"/>
        </w:rPr>
        <w:t>(2021)</w:t>
      </w:r>
      <w:r>
        <w:rPr>
          <w:color w:val="231F20"/>
          <w:spacing w:val="39"/>
          <w:sz w:val="20"/>
        </w:rPr>
        <w:t xml:space="preserve"> </w:t>
      </w:r>
      <w:r>
        <w:rPr>
          <w:color w:val="231F20"/>
          <w:sz w:val="20"/>
        </w:rPr>
        <w:t>Rheumatological</w:t>
      </w:r>
      <w:r>
        <w:rPr>
          <w:color w:val="231F20"/>
          <w:spacing w:val="39"/>
          <w:sz w:val="20"/>
        </w:rPr>
        <w:t xml:space="preserve"> </w:t>
      </w:r>
      <w:r>
        <w:rPr>
          <w:color w:val="231F20"/>
          <w:sz w:val="20"/>
        </w:rPr>
        <w:t>complications</w:t>
      </w:r>
      <w:r>
        <w:rPr>
          <w:color w:val="231F20"/>
          <w:spacing w:val="39"/>
          <w:sz w:val="20"/>
        </w:rPr>
        <w:t xml:space="preserve"> </w:t>
      </w:r>
      <w:r>
        <w:rPr>
          <w:color w:val="231F20"/>
          <w:sz w:val="20"/>
        </w:rPr>
        <w:t>of</w:t>
      </w:r>
      <w:r>
        <w:rPr>
          <w:color w:val="231F20"/>
          <w:spacing w:val="39"/>
          <w:sz w:val="20"/>
        </w:rPr>
        <w:t xml:space="preserve"> </w:t>
      </w:r>
      <w:r>
        <w:rPr>
          <w:color w:val="231F20"/>
          <w:sz w:val="20"/>
        </w:rPr>
        <w:t>Covid</w:t>
      </w:r>
    </w:p>
    <w:p w14:paraId="306FA58C" w14:textId="77777777" w:rsidR="008F77C2" w:rsidRDefault="00000000">
      <w:pPr>
        <w:pStyle w:val="BodyText"/>
        <w:spacing w:line="216" w:lineRule="exact"/>
      </w:pPr>
      <w:r>
        <w:rPr>
          <w:color w:val="231F20"/>
        </w:rPr>
        <w:t>19.</w:t>
      </w:r>
      <w:r>
        <w:rPr>
          <w:color w:val="231F20"/>
          <w:spacing w:val="-13"/>
        </w:rPr>
        <w:t xml:space="preserve"> </w:t>
      </w:r>
      <w:r>
        <w:rPr>
          <w:color w:val="231F20"/>
        </w:rPr>
        <w:t>Autoimmunity</w:t>
      </w:r>
      <w:r>
        <w:rPr>
          <w:color w:val="231F20"/>
          <w:spacing w:val="-2"/>
        </w:rPr>
        <w:t xml:space="preserve"> </w:t>
      </w:r>
      <w:r>
        <w:rPr>
          <w:color w:val="231F20"/>
        </w:rPr>
        <w:t>Reviews</w:t>
      </w:r>
      <w:r>
        <w:rPr>
          <w:color w:val="231F20"/>
          <w:spacing w:val="-3"/>
        </w:rPr>
        <w:t xml:space="preserve"> </w:t>
      </w:r>
      <w:r>
        <w:rPr>
          <w:color w:val="231F20"/>
        </w:rPr>
        <w:t>20:</w:t>
      </w:r>
      <w:r>
        <w:rPr>
          <w:color w:val="231F20"/>
          <w:spacing w:val="-1"/>
        </w:rPr>
        <w:t xml:space="preserve"> </w:t>
      </w:r>
      <w:r>
        <w:rPr>
          <w:color w:val="231F20"/>
          <w:spacing w:val="-2"/>
        </w:rPr>
        <w:t>102883.</w:t>
      </w:r>
    </w:p>
    <w:p w14:paraId="462EBD62" w14:textId="77777777" w:rsidR="008F77C2" w:rsidRDefault="00000000">
      <w:pPr>
        <w:pStyle w:val="ListParagraph"/>
        <w:numPr>
          <w:ilvl w:val="0"/>
          <w:numId w:val="5"/>
        </w:numPr>
        <w:tabs>
          <w:tab w:val="left" w:pos="372"/>
        </w:tabs>
        <w:spacing w:line="230" w:lineRule="auto"/>
        <w:ind w:right="142"/>
        <w:jc w:val="both"/>
        <w:rPr>
          <w:sz w:val="20"/>
        </w:rPr>
      </w:pPr>
      <w:r>
        <w:rPr>
          <w:color w:val="231F20"/>
          <w:spacing w:val="-6"/>
          <w:sz w:val="20"/>
        </w:rPr>
        <w:t xml:space="preserve">Asia Filatov, </w:t>
      </w:r>
      <w:proofErr w:type="spellStart"/>
      <w:r>
        <w:rPr>
          <w:color w:val="231F20"/>
          <w:spacing w:val="-6"/>
          <w:sz w:val="20"/>
        </w:rPr>
        <w:t>Pamraj</w:t>
      </w:r>
      <w:proofErr w:type="spellEnd"/>
      <w:r>
        <w:rPr>
          <w:color w:val="231F20"/>
          <w:spacing w:val="-6"/>
          <w:sz w:val="20"/>
        </w:rPr>
        <w:t xml:space="preserve"> Sharma, Fawzi Hindi, Patricio S Espinosa </w:t>
      </w:r>
      <w:r>
        <w:rPr>
          <w:color w:val="231F20"/>
          <w:sz w:val="20"/>
        </w:rPr>
        <w:t>(2020)</w:t>
      </w:r>
      <w:r>
        <w:rPr>
          <w:color w:val="231F20"/>
          <w:spacing w:val="-10"/>
          <w:sz w:val="20"/>
        </w:rPr>
        <w:t xml:space="preserve"> </w:t>
      </w:r>
      <w:r>
        <w:rPr>
          <w:color w:val="231F20"/>
          <w:sz w:val="20"/>
        </w:rPr>
        <w:t>Neurological</w:t>
      </w:r>
      <w:r>
        <w:rPr>
          <w:color w:val="231F20"/>
          <w:spacing w:val="-10"/>
          <w:sz w:val="20"/>
        </w:rPr>
        <w:t xml:space="preserve"> </w:t>
      </w:r>
      <w:r>
        <w:rPr>
          <w:color w:val="231F20"/>
          <w:sz w:val="20"/>
        </w:rPr>
        <w:t>Complications</w:t>
      </w:r>
      <w:r>
        <w:rPr>
          <w:color w:val="231F20"/>
          <w:spacing w:val="-10"/>
          <w:sz w:val="20"/>
        </w:rPr>
        <w:t xml:space="preserve"> </w:t>
      </w:r>
      <w:r>
        <w:rPr>
          <w:color w:val="231F20"/>
          <w:sz w:val="20"/>
        </w:rPr>
        <w:t>of</w:t>
      </w:r>
      <w:r>
        <w:rPr>
          <w:color w:val="231F20"/>
          <w:spacing w:val="-10"/>
          <w:sz w:val="20"/>
        </w:rPr>
        <w:t xml:space="preserve"> </w:t>
      </w:r>
      <w:r>
        <w:rPr>
          <w:color w:val="231F20"/>
          <w:sz w:val="20"/>
        </w:rPr>
        <w:t>Coronavirus</w:t>
      </w:r>
      <w:r>
        <w:rPr>
          <w:color w:val="231F20"/>
          <w:spacing w:val="-10"/>
          <w:sz w:val="20"/>
        </w:rPr>
        <w:t xml:space="preserve"> </w:t>
      </w:r>
      <w:r>
        <w:rPr>
          <w:color w:val="231F20"/>
          <w:sz w:val="20"/>
        </w:rPr>
        <w:t xml:space="preserve">Disease (COVID-19): Encephalopathy. </w:t>
      </w:r>
      <w:proofErr w:type="spellStart"/>
      <w:r>
        <w:rPr>
          <w:color w:val="231F20"/>
          <w:sz w:val="20"/>
        </w:rPr>
        <w:t>Cureus</w:t>
      </w:r>
      <w:proofErr w:type="spellEnd"/>
      <w:r>
        <w:rPr>
          <w:color w:val="231F20"/>
          <w:sz w:val="20"/>
        </w:rPr>
        <w:t xml:space="preserve"> 12: e7352.</w:t>
      </w:r>
    </w:p>
    <w:p w14:paraId="0A24240F" w14:textId="77777777" w:rsidR="008F77C2" w:rsidRDefault="00000000">
      <w:pPr>
        <w:pStyle w:val="ListParagraph"/>
        <w:numPr>
          <w:ilvl w:val="0"/>
          <w:numId w:val="5"/>
        </w:numPr>
        <w:tabs>
          <w:tab w:val="left" w:pos="372"/>
        </w:tabs>
        <w:spacing w:line="230" w:lineRule="auto"/>
        <w:ind w:right="140"/>
        <w:jc w:val="both"/>
        <w:rPr>
          <w:sz w:val="20"/>
        </w:rPr>
      </w:pPr>
      <w:r>
        <w:rPr>
          <w:color w:val="231F20"/>
          <w:sz w:val="20"/>
        </w:rPr>
        <w:t xml:space="preserve">David Gunnella, Louis Appleby, Ella Arensman (2020) </w:t>
      </w:r>
      <w:r>
        <w:rPr>
          <w:color w:val="231F20"/>
          <w:spacing w:val="-2"/>
          <w:sz w:val="20"/>
        </w:rPr>
        <w:t>Suicide</w:t>
      </w:r>
      <w:r>
        <w:rPr>
          <w:color w:val="231F20"/>
          <w:spacing w:val="-10"/>
          <w:sz w:val="20"/>
        </w:rPr>
        <w:t xml:space="preserve"> </w:t>
      </w:r>
      <w:r>
        <w:rPr>
          <w:color w:val="231F20"/>
          <w:spacing w:val="-2"/>
          <w:sz w:val="20"/>
        </w:rPr>
        <w:t>risk</w:t>
      </w:r>
      <w:r>
        <w:rPr>
          <w:color w:val="231F20"/>
          <w:spacing w:val="-10"/>
          <w:sz w:val="20"/>
        </w:rPr>
        <w:t xml:space="preserve"> </w:t>
      </w:r>
      <w:r>
        <w:rPr>
          <w:color w:val="231F20"/>
          <w:spacing w:val="-2"/>
          <w:sz w:val="20"/>
        </w:rPr>
        <w:t>and</w:t>
      </w:r>
      <w:r>
        <w:rPr>
          <w:color w:val="231F20"/>
          <w:spacing w:val="-10"/>
          <w:sz w:val="20"/>
        </w:rPr>
        <w:t xml:space="preserve"> </w:t>
      </w:r>
      <w:r>
        <w:rPr>
          <w:color w:val="231F20"/>
          <w:spacing w:val="-2"/>
          <w:sz w:val="20"/>
        </w:rPr>
        <w:t>prevention</w:t>
      </w:r>
      <w:r>
        <w:rPr>
          <w:color w:val="231F20"/>
          <w:spacing w:val="-10"/>
          <w:sz w:val="20"/>
        </w:rPr>
        <w:t xml:space="preserve"> </w:t>
      </w:r>
      <w:r>
        <w:rPr>
          <w:color w:val="231F20"/>
          <w:spacing w:val="-2"/>
          <w:sz w:val="20"/>
        </w:rPr>
        <w:t>during</w:t>
      </w:r>
      <w:r>
        <w:rPr>
          <w:color w:val="231F20"/>
          <w:spacing w:val="-10"/>
          <w:sz w:val="20"/>
        </w:rPr>
        <w:t xml:space="preserve"> </w:t>
      </w:r>
      <w:r>
        <w:rPr>
          <w:color w:val="231F20"/>
          <w:spacing w:val="-2"/>
          <w:sz w:val="20"/>
        </w:rPr>
        <w:t>the</w:t>
      </w:r>
      <w:r>
        <w:rPr>
          <w:color w:val="231F20"/>
          <w:spacing w:val="-10"/>
          <w:sz w:val="20"/>
        </w:rPr>
        <w:t xml:space="preserve"> </w:t>
      </w:r>
      <w:r>
        <w:rPr>
          <w:color w:val="231F20"/>
          <w:spacing w:val="-2"/>
          <w:sz w:val="20"/>
        </w:rPr>
        <w:t>COVID-19</w:t>
      </w:r>
      <w:r>
        <w:rPr>
          <w:color w:val="231F20"/>
          <w:spacing w:val="-10"/>
          <w:sz w:val="20"/>
        </w:rPr>
        <w:t xml:space="preserve"> </w:t>
      </w:r>
      <w:r>
        <w:rPr>
          <w:color w:val="231F20"/>
          <w:spacing w:val="-2"/>
          <w:sz w:val="20"/>
        </w:rPr>
        <w:t>pandemic.</w:t>
      </w:r>
    </w:p>
    <w:p w14:paraId="2788038E" w14:textId="77777777" w:rsidR="008F77C2" w:rsidRDefault="008F77C2">
      <w:pPr>
        <w:pStyle w:val="ListParagraph"/>
        <w:spacing w:line="230" w:lineRule="auto"/>
        <w:rPr>
          <w:sz w:val="20"/>
        </w:rPr>
        <w:sectPr w:rsidR="008F77C2">
          <w:pgSz w:w="11910" w:h="16840"/>
          <w:pgMar w:top="1140" w:right="566" w:bottom="960" w:left="708" w:header="674" w:footer="773" w:gutter="0"/>
          <w:cols w:num="2" w:space="720" w:equalWidth="0">
            <w:col w:w="5137" w:space="223"/>
            <w:col w:w="5276"/>
          </w:cols>
        </w:sectPr>
      </w:pPr>
    </w:p>
    <w:p w14:paraId="27FD2997" w14:textId="77777777" w:rsidR="008F77C2" w:rsidRDefault="00000000">
      <w:pPr>
        <w:pStyle w:val="BodyText"/>
        <w:spacing w:before="190"/>
        <w:jc w:val="left"/>
      </w:pPr>
      <w:r>
        <w:rPr>
          <w:noProof/>
        </w:rPr>
        <w:lastRenderedPageBreak/>
        <mc:AlternateContent>
          <mc:Choice Requires="wps">
            <w:drawing>
              <wp:anchor distT="0" distB="0" distL="0" distR="0" simplePos="0" relativeHeight="15748608" behindDoc="0" locked="0" layoutInCell="1" allowOverlap="1" wp14:anchorId="6A237550" wp14:editId="6D586709">
                <wp:simplePos x="0" y="0"/>
                <wp:positionH relativeFrom="page">
                  <wp:posOffset>462337</wp:posOffset>
                </wp:positionH>
                <wp:positionV relativeFrom="paragraph">
                  <wp:posOffset>102829</wp:posOffset>
                </wp:positionV>
                <wp:extent cx="6647815" cy="127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1270"/>
                        </a:xfrm>
                        <a:custGeom>
                          <a:avLst/>
                          <a:gdLst/>
                          <a:ahLst/>
                          <a:cxnLst/>
                          <a:rect l="l" t="t" r="r" b="b"/>
                          <a:pathLst>
                            <a:path w="6647815">
                              <a:moveTo>
                                <a:pt x="0" y="0"/>
                              </a:moveTo>
                              <a:lnTo>
                                <a:pt x="6647688"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6F7B4D1" id="Graphic 78" o:spid="_x0000_s1026" style="position:absolute;margin-left:36.4pt;margin-top:8.1pt;width:523.45pt;height:.1pt;z-index:15748608;visibility:visible;mso-wrap-style:square;mso-wrap-distance-left:0;mso-wrap-distance-top:0;mso-wrap-distance-right:0;mso-wrap-distance-bottom:0;mso-position-horizontal:absolute;mso-position-horizontal-relative:page;mso-position-vertical:absolute;mso-position-vertical-relative:text;v-text-anchor:top" coordsize="6647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" path="m,l6647688,e" filled="f" strokecolor="#231f20" strokeweight="1pt">
                <v:path arrowok="t"/>
                <w10:wrap anchorx="page"/>
              </v:shape>
            </w:pict>
          </mc:Fallback>
        </mc:AlternateContent>
      </w:r>
      <w:r>
        <w:rPr>
          <w:color w:val="231F20"/>
        </w:rPr>
        <w:t>Lancet Psychiatry 7: 468-</w:t>
      </w:r>
      <w:r>
        <w:rPr>
          <w:color w:val="231F20"/>
          <w:spacing w:val="-4"/>
        </w:rPr>
        <w:t>471.</w:t>
      </w:r>
    </w:p>
    <w:p w14:paraId="363158E0" w14:textId="77777777" w:rsidR="008F77C2" w:rsidRDefault="00000000">
      <w:pPr>
        <w:pStyle w:val="ListParagraph"/>
        <w:numPr>
          <w:ilvl w:val="0"/>
          <w:numId w:val="5"/>
        </w:numPr>
        <w:tabs>
          <w:tab w:val="left" w:pos="372"/>
        </w:tabs>
        <w:spacing w:before="217" w:line="230" w:lineRule="auto"/>
        <w:ind w:right="9"/>
        <w:jc w:val="both"/>
        <w:rPr>
          <w:sz w:val="20"/>
        </w:rPr>
      </w:pPr>
      <w:r>
        <w:rPr>
          <w:color w:val="231F20"/>
          <w:sz w:val="20"/>
        </w:rPr>
        <w:t>Callaway E (2020) The race for coronavirus vaccines: a graphical guide. Nature 580: 576-577.</w:t>
      </w:r>
    </w:p>
    <w:p w14:paraId="1E2B6D1B" w14:textId="77777777" w:rsidR="008F77C2" w:rsidRDefault="00000000">
      <w:pPr>
        <w:pStyle w:val="ListParagraph"/>
        <w:numPr>
          <w:ilvl w:val="0"/>
          <w:numId w:val="5"/>
        </w:numPr>
        <w:tabs>
          <w:tab w:val="left" w:pos="372"/>
        </w:tabs>
        <w:spacing w:line="230" w:lineRule="auto"/>
        <w:ind w:right="5"/>
        <w:jc w:val="both"/>
        <w:rPr>
          <w:sz w:val="20"/>
        </w:rPr>
      </w:pPr>
      <w:r>
        <w:rPr>
          <w:color w:val="231F20"/>
          <w:sz w:val="20"/>
        </w:rPr>
        <w:t xml:space="preserve">Ferguson N M (2020) Impact of non-pharmaceutical interventions (NPIs) to reduce COVID-19 mortality and healthcare demand. Imperial College COVID-19 Response </w:t>
      </w:r>
      <w:r>
        <w:rPr>
          <w:color w:val="231F20"/>
          <w:spacing w:val="-2"/>
          <w:sz w:val="20"/>
        </w:rPr>
        <w:t>Team.</w:t>
      </w:r>
    </w:p>
    <w:p w14:paraId="03057596" w14:textId="77777777" w:rsidR="008F77C2" w:rsidRDefault="00000000">
      <w:pPr>
        <w:pStyle w:val="BodyText"/>
        <w:spacing w:line="230" w:lineRule="auto"/>
        <w:ind w:right="8" w:hanging="360"/>
      </w:pPr>
      <w:r>
        <w:rPr>
          <w:color w:val="231F20"/>
          <w:spacing w:val="-2"/>
        </w:rPr>
        <w:t>122.(2020)</w:t>
      </w:r>
      <w:r>
        <w:rPr>
          <w:color w:val="231F20"/>
          <w:spacing w:val="-10"/>
        </w:rPr>
        <w:t xml:space="preserve"> </w:t>
      </w:r>
      <w:r>
        <w:rPr>
          <w:color w:val="231F20"/>
          <w:spacing w:val="-2"/>
        </w:rPr>
        <w:t>Modes</w:t>
      </w:r>
      <w:r>
        <w:rPr>
          <w:color w:val="231F20"/>
          <w:spacing w:val="-7"/>
        </w:rPr>
        <w:t xml:space="preserve"> </w:t>
      </w:r>
      <w:r>
        <w:rPr>
          <w:color w:val="231F20"/>
          <w:spacing w:val="-2"/>
        </w:rPr>
        <w:t>of</w:t>
      </w:r>
      <w:r>
        <w:rPr>
          <w:color w:val="231F20"/>
          <w:spacing w:val="-11"/>
        </w:rPr>
        <w:t xml:space="preserve"> </w:t>
      </w:r>
      <w:r>
        <w:rPr>
          <w:color w:val="231F20"/>
          <w:spacing w:val="-2"/>
        </w:rPr>
        <w:t>Transmission</w:t>
      </w:r>
      <w:r>
        <w:rPr>
          <w:color w:val="231F20"/>
          <w:spacing w:val="-7"/>
        </w:rPr>
        <w:t xml:space="preserve"> </w:t>
      </w:r>
      <w:r>
        <w:rPr>
          <w:color w:val="231F20"/>
          <w:spacing w:val="-2"/>
        </w:rPr>
        <w:t>of</w:t>
      </w:r>
      <w:r>
        <w:rPr>
          <w:color w:val="231F20"/>
          <w:spacing w:val="-11"/>
        </w:rPr>
        <w:t xml:space="preserve"> </w:t>
      </w:r>
      <w:r>
        <w:rPr>
          <w:color w:val="231F20"/>
          <w:spacing w:val="-2"/>
        </w:rPr>
        <w:t>Virus</w:t>
      </w:r>
      <w:r>
        <w:rPr>
          <w:color w:val="231F20"/>
          <w:spacing w:val="-7"/>
        </w:rPr>
        <w:t xml:space="preserve"> </w:t>
      </w:r>
      <w:r>
        <w:rPr>
          <w:color w:val="231F20"/>
          <w:spacing w:val="-2"/>
        </w:rPr>
        <w:t>Causing</w:t>
      </w:r>
      <w:r>
        <w:rPr>
          <w:color w:val="231F20"/>
          <w:spacing w:val="-8"/>
        </w:rPr>
        <w:t xml:space="preserve"> </w:t>
      </w:r>
      <w:r>
        <w:rPr>
          <w:color w:val="231F20"/>
          <w:spacing w:val="-2"/>
        </w:rPr>
        <w:t xml:space="preserve">COVID-19: </w:t>
      </w:r>
      <w:r>
        <w:rPr>
          <w:color w:val="231F20"/>
        </w:rPr>
        <w:t>Implications for IPC Precaution Recommendations. World Health Organization.</w:t>
      </w:r>
    </w:p>
    <w:p w14:paraId="037CA7A1" w14:textId="77777777" w:rsidR="008F77C2" w:rsidRDefault="00000000">
      <w:pPr>
        <w:pStyle w:val="ListParagraph"/>
        <w:numPr>
          <w:ilvl w:val="0"/>
          <w:numId w:val="4"/>
        </w:numPr>
        <w:tabs>
          <w:tab w:val="left" w:pos="372"/>
        </w:tabs>
        <w:spacing w:line="230" w:lineRule="auto"/>
        <w:ind w:right="5"/>
        <w:jc w:val="both"/>
        <w:rPr>
          <w:sz w:val="20"/>
        </w:rPr>
      </w:pPr>
      <w:r>
        <w:rPr>
          <w:color w:val="231F20"/>
          <w:sz w:val="20"/>
        </w:rPr>
        <w:t>Arons MM, Hatfield KM, Reddy SC, Kimball</w:t>
      </w:r>
      <w:r>
        <w:rPr>
          <w:color w:val="231F20"/>
          <w:spacing w:val="-8"/>
          <w:sz w:val="20"/>
        </w:rPr>
        <w:t xml:space="preserve"> </w:t>
      </w:r>
      <w:r>
        <w:rPr>
          <w:color w:val="231F20"/>
          <w:sz w:val="20"/>
        </w:rPr>
        <w:t>A, James</w:t>
      </w:r>
      <w:r>
        <w:rPr>
          <w:color w:val="231F20"/>
          <w:spacing w:val="-8"/>
          <w:sz w:val="20"/>
        </w:rPr>
        <w:t xml:space="preserve"> </w:t>
      </w:r>
      <w:r>
        <w:rPr>
          <w:color w:val="231F20"/>
          <w:sz w:val="20"/>
        </w:rPr>
        <w:t>A, et al. (2020) Presymptomatic SARS-CoV-2 infections and transmission</w:t>
      </w:r>
      <w:r>
        <w:rPr>
          <w:color w:val="231F20"/>
          <w:spacing w:val="-11"/>
          <w:sz w:val="20"/>
        </w:rPr>
        <w:t xml:space="preserve"> </w:t>
      </w:r>
      <w:r>
        <w:rPr>
          <w:color w:val="231F20"/>
          <w:sz w:val="20"/>
        </w:rPr>
        <w:t>in</w:t>
      </w:r>
      <w:r>
        <w:rPr>
          <w:color w:val="231F20"/>
          <w:spacing w:val="-11"/>
          <w:sz w:val="20"/>
        </w:rPr>
        <w:t xml:space="preserve"> </w:t>
      </w:r>
      <w:r>
        <w:rPr>
          <w:color w:val="231F20"/>
          <w:sz w:val="20"/>
        </w:rPr>
        <w:t>a</w:t>
      </w:r>
      <w:r>
        <w:rPr>
          <w:color w:val="231F20"/>
          <w:spacing w:val="-11"/>
          <w:sz w:val="20"/>
        </w:rPr>
        <w:t xml:space="preserve"> </w:t>
      </w:r>
      <w:r>
        <w:rPr>
          <w:color w:val="231F20"/>
          <w:sz w:val="20"/>
        </w:rPr>
        <w:t>skilled</w:t>
      </w:r>
      <w:r>
        <w:rPr>
          <w:color w:val="231F20"/>
          <w:spacing w:val="-11"/>
          <w:sz w:val="20"/>
        </w:rPr>
        <w:t xml:space="preserve"> </w:t>
      </w:r>
      <w:r>
        <w:rPr>
          <w:color w:val="231F20"/>
          <w:sz w:val="20"/>
        </w:rPr>
        <w:t>nursing</w:t>
      </w:r>
      <w:r>
        <w:rPr>
          <w:color w:val="231F20"/>
          <w:spacing w:val="-11"/>
          <w:sz w:val="20"/>
        </w:rPr>
        <w:t xml:space="preserve"> </w:t>
      </w:r>
      <w:r>
        <w:rPr>
          <w:color w:val="231F20"/>
          <w:sz w:val="20"/>
        </w:rPr>
        <w:t>facility.</w:t>
      </w:r>
      <w:r>
        <w:rPr>
          <w:color w:val="231F20"/>
          <w:spacing w:val="-11"/>
          <w:sz w:val="20"/>
        </w:rPr>
        <w:t xml:space="preserve"> </w:t>
      </w:r>
      <w:r>
        <w:rPr>
          <w:color w:val="231F20"/>
          <w:sz w:val="20"/>
        </w:rPr>
        <w:t>N</w:t>
      </w:r>
      <w:r>
        <w:rPr>
          <w:color w:val="231F20"/>
          <w:spacing w:val="-11"/>
          <w:sz w:val="20"/>
        </w:rPr>
        <w:t xml:space="preserve"> </w:t>
      </w:r>
      <w:r>
        <w:rPr>
          <w:color w:val="231F20"/>
          <w:sz w:val="20"/>
        </w:rPr>
        <w:t>Engl</w:t>
      </w:r>
      <w:r>
        <w:rPr>
          <w:color w:val="231F20"/>
          <w:spacing w:val="-11"/>
          <w:sz w:val="20"/>
        </w:rPr>
        <w:t xml:space="preserve"> </w:t>
      </w:r>
      <w:r>
        <w:rPr>
          <w:color w:val="231F20"/>
          <w:sz w:val="20"/>
        </w:rPr>
        <w:t>J</w:t>
      </w:r>
      <w:r>
        <w:rPr>
          <w:color w:val="231F20"/>
          <w:spacing w:val="-11"/>
          <w:sz w:val="20"/>
        </w:rPr>
        <w:t xml:space="preserve"> </w:t>
      </w:r>
      <w:r>
        <w:rPr>
          <w:color w:val="231F20"/>
          <w:sz w:val="20"/>
        </w:rPr>
        <w:t>Med</w:t>
      </w:r>
      <w:r>
        <w:rPr>
          <w:color w:val="231F20"/>
          <w:spacing w:val="-11"/>
          <w:sz w:val="20"/>
        </w:rPr>
        <w:t xml:space="preserve"> </w:t>
      </w:r>
      <w:r>
        <w:rPr>
          <w:color w:val="231F20"/>
          <w:sz w:val="20"/>
        </w:rPr>
        <w:t xml:space="preserve">382: </w:t>
      </w:r>
      <w:r>
        <w:rPr>
          <w:color w:val="231F20"/>
          <w:spacing w:val="-2"/>
          <w:sz w:val="20"/>
        </w:rPr>
        <w:t>2081-2090.</w:t>
      </w:r>
    </w:p>
    <w:p w14:paraId="60377E71" w14:textId="77777777" w:rsidR="008F77C2" w:rsidRDefault="00000000">
      <w:pPr>
        <w:pStyle w:val="ListParagraph"/>
        <w:numPr>
          <w:ilvl w:val="0"/>
          <w:numId w:val="4"/>
        </w:numPr>
        <w:tabs>
          <w:tab w:val="left" w:pos="372"/>
        </w:tabs>
        <w:spacing w:line="230" w:lineRule="auto"/>
        <w:ind w:right="6"/>
        <w:jc w:val="both"/>
        <w:rPr>
          <w:sz w:val="20"/>
        </w:rPr>
      </w:pPr>
      <w:r>
        <w:rPr>
          <w:color w:val="231F20"/>
          <w:spacing w:val="-8"/>
          <w:sz w:val="20"/>
        </w:rPr>
        <w:t>Pan</w:t>
      </w:r>
      <w:r>
        <w:rPr>
          <w:color w:val="231F20"/>
          <w:spacing w:val="-5"/>
          <w:sz w:val="20"/>
        </w:rPr>
        <w:t xml:space="preserve"> </w:t>
      </w:r>
      <w:r>
        <w:rPr>
          <w:color w:val="231F20"/>
          <w:spacing w:val="-8"/>
          <w:sz w:val="20"/>
        </w:rPr>
        <w:t>X,</w:t>
      </w:r>
      <w:r>
        <w:rPr>
          <w:color w:val="231F20"/>
          <w:spacing w:val="-4"/>
          <w:sz w:val="20"/>
        </w:rPr>
        <w:t xml:space="preserve"> </w:t>
      </w:r>
      <w:r>
        <w:rPr>
          <w:color w:val="231F20"/>
          <w:spacing w:val="-8"/>
          <w:sz w:val="20"/>
        </w:rPr>
        <w:t>Chen</w:t>
      </w:r>
      <w:r>
        <w:rPr>
          <w:color w:val="231F20"/>
          <w:spacing w:val="-5"/>
          <w:sz w:val="20"/>
        </w:rPr>
        <w:t xml:space="preserve"> </w:t>
      </w:r>
      <w:r>
        <w:rPr>
          <w:color w:val="231F20"/>
          <w:spacing w:val="-8"/>
          <w:sz w:val="20"/>
        </w:rPr>
        <w:t>D,</w:t>
      </w:r>
      <w:r>
        <w:rPr>
          <w:color w:val="231F20"/>
          <w:sz w:val="20"/>
        </w:rPr>
        <w:t xml:space="preserve"> </w:t>
      </w:r>
      <w:r>
        <w:rPr>
          <w:color w:val="231F20"/>
          <w:spacing w:val="-8"/>
          <w:sz w:val="20"/>
        </w:rPr>
        <w:t>Xia</w:t>
      </w:r>
      <w:r>
        <w:rPr>
          <w:color w:val="231F20"/>
          <w:spacing w:val="-5"/>
          <w:sz w:val="20"/>
        </w:rPr>
        <w:t xml:space="preserve"> </w:t>
      </w:r>
      <w:r>
        <w:rPr>
          <w:color w:val="231F20"/>
          <w:spacing w:val="-8"/>
          <w:sz w:val="20"/>
        </w:rPr>
        <w:t>Y,</w:t>
      </w:r>
      <w:r>
        <w:rPr>
          <w:color w:val="231F20"/>
          <w:spacing w:val="-4"/>
          <w:sz w:val="20"/>
        </w:rPr>
        <w:t xml:space="preserve"> </w:t>
      </w:r>
      <w:r>
        <w:rPr>
          <w:color w:val="231F20"/>
          <w:spacing w:val="-8"/>
          <w:sz w:val="20"/>
        </w:rPr>
        <w:t>Wu</w:t>
      </w:r>
      <w:r>
        <w:rPr>
          <w:color w:val="231F20"/>
          <w:sz w:val="20"/>
        </w:rPr>
        <w:t xml:space="preserve"> </w:t>
      </w:r>
      <w:r>
        <w:rPr>
          <w:color w:val="231F20"/>
          <w:spacing w:val="-8"/>
          <w:sz w:val="20"/>
        </w:rPr>
        <w:t>X,</w:t>
      </w:r>
      <w:r>
        <w:rPr>
          <w:color w:val="231F20"/>
          <w:sz w:val="20"/>
        </w:rPr>
        <w:t xml:space="preserve"> </w:t>
      </w:r>
      <w:r>
        <w:rPr>
          <w:color w:val="231F20"/>
          <w:spacing w:val="-8"/>
          <w:sz w:val="20"/>
        </w:rPr>
        <w:t>Li</w:t>
      </w:r>
      <w:r>
        <w:rPr>
          <w:color w:val="231F20"/>
          <w:spacing w:val="-5"/>
          <w:sz w:val="20"/>
        </w:rPr>
        <w:t xml:space="preserve"> </w:t>
      </w:r>
      <w:r>
        <w:rPr>
          <w:color w:val="231F20"/>
          <w:spacing w:val="-8"/>
          <w:sz w:val="20"/>
        </w:rPr>
        <w:t>T,</w:t>
      </w:r>
      <w:r>
        <w:rPr>
          <w:color w:val="231F20"/>
          <w:sz w:val="20"/>
        </w:rPr>
        <w:t xml:space="preserve"> </w:t>
      </w:r>
      <w:r>
        <w:rPr>
          <w:color w:val="231F20"/>
          <w:spacing w:val="-8"/>
          <w:sz w:val="20"/>
        </w:rPr>
        <w:t>et</w:t>
      </w:r>
      <w:r>
        <w:rPr>
          <w:color w:val="231F20"/>
          <w:sz w:val="20"/>
        </w:rPr>
        <w:t xml:space="preserve"> </w:t>
      </w:r>
      <w:r>
        <w:rPr>
          <w:color w:val="231F20"/>
          <w:spacing w:val="-8"/>
          <w:sz w:val="20"/>
        </w:rPr>
        <w:t>al.</w:t>
      </w:r>
      <w:r>
        <w:rPr>
          <w:color w:val="231F20"/>
          <w:sz w:val="20"/>
        </w:rPr>
        <w:t xml:space="preserve"> </w:t>
      </w:r>
      <w:r>
        <w:rPr>
          <w:color w:val="231F20"/>
          <w:spacing w:val="-8"/>
          <w:sz w:val="20"/>
        </w:rPr>
        <w:t>(2020)</w:t>
      </w:r>
      <w:r>
        <w:rPr>
          <w:color w:val="231F20"/>
          <w:spacing w:val="-5"/>
          <w:sz w:val="20"/>
        </w:rPr>
        <w:t xml:space="preserve"> </w:t>
      </w:r>
      <w:r>
        <w:rPr>
          <w:color w:val="231F20"/>
          <w:spacing w:val="-8"/>
          <w:sz w:val="20"/>
        </w:rPr>
        <w:t xml:space="preserve">Asymptomatic </w:t>
      </w:r>
      <w:r>
        <w:rPr>
          <w:color w:val="231F20"/>
          <w:spacing w:val="-2"/>
          <w:sz w:val="20"/>
        </w:rPr>
        <w:t>cases</w:t>
      </w:r>
      <w:r>
        <w:rPr>
          <w:color w:val="231F20"/>
          <w:spacing w:val="-9"/>
          <w:sz w:val="20"/>
        </w:rPr>
        <w:t xml:space="preserve"> </w:t>
      </w:r>
      <w:r>
        <w:rPr>
          <w:color w:val="231F20"/>
          <w:spacing w:val="-2"/>
          <w:sz w:val="20"/>
        </w:rPr>
        <w:t>in</w:t>
      </w:r>
      <w:r>
        <w:rPr>
          <w:color w:val="231F20"/>
          <w:spacing w:val="-9"/>
          <w:sz w:val="20"/>
        </w:rPr>
        <w:t xml:space="preserve"> </w:t>
      </w:r>
      <w:r>
        <w:rPr>
          <w:color w:val="231F20"/>
          <w:spacing w:val="-2"/>
          <w:sz w:val="20"/>
        </w:rPr>
        <w:t>a</w:t>
      </w:r>
      <w:r>
        <w:rPr>
          <w:color w:val="231F20"/>
          <w:spacing w:val="-9"/>
          <w:sz w:val="20"/>
        </w:rPr>
        <w:t xml:space="preserve"> </w:t>
      </w:r>
      <w:r>
        <w:rPr>
          <w:color w:val="231F20"/>
          <w:spacing w:val="-2"/>
          <w:sz w:val="20"/>
        </w:rPr>
        <w:t>family</w:t>
      </w:r>
      <w:r>
        <w:rPr>
          <w:color w:val="231F20"/>
          <w:spacing w:val="-9"/>
          <w:sz w:val="20"/>
        </w:rPr>
        <w:t xml:space="preserve"> </w:t>
      </w:r>
      <w:r>
        <w:rPr>
          <w:color w:val="231F20"/>
          <w:spacing w:val="-2"/>
          <w:sz w:val="20"/>
        </w:rPr>
        <w:t>cluster</w:t>
      </w:r>
      <w:r>
        <w:rPr>
          <w:color w:val="231F20"/>
          <w:spacing w:val="-9"/>
          <w:sz w:val="20"/>
        </w:rPr>
        <w:t xml:space="preserve"> </w:t>
      </w:r>
      <w:r>
        <w:rPr>
          <w:color w:val="231F20"/>
          <w:spacing w:val="-2"/>
          <w:sz w:val="20"/>
        </w:rPr>
        <w:t>with</w:t>
      </w:r>
      <w:r>
        <w:rPr>
          <w:color w:val="231F20"/>
          <w:spacing w:val="-9"/>
          <w:sz w:val="20"/>
        </w:rPr>
        <w:t xml:space="preserve"> </w:t>
      </w:r>
      <w:r>
        <w:rPr>
          <w:color w:val="231F20"/>
          <w:spacing w:val="-2"/>
          <w:sz w:val="20"/>
        </w:rPr>
        <w:t>SARS-CoV-2</w:t>
      </w:r>
      <w:r>
        <w:rPr>
          <w:color w:val="231F20"/>
          <w:spacing w:val="-9"/>
          <w:sz w:val="20"/>
        </w:rPr>
        <w:t xml:space="preserve"> </w:t>
      </w:r>
      <w:r>
        <w:rPr>
          <w:color w:val="231F20"/>
          <w:spacing w:val="-2"/>
          <w:sz w:val="20"/>
        </w:rPr>
        <w:t>infection.</w:t>
      </w:r>
      <w:r>
        <w:rPr>
          <w:color w:val="231F20"/>
          <w:spacing w:val="-9"/>
          <w:sz w:val="20"/>
        </w:rPr>
        <w:t xml:space="preserve"> </w:t>
      </w:r>
      <w:r>
        <w:rPr>
          <w:color w:val="231F20"/>
          <w:spacing w:val="-2"/>
          <w:sz w:val="20"/>
        </w:rPr>
        <w:t xml:space="preserve">Lancet </w:t>
      </w:r>
      <w:r>
        <w:rPr>
          <w:color w:val="231F20"/>
          <w:sz w:val="20"/>
        </w:rPr>
        <w:t>Infect Dis 20: 410-411.</w:t>
      </w:r>
    </w:p>
    <w:p w14:paraId="4BFA934D" w14:textId="77777777" w:rsidR="008F77C2" w:rsidRDefault="00000000">
      <w:pPr>
        <w:pStyle w:val="ListParagraph"/>
        <w:numPr>
          <w:ilvl w:val="0"/>
          <w:numId w:val="4"/>
        </w:numPr>
        <w:tabs>
          <w:tab w:val="left" w:pos="372"/>
        </w:tabs>
        <w:spacing w:line="230" w:lineRule="auto"/>
        <w:ind w:right="1"/>
        <w:jc w:val="both"/>
        <w:rPr>
          <w:sz w:val="20"/>
        </w:rPr>
      </w:pPr>
      <w:r>
        <w:rPr>
          <w:color w:val="231F20"/>
          <w:sz w:val="20"/>
        </w:rPr>
        <w:t>Bai</w:t>
      </w:r>
      <w:r>
        <w:rPr>
          <w:color w:val="231F20"/>
          <w:spacing w:val="-13"/>
          <w:sz w:val="20"/>
        </w:rPr>
        <w:t xml:space="preserve"> </w:t>
      </w:r>
      <w:r>
        <w:rPr>
          <w:color w:val="231F20"/>
          <w:sz w:val="20"/>
        </w:rPr>
        <w:t>Y,</w:t>
      </w:r>
      <w:r>
        <w:rPr>
          <w:color w:val="231F20"/>
          <w:spacing w:val="-12"/>
          <w:sz w:val="20"/>
        </w:rPr>
        <w:t xml:space="preserve"> </w:t>
      </w:r>
      <w:r>
        <w:rPr>
          <w:color w:val="231F20"/>
          <w:sz w:val="20"/>
        </w:rPr>
        <w:t>Yao</w:t>
      </w:r>
      <w:r>
        <w:rPr>
          <w:color w:val="231F20"/>
          <w:spacing w:val="-13"/>
          <w:sz w:val="20"/>
        </w:rPr>
        <w:t xml:space="preserve"> </w:t>
      </w:r>
      <w:r>
        <w:rPr>
          <w:color w:val="231F20"/>
          <w:sz w:val="20"/>
        </w:rPr>
        <w:t>L,</w:t>
      </w:r>
      <w:r>
        <w:rPr>
          <w:color w:val="231F20"/>
          <w:spacing w:val="-12"/>
          <w:sz w:val="20"/>
        </w:rPr>
        <w:t xml:space="preserve"> </w:t>
      </w:r>
      <w:r>
        <w:rPr>
          <w:color w:val="231F20"/>
          <w:sz w:val="20"/>
        </w:rPr>
        <w:t>Wei</w:t>
      </w:r>
      <w:r>
        <w:rPr>
          <w:color w:val="231F20"/>
          <w:spacing w:val="-13"/>
          <w:sz w:val="20"/>
        </w:rPr>
        <w:t xml:space="preserve"> </w:t>
      </w:r>
      <w:r>
        <w:rPr>
          <w:color w:val="231F20"/>
          <w:sz w:val="20"/>
        </w:rPr>
        <w:t>T,</w:t>
      </w:r>
      <w:r>
        <w:rPr>
          <w:color w:val="231F20"/>
          <w:spacing w:val="-12"/>
          <w:sz w:val="20"/>
        </w:rPr>
        <w:t xml:space="preserve"> </w:t>
      </w:r>
      <w:r>
        <w:rPr>
          <w:color w:val="231F20"/>
          <w:sz w:val="20"/>
        </w:rPr>
        <w:t>Tian</w:t>
      </w:r>
      <w:r>
        <w:rPr>
          <w:color w:val="231F20"/>
          <w:spacing w:val="-13"/>
          <w:sz w:val="20"/>
        </w:rPr>
        <w:t xml:space="preserve"> </w:t>
      </w:r>
      <w:r>
        <w:rPr>
          <w:color w:val="231F20"/>
          <w:sz w:val="20"/>
        </w:rPr>
        <w:t>F,</w:t>
      </w:r>
      <w:r>
        <w:rPr>
          <w:color w:val="231F20"/>
          <w:spacing w:val="-12"/>
          <w:sz w:val="20"/>
        </w:rPr>
        <w:t xml:space="preserve"> </w:t>
      </w:r>
      <w:r>
        <w:rPr>
          <w:color w:val="231F20"/>
          <w:sz w:val="20"/>
        </w:rPr>
        <w:t>Jin</w:t>
      </w:r>
      <w:r>
        <w:rPr>
          <w:color w:val="231F20"/>
          <w:spacing w:val="-13"/>
          <w:sz w:val="20"/>
        </w:rPr>
        <w:t xml:space="preserve"> </w:t>
      </w:r>
      <w:r>
        <w:rPr>
          <w:color w:val="231F20"/>
          <w:sz w:val="20"/>
        </w:rPr>
        <w:t>DY,</w:t>
      </w:r>
      <w:r>
        <w:rPr>
          <w:color w:val="231F20"/>
          <w:spacing w:val="-12"/>
          <w:sz w:val="20"/>
        </w:rPr>
        <w:t xml:space="preserve"> </w:t>
      </w:r>
      <w:r>
        <w:rPr>
          <w:color w:val="231F20"/>
          <w:sz w:val="20"/>
        </w:rPr>
        <w:t>et</w:t>
      </w:r>
      <w:r>
        <w:rPr>
          <w:color w:val="231F20"/>
          <w:spacing w:val="-13"/>
          <w:sz w:val="20"/>
        </w:rPr>
        <w:t xml:space="preserve"> </w:t>
      </w:r>
      <w:r>
        <w:rPr>
          <w:color w:val="231F20"/>
          <w:sz w:val="20"/>
        </w:rPr>
        <w:t>al.</w:t>
      </w:r>
      <w:r>
        <w:rPr>
          <w:color w:val="231F20"/>
          <w:spacing w:val="-12"/>
          <w:sz w:val="20"/>
        </w:rPr>
        <w:t xml:space="preserve"> </w:t>
      </w:r>
      <w:r>
        <w:rPr>
          <w:color w:val="231F20"/>
          <w:sz w:val="20"/>
        </w:rPr>
        <w:t>(2020)</w:t>
      </w:r>
      <w:r>
        <w:rPr>
          <w:color w:val="231F20"/>
          <w:spacing w:val="-13"/>
          <w:sz w:val="20"/>
        </w:rPr>
        <w:t xml:space="preserve"> </w:t>
      </w:r>
      <w:r>
        <w:rPr>
          <w:color w:val="231F20"/>
          <w:sz w:val="20"/>
        </w:rPr>
        <w:t>Presumed asymptomatic carrier transmission of COVID-19. JAMA 323: 1406-1407.</w:t>
      </w:r>
    </w:p>
    <w:p w14:paraId="66F1CEDB" w14:textId="77777777" w:rsidR="008F77C2" w:rsidRDefault="00000000">
      <w:pPr>
        <w:pStyle w:val="ListParagraph"/>
        <w:numPr>
          <w:ilvl w:val="0"/>
          <w:numId w:val="4"/>
        </w:numPr>
        <w:tabs>
          <w:tab w:val="left" w:pos="372"/>
        </w:tabs>
        <w:spacing w:line="230" w:lineRule="auto"/>
        <w:ind w:right="6"/>
        <w:jc w:val="both"/>
        <w:rPr>
          <w:sz w:val="20"/>
        </w:rPr>
      </w:pPr>
      <w:r>
        <w:rPr>
          <w:color w:val="231F20"/>
          <w:spacing w:val="-2"/>
          <w:sz w:val="20"/>
        </w:rPr>
        <w:t>Sanche</w:t>
      </w:r>
      <w:r>
        <w:rPr>
          <w:color w:val="231F20"/>
          <w:spacing w:val="-11"/>
          <w:sz w:val="20"/>
        </w:rPr>
        <w:t xml:space="preserve"> </w:t>
      </w:r>
      <w:r>
        <w:rPr>
          <w:color w:val="231F20"/>
          <w:spacing w:val="-2"/>
          <w:sz w:val="20"/>
        </w:rPr>
        <w:t>S,</w:t>
      </w:r>
      <w:r>
        <w:rPr>
          <w:color w:val="231F20"/>
          <w:spacing w:val="-10"/>
          <w:sz w:val="20"/>
        </w:rPr>
        <w:t xml:space="preserve"> </w:t>
      </w:r>
      <w:r>
        <w:rPr>
          <w:color w:val="231F20"/>
          <w:spacing w:val="-2"/>
          <w:sz w:val="20"/>
        </w:rPr>
        <w:t>Lin</w:t>
      </w:r>
      <w:r>
        <w:rPr>
          <w:color w:val="231F20"/>
          <w:spacing w:val="-11"/>
          <w:sz w:val="20"/>
        </w:rPr>
        <w:t xml:space="preserve"> </w:t>
      </w:r>
      <w:r>
        <w:rPr>
          <w:color w:val="231F20"/>
          <w:spacing w:val="-2"/>
          <w:sz w:val="20"/>
        </w:rPr>
        <w:t>YT,</w:t>
      </w:r>
      <w:r>
        <w:rPr>
          <w:color w:val="231F20"/>
          <w:spacing w:val="-10"/>
          <w:sz w:val="20"/>
        </w:rPr>
        <w:t xml:space="preserve"> </w:t>
      </w:r>
      <w:r>
        <w:rPr>
          <w:color w:val="231F20"/>
          <w:spacing w:val="-2"/>
          <w:sz w:val="20"/>
        </w:rPr>
        <w:t>Xu</w:t>
      </w:r>
      <w:r>
        <w:rPr>
          <w:color w:val="231F20"/>
          <w:spacing w:val="-11"/>
          <w:sz w:val="20"/>
        </w:rPr>
        <w:t xml:space="preserve"> </w:t>
      </w:r>
      <w:r>
        <w:rPr>
          <w:color w:val="231F20"/>
          <w:spacing w:val="-2"/>
          <w:sz w:val="20"/>
        </w:rPr>
        <w:t>C,</w:t>
      </w:r>
      <w:r>
        <w:rPr>
          <w:color w:val="231F20"/>
          <w:spacing w:val="-10"/>
          <w:sz w:val="20"/>
        </w:rPr>
        <w:t xml:space="preserve"> </w:t>
      </w:r>
      <w:r>
        <w:rPr>
          <w:color w:val="231F20"/>
          <w:spacing w:val="-2"/>
          <w:sz w:val="20"/>
        </w:rPr>
        <w:t>Romero-Severson</w:t>
      </w:r>
      <w:r>
        <w:rPr>
          <w:color w:val="231F20"/>
          <w:spacing w:val="-11"/>
          <w:sz w:val="20"/>
        </w:rPr>
        <w:t xml:space="preserve"> </w:t>
      </w:r>
      <w:r>
        <w:rPr>
          <w:color w:val="231F20"/>
          <w:spacing w:val="-2"/>
          <w:sz w:val="20"/>
        </w:rPr>
        <w:t>E,</w:t>
      </w:r>
      <w:r>
        <w:rPr>
          <w:color w:val="231F20"/>
          <w:spacing w:val="-10"/>
          <w:sz w:val="20"/>
        </w:rPr>
        <w:t xml:space="preserve"> </w:t>
      </w:r>
      <w:proofErr w:type="spellStart"/>
      <w:r>
        <w:rPr>
          <w:color w:val="231F20"/>
          <w:spacing w:val="-2"/>
          <w:sz w:val="20"/>
        </w:rPr>
        <w:t>Hengartner</w:t>
      </w:r>
      <w:proofErr w:type="spellEnd"/>
      <w:r>
        <w:rPr>
          <w:color w:val="231F20"/>
          <w:spacing w:val="-11"/>
          <w:sz w:val="20"/>
        </w:rPr>
        <w:t xml:space="preserve"> </w:t>
      </w:r>
      <w:r>
        <w:rPr>
          <w:color w:val="231F20"/>
          <w:spacing w:val="-2"/>
          <w:sz w:val="20"/>
        </w:rPr>
        <w:t xml:space="preserve">N, </w:t>
      </w:r>
      <w:r>
        <w:rPr>
          <w:color w:val="231F20"/>
          <w:sz w:val="20"/>
        </w:rPr>
        <w:t>et</w:t>
      </w:r>
      <w:r>
        <w:rPr>
          <w:color w:val="231F20"/>
          <w:spacing w:val="-13"/>
          <w:sz w:val="20"/>
        </w:rPr>
        <w:t xml:space="preserve"> </w:t>
      </w:r>
      <w:r>
        <w:rPr>
          <w:color w:val="231F20"/>
          <w:sz w:val="20"/>
        </w:rPr>
        <w:t>al.</w:t>
      </w:r>
      <w:r>
        <w:rPr>
          <w:color w:val="231F20"/>
          <w:spacing w:val="-12"/>
          <w:sz w:val="20"/>
        </w:rPr>
        <w:t xml:space="preserve"> </w:t>
      </w:r>
      <w:r>
        <w:rPr>
          <w:color w:val="231F20"/>
          <w:sz w:val="20"/>
        </w:rPr>
        <w:t>(2020)</w:t>
      </w:r>
      <w:r>
        <w:rPr>
          <w:color w:val="231F20"/>
          <w:spacing w:val="-12"/>
          <w:sz w:val="20"/>
        </w:rPr>
        <w:t xml:space="preserve"> </w:t>
      </w:r>
      <w:r>
        <w:rPr>
          <w:color w:val="231F20"/>
          <w:sz w:val="20"/>
        </w:rPr>
        <w:t>High</w:t>
      </w:r>
      <w:r>
        <w:rPr>
          <w:color w:val="231F20"/>
          <w:spacing w:val="-12"/>
          <w:sz w:val="20"/>
        </w:rPr>
        <w:t xml:space="preserve"> </w:t>
      </w:r>
      <w:r>
        <w:rPr>
          <w:color w:val="231F20"/>
          <w:sz w:val="20"/>
        </w:rPr>
        <w:t>contagiousness</w:t>
      </w:r>
      <w:r>
        <w:rPr>
          <w:color w:val="231F20"/>
          <w:spacing w:val="-13"/>
          <w:sz w:val="20"/>
        </w:rPr>
        <w:t xml:space="preserve"> </w:t>
      </w:r>
      <w:r>
        <w:rPr>
          <w:color w:val="231F20"/>
          <w:sz w:val="20"/>
        </w:rPr>
        <w:t>and</w:t>
      </w:r>
      <w:r>
        <w:rPr>
          <w:color w:val="231F20"/>
          <w:spacing w:val="-12"/>
          <w:sz w:val="20"/>
        </w:rPr>
        <w:t xml:space="preserve"> </w:t>
      </w:r>
      <w:r>
        <w:rPr>
          <w:color w:val="231F20"/>
          <w:sz w:val="20"/>
        </w:rPr>
        <w:t>rapid</w:t>
      </w:r>
      <w:r>
        <w:rPr>
          <w:color w:val="231F20"/>
          <w:spacing w:val="-13"/>
          <w:sz w:val="20"/>
        </w:rPr>
        <w:t xml:space="preserve"> </w:t>
      </w:r>
      <w:r>
        <w:rPr>
          <w:color w:val="231F20"/>
          <w:sz w:val="20"/>
        </w:rPr>
        <w:t>spread</w:t>
      </w:r>
      <w:r>
        <w:rPr>
          <w:color w:val="231F20"/>
          <w:spacing w:val="-12"/>
          <w:sz w:val="20"/>
        </w:rPr>
        <w:t xml:space="preserve"> </w:t>
      </w:r>
      <w:r>
        <w:rPr>
          <w:color w:val="231F20"/>
          <w:sz w:val="20"/>
        </w:rPr>
        <w:t>of</w:t>
      </w:r>
      <w:r>
        <w:rPr>
          <w:color w:val="231F20"/>
          <w:spacing w:val="-12"/>
          <w:sz w:val="20"/>
        </w:rPr>
        <w:t xml:space="preserve"> </w:t>
      </w:r>
      <w:r>
        <w:rPr>
          <w:color w:val="231F20"/>
          <w:sz w:val="20"/>
        </w:rPr>
        <w:t>severe acute</w:t>
      </w:r>
      <w:r>
        <w:rPr>
          <w:color w:val="231F20"/>
          <w:spacing w:val="-12"/>
          <w:sz w:val="20"/>
        </w:rPr>
        <w:t xml:space="preserve"> </w:t>
      </w:r>
      <w:r>
        <w:rPr>
          <w:color w:val="231F20"/>
          <w:sz w:val="20"/>
        </w:rPr>
        <w:t>respiratory</w:t>
      </w:r>
      <w:r>
        <w:rPr>
          <w:color w:val="231F20"/>
          <w:spacing w:val="-12"/>
          <w:sz w:val="20"/>
        </w:rPr>
        <w:t xml:space="preserve"> </w:t>
      </w:r>
      <w:r>
        <w:rPr>
          <w:color w:val="231F20"/>
          <w:sz w:val="20"/>
        </w:rPr>
        <w:t>syndrome</w:t>
      </w:r>
      <w:r>
        <w:rPr>
          <w:color w:val="231F20"/>
          <w:spacing w:val="-12"/>
          <w:sz w:val="20"/>
        </w:rPr>
        <w:t xml:space="preserve"> </w:t>
      </w:r>
      <w:r>
        <w:rPr>
          <w:color w:val="231F20"/>
          <w:sz w:val="20"/>
        </w:rPr>
        <w:t>coronavirus</w:t>
      </w:r>
      <w:r>
        <w:rPr>
          <w:color w:val="231F20"/>
          <w:spacing w:val="-12"/>
          <w:sz w:val="20"/>
        </w:rPr>
        <w:t xml:space="preserve"> </w:t>
      </w:r>
      <w:r>
        <w:rPr>
          <w:color w:val="231F20"/>
          <w:sz w:val="20"/>
        </w:rPr>
        <w:t>2.</w:t>
      </w:r>
      <w:r>
        <w:rPr>
          <w:color w:val="231F20"/>
          <w:spacing w:val="-11"/>
          <w:sz w:val="20"/>
        </w:rPr>
        <w:t xml:space="preserve"> </w:t>
      </w:r>
      <w:r>
        <w:rPr>
          <w:color w:val="231F20"/>
          <w:sz w:val="20"/>
        </w:rPr>
        <w:t>Emerg</w:t>
      </w:r>
      <w:r>
        <w:rPr>
          <w:color w:val="231F20"/>
          <w:spacing w:val="-11"/>
          <w:sz w:val="20"/>
        </w:rPr>
        <w:t xml:space="preserve"> </w:t>
      </w:r>
      <w:r>
        <w:rPr>
          <w:color w:val="231F20"/>
          <w:sz w:val="20"/>
        </w:rPr>
        <w:t>Infect</w:t>
      </w:r>
      <w:r>
        <w:rPr>
          <w:color w:val="231F20"/>
          <w:spacing w:val="-12"/>
          <w:sz w:val="20"/>
        </w:rPr>
        <w:t xml:space="preserve"> </w:t>
      </w:r>
      <w:r>
        <w:rPr>
          <w:color w:val="231F20"/>
          <w:sz w:val="20"/>
        </w:rPr>
        <w:t>Dis 26: 1470-1477.</w:t>
      </w:r>
    </w:p>
    <w:p w14:paraId="65999840" w14:textId="77777777" w:rsidR="008F77C2" w:rsidRDefault="00000000">
      <w:pPr>
        <w:pStyle w:val="ListParagraph"/>
        <w:numPr>
          <w:ilvl w:val="0"/>
          <w:numId w:val="4"/>
        </w:numPr>
        <w:tabs>
          <w:tab w:val="left" w:pos="372"/>
        </w:tabs>
        <w:spacing w:line="230" w:lineRule="auto"/>
        <w:ind w:right="8"/>
        <w:jc w:val="both"/>
        <w:rPr>
          <w:sz w:val="20"/>
        </w:rPr>
      </w:pPr>
      <w:r>
        <w:rPr>
          <w:color w:val="231F20"/>
          <w:sz w:val="20"/>
        </w:rPr>
        <w:t>Masters</w:t>
      </w:r>
      <w:r>
        <w:rPr>
          <w:color w:val="231F20"/>
          <w:spacing w:val="-10"/>
          <w:sz w:val="20"/>
        </w:rPr>
        <w:t xml:space="preserve"> </w:t>
      </w:r>
      <w:r>
        <w:rPr>
          <w:color w:val="231F20"/>
          <w:sz w:val="20"/>
        </w:rPr>
        <w:t>PS</w:t>
      </w:r>
      <w:r>
        <w:rPr>
          <w:color w:val="231F20"/>
          <w:spacing w:val="-10"/>
          <w:sz w:val="20"/>
        </w:rPr>
        <w:t xml:space="preserve"> </w:t>
      </w:r>
      <w:r>
        <w:rPr>
          <w:color w:val="231F20"/>
          <w:sz w:val="20"/>
        </w:rPr>
        <w:t>(2006)</w:t>
      </w:r>
      <w:r>
        <w:rPr>
          <w:color w:val="231F20"/>
          <w:spacing w:val="-13"/>
          <w:sz w:val="20"/>
        </w:rPr>
        <w:t xml:space="preserve"> </w:t>
      </w:r>
      <w:r>
        <w:rPr>
          <w:color w:val="231F20"/>
          <w:sz w:val="20"/>
        </w:rPr>
        <w:t>The</w:t>
      </w:r>
      <w:r>
        <w:rPr>
          <w:color w:val="231F20"/>
          <w:spacing w:val="-9"/>
          <w:sz w:val="20"/>
        </w:rPr>
        <w:t xml:space="preserve"> </w:t>
      </w:r>
      <w:r>
        <w:rPr>
          <w:color w:val="231F20"/>
          <w:sz w:val="20"/>
        </w:rPr>
        <w:t>molecular</w:t>
      </w:r>
      <w:r>
        <w:rPr>
          <w:color w:val="231F20"/>
          <w:spacing w:val="-10"/>
          <w:sz w:val="20"/>
        </w:rPr>
        <w:t xml:space="preserve"> </w:t>
      </w:r>
      <w:r>
        <w:rPr>
          <w:color w:val="231F20"/>
          <w:sz w:val="20"/>
        </w:rPr>
        <w:t>biology</w:t>
      </w:r>
      <w:r>
        <w:rPr>
          <w:color w:val="231F20"/>
          <w:spacing w:val="-10"/>
          <w:sz w:val="20"/>
        </w:rPr>
        <w:t xml:space="preserve"> </w:t>
      </w:r>
      <w:r>
        <w:rPr>
          <w:color w:val="231F20"/>
          <w:sz w:val="20"/>
        </w:rPr>
        <w:t>of</w:t>
      </w:r>
      <w:r>
        <w:rPr>
          <w:color w:val="231F20"/>
          <w:spacing w:val="-10"/>
          <w:sz w:val="20"/>
        </w:rPr>
        <w:t xml:space="preserve"> </w:t>
      </w:r>
      <w:r>
        <w:rPr>
          <w:color w:val="231F20"/>
          <w:sz w:val="20"/>
        </w:rPr>
        <w:t>coronaviruses. Adv Virus Res 66: 193-292.</w:t>
      </w:r>
    </w:p>
    <w:p w14:paraId="5072B048" w14:textId="77777777" w:rsidR="008F77C2" w:rsidRDefault="00000000">
      <w:pPr>
        <w:pStyle w:val="ListParagraph"/>
        <w:numPr>
          <w:ilvl w:val="0"/>
          <w:numId w:val="4"/>
        </w:numPr>
        <w:tabs>
          <w:tab w:val="left" w:pos="372"/>
        </w:tabs>
        <w:spacing w:line="230" w:lineRule="auto"/>
        <w:ind w:right="6"/>
        <w:jc w:val="both"/>
        <w:rPr>
          <w:sz w:val="20"/>
        </w:rPr>
      </w:pPr>
      <w:r>
        <w:rPr>
          <w:color w:val="231F20"/>
          <w:sz w:val="20"/>
        </w:rPr>
        <w:t xml:space="preserve">Meyerowitz EA, </w:t>
      </w:r>
      <w:proofErr w:type="spellStart"/>
      <w:r>
        <w:rPr>
          <w:color w:val="231F20"/>
          <w:sz w:val="20"/>
        </w:rPr>
        <w:t>Richterman</w:t>
      </w:r>
      <w:proofErr w:type="spellEnd"/>
      <w:r>
        <w:rPr>
          <w:color w:val="231F20"/>
          <w:sz w:val="20"/>
        </w:rPr>
        <w:t xml:space="preserve"> A, Gandhi RT (2021) Transmission of SARS-CoV-2: a review of viral, host, and environmental factors. Ann Intern Med 174: 69-79.</w:t>
      </w:r>
    </w:p>
    <w:p w14:paraId="5AE19C9C" w14:textId="77777777" w:rsidR="008F77C2" w:rsidRDefault="00000000">
      <w:pPr>
        <w:pStyle w:val="ListParagraph"/>
        <w:numPr>
          <w:ilvl w:val="0"/>
          <w:numId w:val="4"/>
        </w:numPr>
        <w:tabs>
          <w:tab w:val="left" w:pos="372"/>
        </w:tabs>
        <w:spacing w:line="230" w:lineRule="auto"/>
        <w:ind w:right="3"/>
        <w:jc w:val="both"/>
        <w:rPr>
          <w:sz w:val="20"/>
        </w:rPr>
      </w:pPr>
      <w:r>
        <w:rPr>
          <w:color w:val="231F20"/>
          <w:sz w:val="20"/>
        </w:rPr>
        <w:t xml:space="preserve">Francis MR, Gidado S, </w:t>
      </w:r>
      <w:proofErr w:type="spellStart"/>
      <w:r>
        <w:rPr>
          <w:color w:val="231F20"/>
          <w:sz w:val="20"/>
        </w:rPr>
        <w:t>Nuorti</w:t>
      </w:r>
      <w:proofErr w:type="spellEnd"/>
      <w:r>
        <w:rPr>
          <w:color w:val="231F20"/>
          <w:sz w:val="20"/>
        </w:rPr>
        <w:t xml:space="preserve"> JP (2024) The risk of</w:t>
      </w:r>
      <w:r>
        <w:rPr>
          <w:color w:val="231F20"/>
          <w:spacing w:val="40"/>
          <w:sz w:val="20"/>
        </w:rPr>
        <w:t xml:space="preserve"> </w:t>
      </w:r>
      <w:r>
        <w:rPr>
          <w:color w:val="231F20"/>
          <w:sz w:val="20"/>
        </w:rPr>
        <w:t>SARS-CoV-2 transmission in community indoor settings:</w:t>
      </w:r>
      <w:r>
        <w:rPr>
          <w:color w:val="231F20"/>
          <w:spacing w:val="40"/>
          <w:sz w:val="20"/>
        </w:rPr>
        <w:t xml:space="preserve"> </w:t>
      </w:r>
      <w:r>
        <w:rPr>
          <w:color w:val="231F20"/>
          <w:sz w:val="20"/>
        </w:rPr>
        <w:t xml:space="preserve">a systematic review and meta-analysis. J Infect Dis 230: </w:t>
      </w:r>
      <w:r>
        <w:rPr>
          <w:color w:val="231F20"/>
          <w:spacing w:val="-2"/>
          <w:sz w:val="20"/>
        </w:rPr>
        <w:t>e824-36.</w:t>
      </w:r>
    </w:p>
    <w:p w14:paraId="1C420070" w14:textId="77777777" w:rsidR="008F77C2" w:rsidRDefault="00000000">
      <w:pPr>
        <w:pStyle w:val="ListParagraph"/>
        <w:numPr>
          <w:ilvl w:val="0"/>
          <w:numId w:val="4"/>
        </w:numPr>
        <w:tabs>
          <w:tab w:val="left" w:pos="372"/>
        </w:tabs>
        <w:spacing w:line="230" w:lineRule="auto"/>
        <w:ind w:right="3"/>
        <w:jc w:val="both"/>
        <w:rPr>
          <w:sz w:val="20"/>
        </w:rPr>
      </w:pPr>
      <w:r>
        <w:rPr>
          <w:color w:val="231F20"/>
          <w:sz w:val="20"/>
        </w:rPr>
        <w:t xml:space="preserve">Tom Jefferson, Elizabeth A Spencer, Jon Brassey (2022) Transmission of severe acute respiratory syndrome coronavirus-2 (SARS-CoV-2) from pre and asymptomatic infected individuals: a systematic review. Clin </w:t>
      </w:r>
      <w:proofErr w:type="spellStart"/>
      <w:r>
        <w:rPr>
          <w:color w:val="231F20"/>
          <w:sz w:val="20"/>
        </w:rPr>
        <w:t>Microbiol</w:t>
      </w:r>
      <w:proofErr w:type="spellEnd"/>
      <w:r>
        <w:rPr>
          <w:color w:val="231F20"/>
          <w:sz w:val="20"/>
        </w:rPr>
        <w:t xml:space="preserve"> Infect 28: 178-189.</w:t>
      </w:r>
    </w:p>
    <w:p w14:paraId="2B179484" w14:textId="77777777" w:rsidR="008F77C2" w:rsidRDefault="00000000">
      <w:pPr>
        <w:pStyle w:val="ListParagraph"/>
        <w:numPr>
          <w:ilvl w:val="0"/>
          <w:numId w:val="4"/>
        </w:numPr>
        <w:tabs>
          <w:tab w:val="left" w:pos="372"/>
        </w:tabs>
        <w:spacing w:line="230" w:lineRule="auto"/>
        <w:ind w:right="4"/>
        <w:jc w:val="both"/>
        <w:rPr>
          <w:sz w:val="20"/>
        </w:rPr>
      </w:pPr>
      <w:r>
        <w:rPr>
          <w:color w:val="231F20"/>
          <w:sz w:val="20"/>
        </w:rPr>
        <w:t>Jefferson</w:t>
      </w:r>
      <w:r>
        <w:rPr>
          <w:color w:val="231F20"/>
          <w:spacing w:val="-13"/>
          <w:sz w:val="20"/>
        </w:rPr>
        <w:t xml:space="preserve"> </w:t>
      </w:r>
      <w:r>
        <w:rPr>
          <w:color w:val="231F20"/>
          <w:sz w:val="20"/>
        </w:rPr>
        <w:t>T,</w:t>
      </w:r>
      <w:r>
        <w:rPr>
          <w:color w:val="231F20"/>
          <w:spacing w:val="-9"/>
          <w:sz w:val="20"/>
        </w:rPr>
        <w:t xml:space="preserve"> </w:t>
      </w:r>
      <w:r>
        <w:rPr>
          <w:color w:val="231F20"/>
          <w:sz w:val="20"/>
        </w:rPr>
        <w:t>Spencer</w:t>
      </w:r>
      <w:r>
        <w:rPr>
          <w:color w:val="231F20"/>
          <w:spacing w:val="-9"/>
          <w:sz w:val="20"/>
        </w:rPr>
        <w:t xml:space="preserve"> </w:t>
      </w:r>
      <w:r>
        <w:rPr>
          <w:color w:val="231F20"/>
          <w:sz w:val="20"/>
        </w:rPr>
        <w:t>EA,</w:t>
      </w:r>
      <w:r>
        <w:rPr>
          <w:color w:val="231F20"/>
          <w:spacing w:val="-9"/>
          <w:sz w:val="20"/>
        </w:rPr>
        <w:t xml:space="preserve"> </w:t>
      </w:r>
      <w:proofErr w:type="spellStart"/>
      <w:r>
        <w:rPr>
          <w:color w:val="231F20"/>
          <w:sz w:val="20"/>
        </w:rPr>
        <w:t>Onakpoya</w:t>
      </w:r>
      <w:proofErr w:type="spellEnd"/>
      <w:r>
        <w:rPr>
          <w:color w:val="231F20"/>
          <w:spacing w:val="-9"/>
          <w:sz w:val="20"/>
        </w:rPr>
        <w:t xml:space="preserve"> </w:t>
      </w:r>
      <w:r>
        <w:rPr>
          <w:color w:val="231F20"/>
          <w:sz w:val="20"/>
        </w:rPr>
        <w:t>IJ</w:t>
      </w:r>
      <w:r>
        <w:rPr>
          <w:color w:val="231F20"/>
          <w:spacing w:val="-9"/>
          <w:sz w:val="20"/>
        </w:rPr>
        <w:t xml:space="preserve"> </w:t>
      </w:r>
      <w:r>
        <w:rPr>
          <w:color w:val="231F20"/>
          <w:sz w:val="20"/>
        </w:rPr>
        <w:t>(2022)</w:t>
      </w:r>
      <w:r>
        <w:rPr>
          <w:color w:val="231F20"/>
          <w:spacing w:val="-13"/>
          <w:sz w:val="20"/>
        </w:rPr>
        <w:t xml:space="preserve"> </w:t>
      </w:r>
      <w:r>
        <w:rPr>
          <w:color w:val="231F20"/>
          <w:sz w:val="20"/>
        </w:rPr>
        <w:t xml:space="preserve">Transmission of SARS-CoV-2 from pre and asymptomatic infected </w:t>
      </w:r>
      <w:r>
        <w:rPr>
          <w:color w:val="231F20"/>
          <w:spacing w:val="-4"/>
          <w:sz w:val="20"/>
        </w:rPr>
        <w:t xml:space="preserve">individuals: a systematic review update. Clin </w:t>
      </w:r>
      <w:proofErr w:type="spellStart"/>
      <w:r>
        <w:rPr>
          <w:color w:val="231F20"/>
          <w:spacing w:val="-4"/>
          <w:sz w:val="20"/>
        </w:rPr>
        <w:t>Microbiol</w:t>
      </w:r>
      <w:proofErr w:type="spellEnd"/>
      <w:r>
        <w:rPr>
          <w:color w:val="231F20"/>
          <w:spacing w:val="-4"/>
          <w:sz w:val="20"/>
        </w:rPr>
        <w:t xml:space="preserve"> Infect </w:t>
      </w:r>
      <w:r>
        <w:rPr>
          <w:color w:val="231F20"/>
          <w:sz w:val="20"/>
        </w:rPr>
        <w:t>28: 1511-1512.</w:t>
      </w:r>
    </w:p>
    <w:p w14:paraId="42A95EE6" w14:textId="77777777" w:rsidR="008F77C2" w:rsidRDefault="00000000">
      <w:pPr>
        <w:pStyle w:val="ListParagraph"/>
        <w:numPr>
          <w:ilvl w:val="0"/>
          <w:numId w:val="4"/>
        </w:numPr>
        <w:tabs>
          <w:tab w:val="left" w:pos="372"/>
        </w:tabs>
        <w:spacing w:line="230" w:lineRule="auto"/>
        <w:ind w:right="9"/>
        <w:jc w:val="both"/>
        <w:rPr>
          <w:sz w:val="20"/>
        </w:rPr>
      </w:pPr>
      <w:r>
        <w:rPr>
          <w:color w:val="231F20"/>
          <w:spacing w:val="-8"/>
          <w:sz w:val="20"/>
        </w:rPr>
        <w:t>Qiu</w:t>
      </w:r>
      <w:r>
        <w:rPr>
          <w:color w:val="231F20"/>
          <w:spacing w:val="-7"/>
          <w:sz w:val="20"/>
        </w:rPr>
        <w:t xml:space="preserve"> </w:t>
      </w:r>
      <w:r>
        <w:rPr>
          <w:color w:val="231F20"/>
          <w:spacing w:val="-8"/>
          <w:sz w:val="20"/>
        </w:rPr>
        <w:t>X,</w:t>
      </w:r>
      <w:r>
        <w:rPr>
          <w:color w:val="231F20"/>
          <w:spacing w:val="-4"/>
          <w:sz w:val="20"/>
        </w:rPr>
        <w:t xml:space="preserve"> </w:t>
      </w:r>
      <w:r>
        <w:rPr>
          <w:color w:val="231F20"/>
          <w:spacing w:val="-8"/>
          <w:sz w:val="20"/>
        </w:rPr>
        <w:t>Nergiz</w:t>
      </w:r>
      <w:r>
        <w:rPr>
          <w:color w:val="231F20"/>
          <w:spacing w:val="-5"/>
          <w:sz w:val="20"/>
        </w:rPr>
        <w:t xml:space="preserve"> </w:t>
      </w:r>
      <w:r>
        <w:rPr>
          <w:color w:val="231F20"/>
          <w:spacing w:val="-8"/>
          <w:sz w:val="20"/>
        </w:rPr>
        <w:t>AI,</w:t>
      </w:r>
      <w:r>
        <w:rPr>
          <w:color w:val="231F20"/>
          <w:spacing w:val="-4"/>
          <w:sz w:val="20"/>
        </w:rPr>
        <w:t xml:space="preserve"> </w:t>
      </w:r>
      <w:r>
        <w:rPr>
          <w:color w:val="231F20"/>
          <w:spacing w:val="-8"/>
          <w:sz w:val="20"/>
        </w:rPr>
        <w:t>Maraolo</w:t>
      </w:r>
      <w:r>
        <w:rPr>
          <w:color w:val="231F20"/>
          <w:spacing w:val="-5"/>
          <w:sz w:val="20"/>
        </w:rPr>
        <w:t xml:space="preserve"> </w:t>
      </w:r>
      <w:r>
        <w:rPr>
          <w:color w:val="231F20"/>
          <w:spacing w:val="-8"/>
          <w:sz w:val="20"/>
        </w:rPr>
        <w:t>AE</w:t>
      </w:r>
      <w:r>
        <w:rPr>
          <w:color w:val="231F20"/>
          <w:spacing w:val="-4"/>
          <w:sz w:val="20"/>
        </w:rPr>
        <w:t xml:space="preserve"> </w:t>
      </w:r>
      <w:r>
        <w:rPr>
          <w:color w:val="231F20"/>
          <w:spacing w:val="-8"/>
          <w:sz w:val="20"/>
        </w:rPr>
        <w:t>(2021)</w:t>
      </w:r>
      <w:r>
        <w:rPr>
          <w:color w:val="231F20"/>
          <w:spacing w:val="-5"/>
          <w:sz w:val="20"/>
        </w:rPr>
        <w:t xml:space="preserve"> </w:t>
      </w:r>
      <w:r>
        <w:rPr>
          <w:color w:val="231F20"/>
          <w:spacing w:val="-8"/>
          <w:sz w:val="20"/>
        </w:rPr>
        <w:t>The</w:t>
      </w:r>
      <w:r>
        <w:rPr>
          <w:color w:val="231F20"/>
          <w:spacing w:val="-4"/>
          <w:sz w:val="20"/>
        </w:rPr>
        <w:t xml:space="preserve"> </w:t>
      </w:r>
      <w:r>
        <w:rPr>
          <w:color w:val="231F20"/>
          <w:spacing w:val="-8"/>
          <w:sz w:val="20"/>
        </w:rPr>
        <w:t>role</w:t>
      </w:r>
      <w:r>
        <w:rPr>
          <w:color w:val="231F20"/>
          <w:spacing w:val="-5"/>
          <w:sz w:val="20"/>
        </w:rPr>
        <w:t xml:space="preserve"> </w:t>
      </w:r>
      <w:r>
        <w:rPr>
          <w:color w:val="231F20"/>
          <w:spacing w:val="-8"/>
          <w:sz w:val="20"/>
        </w:rPr>
        <w:t>of</w:t>
      </w:r>
      <w:r>
        <w:rPr>
          <w:color w:val="231F20"/>
          <w:spacing w:val="-4"/>
          <w:sz w:val="20"/>
        </w:rPr>
        <w:t xml:space="preserve"> </w:t>
      </w:r>
      <w:r>
        <w:rPr>
          <w:color w:val="231F20"/>
          <w:spacing w:val="-8"/>
          <w:sz w:val="20"/>
        </w:rPr>
        <w:t xml:space="preserve">asymptomatic </w:t>
      </w:r>
      <w:r>
        <w:rPr>
          <w:color w:val="231F20"/>
          <w:spacing w:val="-4"/>
          <w:sz w:val="20"/>
        </w:rPr>
        <w:t>and pre-symptomatic infection in SARS-CoV-2 transmission: a</w:t>
      </w:r>
      <w:r>
        <w:rPr>
          <w:color w:val="231F20"/>
          <w:spacing w:val="-6"/>
          <w:sz w:val="20"/>
        </w:rPr>
        <w:t xml:space="preserve"> </w:t>
      </w:r>
      <w:r>
        <w:rPr>
          <w:color w:val="231F20"/>
          <w:spacing w:val="-4"/>
          <w:sz w:val="20"/>
        </w:rPr>
        <w:t>living</w:t>
      </w:r>
      <w:r>
        <w:rPr>
          <w:color w:val="231F20"/>
          <w:spacing w:val="-6"/>
          <w:sz w:val="20"/>
        </w:rPr>
        <w:t xml:space="preserve"> </w:t>
      </w:r>
      <w:r>
        <w:rPr>
          <w:color w:val="231F20"/>
          <w:spacing w:val="-4"/>
          <w:sz w:val="20"/>
        </w:rPr>
        <w:t>systematic</w:t>
      </w:r>
      <w:r>
        <w:rPr>
          <w:color w:val="231F20"/>
          <w:spacing w:val="-6"/>
          <w:sz w:val="20"/>
        </w:rPr>
        <w:t xml:space="preserve"> </w:t>
      </w:r>
      <w:r>
        <w:rPr>
          <w:color w:val="231F20"/>
          <w:spacing w:val="-4"/>
          <w:sz w:val="20"/>
        </w:rPr>
        <w:t>review.</w:t>
      </w:r>
      <w:r>
        <w:rPr>
          <w:color w:val="231F20"/>
          <w:spacing w:val="-6"/>
          <w:sz w:val="20"/>
        </w:rPr>
        <w:t xml:space="preserve"> </w:t>
      </w:r>
      <w:r>
        <w:rPr>
          <w:color w:val="231F20"/>
          <w:spacing w:val="-4"/>
          <w:sz w:val="20"/>
        </w:rPr>
        <w:t>Clin</w:t>
      </w:r>
      <w:r>
        <w:rPr>
          <w:color w:val="231F20"/>
          <w:spacing w:val="-6"/>
          <w:sz w:val="20"/>
        </w:rPr>
        <w:t xml:space="preserve"> </w:t>
      </w:r>
      <w:proofErr w:type="spellStart"/>
      <w:r>
        <w:rPr>
          <w:color w:val="231F20"/>
          <w:spacing w:val="-4"/>
          <w:sz w:val="20"/>
        </w:rPr>
        <w:t>Microbiol</w:t>
      </w:r>
      <w:proofErr w:type="spellEnd"/>
      <w:r>
        <w:rPr>
          <w:color w:val="231F20"/>
          <w:spacing w:val="-6"/>
          <w:sz w:val="20"/>
        </w:rPr>
        <w:t xml:space="preserve"> </w:t>
      </w:r>
      <w:r>
        <w:rPr>
          <w:color w:val="231F20"/>
          <w:spacing w:val="-4"/>
          <w:sz w:val="20"/>
        </w:rPr>
        <w:t>Infect</w:t>
      </w:r>
      <w:r>
        <w:rPr>
          <w:color w:val="231F20"/>
          <w:spacing w:val="-6"/>
          <w:sz w:val="20"/>
        </w:rPr>
        <w:t xml:space="preserve"> </w:t>
      </w:r>
      <w:r>
        <w:rPr>
          <w:color w:val="231F20"/>
          <w:spacing w:val="-4"/>
          <w:sz w:val="20"/>
        </w:rPr>
        <w:t>27:</w:t>
      </w:r>
      <w:r>
        <w:rPr>
          <w:color w:val="231F20"/>
          <w:spacing w:val="-6"/>
          <w:sz w:val="20"/>
        </w:rPr>
        <w:t xml:space="preserve"> </w:t>
      </w:r>
      <w:r>
        <w:rPr>
          <w:color w:val="231F20"/>
          <w:spacing w:val="-4"/>
          <w:sz w:val="20"/>
        </w:rPr>
        <w:t>511-519.</w:t>
      </w:r>
    </w:p>
    <w:p w14:paraId="76AA7A50" w14:textId="77777777" w:rsidR="008F77C2" w:rsidRDefault="00000000">
      <w:pPr>
        <w:pStyle w:val="ListParagraph"/>
        <w:numPr>
          <w:ilvl w:val="0"/>
          <w:numId w:val="4"/>
        </w:numPr>
        <w:tabs>
          <w:tab w:val="left" w:pos="372"/>
        </w:tabs>
        <w:spacing w:line="230" w:lineRule="auto"/>
        <w:jc w:val="both"/>
        <w:rPr>
          <w:sz w:val="20"/>
        </w:rPr>
      </w:pPr>
      <w:r>
        <w:rPr>
          <w:color w:val="231F20"/>
          <w:sz w:val="20"/>
        </w:rPr>
        <w:t xml:space="preserve">Castagnoli R, Votto M, Licari A (2020) </w:t>
      </w:r>
      <w:proofErr w:type="gramStart"/>
      <w:r>
        <w:rPr>
          <w:color w:val="231F20"/>
          <w:sz w:val="20"/>
        </w:rPr>
        <w:t xml:space="preserve">Severe acute </w:t>
      </w:r>
      <w:r>
        <w:rPr>
          <w:color w:val="231F20"/>
          <w:spacing w:val="-2"/>
          <w:sz w:val="20"/>
        </w:rPr>
        <w:t>respiratory</w:t>
      </w:r>
      <w:r>
        <w:rPr>
          <w:color w:val="231F20"/>
          <w:spacing w:val="-11"/>
          <w:sz w:val="20"/>
        </w:rPr>
        <w:t xml:space="preserve"> </w:t>
      </w:r>
      <w:r>
        <w:rPr>
          <w:color w:val="231F20"/>
          <w:spacing w:val="-2"/>
          <w:sz w:val="20"/>
        </w:rPr>
        <w:t>syndrome</w:t>
      </w:r>
      <w:proofErr w:type="gramEnd"/>
      <w:r>
        <w:rPr>
          <w:color w:val="231F20"/>
          <w:spacing w:val="-10"/>
          <w:sz w:val="20"/>
        </w:rPr>
        <w:t xml:space="preserve"> </w:t>
      </w:r>
      <w:r>
        <w:rPr>
          <w:color w:val="231F20"/>
          <w:spacing w:val="-2"/>
          <w:sz w:val="20"/>
        </w:rPr>
        <w:t>coronavirus</w:t>
      </w:r>
      <w:r>
        <w:rPr>
          <w:color w:val="231F20"/>
          <w:spacing w:val="-11"/>
          <w:sz w:val="20"/>
        </w:rPr>
        <w:t xml:space="preserve"> </w:t>
      </w:r>
      <w:r>
        <w:rPr>
          <w:color w:val="231F20"/>
          <w:spacing w:val="-2"/>
          <w:sz w:val="20"/>
        </w:rPr>
        <w:t>2</w:t>
      </w:r>
      <w:r>
        <w:rPr>
          <w:color w:val="231F20"/>
          <w:spacing w:val="-10"/>
          <w:sz w:val="20"/>
        </w:rPr>
        <w:t xml:space="preserve"> </w:t>
      </w:r>
      <w:r>
        <w:rPr>
          <w:color w:val="231F20"/>
          <w:spacing w:val="-2"/>
          <w:sz w:val="20"/>
        </w:rPr>
        <w:t>(SARS-CoV-2)</w:t>
      </w:r>
      <w:r>
        <w:rPr>
          <w:color w:val="231F20"/>
          <w:spacing w:val="-11"/>
          <w:sz w:val="20"/>
        </w:rPr>
        <w:t xml:space="preserve"> </w:t>
      </w:r>
      <w:r>
        <w:rPr>
          <w:color w:val="231F20"/>
          <w:spacing w:val="-2"/>
          <w:sz w:val="20"/>
        </w:rPr>
        <w:t xml:space="preserve">infection </w:t>
      </w:r>
      <w:r>
        <w:rPr>
          <w:color w:val="231F20"/>
          <w:sz w:val="20"/>
        </w:rPr>
        <w:t xml:space="preserve">in children and adolescents: a systematic review. JAMA </w:t>
      </w:r>
      <w:proofErr w:type="spellStart"/>
      <w:r>
        <w:rPr>
          <w:color w:val="231F20"/>
          <w:sz w:val="20"/>
        </w:rPr>
        <w:t>Pediatr</w:t>
      </w:r>
      <w:proofErr w:type="spellEnd"/>
      <w:r>
        <w:rPr>
          <w:color w:val="231F20"/>
          <w:sz w:val="20"/>
        </w:rPr>
        <w:t xml:space="preserve"> 174: 882-889.</w:t>
      </w:r>
    </w:p>
    <w:p w14:paraId="05234A53" w14:textId="77777777" w:rsidR="008F77C2" w:rsidRDefault="00000000">
      <w:pPr>
        <w:pStyle w:val="ListParagraph"/>
        <w:numPr>
          <w:ilvl w:val="0"/>
          <w:numId w:val="4"/>
        </w:numPr>
        <w:tabs>
          <w:tab w:val="left" w:pos="372"/>
        </w:tabs>
        <w:spacing w:line="230" w:lineRule="auto"/>
        <w:ind w:right="3"/>
        <w:jc w:val="both"/>
        <w:rPr>
          <w:sz w:val="20"/>
        </w:rPr>
      </w:pPr>
      <w:r>
        <w:rPr>
          <w:color w:val="231F20"/>
          <w:sz w:val="20"/>
        </w:rPr>
        <w:t xml:space="preserve">Gao M, Yang L, Chen X A (2020) study on infectivity of asymptomatic SARS-CoV-2 carriers. Respir Med 169: </w:t>
      </w:r>
      <w:r>
        <w:rPr>
          <w:color w:val="231F20"/>
          <w:spacing w:val="-2"/>
          <w:sz w:val="20"/>
        </w:rPr>
        <w:t>106026.</w:t>
      </w:r>
    </w:p>
    <w:p w14:paraId="35E6FDFD" w14:textId="77777777" w:rsidR="008F77C2" w:rsidRDefault="00000000">
      <w:pPr>
        <w:pStyle w:val="ListParagraph"/>
        <w:numPr>
          <w:ilvl w:val="0"/>
          <w:numId w:val="4"/>
        </w:numPr>
        <w:tabs>
          <w:tab w:val="left" w:pos="372"/>
        </w:tabs>
        <w:spacing w:line="230" w:lineRule="auto"/>
        <w:ind w:right="5"/>
        <w:jc w:val="both"/>
        <w:rPr>
          <w:sz w:val="20"/>
        </w:rPr>
      </w:pPr>
      <w:proofErr w:type="spellStart"/>
      <w:r>
        <w:rPr>
          <w:color w:val="231F20"/>
          <w:spacing w:val="-8"/>
          <w:sz w:val="20"/>
        </w:rPr>
        <w:t>Feifan</w:t>
      </w:r>
      <w:proofErr w:type="spellEnd"/>
      <w:r>
        <w:rPr>
          <w:color w:val="231F20"/>
          <w:spacing w:val="-5"/>
          <w:sz w:val="20"/>
        </w:rPr>
        <w:t xml:space="preserve"> </w:t>
      </w:r>
      <w:r>
        <w:rPr>
          <w:color w:val="231F20"/>
          <w:spacing w:val="-8"/>
          <w:sz w:val="20"/>
        </w:rPr>
        <w:t>Chen,</w:t>
      </w:r>
      <w:r>
        <w:rPr>
          <w:color w:val="231F20"/>
          <w:spacing w:val="-4"/>
          <w:sz w:val="20"/>
        </w:rPr>
        <w:t xml:space="preserve"> </w:t>
      </w:r>
      <w:r>
        <w:rPr>
          <w:color w:val="231F20"/>
          <w:spacing w:val="-8"/>
          <w:sz w:val="20"/>
        </w:rPr>
        <w:t>Yan</w:t>
      </w:r>
      <w:r>
        <w:rPr>
          <w:color w:val="231F20"/>
          <w:spacing w:val="-5"/>
          <w:sz w:val="20"/>
        </w:rPr>
        <w:t xml:space="preserve"> </w:t>
      </w:r>
      <w:r>
        <w:rPr>
          <w:color w:val="231F20"/>
          <w:spacing w:val="-8"/>
          <w:sz w:val="20"/>
        </w:rPr>
        <w:t>Tian,</w:t>
      </w:r>
      <w:r>
        <w:rPr>
          <w:color w:val="231F20"/>
          <w:sz w:val="20"/>
        </w:rPr>
        <w:t xml:space="preserve"> </w:t>
      </w:r>
      <w:r>
        <w:rPr>
          <w:color w:val="231F20"/>
          <w:spacing w:val="-8"/>
          <w:sz w:val="20"/>
        </w:rPr>
        <w:t>Lixin</w:t>
      </w:r>
      <w:r>
        <w:rPr>
          <w:color w:val="231F20"/>
          <w:sz w:val="20"/>
        </w:rPr>
        <w:t xml:space="preserve"> </w:t>
      </w:r>
      <w:r>
        <w:rPr>
          <w:color w:val="231F20"/>
          <w:spacing w:val="-8"/>
          <w:sz w:val="20"/>
        </w:rPr>
        <w:t>Zhang</w:t>
      </w:r>
      <w:r>
        <w:rPr>
          <w:color w:val="231F20"/>
          <w:sz w:val="20"/>
        </w:rPr>
        <w:t xml:space="preserve"> </w:t>
      </w:r>
      <w:r>
        <w:rPr>
          <w:color w:val="231F20"/>
          <w:spacing w:val="-8"/>
          <w:sz w:val="20"/>
        </w:rPr>
        <w:t>(2022)</w:t>
      </w:r>
      <w:r>
        <w:rPr>
          <w:color w:val="231F20"/>
          <w:spacing w:val="-5"/>
          <w:sz w:val="20"/>
        </w:rPr>
        <w:t xml:space="preserve"> </w:t>
      </w:r>
      <w:r>
        <w:rPr>
          <w:color w:val="231F20"/>
          <w:spacing w:val="-8"/>
          <w:sz w:val="20"/>
        </w:rPr>
        <w:t>The</w:t>
      </w:r>
      <w:r>
        <w:rPr>
          <w:color w:val="231F20"/>
          <w:sz w:val="20"/>
        </w:rPr>
        <w:t xml:space="preserve"> </w:t>
      </w:r>
      <w:r>
        <w:rPr>
          <w:color w:val="231F20"/>
          <w:spacing w:val="-8"/>
          <w:sz w:val="20"/>
        </w:rPr>
        <w:t>role</w:t>
      </w:r>
      <w:r>
        <w:rPr>
          <w:color w:val="231F20"/>
          <w:sz w:val="20"/>
        </w:rPr>
        <w:t xml:space="preserve"> </w:t>
      </w:r>
      <w:r>
        <w:rPr>
          <w:color w:val="231F20"/>
          <w:spacing w:val="-8"/>
          <w:sz w:val="20"/>
        </w:rPr>
        <w:t>of</w:t>
      </w:r>
      <w:r>
        <w:rPr>
          <w:color w:val="231F20"/>
          <w:sz w:val="20"/>
        </w:rPr>
        <w:t xml:space="preserve"> </w:t>
      </w:r>
      <w:r>
        <w:rPr>
          <w:color w:val="231F20"/>
          <w:spacing w:val="-8"/>
          <w:sz w:val="20"/>
        </w:rPr>
        <w:t xml:space="preserve">children </w:t>
      </w:r>
      <w:r>
        <w:rPr>
          <w:color w:val="231F20"/>
          <w:spacing w:val="-4"/>
          <w:sz w:val="20"/>
        </w:rPr>
        <w:t xml:space="preserve">in household transmission of COVID-19: a systematic review </w:t>
      </w:r>
      <w:r>
        <w:rPr>
          <w:color w:val="231F20"/>
          <w:sz w:val="20"/>
        </w:rPr>
        <w:t>and meta-analysis. Int J Infect Dis 122: 266-275.</w:t>
      </w:r>
    </w:p>
    <w:p w14:paraId="79AA9059" w14:textId="77777777" w:rsidR="008F77C2" w:rsidRDefault="00000000">
      <w:pPr>
        <w:pStyle w:val="ListParagraph"/>
        <w:numPr>
          <w:ilvl w:val="0"/>
          <w:numId w:val="4"/>
        </w:numPr>
        <w:tabs>
          <w:tab w:val="left" w:pos="372"/>
        </w:tabs>
        <w:spacing w:line="230" w:lineRule="auto"/>
        <w:ind w:right="7"/>
        <w:jc w:val="both"/>
        <w:rPr>
          <w:sz w:val="20"/>
        </w:rPr>
      </w:pPr>
      <w:r>
        <w:rPr>
          <w:color w:val="231F20"/>
          <w:sz w:val="20"/>
        </w:rPr>
        <w:t>Chou R, Dana T, Buckley DI (2020) Epidemiology of and risk</w:t>
      </w:r>
      <w:r>
        <w:rPr>
          <w:color w:val="231F20"/>
          <w:spacing w:val="-11"/>
          <w:sz w:val="20"/>
        </w:rPr>
        <w:t xml:space="preserve"> </w:t>
      </w:r>
      <w:r>
        <w:rPr>
          <w:color w:val="231F20"/>
          <w:sz w:val="20"/>
        </w:rPr>
        <w:t>factors</w:t>
      </w:r>
      <w:r>
        <w:rPr>
          <w:color w:val="231F20"/>
          <w:spacing w:val="-11"/>
          <w:sz w:val="20"/>
        </w:rPr>
        <w:t xml:space="preserve"> </w:t>
      </w:r>
      <w:r>
        <w:rPr>
          <w:color w:val="231F20"/>
          <w:sz w:val="20"/>
        </w:rPr>
        <w:t>for</w:t>
      </w:r>
      <w:r>
        <w:rPr>
          <w:color w:val="231F20"/>
          <w:spacing w:val="-11"/>
          <w:sz w:val="20"/>
        </w:rPr>
        <w:t xml:space="preserve"> </w:t>
      </w:r>
      <w:r>
        <w:rPr>
          <w:color w:val="231F20"/>
          <w:sz w:val="20"/>
        </w:rPr>
        <w:t>coronavirus</w:t>
      </w:r>
      <w:r>
        <w:rPr>
          <w:color w:val="231F20"/>
          <w:spacing w:val="-11"/>
          <w:sz w:val="20"/>
        </w:rPr>
        <w:t xml:space="preserve"> </w:t>
      </w:r>
      <w:r>
        <w:rPr>
          <w:color w:val="231F20"/>
          <w:sz w:val="20"/>
        </w:rPr>
        <w:t>infection</w:t>
      </w:r>
      <w:r>
        <w:rPr>
          <w:color w:val="231F20"/>
          <w:spacing w:val="-11"/>
          <w:sz w:val="20"/>
        </w:rPr>
        <w:t xml:space="preserve"> </w:t>
      </w:r>
      <w:r>
        <w:rPr>
          <w:color w:val="231F20"/>
          <w:sz w:val="20"/>
        </w:rPr>
        <w:t>in</w:t>
      </w:r>
      <w:r>
        <w:rPr>
          <w:color w:val="231F20"/>
          <w:spacing w:val="-11"/>
          <w:sz w:val="20"/>
        </w:rPr>
        <w:t xml:space="preserve"> </w:t>
      </w:r>
      <w:r>
        <w:rPr>
          <w:color w:val="231F20"/>
          <w:sz w:val="20"/>
        </w:rPr>
        <w:t>health</w:t>
      </w:r>
      <w:r>
        <w:rPr>
          <w:color w:val="231F20"/>
          <w:spacing w:val="-11"/>
          <w:sz w:val="20"/>
        </w:rPr>
        <w:t xml:space="preserve"> </w:t>
      </w:r>
      <w:r>
        <w:rPr>
          <w:color w:val="231F20"/>
          <w:sz w:val="20"/>
        </w:rPr>
        <w:t>care</w:t>
      </w:r>
      <w:r>
        <w:rPr>
          <w:color w:val="231F20"/>
          <w:spacing w:val="-11"/>
          <w:sz w:val="20"/>
        </w:rPr>
        <w:t xml:space="preserve"> </w:t>
      </w:r>
      <w:r>
        <w:rPr>
          <w:color w:val="231F20"/>
          <w:sz w:val="20"/>
        </w:rPr>
        <w:t>workers. Ann Intern Med 173: 120-136.</w:t>
      </w:r>
    </w:p>
    <w:p w14:paraId="1F70A470" w14:textId="77777777" w:rsidR="008F77C2" w:rsidRDefault="00000000">
      <w:pPr>
        <w:pStyle w:val="ListParagraph"/>
        <w:numPr>
          <w:ilvl w:val="0"/>
          <w:numId w:val="4"/>
        </w:numPr>
        <w:tabs>
          <w:tab w:val="left" w:pos="372"/>
        </w:tabs>
        <w:spacing w:line="230" w:lineRule="auto"/>
        <w:ind w:right="7"/>
        <w:jc w:val="both"/>
        <w:rPr>
          <w:sz w:val="20"/>
        </w:rPr>
      </w:pPr>
      <w:r>
        <w:rPr>
          <w:color w:val="231F20"/>
          <w:sz w:val="20"/>
        </w:rPr>
        <w:t>Li</w:t>
      </w:r>
      <w:r>
        <w:rPr>
          <w:color w:val="231F20"/>
          <w:spacing w:val="-12"/>
          <w:sz w:val="20"/>
        </w:rPr>
        <w:t xml:space="preserve"> </w:t>
      </w:r>
      <w:r>
        <w:rPr>
          <w:color w:val="231F20"/>
          <w:sz w:val="20"/>
        </w:rPr>
        <w:t>WT,</w:t>
      </w:r>
      <w:r>
        <w:rPr>
          <w:color w:val="231F20"/>
          <w:spacing w:val="-7"/>
          <w:sz w:val="20"/>
        </w:rPr>
        <w:t xml:space="preserve"> </w:t>
      </w:r>
      <w:r>
        <w:rPr>
          <w:color w:val="231F20"/>
          <w:sz w:val="20"/>
        </w:rPr>
        <w:t>Zhang</w:t>
      </w:r>
      <w:r>
        <w:rPr>
          <w:color w:val="231F20"/>
          <w:spacing w:val="-13"/>
          <w:sz w:val="20"/>
        </w:rPr>
        <w:t xml:space="preserve"> </w:t>
      </w:r>
      <w:r>
        <w:rPr>
          <w:color w:val="231F20"/>
          <w:sz w:val="20"/>
        </w:rPr>
        <w:t>Y,</w:t>
      </w:r>
      <w:r>
        <w:rPr>
          <w:color w:val="231F20"/>
          <w:spacing w:val="-7"/>
          <w:sz w:val="20"/>
        </w:rPr>
        <w:t xml:space="preserve"> </w:t>
      </w:r>
      <w:r>
        <w:rPr>
          <w:color w:val="231F20"/>
          <w:sz w:val="20"/>
        </w:rPr>
        <w:t>Liu</w:t>
      </w:r>
      <w:r>
        <w:rPr>
          <w:color w:val="231F20"/>
          <w:spacing w:val="-7"/>
          <w:sz w:val="20"/>
        </w:rPr>
        <w:t xml:space="preserve"> </w:t>
      </w:r>
      <w:r>
        <w:rPr>
          <w:color w:val="231F20"/>
          <w:sz w:val="20"/>
        </w:rPr>
        <w:t>M</w:t>
      </w:r>
      <w:r>
        <w:rPr>
          <w:color w:val="231F20"/>
          <w:spacing w:val="-7"/>
          <w:sz w:val="20"/>
        </w:rPr>
        <w:t xml:space="preserve"> </w:t>
      </w:r>
      <w:r>
        <w:rPr>
          <w:color w:val="231F20"/>
          <w:sz w:val="20"/>
        </w:rPr>
        <w:t>(2022)</w:t>
      </w:r>
      <w:r>
        <w:rPr>
          <w:color w:val="231F20"/>
          <w:spacing w:val="-7"/>
          <w:sz w:val="20"/>
        </w:rPr>
        <w:t xml:space="preserve"> </w:t>
      </w:r>
      <w:r>
        <w:rPr>
          <w:color w:val="231F20"/>
          <w:sz w:val="20"/>
        </w:rPr>
        <w:t>Prolonged</w:t>
      </w:r>
      <w:r>
        <w:rPr>
          <w:color w:val="231F20"/>
          <w:spacing w:val="-7"/>
          <w:sz w:val="20"/>
        </w:rPr>
        <w:t xml:space="preserve"> </w:t>
      </w:r>
      <w:r>
        <w:rPr>
          <w:color w:val="231F20"/>
          <w:sz w:val="20"/>
        </w:rPr>
        <w:t>viral</w:t>
      </w:r>
      <w:r>
        <w:rPr>
          <w:color w:val="231F20"/>
          <w:spacing w:val="-7"/>
          <w:sz w:val="20"/>
        </w:rPr>
        <w:t xml:space="preserve"> </w:t>
      </w:r>
      <w:r>
        <w:rPr>
          <w:color w:val="231F20"/>
          <w:sz w:val="20"/>
        </w:rPr>
        <w:t>shedding</w:t>
      </w:r>
      <w:r>
        <w:rPr>
          <w:color w:val="231F20"/>
          <w:spacing w:val="-7"/>
          <w:sz w:val="20"/>
        </w:rPr>
        <w:t xml:space="preserve"> </w:t>
      </w:r>
      <w:r>
        <w:rPr>
          <w:color w:val="231F20"/>
          <w:sz w:val="20"/>
        </w:rPr>
        <w:t xml:space="preserve">in feces of children with COVID-19: a systematic review and synthesis of data. </w:t>
      </w:r>
      <w:proofErr w:type="spellStart"/>
      <w:r>
        <w:rPr>
          <w:color w:val="231F20"/>
          <w:sz w:val="20"/>
        </w:rPr>
        <w:t>Eur</w:t>
      </w:r>
      <w:proofErr w:type="spellEnd"/>
      <w:r>
        <w:rPr>
          <w:color w:val="231F20"/>
          <w:sz w:val="20"/>
        </w:rPr>
        <w:t xml:space="preserve"> J </w:t>
      </w:r>
      <w:proofErr w:type="spellStart"/>
      <w:r>
        <w:rPr>
          <w:color w:val="231F20"/>
          <w:sz w:val="20"/>
        </w:rPr>
        <w:t>Pediatr</w:t>
      </w:r>
      <w:proofErr w:type="spellEnd"/>
      <w:r>
        <w:rPr>
          <w:color w:val="231F20"/>
          <w:sz w:val="20"/>
        </w:rPr>
        <w:t xml:space="preserve"> 181: 4011-4017.</w:t>
      </w:r>
    </w:p>
    <w:p w14:paraId="3F612B23" w14:textId="77777777" w:rsidR="008F77C2" w:rsidRDefault="00000000">
      <w:pPr>
        <w:pStyle w:val="ListParagraph"/>
        <w:numPr>
          <w:ilvl w:val="0"/>
          <w:numId w:val="4"/>
        </w:numPr>
        <w:tabs>
          <w:tab w:val="left" w:pos="372"/>
        </w:tabs>
        <w:spacing w:line="230" w:lineRule="auto"/>
        <w:ind w:right="7"/>
        <w:jc w:val="both"/>
        <w:rPr>
          <w:sz w:val="20"/>
        </w:rPr>
      </w:pPr>
      <w:r>
        <w:rPr>
          <w:color w:val="231F20"/>
          <w:sz w:val="20"/>
        </w:rPr>
        <w:t>Peiris</w:t>
      </w:r>
      <w:r>
        <w:rPr>
          <w:color w:val="231F20"/>
          <w:spacing w:val="-1"/>
          <w:sz w:val="20"/>
        </w:rPr>
        <w:t xml:space="preserve"> </w:t>
      </w:r>
      <w:r>
        <w:rPr>
          <w:color w:val="231F20"/>
          <w:sz w:val="20"/>
        </w:rPr>
        <w:t>S, Mesa H,</w:t>
      </w:r>
      <w:r>
        <w:rPr>
          <w:color w:val="231F20"/>
          <w:spacing w:val="-10"/>
          <w:sz w:val="20"/>
        </w:rPr>
        <w:t xml:space="preserve"> </w:t>
      </w:r>
      <w:proofErr w:type="spellStart"/>
      <w:r>
        <w:rPr>
          <w:color w:val="231F20"/>
          <w:sz w:val="20"/>
        </w:rPr>
        <w:t>Aysola</w:t>
      </w:r>
      <w:proofErr w:type="spellEnd"/>
      <w:r>
        <w:rPr>
          <w:color w:val="231F20"/>
          <w:spacing w:val="-10"/>
          <w:sz w:val="20"/>
        </w:rPr>
        <w:t xml:space="preserve"> </w:t>
      </w:r>
      <w:r>
        <w:rPr>
          <w:color w:val="231F20"/>
          <w:sz w:val="20"/>
        </w:rPr>
        <w:t>A</w:t>
      </w:r>
      <w:r>
        <w:rPr>
          <w:color w:val="231F20"/>
          <w:spacing w:val="-10"/>
          <w:sz w:val="20"/>
        </w:rPr>
        <w:t xml:space="preserve"> </w:t>
      </w:r>
      <w:r>
        <w:rPr>
          <w:color w:val="231F20"/>
          <w:sz w:val="20"/>
        </w:rPr>
        <w:t>(2021) Pathological</w:t>
      </w:r>
      <w:r>
        <w:rPr>
          <w:color w:val="231F20"/>
          <w:spacing w:val="-1"/>
          <w:sz w:val="20"/>
        </w:rPr>
        <w:t xml:space="preserve"> </w:t>
      </w:r>
      <w:r>
        <w:rPr>
          <w:color w:val="231F20"/>
          <w:sz w:val="20"/>
        </w:rPr>
        <w:t>findings in organs</w:t>
      </w:r>
      <w:r>
        <w:rPr>
          <w:color w:val="231F20"/>
          <w:spacing w:val="-9"/>
          <w:sz w:val="20"/>
        </w:rPr>
        <w:t xml:space="preserve"> </w:t>
      </w:r>
      <w:r>
        <w:rPr>
          <w:color w:val="231F20"/>
          <w:sz w:val="20"/>
        </w:rPr>
        <w:t>and</w:t>
      </w:r>
      <w:r>
        <w:rPr>
          <w:color w:val="231F20"/>
          <w:spacing w:val="-9"/>
          <w:sz w:val="20"/>
        </w:rPr>
        <w:t xml:space="preserve"> </w:t>
      </w:r>
      <w:r>
        <w:rPr>
          <w:color w:val="231F20"/>
          <w:sz w:val="20"/>
        </w:rPr>
        <w:t>tissues</w:t>
      </w:r>
      <w:r>
        <w:rPr>
          <w:color w:val="231F20"/>
          <w:spacing w:val="-9"/>
          <w:sz w:val="20"/>
        </w:rPr>
        <w:t xml:space="preserve"> </w:t>
      </w:r>
      <w:r>
        <w:rPr>
          <w:color w:val="231F20"/>
          <w:sz w:val="20"/>
        </w:rPr>
        <w:t>of</w:t>
      </w:r>
      <w:r>
        <w:rPr>
          <w:color w:val="231F20"/>
          <w:spacing w:val="-9"/>
          <w:sz w:val="20"/>
        </w:rPr>
        <w:t xml:space="preserve"> </w:t>
      </w:r>
      <w:r>
        <w:rPr>
          <w:color w:val="231F20"/>
          <w:sz w:val="20"/>
        </w:rPr>
        <w:t>patients</w:t>
      </w:r>
      <w:r>
        <w:rPr>
          <w:color w:val="231F20"/>
          <w:spacing w:val="-9"/>
          <w:sz w:val="20"/>
        </w:rPr>
        <w:t xml:space="preserve"> </w:t>
      </w:r>
      <w:r>
        <w:rPr>
          <w:color w:val="231F20"/>
          <w:sz w:val="20"/>
        </w:rPr>
        <w:t>with</w:t>
      </w:r>
      <w:r>
        <w:rPr>
          <w:color w:val="231F20"/>
          <w:spacing w:val="-9"/>
          <w:sz w:val="20"/>
        </w:rPr>
        <w:t xml:space="preserve"> </w:t>
      </w:r>
      <w:r>
        <w:rPr>
          <w:color w:val="231F20"/>
          <w:sz w:val="20"/>
        </w:rPr>
        <w:t>COVID-19:</w:t>
      </w:r>
      <w:r>
        <w:rPr>
          <w:color w:val="231F20"/>
          <w:spacing w:val="-9"/>
          <w:sz w:val="20"/>
        </w:rPr>
        <w:t xml:space="preserve"> </w:t>
      </w:r>
      <w:r>
        <w:rPr>
          <w:color w:val="231F20"/>
          <w:sz w:val="20"/>
        </w:rPr>
        <w:t>a</w:t>
      </w:r>
      <w:r>
        <w:rPr>
          <w:color w:val="231F20"/>
          <w:spacing w:val="-9"/>
          <w:sz w:val="20"/>
        </w:rPr>
        <w:t xml:space="preserve"> </w:t>
      </w:r>
      <w:r>
        <w:rPr>
          <w:color w:val="231F20"/>
          <w:sz w:val="20"/>
        </w:rPr>
        <w:t xml:space="preserve">systematic review. </w:t>
      </w:r>
      <w:proofErr w:type="spellStart"/>
      <w:r>
        <w:rPr>
          <w:color w:val="231F20"/>
          <w:sz w:val="20"/>
        </w:rPr>
        <w:t>PLoS</w:t>
      </w:r>
      <w:proofErr w:type="spellEnd"/>
      <w:r>
        <w:rPr>
          <w:color w:val="231F20"/>
          <w:sz w:val="20"/>
        </w:rPr>
        <w:t xml:space="preserve"> One 16: e0250708.</w:t>
      </w:r>
    </w:p>
    <w:p w14:paraId="0DC0BE60" w14:textId="77777777" w:rsidR="008F77C2" w:rsidRDefault="00000000">
      <w:pPr>
        <w:pStyle w:val="ListParagraph"/>
        <w:numPr>
          <w:ilvl w:val="0"/>
          <w:numId w:val="4"/>
        </w:numPr>
        <w:tabs>
          <w:tab w:val="left" w:pos="372"/>
        </w:tabs>
        <w:spacing w:before="197" w:line="230" w:lineRule="auto"/>
        <w:ind w:right="140"/>
        <w:jc w:val="both"/>
        <w:rPr>
          <w:sz w:val="20"/>
        </w:rPr>
      </w:pPr>
      <w:r>
        <w:br w:type="column"/>
      </w:r>
      <w:r>
        <w:rPr>
          <w:color w:val="231F20"/>
          <w:spacing w:val="-6"/>
          <w:sz w:val="20"/>
        </w:rPr>
        <w:t>Chen</w:t>
      </w:r>
      <w:r>
        <w:rPr>
          <w:color w:val="231F20"/>
          <w:spacing w:val="-7"/>
          <w:sz w:val="20"/>
        </w:rPr>
        <w:t xml:space="preserve"> </w:t>
      </w:r>
      <w:r>
        <w:rPr>
          <w:color w:val="231F20"/>
          <w:spacing w:val="-6"/>
          <w:sz w:val="20"/>
        </w:rPr>
        <w:t>Y, Guo</w:t>
      </w:r>
      <w:r>
        <w:rPr>
          <w:color w:val="231F20"/>
          <w:spacing w:val="-7"/>
          <w:sz w:val="20"/>
        </w:rPr>
        <w:t xml:space="preserve"> </w:t>
      </w:r>
      <w:r>
        <w:rPr>
          <w:color w:val="231F20"/>
          <w:spacing w:val="-6"/>
          <w:sz w:val="20"/>
        </w:rPr>
        <w:t>Y, Pan</w:t>
      </w:r>
      <w:r>
        <w:rPr>
          <w:color w:val="231F20"/>
          <w:spacing w:val="-7"/>
          <w:sz w:val="20"/>
        </w:rPr>
        <w:t xml:space="preserve"> </w:t>
      </w:r>
      <w:r>
        <w:rPr>
          <w:color w:val="231F20"/>
          <w:spacing w:val="-6"/>
          <w:sz w:val="20"/>
        </w:rPr>
        <w:t>Y (2020)</w:t>
      </w:r>
      <w:r>
        <w:rPr>
          <w:color w:val="231F20"/>
          <w:spacing w:val="-7"/>
          <w:sz w:val="20"/>
        </w:rPr>
        <w:t xml:space="preserve"> </w:t>
      </w:r>
      <w:r>
        <w:rPr>
          <w:color w:val="231F20"/>
          <w:spacing w:val="-6"/>
          <w:sz w:val="20"/>
        </w:rPr>
        <w:t>Structure analysis</w:t>
      </w:r>
      <w:r>
        <w:rPr>
          <w:color w:val="231F20"/>
          <w:spacing w:val="-7"/>
          <w:sz w:val="20"/>
        </w:rPr>
        <w:t xml:space="preserve"> </w:t>
      </w:r>
      <w:r>
        <w:rPr>
          <w:color w:val="231F20"/>
          <w:spacing w:val="-6"/>
          <w:sz w:val="20"/>
        </w:rPr>
        <w:t>of the</w:t>
      </w:r>
      <w:r>
        <w:rPr>
          <w:color w:val="231F20"/>
          <w:spacing w:val="-7"/>
          <w:sz w:val="20"/>
        </w:rPr>
        <w:t xml:space="preserve"> </w:t>
      </w:r>
      <w:r>
        <w:rPr>
          <w:color w:val="231F20"/>
          <w:spacing w:val="-6"/>
          <w:sz w:val="20"/>
        </w:rPr>
        <w:t xml:space="preserve">receptor </w:t>
      </w:r>
      <w:r>
        <w:rPr>
          <w:color w:val="231F20"/>
          <w:spacing w:val="-2"/>
          <w:sz w:val="20"/>
        </w:rPr>
        <w:t>binding</w:t>
      </w:r>
      <w:r>
        <w:rPr>
          <w:color w:val="231F20"/>
          <w:spacing w:val="-11"/>
          <w:sz w:val="20"/>
        </w:rPr>
        <w:t xml:space="preserve"> </w:t>
      </w:r>
      <w:r>
        <w:rPr>
          <w:color w:val="231F20"/>
          <w:spacing w:val="-2"/>
          <w:sz w:val="20"/>
        </w:rPr>
        <w:t>of</w:t>
      </w:r>
      <w:r>
        <w:rPr>
          <w:color w:val="231F20"/>
          <w:spacing w:val="-10"/>
          <w:sz w:val="20"/>
        </w:rPr>
        <w:t xml:space="preserve"> </w:t>
      </w:r>
      <w:r>
        <w:rPr>
          <w:color w:val="231F20"/>
          <w:spacing w:val="-2"/>
          <w:sz w:val="20"/>
        </w:rPr>
        <w:t>2019-nCoV.</w:t>
      </w:r>
      <w:r>
        <w:rPr>
          <w:color w:val="231F20"/>
          <w:spacing w:val="-11"/>
          <w:sz w:val="20"/>
        </w:rPr>
        <w:t xml:space="preserve"> </w:t>
      </w:r>
      <w:proofErr w:type="spellStart"/>
      <w:r>
        <w:rPr>
          <w:color w:val="231F20"/>
          <w:spacing w:val="-2"/>
          <w:sz w:val="20"/>
        </w:rPr>
        <w:t>Biochem</w:t>
      </w:r>
      <w:proofErr w:type="spellEnd"/>
      <w:r>
        <w:rPr>
          <w:color w:val="231F20"/>
          <w:spacing w:val="-10"/>
          <w:sz w:val="20"/>
        </w:rPr>
        <w:t xml:space="preserve"> </w:t>
      </w:r>
      <w:proofErr w:type="spellStart"/>
      <w:r>
        <w:rPr>
          <w:color w:val="231F20"/>
          <w:spacing w:val="-2"/>
          <w:sz w:val="20"/>
        </w:rPr>
        <w:t>Biophys</w:t>
      </w:r>
      <w:proofErr w:type="spellEnd"/>
      <w:r>
        <w:rPr>
          <w:color w:val="231F20"/>
          <w:spacing w:val="-11"/>
          <w:sz w:val="20"/>
        </w:rPr>
        <w:t xml:space="preserve"> </w:t>
      </w:r>
      <w:r>
        <w:rPr>
          <w:color w:val="231F20"/>
          <w:spacing w:val="-2"/>
          <w:sz w:val="20"/>
        </w:rPr>
        <w:t>Res</w:t>
      </w:r>
      <w:r>
        <w:rPr>
          <w:color w:val="231F20"/>
          <w:spacing w:val="-10"/>
          <w:sz w:val="20"/>
        </w:rPr>
        <w:t xml:space="preserve"> </w:t>
      </w:r>
      <w:r>
        <w:rPr>
          <w:color w:val="231F20"/>
          <w:spacing w:val="-2"/>
          <w:sz w:val="20"/>
        </w:rPr>
        <w:t>Commun</w:t>
      </w:r>
      <w:r>
        <w:rPr>
          <w:color w:val="231F20"/>
          <w:spacing w:val="-11"/>
          <w:sz w:val="20"/>
        </w:rPr>
        <w:t xml:space="preserve"> </w:t>
      </w:r>
      <w:r>
        <w:rPr>
          <w:color w:val="231F20"/>
          <w:spacing w:val="-2"/>
          <w:sz w:val="20"/>
        </w:rPr>
        <w:t>525: 135-140.</w:t>
      </w:r>
    </w:p>
    <w:p w14:paraId="3654287D" w14:textId="77777777" w:rsidR="008F77C2" w:rsidRDefault="00000000">
      <w:pPr>
        <w:pStyle w:val="ListParagraph"/>
        <w:numPr>
          <w:ilvl w:val="0"/>
          <w:numId w:val="4"/>
        </w:numPr>
        <w:tabs>
          <w:tab w:val="left" w:pos="372"/>
        </w:tabs>
        <w:spacing w:line="230" w:lineRule="auto"/>
        <w:ind w:right="139"/>
        <w:jc w:val="both"/>
        <w:rPr>
          <w:sz w:val="20"/>
        </w:rPr>
      </w:pPr>
      <w:r>
        <w:rPr>
          <w:color w:val="231F20"/>
          <w:sz w:val="20"/>
        </w:rPr>
        <w:t>Mackey</w:t>
      </w:r>
      <w:r>
        <w:rPr>
          <w:color w:val="231F20"/>
          <w:spacing w:val="-2"/>
          <w:sz w:val="20"/>
        </w:rPr>
        <w:t xml:space="preserve"> </w:t>
      </w:r>
      <w:r>
        <w:rPr>
          <w:color w:val="231F20"/>
          <w:sz w:val="20"/>
        </w:rPr>
        <w:t>K,</w:t>
      </w:r>
      <w:r>
        <w:rPr>
          <w:color w:val="231F20"/>
          <w:spacing w:val="-12"/>
          <w:sz w:val="20"/>
        </w:rPr>
        <w:t xml:space="preserve"> </w:t>
      </w:r>
      <w:r>
        <w:rPr>
          <w:color w:val="231F20"/>
          <w:sz w:val="20"/>
        </w:rPr>
        <w:t>Ayers</w:t>
      </w:r>
      <w:r>
        <w:rPr>
          <w:color w:val="231F20"/>
          <w:spacing w:val="-2"/>
          <w:sz w:val="20"/>
        </w:rPr>
        <w:t xml:space="preserve"> </w:t>
      </w:r>
      <w:r>
        <w:rPr>
          <w:color w:val="231F20"/>
          <w:sz w:val="20"/>
        </w:rPr>
        <w:t>CK,</w:t>
      </w:r>
      <w:r>
        <w:rPr>
          <w:color w:val="231F20"/>
          <w:spacing w:val="-2"/>
          <w:sz w:val="20"/>
        </w:rPr>
        <w:t xml:space="preserve"> </w:t>
      </w:r>
      <w:r>
        <w:rPr>
          <w:color w:val="231F20"/>
          <w:sz w:val="20"/>
        </w:rPr>
        <w:t>Kondo</w:t>
      </w:r>
      <w:r>
        <w:rPr>
          <w:color w:val="231F20"/>
          <w:spacing w:val="-2"/>
          <w:sz w:val="20"/>
        </w:rPr>
        <w:t xml:space="preserve"> </w:t>
      </w:r>
      <w:r>
        <w:rPr>
          <w:color w:val="231F20"/>
          <w:sz w:val="20"/>
        </w:rPr>
        <w:t>KK</w:t>
      </w:r>
      <w:r>
        <w:rPr>
          <w:color w:val="231F20"/>
          <w:spacing w:val="-2"/>
          <w:sz w:val="20"/>
        </w:rPr>
        <w:t xml:space="preserve"> </w:t>
      </w:r>
      <w:r>
        <w:rPr>
          <w:color w:val="231F20"/>
          <w:sz w:val="20"/>
        </w:rPr>
        <w:t>(2021)</w:t>
      </w:r>
      <w:r>
        <w:rPr>
          <w:color w:val="231F20"/>
          <w:spacing w:val="-2"/>
          <w:sz w:val="20"/>
        </w:rPr>
        <w:t xml:space="preserve"> </w:t>
      </w:r>
      <w:r>
        <w:rPr>
          <w:color w:val="231F20"/>
          <w:sz w:val="20"/>
        </w:rPr>
        <w:t>Racial</w:t>
      </w:r>
      <w:r>
        <w:rPr>
          <w:color w:val="231F20"/>
          <w:spacing w:val="-2"/>
          <w:sz w:val="20"/>
        </w:rPr>
        <w:t xml:space="preserve"> </w:t>
      </w:r>
      <w:r>
        <w:rPr>
          <w:color w:val="231F20"/>
          <w:sz w:val="20"/>
        </w:rPr>
        <w:t>and</w:t>
      </w:r>
      <w:r>
        <w:rPr>
          <w:color w:val="231F20"/>
          <w:spacing w:val="-2"/>
          <w:sz w:val="20"/>
        </w:rPr>
        <w:t xml:space="preserve"> </w:t>
      </w:r>
      <w:r>
        <w:rPr>
          <w:color w:val="231F20"/>
          <w:sz w:val="20"/>
        </w:rPr>
        <w:t xml:space="preserve">ethnic </w:t>
      </w:r>
      <w:r>
        <w:rPr>
          <w:color w:val="231F20"/>
          <w:spacing w:val="-2"/>
          <w:sz w:val="20"/>
        </w:rPr>
        <w:t xml:space="preserve">disparities in COVID-19-related infections, hospitalizations, </w:t>
      </w:r>
      <w:r>
        <w:rPr>
          <w:color w:val="231F20"/>
          <w:sz w:val="20"/>
        </w:rPr>
        <w:t>and</w:t>
      </w:r>
      <w:r>
        <w:rPr>
          <w:color w:val="231F20"/>
          <w:spacing w:val="-1"/>
          <w:sz w:val="20"/>
        </w:rPr>
        <w:t xml:space="preserve"> </w:t>
      </w:r>
      <w:r>
        <w:rPr>
          <w:color w:val="231F20"/>
          <w:sz w:val="20"/>
        </w:rPr>
        <w:t>deaths:</w:t>
      </w:r>
      <w:r>
        <w:rPr>
          <w:color w:val="231F20"/>
          <w:spacing w:val="-1"/>
          <w:sz w:val="20"/>
        </w:rPr>
        <w:t xml:space="preserve"> </w:t>
      </w:r>
      <w:r>
        <w:rPr>
          <w:color w:val="231F20"/>
          <w:sz w:val="20"/>
        </w:rPr>
        <w:t>a</w:t>
      </w:r>
      <w:r>
        <w:rPr>
          <w:color w:val="231F20"/>
          <w:spacing w:val="-1"/>
          <w:sz w:val="20"/>
        </w:rPr>
        <w:t xml:space="preserve"> </w:t>
      </w:r>
      <w:r>
        <w:rPr>
          <w:color w:val="231F20"/>
          <w:sz w:val="20"/>
        </w:rPr>
        <w:t>systematic</w:t>
      </w:r>
      <w:r>
        <w:rPr>
          <w:color w:val="231F20"/>
          <w:spacing w:val="-1"/>
          <w:sz w:val="20"/>
        </w:rPr>
        <w:t xml:space="preserve"> </w:t>
      </w:r>
      <w:r>
        <w:rPr>
          <w:color w:val="231F20"/>
          <w:sz w:val="20"/>
        </w:rPr>
        <w:t>review.</w:t>
      </w:r>
      <w:r>
        <w:rPr>
          <w:color w:val="231F20"/>
          <w:spacing w:val="-11"/>
          <w:sz w:val="20"/>
        </w:rPr>
        <w:t xml:space="preserve"> </w:t>
      </w:r>
      <w:r>
        <w:rPr>
          <w:color w:val="231F20"/>
          <w:sz w:val="20"/>
        </w:rPr>
        <w:t>Ann</w:t>
      </w:r>
      <w:r>
        <w:rPr>
          <w:color w:val="231F20"/>
          <w:spacing w:val="-1"/>
          <w:sz w:val="20"/>
        </w:rPr>
        <w:t xml:space="preserve"> </w:t>
      </w:r>
      <w:r>
        <w:rPr>
          <w:color w:val="231F20"/>
          <w:sz w:val="20"/>
        </w:rPr>
        <w:t>Intern</w:t>
      </w:r>
      <w:r>
        <w:rPr>
          <w:color w:val="231F20"/>
          <w:spacing w:val="-1"/>
          <w:sz w:val="20"/>
        </w:rPr>
        <w:t xml:space="preserve"> </w:t>
      </w:r>
      <w:r>
        <w:rPr>
          <w:color w:val="231F20"/>
          <w:sz w:val="20"/>
        </w:rPr>
        <w:t>Med</w:t>
      </w:r>
      <w:r>
        <w:rPr>
          <w:color w:val="231F20"/>
          <w:spacing w:val="-1"/>
          <w:sz w:val="20"/>
        </w:rPr>
        <w:t xml:space="preserve"> </w:t>
      </w:r>
      <w:r>
        <w:rPr>
          <w:color w:val="231F20"/>
          <w:sz w:val="20"/>
        </w:rPr>
        <w:t>174:</w:t>
      </w:r>
      <w:r>
        <w:rPr>
          <w:color w:val="231F20"/>
          <w:spacing w:val="-1"/>
          <w:sz w:val="20"/>
        </w:rPr>
        <w:t xml:space="preserve"> </w:t>
      </w:r>
      <w:r>
        <w:rPr>
          <w:color w:val="231F20"/>
          <w:sz w:val="20"/>
        </w:rPr>
        <w:t xml:space="preserve">362- </w:t>
      </w:r>
      <w:r>
        <w:rPr>
          <w:color w:val="231F20"/>
          <w:spacing w:val="-4"/>
          <w:sz w:val="20"/>
        </w:rPr>
        <w:t>373.</w:t>
      </w:r>
    </w:p>
    <w:p w14:paraId="55A2256A" w14:textId="77777777" w:rsidR="008F77C2" w:rsidRDefault="00000000">
      <w:pPr>
        <w:pStyle w:val="ListParagraph"/>
        <w:numPr>
          <w:ilvl w:val="0"/>
          <w:numId w:val="4"/>
        </w:numPr>
        <w:tabs>
          <w:tab w:val="left" w:pos="372"/>
        </w:tabs>
        <w:spacing w:line="230" w:lineRule="auto"/>
        <w:ind w:right="141"/>
        <w:jc w:val="both"/>
        <w:rPr>
          <w:sz w:val="20"/>
        </w:rPr>
      </w:pPr>
      <w:proofErr w:type="spellStart"/>
      <w:r>
        <w:rPr>
          <w:color w:val="231F20"/>
          <w:sz w:val="20"/>
        </w:rPr>
        <w:t>Khanijahani</w:t>
      </w:r>
      <w:proofErr w:type="spellEnd"/>
      <w:r>
        <w:rPr>
          <w:color w:val="231F20"/>
          <w:spacing w:val="-5"/>
          <w:sz w:val="20"/>
        </w:rPr>
        <w:t xml:space="preserve"> </w:t>
      </w:r>
      <w:r>
        <w:rPr>
          <w:color w:val="231F20"/>
          <w:sz w:val="20"/>
        </w:rPr>
        <w:t xml:space="preserve">A, </w:t>
      </w:r>
      <w:proofErr w:type="spellStart"/>
      <w:r>
        <w:rPr>
          <w:color w:val="231F20"/>
          <w:sz w:val="20"/>
        </w:rPr>
        <w:t>Iezadi</w:t>
      </w:r>
      <w:proofErr w:type="spellEnd"/>
      <w:r>
        <w:rPr>
          <w:color w:val="231F20"/>
          <w:sz w:val="20"/>
        </w:rPr>
        <w:t xml:space="preserve"> S, Gholipour K (2021)</w:t>
      </w:r>
      <w:r>
        <w:rPr>
          <w:color w:val="231F20"/>
          <w:spacing w:val="-5"/>
          <w:sz w:val="20"/>
        </w:rPr>
        <w:t xml:space="preserve"> </w:t>
      </w:r>
      <w:r>
        <w:rPr>
          <w:color w:val="231F20"/>
          <w:sz w:val="20"/>
        </w:rPr>
        <w:t>A</w:t>
      </w:r>
      <w:r>
        <w:rPr>
          <w:color w:val="231F20"/>
          <w:spacing w:val="-5"/>
          <w:sz w:val="20"/>
        </w:rPr>
        <w:t xml:space="preserve"> </w:t>
      </w:r>
      <w:r>
        <w:rPr>
          <w:color w:val="231F20"/>
          <w:sz w:val="20"/>
        </w:rPr>
        <w:t>systematic review of racial/ethnic and socioeconomic disparities in COVID-19. Int J Equity Health 20: 248.</w:t>
      </w:r>
    </w:p>
    <w:p w14:paraId="488243D3" w14:textId="77777777" w:rsidR="008F77C2" w:rsidRDefault="00000000">
      <w:pPr>
        <w:pStyle w:val="ListParagraph"/>
        <w:numPr>
          <w:ilvl w:val="0"/>
          <w:numId w:val="4"/>
        </w:numPr>
        <w:tabs>
          <w:tab w:val="left" w:pos="372"/>
        </w:tabs>
        <w:spacing w:line="230" w:lineRule="auto"/>
        <w:ind w:right="140"/>
        <w:jc w:val="both"/>
        <w:rPr>
          <w:sz w:val="20"/>
        </w:rPr>
      </w:pPr>
      <w:r>
        <w:rPr>
          <w:color w:val="231F20"/>
          <w:spacing w:val="-4"/>
          <w:sz w:val="20"/>
        </w:rPr>
        <w:t>A</w:t>
      </w:r>
      <w:r>
        <w:rPr>
          <w:color w:val="231F20"/>
          <w:spacing w:val="-9"/>
          <w:sz w:val="20"/>
        </w:rPr>
        <w:t xml:space="preserve"> </w:t>
      </w:r>
      <w:proofErr w:type="spellStart"/>
      <w:r>
        <w:rPr>
          <w:color w:val="231F20"/>
          <w:spacing w:val="-4"/>
          <w:sz w:val="20"/>
        </w:rPr>
        <w:t>Saatci</w:t>
      </w:r>
      <w:proofErr w:type="spellEnd"/>
      <w:r>
        <w:rPr>
          <w:color w:val="231F20"/>
          <w:spacing w:val="-8"/>
          <w:sz w:val="20"/>
        </w:rPr>
        <w:t xml:space="preserve"> </w:t>
      </w:r>
      <w:r>
        <w:rPr>
          <w:color w:val="231F20"/>
          <w:spacing w:val="-4"/>
          <w:sz w:val="20"/>
        </w:rPr>
        <w:t>D,</w:t>
      </w:r>
      <w:r>
        <w:rPr>
          <w:color w:val="231F20"/>
          <w:spacing w:val="-9"/>
          <w:sz w:val="20"/>
        </w:rPr>
        <w:t xml:space="preserve"> </w:t>
      </w:r>
      <w:r>
        <w:rPr>
          <w:color w:val="231F20"/>
          <w:spacing w:val="-4"/>
          <w:sz w:val="20"/>
        </w:rPr>
        <w:t>Ranger</w:t>
      </w:r>
      <w:r>
        <w:rPr>
          <w:color w:val="231F20"/>
          <w:spacing w:val="-8"/>
          <w:sz w:val="20"/>
        </w:rPr>
        <w:t xml:space="preserve"> </w:t>
      </w:r>
      <w:r>
        <w:rPr>
          <w:color w:val="231F20"/>
          <w:spacing w:val="-4"/>
          <w:sz w:val="20"/>
        </w:rPr>
        <w:t>TA,</w:t>
      </w:r>
      <w:r>
        <w:rPr>
          <w:color w:val="231F20"/>
          <w:spacing w:val="-9"/>
          <w:sz w:val="20"/>
        </w:rPr>
        <w:t xml:space="preserve"> </w:t>
      </w:r>
      <w:r>
        <w:rPr>
          <w:color w:val="231F20"/>
          <w:spacing w:val="-4"/>
          <w:sz w:val="20"/>
        </w:rPr>
        <w:t>Garriga</w:t>
      </w:r>
      <w:r>
        <w:rPr>
          <w:color w:val="231F20"/>
          <w:spacing w:val="-8"/>
          <w:sz w:val="20"/>
        </w:rPr>
        <w:t xml:space="preserve"> </w:t>
      </w:r>
      <w:r>
        <w:rPr>
          <w:color w:val="231F20"/>
          <w:spacing w:val="-4"/>
          <w:sz w:val="20"/>
        </w:rPr>
        <w:t>C</w:t>
      </w:r>
      <w:r>
        <w:rPr>
          <w:color w:val="231F20"/>
          <w:spacing w:val="-9"/>
          <w:sz w:val="20"/>
        </w:rPr>
        <w:t xml:space="preserve"> </w:t>
      </w:r>
      <w:r>
        <w:rPr>
          <w:color w:val="231F20"/>
          <w:spacing w:val="-4"/>
          <w:sz w:val="20"/>
        </w:rPr>
        <w:t>(2021)</w:t>
      </w:r>
      <w:r>
        <w:rPr>
          <w:color w:val="231F20"/>
          <w:spacing w:val="-8"/>
          <w:sz w:val="20"/>
        </w:rPr>
        <w:t xml:space="preserve"> </w:t>
      </w:r>
      <w:r>
        <w:rPr>
          <w:color w:val="231F20"/>
          <w:spacing w:val="-4"/>
          <w:sz w:val="20"/>
        </w:rPr>
        <w:t>association</w:t>
      </w:r>
      <w:r>
        <w:rPr>
          <w:color w:val="231F20"/>
          <w:spacing w:val="-9"/>
          <w:sz w:val="20"/>
        </w:rPr>
        <w:t xml:space="preserve"> </w:t>
      </w:r>
      <w:r>
        <w:rPr>
          <w:color w:val="231F20"/>
          <w:spacing w:val="-4"/>
          <w:sz w:val="20"/>
        </w:rPr>
        <w:t xml:space="preserve">between </w:t>
      </w:r>
      <w:r>
        <w:rPr>
          <w:color w:val="231F20"/>
          <w:spacing w:val="-2"/>
          <w:sz w:val="20"/>
        </w:rPr>
        <w:t>race</w:t>
      </w:r>
      <w:r>
        <w:rPr>
          <w:color w:val="231F20"/>
          <w:spacing w:val="-7"/>
          <w:sz w:val="20"/>
        </w:rPr>
        <w:t xml:space="preserve"> </w:t>
      </w:r>
      <w:r>
        <w:rPr>
          <w:color w:val="231F20"/>
          <w:spacing w:val="-2"/>
          <w:sz w:val="20"/>
        </w:rPr>
        <w:t>and</w:t>
      </w:r>
      <w:r>
        <w:rPr>
          <w:color w:val="231F20"/>
          <w:spacing w:val="-7"/>
          <w:sz w:val="20"/>
        </w:rPr>
        <w:t xml:space="preserve"> </w:t>
      </w:r>
      <w:r>
        <w:rPr>
          <w:color w:val="231F20"/>
          <w:spacing w:val="-2"/>
          <w:sz w:val="20"/>
        </w:rPr>
        <w:t>COVID-19</w:t>
      </w:r>
      <w:r>
        <w:rPr>
          <w:color w:val="231F20"/>
          <w:spacing w:val="-7"/>
          <w:sz w:val="20"/>
        </w:rPr>
        <w:t xml:space="preserve"> </w:t>
      </w:r>
      <w:r>
        <w:rPr>
          <w:color w:val="231F20"/>
          <w:spacing w:val="-2"/>
          <w:sz w:val="20"/>
        </w:rPr>
        <w:t>outcomes</w:t>
      </w:r>
      <w:r>
        <w:rPr>
          <w:color w:val="231F20"/>
          <w:spacing w:val="-7"/>
          <w:sz w:val="20"/>
        </w:rPr>
        <w:t xml:space="preserve"> </w:t>
      </w:r>
      <w:r>
        <w:rPr>
          <w:color w:val="231F20"/>
          <w:spacing w:val="-2"/>
          <w:sz w:val="20"/>
        </w:rPr>
        <w:t>among</w:t>
      </w:r>
      <w:r>
        <w:rPr>
          <w:color w:val="231F20"/>
          <w:spacing w:val="-7"/>
          <w:sz w:val="20"/>
        </w:rPr>
        <w:t xml:space="preserve"> </w:t>
      </w:r>
      <w:r>
        <w:rPr>
          <w:color w:val="231F20"/>
          <w:spacing w:val="-2"/>
          <w:sz w:val="20"/>
        </w:rPr>
        <w:t>2.6</w:t>
      </w:r>
      <w:r>
        <w:rPr>
          <w:color w:val="231F20"/>
          <w:spacing w:val="-7"/>
          <w:sz w:val="20"/>
        </w:rPr>
        <w:t xml:space="preserve"> </w:t>
      </w:r>
      <w:r>
        <w:rPr>
          <w:color w:val="231F20"/>
          <w:spacing w:val="-2"/>
          <w:sz w:val="20"/>
        </w:rPr>
        <w:t>million</w:t>
      </w:r>
      <w:r>
        <w:rPr>
          <w:color w:val="231F20"/>
          <w:spacing w:val="-7"/>
          <w:sz w:val="20"/>
        </w:rPr>
        <w:t xml:space="preserve"> </w:t>
      </w:r>
      <w:r>
        <w:rPr>
          <w:color w:val="231F20"/>
          <w:spacing w:val="-2"/>
          <w:sz w:val="20"/>
        </w:rPr>
        <w:t>children</w:t>
      </w:r>
      <w:r>
        <w:rPr>
          <w:color w:val="231F20"/>
          <w:spacing w:val="-7"/>
          <w:sz w:val="20"/>
        </w:rPr>
        <w:t xml:space="preserve"> </w:t>
      </w:r>
      <w:r>
        <w:rPr>
          <w:color w:val="231F20"/>
          <w:spacing w:val="-2"/>
          <w:sz w:val="20"/>
        </w:rPr>
        <w:t xml:space="preserve">in </w:t>
      </w:r>
      <w:r>
        <w:rPr>
          <w:color w:val="231F20"/>
          <w:sz w:val="20"/>
        </w:rPr>
        <w:t xml:space="preserve">England. JAMA </w:t>
      </w:r>
      <w:proofErr w:type="spellStart"/>
      <w:r>
        <w:rPr>
          <w:color w:val="231F20"/>
          <w:sz w:val="20"/>
        </w:rPr>
        <w:t>Pediatr</w:t>
      </w:r>
      <w:proofErr w:type="spellEnd"/>
      <w:r>
        <w:rPr>
          <w:color w:val="231F20"/>
          <w:sz w:val="20"/>
        </w:rPr>
        <w:t xml:space="preserve"> 175: 928-938.</w:t>
      </w:r>
    </w:p>
    <w:p w14:paraId="4870DA35" w14:textId="77777777" w:rsidR="008F77C2" w:rsidRDefault="00000000">
      <w:pPr>
        <w:pStyle w:val="ListParagraph"/>
        <w:numPr>
          <w:ilvl w:val="0"/>
          <w:numId w:val="4"/>
        </w:numPr>
        <w:tabs>
          <w:tab w:val="left" w:pos="372"/>
        </w:tabs>
        <w:spacing w:line="230" w:lineRule="auto"/>
        <w:ind w:right="129"/>
        <w:jc w:val="both"/>
        <w:rPr>
          <w:sz w:val="20"/>
        </w:rPr>
      </w:pPr>
      <w:r>
        <w:rPr>
          <w:color w:val="231F20"/>
          <w:sz w:val="20"/>
        </w:rPr>
        <w:t>Acosta AM, Garg S, Pham H</w:t>
      </w:r>
      <w:r>
        <w:rPr>
          <w:color w:val="231F20"/>
          <w:spacing w:val="40"/>
          <w:sz w:val="20"/>
        </w:rPr>
        <w:t xml:space="preserve"> </w:t>
      </w:r>
      <w:r>
        <w:rPr>
          <w:color w:val="231F20"/>
          <w:sz w:val="20"/>
        </w:rPr>
        <w:t>(2021) Racial and ethnic disparities</w:t>
      </w:r>
      <w:r>
        <w:rPr>
          <w:color w:val="231F20"/>
          <w:spacing w:val="-13"/>
          <w:sz w:val="20"/>
        </w:rPr>
        <w:t xml:space="preserve"> </w:t>
      </w:r>
      <w:r>
        <w:rPr>
          <w:color w:val="231F20"/>
          <w:sz w:val="20"/>
        </w:rPr>
        <w:t>in</w:t>
      </w:r>
      <w:r>
        <w:rPr>
          <w:color w:val="231F20"/>
          <w:spacing w:val="-12"/>
          <w:sz w:val="20"/>
        </w:rPr>
        <w:t xml:space="preserve"> </w:t>
      </w:r>
      <w:r>
        <w:rPr>
          <w:color w:val="231F20"/>
          <w:sz w:val="20"/>
        </w:rPr>
        <w:t>rates</w:t>
      </w:r>
      <w:r>
        <w:rPr>
          <w:color w:val="231F20"/>
          <w:spacing w:val="-13"/>
          <w:sz w:val="20"/>
        </w:rPr>
        <w:t xml:space="preserve"> </w:t>
      </w:r>
      <w:r>
        <w:rPr>
          <w:color w:val="231F20"/>
          <w:sz w:val="20"/>
        </w:rPr>
        <w:t>of</w:t>
      </w:r>
      <w:r>
        <w:rPr>
          <w:color w:val="231F20"/>
          <w:spacing w:val="-12"/>
          <w:sz w:val="20"/>
        </w:rPr>
        <w:t xml:space="preserve"> </w:t>
      </w:r>
      <w:r>
        <w:rPr>
          <w:color w:val="231F20"/>
          <w:sz w:val="20"/>
        </w:rPr>
        <w:t>COVID-19–associated</w:t>
      </w:r>
      <w:r>
        <w:rPr>
          <w:color w:val="231F20"/>
          <w:spacing w:val="-13"/>
          <w:sz w:val="20"/>
        </w:rPr>
        <w:t xml:space="preserve"> </w:t>
      </w:r>
      <w:r>
        <w:rPr>
          <w:color w:val="231F20"/>
          <w:sz w:val="20"/>
        </w:rPr>
        <w:t xml:space="preserve">hospitalization, intensive care unit admission, and in-hospital death in the United States from March 2020 to February 2021. JAMA </w:t>
      </w:r>
      <w:proofErr w:type="spellStart"/>
      <w:r>
        <w:rPr>
          <w:color w:val="231F20"/>
          <w:sz w:val="20"/>
        </w:rPr>
        <w:t>Netw</w:t>
      </w:r>
      <w:proofErr w:type="spellEnd"/>
      <w:r>
        <w:rPr>
          <w:color w:val="231F20"/>
          <w:sz w:val="20"/>
        </w:rPr>
        <w:t xml:space="preserve"> Open 4: e2130479.</w:t>
      </w:r>
    </w:p>
    <w:p w14:paraId="2C6FF3F4" w14:textId="77777777" w:rsidR="008F77C2" w:rsidRDefault="00000000">
      <w:pPr>
        <w:pStyle w:val="ListParagraph"/>
        <w:numPr>
          <w:ilvl w:val="0"/>
          <w:numId w:val="4"/>
        </w:numPr>
        <w:tabs>
          <w:tab w:val="left" w:pos="372"/>
        </w:tabs>
        <w:spacing w:line="230" w:lineRule="auto"/>
        <w:ind w:right="142"/>
        <w:jc w:val="both"/>
        <w:rPr>
          <w:sz w:val="20"/>
        </w:rPr>
      </w:pPr>
      <w:r>
        <w:rPr>
          <w:color w:val="231F20"/>
          <w:sz w:val="20"/>
        </w:rPr>
        <w:t>Liu</w:t>
      </w:r>
      <w:r>
        <w:rPr>
          <w:color w:val="231F20"/>
          <w:spacing w:val="-13"/>
          <w:sz w:val="20"/>
        </w:rPr>
        <w:t xml:space="preserve"> </w:t>
      </w:r>
      <w:r>
        <w:rPr>
          <w:color w:val="231F20"/>
          <w:sz w:val="20"/>
        </w:rPr>
        <w:t>H,</w:t>
      </w:r>
      <w:r>
        <w:rPr>
          <w:color w:val="231F20"/>
          <w:spacing w:val="-12"/>
          <w:sz w:val="20"/>
        </w:rPr>
        <w:t xml:space="preserve"> </w:t>
      </w:r>
      <w:r>
        <w:rPr>
          <w:color w:val="231F20"/>
          <w:sz w:val="20"/>
        </w:rPr>
        <w:t>Chen</w:t>
      </w:r>
      <w:r>
        <w:rPr>
          <w:color w:val="231F20"/>
          <w:spacing w:val="-13"/>
          <w:sz w:val="20"/>
        </w:rPr>
        <w:t xml:space="preserve"> </w:t>
      </w:r>
      <w:r>
        <w:rPr>
          <w:color w:val="231F20"/>
          <w:sz w:val="20"/>
        </w:rPr>
        <w:t>S,</w:t>
      </w:r>
      <w:r>
        <w:rPr>
          <w:color w:val="231F20"/>
          <w:spacing w:val="-12"/>
          <w:sz w:val="20"/>
        </w:rPr>
        <w:t xml:space="preserve"> </w:t>
      </w:r>
      <w:r>
        <w:rPr>
          <w:color w:val="231F20"/>
          <w:sz w:val="20"/>
        </w:rPr>
        <w:t>Liu</w:t>
      </w:r>
      <w:r>
        <w:rPr>
          <w:color w:val="231F20"/>
          <w:spacing w:val="-13"/>
          <w:sz w:val="20"/>
        </w:rPr>
        <w:t xml:space="preserve"> </w:t>
      </w:r>
      <w:r>
        <w:rPr>
          <w:color w:val="231F20"/>
          <w:sz w:val="20"/>
        </w:rPr>
        <w:t>M</w:t>
      </w:r>
      <w:r>
        <w:rPr>
          <w:color w:val="231F20"/>
          <w:spacing w:val="-12"/>
          <w:sz w:val="20"/>
        </w:rPr>
        <w:t xml:space="preserve"> </w:t>
      </w:r>
      <w:r>
        <w:rPr>
          <w:color w:val="231F20"/>
          <w:sz w:val="20"/>
        </w:rPr>
        <w:t>(2020)</w:t>
      </w:r>
      <w:r>
        <w:rPr>
          <w:color w:val="231F20"/>
          <w:spacing w:val="-13"/>
          <w:sz w:val="20"/>
        </w:rPr>
        <w:t xml:space="preserve"> </w:t>
      </w:r>
      <w:r>
        <w:rPr>
          <w:color w:val="231F20"/>
          <w:sz w:val="20"/>
        </w:rPr>
        <w:t>Comorbid</w:t>
      </w:r>
      <w:r>
        <w:rPr>
          <w:color w:val="231F20"/>
          <w:spacing w:val="-12"/>
          <w:sz w:val="20"/>
        </w:rPr>
        <w:t xml:space="preserve"> </w:t>
      </w:r>
      <w:r>
        <w:rPr>
          <w:color w:val="231F20"/>
          <w:sz w:val="20"/>
        </w:rPr>
        <w:t>chronic</w:t>
      </w:r>
      <w:r>
        <w:rPr>
          <w:color w:val="231F20"/>
          <w:spacing w:val="-13"/>
          <w:sz w:val="20"/>
        </w:rPr>
        <w:t xml:space="preserve"> </w:t>
      </w:r>
      <w:r>
        <w:rPr>
          <w:color w:val="231F20"/>
          <w:sz w:val="20"/>
        </w:rPr>
        <w:t>diseases</w:t>
      </w:r>
      <w:r>
        <w:rPr>
          <w:color w:val="231F20"/>
          <w:spacing w:val="-12"/>
          <w:sz w:val="20"/>
        </w:rPr>
        <w:t xml:space="preserve"> </w:t>
      </w:r>
      <w:r>
        <w:rPr>
          <w:color w:val="231F20"/>
          <w:sz w:val="20"/>
        </w:rPr>
        <w:t>are strongly</w:t>
      </w:r>
      <w:r>
        <w:rPr>
          <w:color w:val="231F20"/>
          <w:spacing w:val="-7"/>
          <w:sz w:val="20"/>
        </w:rPr>
        <w:t xml:space="preserve"> </w:t>
      </w:r>
      <w:r>
        <w:rPr>
          <w:color w:val="231F20"/>
          <w:sz w:val="20"/>
        </w:rPr>
        <w:t>correlated</w:t>
      </w:r>
      <w:r>
        <w:rPr>
          <w:color w:val="231F20"/>
          <w:spacing w:val="-8"/>
          <w:sz w:val="20"/>
        </w:rPr>
        <w:t xml:space="preserve"> </w:t>
      </w:r>
      <w:r>
        <w:rPr>
          <w:color w:val="231F20"/>
          <w:sz w:val="20"/>
        </w:rPr>
        <w:t>with</w:t>
      </w:r>
      <w:r>
        <w:rPr>
          <w:color w:val="231F20"/>
          <w:spacing w:val="-7"/>
          <w:sz w:val="20"/>
        </w:rPr>
        <w:t xml:space="preserve"> </w:t>
      </w:r>
      <w:r>
        <w:rPr>
          <w:color w:val="231F20"/>
          <w:sz w:val="20"/>
        </w:rPr>
        <w:t>disease</w:t>
      </w:r>
      <w:r>
        <w:rPr>
          <w:color w:val="231F20"/>
          <w:spacing w:val="-8"/>
          <w:sz w:val="20"/>
        </w:rPr>
        <w:t xml:space="preserve"> </w:t>
      </w:r>
      <w:r>
        <w:rPr>
          <w:color w:val="231F20"/>
          <w:sz w:val="20"/>
        </w:rPr>
        <w:t>severity</w:t>
      </w:r>
      <w:r>
        <w:rPr>
          <w:color w:val="231F20"/>
          <w:spacing w:val="-8"/>
          <w:sz w:val="20"/>
        </w:rPr>
        <w:t xml:space="preserve"> </w:t>
      </w:r>
      <w:r>
        <w:rPr>
          <w:color w:val="231F20"/>
          <w:sz w:val="20"/>
        </w:rPr>
        <w:t>among</w:t>
      </w:r>
      <w:r>
        <w:rPr>
          <w:color w:val="231F20"/>
          <w:spacing w:val="-8"/>
          <w:sz w:val="20"/>
        </w:rPr>
        <w:t xml:space="preserve"> </w:t>
      </w:r>
      <w:r>
        <w:rPr>
          <w:color w:val="231F20"/>
          <w:sz w:val="20"/>
        </w:rPr>
        <w:t>COVID-19 patients: a systematic review and meta-analysis.</w:t>
      </w:r>
      <w:r>
        <w:rPr>
          <w:color w:val="231F20"/>
          <w:spacing w:val="-9"/>
          <w:sz w:val="20"/>
        </w:rPr>
        <w:t xml:space="preserve"> </w:t>
      </w:r>
      <w:r>
        <w:rPr>
          <w:color w:val="231F20"/>
          <w:sz w:val="20"/>
        </w:rPr>
        <w:t>Aging Dis 11: 668-678.</w:t>
      </w:r>
    </w:p>
    <w:p w14:paraId="5DEEA32B" w14:textId="77777777" w:rsidR="008F77C2" w:rsidRDefault="00000000">
      <w:pPr>
        <w:pStyle w:val="ListParagraph"/>
        <w:numPr>
          <w:ilvl w:val="0"/>
          <w:numId w:val="4"/>
        </w:numPr>
        <w:tabs>
          <w:tab w:val="left" w:pos="372"/>
        </w:tabs>
        <w:spacing w:line="230" w:lineRule="auto"/>
        <w:ind w:right="142"/>
        <w:jc w:val="both"/>
        <w:rPr>
          <w:sz w:val="20"/>
        </w:rPr>
      </w:pPr>
      <w:r>
        <w:rPr>
          <w:color w:val="231F20"/>
          <w:sz w:val="20"/>
        </w:rPr>
        <w:t>Adams</w:t>
      </w:r>
      <w:r>
        <w:rPr>
          <w:color w:val="231F20"/>
          <w:spacing w:val="-11"/>
          <w:sz w:val="20"/>
        </w:rPr>
        <w:t xml:space="preserve"> </w:t>
      </w:r>
      <w:r>
        <w:rPr>
          <w:color w:val="231F20"/>
          <w:sz w:val="20"/>
        </w:rPr>
        <w:t>ML,</w:t>
      </w:r>
      <w:r>
        <w:rPr>
          <w:color w:val="231F20"/>
          <w:spacing w:val="-10"/>
          <w:sz w:val="20"/>
        </w:rPr>
        <w:t xml:space="preserve"> </w:t>
      </w:r>
      <w:r>
        <w:rPr>
          <w:color w:val="231F20"/>
          <w:sz w:val="20"/>
        </w:rPr>
        <w:t>Katz</w:t>
      </w:r>
      <w:r>
        <w:rPr>
          <w:color w:val="231F20"/>
          <w:spacing w:val="-10"/>
          <w:sz w:val="20"/>
        </w:rPr>
        <w:t xml:space="preserve"> </w:t>
      </w:r>
      <w:r>
        <w:rPr>
          <w:color w:val="231F20"/>
          <w:sz w:val="20"/>
        </w:rPr>
        <w:t>DL,</w:t>
      </w:r>
      <w:r>
        <w:rPr>
          <w:color w:val="231F20"/>
          <w:spacing w:val="-10"/>
          <w:sz w:val="20"/>
        </w:rPr>
        <w:t xml:space="preserve"> </w:t>
      </w:r>
      <w:r>
        <w:rPr>
          <w:color w:val="231F20"/>
          <w:sz w:val="20"/>
        </w:rPr>
        <w:t>Grandpre</w:t>
      </w:r>
      <w:r>
        <w:rPr>
          <w:color w:val="231F20"/>
          <w:spacing w:val="-10"/>
          <w:sz w:val="20"/>
        </w:rPr>
        <w:t xml:space="preserve"> </w:t>
      </w:r>
      <w:r>
        <w:rPr>
          <w:color w:val="231F20"/>
          <w:sz w:val="20"/>
        </w:rPr>
        <w:t>J</w:t>
      </w:r>
      <w:r>
        <w:rPr>
          <w:color w:val="231F20"/>
          <w:spacing w:val="-11"/>
          <w:sz w:val="20"/>
        </w:rPr>
        <w:t xml:space="preserve"> </w:t>
      </w:r>
      <w:r>
        <w:rPr>
          <w:color w:val="231F20"/>
          <w:sz w:val="20"/>
        </w:rPr>
        <w:t>(2020)</w:t>
      </w:r>
      <w:r>
        <w:rPr>
          <w:color w:val="231F20"/>
          <w:spacing w:val="-10"/>
          <w:sz w:val="20"/>
        </w:rPr>
        <w:t xml:space="preserve"> </w:t>
      </w:r>
      <w:r>
        <w:rPr>
          <w:color w:val="231F20"/>
          <w:sz w:val="20"/>
        </w:rPr>
        <w:t>Updated</w:t>
      </w:r>
      <w:r>
        <w:rPr>
          <w:color w:val="231F20"/>
          <w:spacing w:val="-10"/>
          <w:sz w:val="20"/>
        </w:rPr>
        <w:t xml:space="preserve"> </w:t>
      </w:r>
      <w:r>
        <w:rPr>
          <w:color w:val="231F20"/>
          <w:sz w:val="20"/>
        </w:rPr>
        <w:t xml:space="preserve">estimates of chronic conditions affecting risk for complications from coronavirus disease, United States. Emerg Infect Dis 26: </w:t>
      </w:r>
      <w:r>
        <w:rPr>
          <w:color w:val="231F20"/>
          <w:spacing w:val="-2"/>
          <w:sz w:val="20"/>
        </w:rPr>
        <w:t>2172-2175.</w:t>
      </w:r>
    </w:p>
    <w:p w14:paraId="26F6860F" w14:textId="77777777" w:rsidR="008F77C2" w:rsidRDefault="00000000">
      <w:pPr>
        <w:pStyle w:val="ListParagraph"/>
        <w:numPr>
          <w:ilvl w:val="0"/>
          <w:numId w:val="4"/>
        </w:numPr>
        <w:tabs>
          <w:tab w:val="left" w:pos="372"/>
        </w:tabs>
        <w:spacing w:line="230" w:lineRule="auto"/>
        <w:ind w:right="140"/>
        <w:jc w:val="both"/>
        <w:rPr>
          <w:sz w:val="20"/>
        </w:rPr>
      </w:pPr>
      <w:r>
        <w:rPr>
          <w:color w:val="231F20"/>
          <w:spacing w:val="-6"/>
          <w:sz w:val="20"/>
        </w:rPr>
        <w:t>Ng</w:t>
      </w:r>
      <w:r>
        <w:rPr>
          <w:color w:val="231F20"/>
          <w:spacing w:val="-7"/>
          <w:sz w:val="20"/>
        </w:rPr>
        <w:t xml:space="preserve"> </w:t>
      </w:r>
      <w:r>
        <w:rPr>
          <w:color w:val="231F20"/>
          <w:spacing w:val="-6"/>
          <w:sz w:val="20"/>
        </w:rPr>
        <w:t xml:space="preserve">WH, </w:t>
      </w:r>
      <w:proofErr w:type="spellStart"/>
      <w:r>
        <w:rPr>
          <w:color w:val="231F20"/>
          <w:spacing w:val="-6"/>
          <w:sz w:val="20"/>
        </w:rPr>
        <w:t>Tipih</w:t>
      </w:r>
      <w:proofErr w:type="spellEnd"/>
      <w:r>
        <w:rPr>
          <w:color w:val="231F20"/>
          <w:spacing w:val="-7"/>
          <w:sz w:val="20"/>
        </w:rPr>
        <w:t xml:space="preserve"> </w:t>
      </w:r>
      <w:r>
        <w:rPr>
          <w:color w:val="231F20"/>
          <w:spacing w:val="-6"/>
          <w:sz w:val="20"/>
        </w:rPr>
        <w:t>T,</w:t>
      </w:r>
      <w:r>
        <w:rPr>
          <w:color w:val="231F20"/>
          <w:spacing w:val="-3"/>
          <w:sz w:val="20"/>
        </w:rPr>
        <w:t xml:space="preserve"> </w:t>
      </w:r>
      <w:proofErr w:type="spellStart"/>
      <w:r>
        <w:rPr>
          <w:color w:val="231F20"/>
          <w:spacing w:val="-6"/>
          <w:sz w:val="20"/>
        </w:rPr>
        <w:t>Makoah</w:t>
      </w:r>
      <w:proofErr w:type="spellEnd"/>
      <w:r>
        <w:rPr>
          <w:color w:val="231F20"/>
          <w:sz w:val="20"/>
        </w:rPr>
        <w:t xml:space="preserve"> </w:t>
      </w:r>
      <w:r>
        <w:rPr>
          <w:color w:val="231F20"/>
          <w:spacing w:val="-6"/>
          <w:sz w:val="20"/>
        </w:rPr>
        <w:t>NA</w:t>
      </w:r>
      <w:r>
        <w:rPr>
          <w:color w:val="231F20"/>
          <w:spacing w:val="-7"/>
          <w:sz w:val="20"/>
        </w:rPr>
        <w:t xml:space="preserve"> </w:t>
      </w:r>
      <w:r>
        <w:rPr>
          <w:color w:val="231F20"/>
          <w:spacing w:val="-6"/>
          <w:sz w:val="20"/>
        </w:rPr>
        <w:t>(2021)</w:t>
      </w:r>
      <w:r>
        <w:rPr>
          <w:color w:val="231F20"/>
          <w:sz w:val="20"/>
        </w:rPr>
        <w:t xml:space="preserve"> </w:t>
      </w:r>
      <w:r>
        <w:rPr>
          <w:color w:val="231F20"/>
          <w:spacing w:val="-6"/>
          <w:sz w:val="20"/>
        </w:rPr>
        <w:t>Comorbidities</w:t>
      </w:r>
      <w:r>
        <w:rPr>
          <w:color w:val="231F20"/>
          <w:sz w:val="20"/>
        </w:rPr>
        <w:t xml:space="preserve"> </w:t>
      </w:r>
      <w:r>
        <w:rPr>
          <w:color w:val="231F20"/>
          <w:spacing w:val="-6"/>
          <w:sz w:val="20"/>
        </w:rPr>
        <w:t>in</w:t>
      </w:r>
      <w:r>
        <w:rPr>
          <w:color w:val="231F20"/>
          <w:sz w:val="20"/>
        </w:rPr>
        <w:t xml:space="preserve"> </w:t>
      </w:r>
      <w:r>
        <w:rPr>
          <w:color w:val="231F20"/>
          <w:spacing w:val="-6"/>
          <w:sz w:val="20"/>
        </w:rPr>
        <w:t xml:space="preserve">SARS- </w:t>
      </w:r>
      <w:r>
        <w:rPr>
          <w:color w:val="231F20"/>
          <w:spacing w:val="-2"/>
          <w:sz w:val="20"/>
        </w:rPr>
        <w:t>CoV-2</w:t>
      </w:r>
      <w:r>
        <w:rPr>
          <w:color w:val="231F20"/>
          <w:spacing w:val="-11"/>
          <w:sz w:val="20"/>
        </w:rPr>
        <w:t xml:space="preserve"> </w:t>
      </w:r>
      <w:r>
        <w:rPr>
          <w:color w:val="231F20"/>
          <w:spacing w:val="-2"/>
          <w:sz w:val="20"/>
        </w:rPr>
        <w:t>patients:</w:t>
      </w:r>
      <w:r>
        <w:rPr>
          <w:color w:val="231F20"/>
          <w:spacing w:val="-10"/>
          <w:sz w:val="20"/>
        </w:rPr>
        <w:t xml:space="preserve"> </w:t>
      </w:r>
      <w:r>
        <w:rPr>
          <w:color w:val="231F20"/>
          <w:spacing w:val="-2"/>
          <w:sz w:val="20"/>
        </w:rPr>
        <w:t>a</w:t>
      </w:r>
      <w:r>
        <w:rPr>
          <w:color w:val="231F20"/>
          <w:spacing w:val="-11"/>
          <w:sz w:val="20"/>
        </w:rPr>
        <w:t xml:space="preserve"> </w:t>
      </w:r>
      <w:r>
        <w:rPr>
          <w:color w:val="231F20"/>
          <w:spacing w:val="-2"/>
          <w:sz w:val="20"/>
        </w:rPr>
        <w:t>systematic</w:t>
      </w:r>
      <w:r>
        <w:rPr>
          <w:color w:val="231F20"/>
          <w:spacing w:val="-10"/>
          <w:sz w:val="20"/>
        </w:rPr>
        <w:t xml:space="preserve"> </w:t>
      </w:r>
      <w:r>
        <w:rPr>
          <w:color w:val="231F20"/>
          <w:spacing w:val="-2"/>
          <w:sz w:val="20"/>
        </w:rPr>
        <w:t>review</w:t>
      </w:r>
      <w:r>
        <w:rPr>
          <w:color w:val="231F20"/>
          <w:spacing w:val="-11"/>
          <w:sz w:val="20"/>
        </w:rPr>
        <w:t xml:space="preserve"> </w:t>
      </w:r>
      <w:r>
        <w:rPr>
          <w:color w:val="231F20"/>
          <w:spacing w:val="-2"/>
          <w:sz w:val="20"/>
        </w:rPr>
        <w:t>and</w:t>
      </w:r>
      <w:r>
        <w:rPr>
          <w:color w:val="231F20"/>
          <w:spacing w:val="-10"/>
          <w:sz w:val="20"/>
        </w:rPr>
        <w:t xml:space="preserve"> </w:t>
      </w:r>
      <w:r>
        <w:rPr>
          <w:color w:val="231F20"/>
          <w:spacing w:val="-2"/>
          <w:sz w:val="20"/>
        </w:rPr>
        <w:t>meta-analysis.</w:t>
      </w:r>
      <w:r>
        <w:rPr>
          <w:color w:val="231F20"/>
          <w:spacing w:val="-11"/>
          <w:sz w:val="20"/>
        </w:rPr>
        <w:t xml:space="preserve"> </w:t>
      </w:r>
      <w:r>
        <w:rPr>
          <w:color w:val="231F20"/>
          <w:spacing w:val="-2"/>
          <w:sz w:val="20"/>
        </w:rPr>
        <w:t xml:space="preserve">mBio </w:t>
      </w:r>
      <w:r>
        <w:rPr>
          <w:color w:val="231F20"/>
          <w:sz w:val="20"/>
        </w:rPr>
        <w:t>12: e03647-20.</w:t>
      </w:r>
    </w:p>
    <w:p w14:paraId="5A81B455" w14:textId="77777777" w:rsidR="008F77C2" w:rsidRDefault="00000000">
      <w:pPr>
        <w:pStyle w:val="ListParagraph"/>
        <w:numPr>
          <w:ilvl w:val="0"/>
          <w:numId w:val="4"/>
        </w:numPr>
        <w:tabs>
          <w:tab w:val="left" w:pos="372"/>
        </w:tabs>
        <w:spacing w:line="230" w:lineRule="auto"/>
        <w:ind w:right="141"/>
        <w:jc w:val="both"/>
        <w:rPr>
          <w:sz w:val="20"/>
        </w:rPr>
      </w:pPr>
      <w:proofErr w:type="spellStart"/>
      <w:r>
        <w:rPr>
          <w:color w:val="231F20"/>
          <w:sz w:val="20"/>
        </w:rPr>
        <w:t>Tadayon</w:t>
      </w:r>
      <w:proofErr w:type="spellEnd"/>
      <w:r>
        <w:rPr>
          <w:color w:val="231F20"/>
          <w:sz w:val="20"/>
        </w:rPr>
        <w:t xml:space="preserve"> </w:t>
      </w:r>
      <w:proofErr w:type="spellStart"/>
      <w:r>
        <w:rPr>
          <w:color w:val="231F20"/>
          <w:sz w:val="20"/>
        </w:rPr>
        <w:t>Najafabadi</w:t>
      </w:r>
      <w:proofErr w:type="spellEnd"/>
      <w:r>
        <w:rPr>
          <w:color w:val="231F20"/>
          <w:sz w:val="20"/>
        </w:rPr>
        <w:t xml:space="preserve"> B, Rayner DG, </w:t>
      </w:r>
      <w:proofErr w:type="spellStart"/>
      <w:r>
        <w:rPr>
          <w:color w:val="231F20"/>
          <w:sz w:val="20"/>
        </w:rPr>
        <w:t>Shokraee</w:t>
      </w:r>
      <w:proofErr w:type="spellEnd"/>
      <w:r>
        <w:rPr>
          <w:color w:val="231F20"/>
          <w:sz w:val="20"/>
        </w:rPr>
        <w:t xml:space="preserve"> K (2023) </w:t>
      </w:r>
      <w:r>
        <w:rPr>
          <w:color w:val="231F20"/>
          <w:spacing w:val="-2"/>
          <w:sz w:val="20"/>
        </w:rPr>
        <w:t>Obesity</w:t>
      </w:r>
      <w:r>
        <w:rPr>
          <w:color w:val="231F20"/>
          <w:spacing w:val="-8"/>
          <w:sz w:val="20"/>
        </w:rPr>
        <w:t xml:space="preserve"> </w:t>
      </w:r>
      <w:r>
        <w:rPr>
          <w:color w:val="231F20"/>
          <w:spacing w:val="-2"/>
          <w:sz w:val="20"/>
        </w:rPr>
        <w:t>as</w:t>
      </w:r>
      <w:r>
        <w:rPr>
          <w:color w:val="231F20"/>
          <w:spacing w:val="-9"/>
          <w:sz w:val="20"/>
        </w:rPr>
        <w:t xml:space="preserve"> </w:t>
      </w:r>
      <w:r>
        <w:rPr>
          <w:color w:val="231F20"/>
          <w:spacing w:val="-2"/>
          <w:sz w:val="20"/>
        </w:rPr>
        <w:t>an</w:t>
      </w:r>
      <w:r>
        <w:rPr>
          <w:color w:val="231F20"/>
          <w:spacing w:val="-8"/>
          <w:sz w:val="20"/>
        </w:rPr>
        <w:t xml:space="preserve"> </w:t>
      </w:r>
      <w:r>
        <w:rPr>
          <w:color w:val="231F20"/>
          <w:spacing w:val="-2"/>
          <w:sz w:val="20"/>
        </w:rPr>
        <w:t>independent</w:t>
      </w:r>
      <w:r>
        <w:rPr>
          <w:color w:val="231F20"/>
          <w:spacing w:val="-8"/>
          <w:sz w:val="20"/>
        </w:rPr>
        <w:t xml:space="preserve"> </w:t>
      </w:r>
      <w:r>
        <w:rPr>
          <w:color w:val="231F20"/>
          <w:spacing w:val="-2"/>
          <w:sz w:val="20"/>
        </w:rPr>
        <w:t>risk</w:t>
      </w:r>
      <w:r>
        <w:rPr>
          <w:color w:val="231F20"/>
          <w:spacing w:val="-8"/>
          <w:sz w:val="20"/>
        </w:rPr>
        <w:t xml:space="preserve"> </w:t>
      </w:r>
      <w:r>
        <w:rPr>
          <w:color w:val="231F20"/>
          <w:spacing w:val="-2"/>
          <w:sz w:val="20"/>
        </w:rPr>
        <w:t>factor</w:t>
      </w:r>
      <w:r>
        <w:rPr>
          <w:color w:val="231F20"/>
          <w:spacing w:val="-8"/>
          <w:sz w:val="20"/>
        </w:rPr>
        <w:t xml:space="preserve"> </w:t>
      </w:r>
      <w:r>
        <w:rPr>
          <w:color w:val="231F20"/>
          <w:spacing w:val="-2"/>
          <w:sz w:val="20"/>
        </w:rPr>
        <w:t>for</w:t>
      </w:r>
      <w:r>
        <w:rPr>
          <w:color w:val="231F20"/>
          <w:spacing w:val="-8"/>
          <w:sz w:val="20"/>
        </w:rPr>
        <w:t xml:space="preserve"> </w:t>
      </w:r>
      <w:r>
        <w:rPr>
          <w:color w:val="231F20"/>
          <w:spacing w:val="-2"/>
          <w:sz w:val="20"/>
        </w:rPr>
        <w:t>COVID-19</w:t>
      </w:r>
      <w:r>
        <w:rPr>
          <w:color w:val="231F20"/>
          <w:spacing w:val="-8"/>
          <w:sz w:val="20"/>
        </w:rPr>
        <w:t xml:space="preserve"> </w:t>
      </w:r>
      <w:r>
        <w:rPr>
          <w:color w:val="231F20"/>
          <w:spacing w:val="-2"/>
          <w:sz w:val="20"/>
        </w:rPr>
        <w:t xml:space="preserve">severity </w:t>
      </w:r>
      <w:r>
        <w:rPr>
          <w:color w:val="231F20"/>
          <w:sz w:val="20"/>
        </w:rPr>
        <w:t>and mortality. Cochrane Database Syst Rev 5: CD015201.</w:t>
      </w:r>
    </w:p>
    <w:p w14:paraId="3CEFF446" w14:textId="77777777" w:rsidR="008F77C2" w:rsidRDefault="00000000">
      <w:pPr>
        <w:pStyle w:val="ListParagraph"/>
        <w:numPr>
          <w:ilvl w:val="0"/>
          <w:numId w:val="4"/>
        </w:numPr>
        <w:tabs>
          <w:tab w:val="left" w:pos="372"/>
        </w:tabs>
        <w:spacing w:line="230" w:lineRule="auto"/>
        <w:ind w:right="138"/>
        <w:jc w:val="both"/>
        <w:rPr>
          <w:sz w:val="20"/>
        </w:rPr>
      </w:pPr>
      <w:proofErr w:type="spellStart"/>
      <w:r>
        <w:rPr>
          <w:color w:val="231F20"/>
          <w:sz w:val="20"/>
        </w:rPr>
        <w:t>Ehwerhemuepha</w:t>
      </w:r>
      <w:proofErr w:type="spellEnd"/>
      <w:r>
        <w:rPr>
          <w:color w:val="231F20"/>
          <w:sz w:val="20"/>
        </w:rPr>
        <w:t xml:space="preserve"> L, Roth B, Patel AK (2022) Association of congenital and acquired cardiovascular conditions with COVID-19 severity among pediatric patients in the US. JAMA </w:t>
      </w:r>
      <w:proofErr w:type="spellStart"/>
      <w:r>
        <w:rPr>
          <w:color w:val="231F20"/>
          <w:sz w:val="20"/>
        </w:rPr>
        <w:t>Netw</w:t>
      </w:r>
      <w:proofErr w:type="spellEnd"/>
      <w:r>
        <w:rPr>
          <w:color w:val="231F20"/>
          <w:sz w:val="20"/>
        </w:rPr>
        <w:t xml:space="preserve"> Open 5: e2211967.</w:t>
      </w:r>
    </w:p>
    <w:p w14:paraId="5C7B01A3" w14:textId="77777777" w:rsidR="008F77C2" w:rsidRDefault="00000000">
      <w:pPr>
        <w:pStyle w:val="ListParagraph"/>
        <w:numPr>
          <w:ilvl w:val="0"/>
          <w:numId w:val="4"/>
        </w:numPr>
        <w:tabs>
          <w:tab w:val="left" w:pos="372"/>
        </w:tabs>
        <w:spacing w:line="230" w:lineRule="auto"/>
        <w:ind w:right="140"/>
        <w:jc w:val="both"/>
        <w:rPr>
          <w:sz w:val="20"/>
        </w:rPr>
      </w:pPr>
      <w:proofErr w:type="spellStart"/>
      <w:r>
        <w:rPr>
          <w:color w:val="231F20"/>
          <w:sz w:val="20"/>
        </w:rPr>
        <w:t>Zuin</w:t>
      </w:r>
      <w:proofErr w:type="spellEnd"/>
      <w:r>
        <w:rPr>
          <w:color w:val="231F20"/>
          <w:sz w:val="20"/>
        </w:rPr>
        <w:t xml:space="preserve"> M, </w:t>
      </w:r>
      <w:proofErr w:type="spellStart"/>
      <w:r>
        <w:rPr>
          <w:color w:val="231F20"/>
          <w:sz w:val="20"/>
        </w:rPr>
        <w:t>Rigatelli</w:t>
      </w:r>
      <w:proofErr w:type="spellEnd"/>
      <w:r>
        <w:rPr>
          <w:color w:val="231F20"/>
          <w:sz w:val="20"/>
        </w:rPr>
        <w:t xml:space="preserve"> G, </w:t>
      </w:r>
      <w:proofErr w:type="spellStart"/>
      <w:r>
        <w:rPr>
          <w:color w:val="231F20"/>
          <w:sz w:val="20"/>
        </w:rPr>
        <w:t>Bilato</w:t>
      </w:r>
      <w:proofErr w:type="spellEnd"/>
      <w:r>
        <w:rPr>
          <w:color w:val="231F20"/>
          <w:sz w:val="20"/>
        </w:rPr>
        <w:t xml:space="preserve"> C (2021) Pre-existing atrial </w:t>
      </w:r>
      <w:r>
        <w:rPr>
          <w:color w:val="231F20"/>
          <w:spacing w:val="-6"/>
          <w:sz w:val="20"/>
        </w:rPr>
        <w:t xml:space="preserve">fibrillation is associated with increased mortality in COVID-19 </w:t>
      </w:r>
      <w:r>
        <w:rPr>
          <w:color w:val="231F20"/>
          <w:sz w:val="20"/>
        </w:rPr>
        <w:t xml:space="preserve">Patients. J </w:t>
      </w:r>
      <w:proofErr w:type="spellStart"/>
      <w:r>
        <w:rPr>
          <w:color w:val="231F20"/>
          <w:sz w:val="20"/>
        </w:rPr>
        <w:t>Interv</w:t>
      </w:r>
      <w:proofErr w:type="spellEnd"/>
      <w:r>
        <w:rPr>
          <w:color w:val="231F20"/>
          <w:sz w:val="20"/>
        </w:rPr>
        <w:t xml:space="preserve"> Card </w:t>
      </w:r>
      <w:proofErr w:type="spellStart"/>
      <w:r>
        <w:rPr>
          <w:color w:val="231F20"/>
          <w:sz w:val="20"/>
        </w:rPr>
        <w:t>Electrophysiol</w:t>
      </w:r>
      <w:proofErr w:type="spellEnd"/>
      <w:r>
        <w:rPr>
          <w:color w:val="231F20"/>
          <w:sz w:val="20"/>
        </w:rPr>
        <w:t xml:space="preserve"> 62: 231-238.</w:t>
      </w:r>
    </w:p>
    <w:p w14:paraId="75FAACBE" w14:textId="77777777" w:rsidR="008F77C2" w:rsidRDefault="00000000">
      <w:pPr>
        <w:pStyle w:val="ListParagraph"/>
        <w:numPr>
          <w:ilvl w:val="0"/>
          <w:numId w:val="4"/>
        </w:numPr>
        <w:tabs>
          <w:tab w:val="left" w:pos="372"/>
        </w:tabs>
        <w:spacing w:line="230" w:lineRule="auto"/>
        <w:ind w:right="141"/>
        <w:jc w:val="both"/>
        <w:rPr>
          <w:sz w:val="20"/>
        </w:rPr>
      </w:pPr>
      <w:r>
        <w:rPr>
          <w:color w:val="231F20"/>
          <w:sz w:val="20"/>
        </w:rPr>
        <w:t>Bae S, Kim SR, Kim MN (2021) Impact of cardiovascular disease and risk factors on fatal outcomes in patients with COVID-19</w:t>
      </w:r>
      <w:r>
        <w:rPr>
          <w:color w:val="231F20"/>
          <w:spacing w:val="-10"/>
          <w:sz w:val="20"/>
        </w:rPr>
        <w:t xml:space="preserve"> </w:t>
      </w:r>
      <w:r>
        <w:rPr>
          <w:color w:val="231F20"/>
          <w:sz w:val="20"/>
        </w:rPr>
        <w:t>according</w:t>
      </w:r>
      <w:r>
        <w:rPr>
          <w:color w:val="231F20"/>
          <w:spacing w:val="-10"/>
          <w:sz w:val="20"/>
        </w:rPr>
        <w:t xml:space="preserve"> </w:t>
      </w:r>
      <w:r>
        <w:rPr>
          <w:color w:val="231F20"/>
          <w:sz w:val="20"/>
        </w:rPr>
        <w:t>to</w:t>
      </w:r>
      <w:r>
        <w:rPr>
          <w:color w:val="231F20"/>
          <w:spacing w:val="-10"/>
          <w:sz w:val="20"/>
        </w:rPr>
        <w:t xml:space="preserve"> </w:t>
      </w:r>
      <w:r>
        <w:rPr>
          <w:color w:val="231F20"/>
          <w:sz w:val="20"/>
        </w:rPr>
        <w:t>age:</w:t>
      </w:r>
      <w:r>
        <w:rPr>
          <w:color w:val="231F20"/>
          <w:spacing w:val="-10"/>
          <w:sz w:val="20"/>
        </w:rPr>
        <w:t xml:space="preserve"> </w:t>
      </w:r>
      <w:r>
        <w:rPr>
          <w:color w:val="231F20"/>
          <w:sz w:val="20"/>
        </w:rPr>
        <w:t>a</w:t>
      </w:r>
      <w:r>
        <w:rPr>
          <w:color w:val="231F20"/>
          <w:spacing w:val="-10"/>
          <w:sz w:val="20"/>
        </w:rPr>
        <w:t xml:space="preserve"> </w:t>
      </w:r>
      <w:r>
        <w:rPr>
          <w:color w:val="231F20"/>
          <w:sz w:val="20"/>
        </w:rPr>
        <w:t>systematic</w:t>
      </w:r>
      <w:r>
        <w:rPr>
          <w:color w:val="231F20"/>
          <w:spacing w:val="-11"/>
          <w:sz w:val="20"/>
        </w:rPr>
        <w:t xml:space="preserve"> </w:t>
      </w:r>
      <w:r>
        <w:rPr>
          <w:color w:val="231F20"/>
          <w:sz w:val="20"/>
        </w:rPr>
        <w:t>review</w:t>
      </w:r>
      <w:r>
        <w:rPr>
          <w:color w:val="231F20"/>
          <w:spacing w:val="-10"/>
          <w:sz w:val="20"/>
        </w:rPr>
        <w:t xml:space="preserve"> </w:t>
      </w:r>
      <w:r>
        <w:rPr>
          <w:color w:val="231F20"/>
          <w:sz w:val="20"/>
        </w:rPr>
        <w:t>and</w:t>
      </w:r>
      <w:r>
        <w:rPr>
          <w:color w:val="231F20"/>
          <w:spacing w:val="-10"/>
          <w:sz w:val="20"/>
        </w:rPr>
        <w:t xml:space="preserve"> </w:t>
      </w:r>
      <w:r>
        <w:rPr>
          <w:color w:val="231F20"/>
          <w:sz w:val="20"/>
        </w:rPr>
        <w:t>meta- analysis. Heart 107: 373-380.</w:t>
      </w:r>
    </w:p>
    <w:p w14:paraId="2CC1EFC2" w14:textId="77777777" w:rsidR="008F77C2" w:rsidRDefault="00000000">
      <w:pPr>
        <w:pStyle w:val="ListParagraph"/>
        <w:numPr>
          <w:ilvl w:val="0"/>
          <w:numId w:val="4"/>
        </w:numPr>
        <w:tabs>
          <w:tab w:val="left" w:pos="372"/>
        </w:tabs>
        <w:spacing w:line="230" w:lineRule="auto"/>
        <w:ind w:right="140"/>
        <w:jc w:val="both"/>
        <w:rPr>
          <w:sz w:val="20"/>
        </w:rPr>
      </w:pPr>
      <w:r>
        <w:rPr>
          <w:color w:val="231F20"/>
          <w:sz w:val="20"/>
        </w:rPr>
        <w:t>Terlizzi</w:t>
      </w:r>
      <w:r>
        <w:rPr>
          <w:color w:val="231F20"/>
          <w:spacing w:val="-11"/>
          <w:sz w:val="20"/>
        </w:rPr>
        <w:t xml:space="preserve"> </w:t>
      </w:r>
      <w:r>
        <w:rPr>
          <w:color w:val="231F20"/>
          <w:sz w:val="20"/>
        </w:rPr>
        <w:t>V,</w:t>
      </w:r>
      <w:r>
        <w:rPr>
          <w:color w:val="231F20"/>
          <w:spacing w:val="-8"/>
          <w:sz w:val="20"/>
        </w:rPr>
        <w:t xml:space="preserve"> </w:t>
      </w:r>
      <w:r>
        <w:rPr>
          <w:color w:val="231F20"/>
          <w:sz w:val="20"/>
        </w:rPr>
        <w:t>Motisi</w:t>
      </w:r>
      <w:r>
        <w:rPr>
          <w:color w:val="231F20"/>
          <w:spacing w:val="-8"/>
          <w:sz w:val="20"/>
        </w:rPr>
        <w:t xml:space="preserve"> </w:t>
      </w:r>
      <w:r>
        <w:rPr>
          <w:color w:val="231F20"/>
          <w:sz w:val="20"/>
        </w:rPr>
        <w:t>MA,</w:t>
      </w:r>
      <w:r>
        <w:rPr>
          <w:color w:val="231F20"/>
          <w:spacing w:val="-8"/>
          <w:sz w:val="20"/>
        </w:rPr>
        <w:t xml:space="preserve"> </w:t>
      </w:r>
      <w:r>
        <w:rPr>
          <w:color w:val="231F20"/>
          <w:sz w:val="20"/>
        </w:rPr>
        <w:t>Pellegrino</w:t>
      </w:r>
      <w:r>
        <w:rPr>
          <w:color w:val="231F20"/>
          <w:spacing w:val="-8"/>
          <w:sz w:val="20"/>
        </w:rPr>
        <w:t xml:space="preserve"> </w:t>
      </w:r>
      <w:r>
        <w:rPr>
          <w:color w:val="231F20"/>
          <w:sz w:val="20"/>
        </w:rPr>
        <w:t>R</w:t>
      </w:r>
      <w:r>
        <w:rPr>
          <w:color w:val="231F20"/>
          <w:spacing w:val="-8"/>
          <w:sz w:val="20"/>
        </w:rPr>
        <w:t xml:space="preserve"> </w:t>
      </w:r>
      <w:r>
        <w:rPr>
          <w:color w:val="231F20"/>
          <w:sz w:val="20"/>
        </w:rPr>
        <w:t>(2022)</w:t>
      </w:r>
      <w:r>
        <w:rPr>
          <w:color w:val="231F20"/>
          <w:spacing w:val="-8"/>
          <w:sz w:val="20"/>
        </w:rPr>
        <w:t xml:space="preserve"> </w:t>
      </w:r>
      <w:r>
        <w:rPr>
          <w:color w:val="231F20"/>
          <w:sz w:val="20"/>
        </w:rPr>
        <w:t>Risk</w:t>
      </w:r>
      <w:r>
        <w:rPr>
          <w:color w:val="231F20"/>
          <w:spacing w:val="-8"/>
          <w:sz w:val="20"/>
        </w:rPr>
        <w:t xml:space="preserve"> </w:t>
      </w:r>
      <w:r>
        <w:rPr>
          <w:color w:val="231F20"/>
          <w:sz w:val="20"/>
        </w:rPr>
        <w:t>factors</w:t>
      </w:r>
      <w:r>
        <w:rPr>
          <w:color w:val="231F20"/>
          <w:spacing w:val="-9"/>
          <w:sz w:val="20"/>
        </w:rPr>
        <w:t xml:space="preserve"> </w:t>
      </w:r>
      <w:r>
        <w:rPr>
          <w:color w:val="231F20"/>
          <w:sz w:val="20"/>
        </w:rPr>
        <w:t xml:space="preserve">for </w:t>
      </w:r>
      <w:r>
        <w:rPr>
          <w:color w:val="231F20"/>
          <w:spacing w:val="-2"/>
          <w:sz w:val="20"/>
        </w:rPr>
        <w:t>severe</w:t>
      </w:r>
      <w:r>
        <w:rPr>
          <w:color w:val="231F20"/>
          <w:spacing w:val="-11"/>
          <w:sz w:val="20"/>
        </w:rPr>
        <w:t xml:space="preserve"> </w:t>
      </w:r>
      <w:r>
        <w:rPr>
          <w:color w:val="231F20"/>
          <w:spacing w:val="-2"/>
          <w:sz w:val="20"/>
        </w:rPr>
        <w:t>COVID-19</w:t>
      </w:r>
      <w:r>
        <w:rPr>
          <w:color w:val="231F20"/>
          <w:spacing w:val="-10"/>
          <w:sz w:val="20"/>
        </w:rPr>
        <w:t xml:space="preserve"> </w:t>
      </w:r>
      <w:r>
        <w:rPr>
          <w:color w:val="231F20"/>
          <w:spacing w:val="-2"/>
          <w:sz w:val="20"/>
        </w:rPr>
        <w:t>in</w:t>
      </w:r>
      <w:r>
        <w:rPr>
          <w:color w:val="231F20"/>
          <w:spacing w:val="-11"/>
          <w:sz w:val="20"/>
        </w:rPr>
        <w:t xml:space="preserve"> </w:t>
      </w:r>
      <w:r>
        <w:rPr>
          <w:color w:val="231F20"/>
          <w:spacing w:val="-2"/>
          <w:sz w:val="20"/>
        </w:rPr>
        <w:t>people</w:t>
      </w:r>
      <w:r>
        <w:rPr>
          <w:color w:val="231F20"/>
          <w:spacing w:val="-10"/>
          <w:sz w:val="20"/>
        </w:rPr>
        <w:t xml:space="preserve"> </w:t>
      </w:r>
      <w:r>
        <w:rPr>
          <w:color w:val="231F20"/>
          <w:spacing w:val="-2"/>
          <w:sz w:val="20"/>
        </w:rPr>
        <w:t>with</w:t>
      </w:r>
      <w:r>
        <w:rPr>
          <w:color w:val="231F20"/>
          <w:spacing w:val="-11"/>
          <w:sz w:val="20"/>
        </w:rPr>
        <w:t xml:space="preserve"> </w:t>
      </w:r>
      <w:r>
        <w:rPr>
          <w:color w:val="231F20"/>
          <w:spacing w:val="-2"/>
          <w:sz w:val="20"/>
        </w:rPr>
        <w:t>cystic</w:t>
      </w:r>
      <w:r>
        <w:rPr>
          <w:color w:val="231F20"/>
          <w:spacing w:val="-10"/>
          <w:sz w:val="20"/>
        </w:rPr>
        <w:t xml:space="preserve"> </w:t>
      </w:r>
      <w:r>
        <w:rPr>
          <w:color w:val="231F20"/>
          <w:spacing w:val="-2"/>
          <w:sz w:val="20"/>
        </w:rPr>
        <w:t>fibrosis:</w:t>
      </w:r>
      <w:r>
        <w:rPr>
          <w:color w:val="231F20"/>
          <w:spacing w:val="-11"/>
          <w:sz w:val="20"/>
        </w:rPr>
        <w:t xml:space="preserve"> </w:t>
      </w:r>
      <w:r>
        <w:rPr>
          <w:color w:val="231F20"/>
          <w:spacing w:val="-2"/>
          <w:sz w:val="20"/>
        </w:rPr>
        <w:t>a</w:t>
      </w:r>
      <w:r>
        <w:rPr>
          <w:color w:val="231F20"/>
          <w:spacing w:val="-10"/>
          <w:sz w:val="20"/>
        </w:rPr>
        <w:t xml:space="preserve"> </w:t>
      </w:r>
      <w:r>
        <w:rPr>
          <w:color w:val="231F20"/>
          <w:spacing w:val="-2"/>
          <w:sz w:val="20"/>
        </w:rPr>
        <w:t xml:space="preserve">systematic </w:t>
      </w:r>
      <w:r>
        <w:rPr>
          <w:color w:val="231F20"/>
          <w:sz w:val="20"/>
        </w:rPr>
        <w:t xml:space="preserve">review. Front </w:t>
      </w:r>
      <w:proofErr w:type="spellStart"/>
      <w:r>
        <w:rPr>
          <w:color w:val="231F20"/>
          <w:sz w:val="20"/>
        </w:rPr>
        <w:t>Pediatr</w:t>
      </w:r>
      <w:proofErr w:type="spellEnd"/>
      <w:r>
        <w:rPr>
          <w:color w:val="231F20"/>
          <w:sz w:val="20"/>
        </w:rPr>
        <w:t xml:space="preserve"> 10: 958658.</w:t>
      </w:r>
    </w:p>
    <w:p w14:paraId="2717AD56" w14:textId="77777777" w:rsidR="008F77C2" w:rsidRDefault="00000000">
      <w:pPr>
        <w:pStyle w:val="ListParagraph"/>
        <w:numPr>
          <w:ilvl w:val="0"/>
          <w:numId w:val="4"/>
        </w:numPr>
        <w:tabs>
          <w:tab w:val="left" w:pos="372"/>
        </w:tabs>
        <w:spacing w:line="230" w:lineRule="auto"/>
        <w:ind w:right="140"/>
        <w:jc w:val="both"/>
        <w:rPr>
          <w:sz w:val="20"/>
        </w:rPr>
      </w:pPr>
      <w:proofErr w:type="spellStart"/>
      <w:r>
        <w:rPr>
          <w:color w:val="231F20"/>
          <w:sz w:val="20"/>
        </w:rPr>
        <w:t>Kunutsor</w:t>
      </w:r>
      <w:proofErr w:type="spellEnd"/>
      <w:r>
        <w:rPr>
          <w:color w:val="231F20"/>
          <w:sz w:val="20"/>
        </w:rPr>
        <w:t xml:space="preserve"> SK, Laukkanen JA (2020) Renal complications</w:t>
      </w:r>
      <w:r>
        <w:rPr>
          <w:color w:val="231F20"/>
          <w:spacing w:val="40"/>
          <w:sz w:val="20"/>
        </w:rPr>
        <w:t xml:space="preserve"> </w:t>
      </w:r>
      <w:r>
        <w:rPr>
          <w:color w:val="231F20"/>
          <w:sz w:val="20"/>
        </w:rPr>
        <w:t>in COVID-19: a systematic review and meta-analysis.</w:t>
      </w:r>
      <w:r>
        <w:rPr>
          <w:color w:val="231F20"/>
          <w:spacing w:val="-9"/>
          <w:sz w:val="20"/>
        </w:rPr>
        <w:t xml:space="preserve"> </w:t>
      </w:r>
      <w:r>
        <w:rPr>
          <w:color w:val="231F20"/>
          <w:sz w:val="20"/>
        </w:rPr>
        <w:t>Ann Med 52: 345-353.</w:t>
      </w:r>
    </w:p>
    <w:p w14:paraId="52617723" w14:textId="77777777" w:rsidR="008F77C2" w:rsidRDefault="00000000">
      <w:pPr>
        <w:pStyle w:val="ListParagraph"/>
        <w:numPr>
          <w:ilvl w:val="0"/>
          <w:numId w:val="4"/>
        </w:numPr>
        <w:tabs>
          <w:tab w:val="left" w:pos="372"/>
        </w:tabs>
        <w:spacing w:line="230" w:lineRule="auto"/>
        <w:ind w:right="142"/>
        <w:jc w:val="both"/>
        <w:rPr>
          <w:sz w:val="20"/>
        </w:rPr>
      </w:pPr>
      <w:r>
        <w:rPr>
          <w:color w:val="231F20"/>
          <w:spacing w:val="-2"/>
          <w:sz w:val="20"/>
        </w:rPr>
        <w:t>Wei</w:t>
      </w:r>
      <w:r>
        <w:rPr>
          <w:color w:val="231F20"/>
          <w:spacing w:val="-11"/>
          <w:sz w:val="20"/>
        </w:rPr>
        <w:t xml:space="preserve"> </w:t>
      </w:r>
      <w:r>
        <w:rPr>
          <w:color w:val="231F20"/>
          <w:spacing w:val="-2"/>
          <w:sz w:val="20"/>
        </w:rPr>
        <w:t>B,</w:t>
      </w:r>
      <w:r>
        <w:rPr>
          <w:color w:val="231F20"/>
          <w:spacing w:val="-10"/>
          <w:sz w:val="20"/>
        </w:rPr>
        <w:t xml:space="preserve"> </w:t>
      </w:r>
      <w:r>
        <w:rPr>
          <w:color w:val="231F20"/>
          <w:spacing w:val="-2"/>
          <w:sz w:val="20"/>
        </w:rPr>
        <w:t>Liu</w:t>
      </w:r>
      <w:r>
        <w:rPr>
          <w:color w:val="231F20"/>
          <w:spacing w:val="-11"/>
          <w:sz w:val="20"/>
        </w:rPr>
        <w:t xml:space="preserve"> </w:t>
      </w:r>
      <w:r>
        <w:rPr>
          <w:color w:val="231F20"/>
          <w:spacing w:val="-2"/>
          <w:sz w:val="20"/>
        </w:rPr>
        <w:t>Y,</w:t>
      </w:r>
      <w:r>
        <w:rPr>
          <w:color w:val="231F20"/>
          <w:spacing w:val="-10"/>
          <w:sz w:val="20"/>
        </w:rPr>
        <w:t xml:space="preserve"> </w:t>
      </w:r>
      <w:r>
        <w:rPr>
          <w:color w:val="231F20"/>
          <w:spacing w:val="-2"/>
          <w:sz w:val="20"/>
        </w:rPr>
        <w:t>Li</w:t>
      </w:r>
      <w:r>
        <w:rPr>
          <w:color w:val="231F20"/>
          <w:spacing w:val="-11"/>
          <w:sz w:val="20"/>
        </w:rPr>
        <w:t xml:space="preserve"> </w:t>
      </w:r>
      <w:r>
        <w:rPr>
          <w:color w:val="231F20"/>
          <w:spacing w:val="-2"/>
          <w:sz w:val="20"/>
        </w:rPr>
        <w:t>H</w:t>
      </w:r>
      <w:r>
        <w:rPr>
          <w:color w:val="231F20"/>
          <w:spacing w:val="-10"/>
          <w:sz w:val="20"/>
        </w:rPr>
        <w:t xml:space="preserve"> </w:t>
      </w:r>
      <w:r>
        <w:rPr>
          <w:color w:val="231F20"/>
          <w:spacing w:val="-2"/>
          <w:sz w:val="20"/>
        </w:rPr>
        <w:t>(2023)</w:t>
      </w:r>
      <w:r>
        <w:rPr>
          <w:color w:val="231F20"/>
          <w:spacing w:val="-11"/>
          <w:sz w:val="20"/>
        </w:rPr>
        <w:t xml:space="preserve"> </w:t>
      </w:r>
      <w:r>
        <w:rPr>
          <w:color w:val="231F20"/>
          <w:spacing w:val="-2"/>
          <w:sz w:val="20"/>
        </w:rPr>
        <w:t>Impact</w:t>
      </w:r>
      <w:r>
        <w:rPr>
          <w:color w:val="231F20"/>
          <w:spacing w:val="-10"/>
          <w:sz w:val="20"/>
        </w:rPr>
        <w:t xml:space="preserve"> </w:t>
      </w:r>
      <w:r>
        <w:rPr>
          <w:color w:val="231F20"/>
          <w:spacing w:val="-2"/>
          <w:sz w:val="20"/>
        </w:rPr>
        <w:t>of</w:t>
      </w:r>
      <w:r>
        <w:rPr>
          <w:color w:val="231F20"/>
          <w:spacing w:val="-11"/>
          <w:sz w:val="20"/>
        </w:rPr>
        <w:t xml:space="preserve"> </w:t>
      </w:r>
      <w:r>
        <w:rPr>
          <w:color w:val="231F20"/>
          <w:spacing w:val="-2"/>
          <w:sz w:val="20"/>
        </w:rPr>
        <w:t>alcohol</w:t>
      </w:r>
      <w:r>
        <w:rPr>
          <w:color w:val="231F20"/>
          <w:spacing w:val="-10"/>
          <w:sz w:val="20"/>
        </w:rPr>
        <w:t xml:space="preserve"> </w:t>
      </w:r>
      <w:r>
        <w:rPr>
          <w:color w:val="231F20"/>
          <w:spacing w:val="-2"/>
          <w:sz w:val="20"/>
        </w:rPr>
        <w:t>consumption</w:t>
      </w:r>
      <w:r>
        <w:rPr>
          <w:color w:val="231F20"/>
          <w:spacing w:val="-11"/>
          <w:sz w:val="20"/>
        </w:rPr>
        <w:t xml:space="preserve"> </w:t>
      </w:r>
      <w:r>
        <w:rPr>
          <w:color w:val="231F20"/>
          <w:spacing w:val="-2"/>
          <w:sz w:val="20"/>
        </w:rPr>
        <w:t xml:space="preserve">on </w:t>
      </w:r>
      <w:r>
        <w:rPr>
          <w:color w:val="231F20"/>
          <w:sz w:val="20"/>
        </w:rPr>
        <w:t>coronavirus</w:t>
      </w:r>
      <w:r>
        <w:rPr>
          <w:color w:val="231F20"/>
          <w:spacing w:val="-1"/>
          <w:sz w:val="20"/>
        </w:rPr>
        <w:t xml:space="preserve"> </w:t>
      </w:r>
      <w:r>
        <w:rPr>
          <w:color w:val="231F20"/>
          <w:sz w:val="20"/>
        </w:rPr>
        <w:t>disease</w:t>
      </w:r>
      <w:r>
        <w:rPr>
          <w:color w:val="231F20"/>
          <w:spacing w:val="-1"/>
          <w:sz w:val="20"/>
        </w:rPr>
        <w:t xml:space="preserve"> </w:t>
      </w:r>
      <w:r>
        <w:rPr>
          <w:color w:val="231F20"/>
          <w:sz w:val="20"/>
        </w:rPr>
        <w:t>2019</w:t>
      </w:r>
      <w:r>
        <w:rPr>
          <w:color w:val="231F20"/>
          <w:spacing w:val="-1"/>
          <w:sz w:val="20"/>
        </w:rPr>
        <w:t xml:space="preserve"> </w:t>
      </w:r>
      <w:r>
        <w:rPr>
          <w:color w:val="231F20"/>
          <w:sz w:val="20"/>
        </w:rPr>
        <w:t>severity:</w:t>
      </w:r>
      <w:r>
        <w:rPr>
          <w:color w:val="231F20"/>
          <w:spacing w:val="-1"/>
          <w:sz w:val="20"/>
        </w:rPr>
        <w:t xml:space="preserve"> </w:t>
      </w:r>
      <w:r>
        <w:rPr>
          <w:color w:val="231F20"/>
          <w:sz w:val="20"/>
        </w:rPr>
        <w:t>a</w:t>
      </w:r>
      <w:r>
        <w:rPr>
          <w:color w:val="231F20"/>
          <w:spacing w:val="-1"/>
          <w:sz w:val="20"/>
        </w:rPr>
        <w:t xml:space="preserve"> </w:t>
      </w:r>
      <w:r>
        <w:rPr>
          <w:color w:val="231F20"/>
          <w:sz w:val="20"/>
        </w:rPr>
        <w:t>systematic</w:t>
      </w:r>
      <w:r>
        <w:rPr>
          <w:color w:val="231F20"/>
          <w:spacing w:val="-1"/>
          <w:sz w:val="20"/>
        </w:rPr>
        <w:t xml:space="preserve"> </w:t>
      </w:r>
      <w:r>
        <w:rPr>
          <w:color w:val="231F20"/>
          <w:sz w:val="20"/>
        </w:rPr>
        <w:t>review</w:t>
      </w:r>
      <w:r>
        <w:rPr>
          <w:color w:val="231F20"/>
          <w:spacing w:val="-1"/>
          <w:sz w:val="20"/>
        </w:rPr>
        <w:t xml:space="preserve"> </w:t>
      </w:r>
      <w:r>
        <w:rPr>
          <w:color w:val="231F20"/>
          <w:sz w:val="20"/>
        </w:rPr>
        <w:t xml:space="preserve">and meta-analysis. J Med </w:t>
      </w:r>
      <w:proofErr w:type="spellStart"/>
      <w:r>
        <w:rPr>
          <w:color w:val="231F20"/>
          <w:sz w:val="20"/>
        </w:rPr>
        <w:t>Virol</w:t>
      </w:r>
      <w:proofErr w:type="spellEnd"/>
      <w:r>
        <w:rPr>
          <w:color w:val="231F20"/>
          <w:sz w:val="20"/>
        </w:rPr>
        <w:t xml:space="preserve"> 95: e28547.</w:t>
      </w:r>
    </w:p>
    <w:p w14:paraId="00244AB7" w14:textId="77777777" w:rsidR="008F77C2" w:rsidRDefault="00000000">
      <w:pPr>
        <w:pStyle w:val="BodyText"/>
        <w:spacing w:line="230" w:lineRule="auto"/>
        <w:ind w:right="142" w:hanging="360"/>
      </w:pPr>
      <w:r>
        <w:rPr>
          <w:color w:val="231F20"/>
        </w:rPr>
        <w:t>154.(2024)</w:t>
      </w:r>
      <w:r>
        <w:rPr>
          <w:color w:val="231F20"/>
          <w:spacing w:val="-6"/>
        </w:rPr>
        <w:t xml:space="preserve"> </w:t>
      </w:r>
      <w:r>
        <w:rPr>
          <w:color w:val="231F20"/>
        </w:rPr>
        <w:t>Clinical</w:t>
      </w:r>
      <w:r>
        <w:rPr>
          <w:color w:val="231F20"/>
          <w:spacing w:val="-6"/>
        </w:rPr>
        <w:t xml:space="preserve"> </w:t>
      </w:r>
      <w:r>
        <w:rPr>
          <w:color w:val="231F20"/>
        </w:rPr>
        <w:t>characteristics</w:t>
      </w:r>
      <w:r>
        <w:rPr>
          <w:color w:val="231F20"/>
          <w:spacing w:val="-6"/>
        </w:rPr>
        <w:t xml:space="preserve"> </w:t>
      </w:r>
      <w:r>
        <w:rPr>
          <w:color w:val="231F20"/>
        </w:rPr>
        <w:t>of</w:t>
      </w:r>
      <w:r>
        <w:rPr>
          <w:color w:val="231F20"/>
          <w:spacing w:val="-6"/>
        </w:rPr>
        <w:t xml:space="preserve"> </w:t>
      </w:r>
      <w:r>
        <w:rPr>
          <w:color w:val="231F20"/>
        </w:rPr>
        <w:t>pregnant</w:t>
      </w:r>
      <w:r>
        <w:rPr>
          <w:color w:val="231F20"/>
          <w:spacing w:val="-6"/>
        </w:rPr>
        <w:t xml:space="preserve"> </w:t>
      </w:r>
      <w:r>
        <w:rPr>
          <w:color w:val="231F20"/>
        </w:rPr>
        <w:t>and</w:t>
      </w:r>
      <w:r>
        <w:rPr>
          <w:color w:val="231F20"/>
          <w:spacing w:val="-6"/>
        </w:rPr>
        <w:t xml:space="preserve"> </w:t>
      </w:r>
      <w:r>
        <w:rPr>
          <w:color w:val="231F20"/>
        </w:rPr>
        <w:t xml:space="preserve">nonpregnant </w:t>
      </w:r>
      <w:r>
        <w:rPr>
          <w:color w:val="231F20"/>
          <w:spacing w:val="-4"/>
        </w:rPr>
        <w:t xml:space="preserve">women hospitalized with suspected or confirmed COVID-19. </w:t>
      </w:r>
      <w:r>
        <w:rPr>
          <w:color w:val="231F20"/>
        </w:rPr>
        <w:t>World Health Organization.</w:t>
      </w:r>
    </w:p>
    <w:p w14:paraId="0B530F86" w14:textId="77777777" w:rsidR="008F77C2" w:rsidRDefault="00000000">
      <w:pPr>
        <w:pStyle w:val="ListParagraph"/>
        <w:numPr>
          <w:ilvl w:val="0"/>
          <w:numId w:val="3"/>
        </w:numPr>
        <w:tabs>
          <w:tab w:val="left" w:pos="372"/>
        </w:tabs>
        <w:spacing w:line="230" w:lineRule="auto"/>
        <w:ind w:right="141"/>
        <w:jc w:val="both"/>
        <w:rPr>
          <w:sz w:val="20"/>
        </w:rPr>
      </w:pPr>
      <w:r>
        <w:rPr>
          <w:color w:val="231F20"/>
          <w:sz w:val="20"/>
        </w:rPr>
        <w:t>Gallus</w:t>
      </w:r>
      <w:r>
        <w:rPr>
          <w:color w:val="231F20"/>
          <w:spacing w:val="-7"/>
          <w:sz w:val="20"/>
        </w:rPr>
        <w:t xml:space="preserve"> </w:t>
      </w:r>
      <w:r>
        <w:rPr>
          <w:color w:val="231F20"/>
          <w:sz w:val="20"/>
        </w:rPr>
        <w:t>S,</w:t>
      </w:r>
      <w:r>
        <w:rPr>
          <w:color w:val="231F20"/>
          <w:spacing w:val="-7"/>
          <w:sz w:val="20"/>
        </w:rPr>
        <w:t xml:space="preserve"> </w:t>
      </w:r>
      <w:r>
        <w:rPr>
          <w:color w:val="231F20"/>
          <w:sz w:val="20"/>
        </w:rPr>
        <w:t>Scala</w:t>
      </w:r>
      <w:r>
        <w:rPr>
          <w:color w:val="231F20"/>
          <w:spacing w:val="-7"/>
          <w:sz w:val="20"/>
        </w:rPr>
        <w:t xml:space="preserve"> </w:t>
      </w:r>
      <w:r>
        <w:rPr>
          <w:color w:val="231F20"/>
          <w:sz w:val="20"/>
        </w:rPr>
        <w:t>M,</w:t>
      </w:r>
      <w:r>
        <w:rPr>
          <w:color w:val="231F20"/>
          <w:spacing w:val="-7"/>
          <w:sz w:val="20"/>
        </w:rPr>
        <w:t xml:space="preserve"> </w:t>
      </w:r>
      <w:proofErr w:type="spellStart"/>
      <w:r>
        <w:rPr>
          <w:color w:val="231F20"/>
          <w:sz w:val="20"/>
        </w:rPr>
        <w:t>Possenti</w:t>
      </w:r>
      <w:proofErr w:type="spellEnd"/>
      <w:r>
        <w:rPr>
          <w:color w:val="231F20"/>
          <w:spacing w:val="-7"/>
          <w:sz w:val="20"/>
        </w:rPr>
        <w:t xml:space="preserve"> </w:t>
      </w:r>
      <w:r>
        <w:rPr>
          <w:color w:val="231F20"/>
          <w:sz w:val="20"/>
        </w:rPr>
        <w:t>I</w:t>
      </w:r>
      <w:r>
        <w:rPr>
          <w:color w:val="231F20"/>
          <w:spacing w:val="-7"/>
          <w:sz w:val="20"/>
        </w:rPr>
        <w:t xml:space="preserve"> </w:t>
      </w:r>
      <w:r>
        <w:rPr>
          <w:color w:val="231F20"/>
          <w:sz w:val="20"/>
        </w:rPr>
        <w:t>(2023)</w:t>
      </w:r>
      <w:r>
        <w:rPr>
          <w:color w:val="231F20"/>
          <w:spacing w:val="-10"/>
          <w:sz w:val="20"/>
        </w:rPr>
        <w:t xml:space="preserve"> </w:t>
      </w:r>
      <w:r>
        <w:rPr>
          <w:color w:val="231F20"/>
          <w:sz w:val="20"/>
        </w:rPr>
        <w:t>The</w:t>
      </w:r>
      <w:r>
        <w:rPr>
          <w:color w:val="231F20"/>
          <w:spacing w:val="-7"/>
          <w:sz w:val="20"/>
        </w:rPr>
        <w:t xml:space="preserve"> </w:t>
      </w:r>
      <w:r>
        <w:rPr>
          <w:color w:val="231F20"/>
          <w:sz w:val="20"/>
        </w:rPr>
        <w:t>role</w:t>
      </w:r>
      <w:r>
        <w:rPr>
          <w:color w:val="231F20"/>
          <w:spacing w:val="-7"/>
          <w:sz w:val="20"/>
        </w:rPr>
        <w:t xml:space="preserve"> </w:t>
      </w:r>
      <w:r>
        <w:rPr>
          <w:color w:val="231F20"/>
          <w:sz w:val="20"/>
        </w:rPr>
        <w:t>of</w:t>
      </w:r>
      <w:r>
        <w:rPr>
          <w:color w:val="231F20"/>
          <w:spacing w:val="-7"/>
          <w:sz w:val="20"/>
        </w:rPr>
        <w:t xml:space="preserve"> </w:t>
      </w:r>
      <w:r>
        <w:rPr>
          <w:color w:val="231F20"/>
          <w:sz w:val="20"/>
        </w:rPr>
        <w:t>smoking</w:t>
      </w:r>
      <w:r>
        <w:rPr>
          <w:color w:val="231F20"/>
          <w:spacing w:val="-7"/>
          <w:sz w:val="20"/>
        </w:rPr>
        <w:t xml:space="preserve"> </w:t>
      </w:r>
      <w:r>
        <w:rPr>
          <w:color w:val="231F20"/>
          <w:sz w:val="20"/>
        </w:rPr>
        <w:t xml:space="preserve">in </w:t>
      </w:r>
      <w:r>
        <w:rPr>
          <w:color w:val="231F20"/>
          <w:spacing w:val="-2"/>
          <w:sz w:val="20"/>
        </w:rPr>
        <w:t>COVID-19</w:t>
      </w:r>
      <w:r>
        <w:rPr>
          <w:color w:val="231F20"/>
          <w:spacing w:val="-11"/>
          <w:sz w:val="20"/>
        </w:rPr>
        <w:t xml:space="preserve"> </w:t>
      </w:r>
      <w:r>
        <w:rPr>
          <w:color w:val="231F20"/>
          <w:spacing w:val="-2"/>
          <w:sz w:val="20"/>
        </w:rPr>
        <w:t>progression:</w:t>
      </w:r>
      <w:r>
        <w:rPr>
          <w:color w:val="231F20"/>
          <w:spacing w:val="-10"/>
          <w:sz w:val="20"/>
        </w:rPr>
        <w:t xml:space="preserve"> </w:t>
      </w:r>
      <w:r>
        <w:rPr>
          <w:color w:val="231F20"/>
          <w:spacing w:val="-2"/>
          <w:sz w:val="20"/>
        </w:rPr>
        <w:t>a</w:t>
      </w:r>
      <w:r>
        <w:rPr>
          <w:color w:val="231F20"/>
          <w:spacing w:val="-11"/>
          <w:sz w:val="20"/>
        </w:rPr>
        <w:t xml:space="preserve"> </w:t>
      </w:r>
      <w:r>
        <w:rPr>
          <w:color w:val="231F20"/>
          <w:spacing w:val="-2"/>
          <w:sz w:val="20"/>
        </w:rPr>
        <w:t>comprehensive</w:t>
      </w:r>
      <w:r>
        <w:rPr>
          <w:color w:val="231F20"/>
          <w:spacing w:val="-10"/>
          <w:sz w:val="20"/>
        </w:rPr>
        <w:t xml:space="preserve"> </w:t>
      </w:r>
      <w:r>
        <w:rPr>
          <w:color w:val="231F20"/>
          <w:spacing w:val="-2"/>
          <w:sz w:val="20"/>
        </w:rPr>
        <w:t>meta-analysis.</w:t>
      </w:r>
      <w:r>
        <w:rPr>
          <w:color w:val="231F20"/>
          <w:spacing w:val="-11"/>
          <w:sz w:val="20"/>
        </w:rPr>
        <w:t xml:space="preserve"> </w:t>
      </w:r>
      <w:proofErr w:type="spellStart"/>
      <w:r>
        <w:rPr>
          <w:color w:val="231F20"/>
          <w:spacing w:val="-2"/>
          <w:sz w:val="20"/>
        </w:rPr>
        <w:t>Eur</w:t>
      </w:r>
      <w:proofErr w:type="spellEnd"/>
      <w:r>
        <w:rPr>
          <w:color w:val="231F20"/>
          <w:spacing w:val="-2"/>
          <w:sz w:val="20"/>
        </w:rPr>
        <w:t xml:space="preserve"> </w:t>
      </w:r>
      <w:r>
        <w:rPr>
          <w:color w:val="231F20"/>
          <w:sz w:val="20"/>
        </w:rPr>
        <w:t>Respir Rev 32: 220191.</w:t>
      </w:r>
    </w:p>
    <w:p w14:paraId="0C872E46" w14:textId="77777777" w:rsidR="008F77C2" w:rsidRDefault="00000000">
      <w:pPr>
        <w:pStyle w:val="ListParagraph"/>
        <w:numPr>
          <w:ilvl w:val="0"/>
          <w:numId w:val="3"/>
        </w:numPr>
        <w:tabs>
          <w:tab w:val="left" w:pos="372"/>
        </w:tabs>
        <w:spacing w:line="230" w:lineRule="auto"/>
        <w:ind w:right="139"/>
        <w:jc w:val="both"/>
        <w:rPr>
          <w:sz w:val="20"/>
        </w:rPr>
      </w:pPr>
      <w:r>
        <w:rPr>
          <w:color w:val="231F20"/>
          <w:sz w:val="20"/>
        </w:rPr>
        <w:t xml:space="preserve">Naimi A, </w:t>
      </w:r>
      <w:proofErr w:type="spellStart"/>
      <w:r>
        <w:rPr>
          <w:color w:val="231F20"/>
          <w:sz w:val="20"/>
        </w:rPr>
        <w:t>Yashmi</w:t>
      </w:r>
      <w:proofErr w:type="spellEnd"/>
      <w:r>
        <w:rPr>
          <w:color w:val="231F20"/>
          <w:sz w:val="20"/>
        </w:rPr>
        <w:t xml:space="preserve"> I, </w:t>
      </w:r>
      <w:proofErr w:type="spellStart"/>
      <w:r>
        <w:rPr>
          <w:color w:val="231F20"/>
          <w:sz w:val="20"/>
        </w:rPr>
        <w:t>Jebeleh</w:t>
      </w:r>
      <w:proofErr w:type="spellEnd"/>
      <w:r>
        <w:rPr>
          <w:color w:val="231F20"/>
          <w:sz w:val="20"/>
        </w:rPr>
        <w:t xml:space="preserve"> R (2022) Comorbidities and mortality rate in COVID-19 patients with hematological malignancies:</w:t>
      </w:r>
      <w:r>
        <w:rPr>
          <w:color w:val="231F20"/>
          <w:spacing w:val="-11"/>
          <w:sz w:val="20"/>
        </w:rPr>
        <w:t xml:space="preserve"> </w:t>
      </w:r>
      <w:r>
        <w:rPr>
          <w:color w:val="231F20"/>
          <w:sz w:val="20"/>
        </w:rPr>
        <w:t>a</w:t>
      </w:r>
      <w:r>
        <w:rPr>
          <w:color w:val="231F20"/>
          <w:spacing w:val="-11"/>
          <w:sz w:val="20"/>
        </w:rPr>
        <w:t xml:space="preserve"> </w:t>
      </w:r>
      <w:r>
        <w:rPr>
          <w:color w:val="231F20"/>
          <w:sz w:val="20"/>
        </w:rPr>
        <w:t>systematic</w:t>
      </w:r>
      <w:r>
        <w:rPr>
          <w:color w:val="231F20"/>
          <w:spacing w:val="-11"/>
          <w:sz w:val="20"/>
        </w:rPr>
        <w:t xml:space="preserve"> </w:t>
      </w:r>
      <w:r>
        <w:rPr>
          <w:color w:val="231F20"/>
          <w:sz w:val="20"/>
        </w:rPr>
        <w:t>review</w:t>
      </w:r>
      <w:r>
        <w:rPr>
          <w:color w:val="231F20"/>
          <w:spacing w:val="-11"/>
          <w:sz w:val="20"/>
        </w:rPr>
        <w:t xml:space="preserve"> </w:t>
      </w:r>
      <w:r>
        <w:rPr>
          <w:color w:val="231F20"/>
          <w:sz w:val="20"/>
        </w:rPr>
        <w:t>and</w:t>
      </w:r>
      <w:r>
        <w:rPr>
          <w:color w:val="231F20"/>
          <w:spacing w:val="-11"/>
          <w:sz w:val="20"/>
        </w:rPr>
        <w:t xml:space="preserve"> </w:t>
      </w:r>
      <w:r>
        <w:rPr>
          <w:color w:val="231F20"/>
          <w:sz w:val="20"/>
        </w:rPr>
        <w:t>meta-analysis.</w:t>
      </w:r>
      <w:r>
        <w:rPr>
          <w:color w:val="231F20"/>
          <w:spacing w:val="-11"/>
          <w:sz w:val="20"/>
        </w:rPr>
        <w:t xml:space="preserve"> </w:t>
      </w:r>
      <w:r>
        <w:rPr>
          <w:color w:val="231F20"/>
          <w:sz w:val="20"/>
        </w:rPr>
        <w:t>J</w:t>
      </w:r>
      <w:r>
        <w:rPr>
          <w:color w:val="231F20"/>
          <w:spacing w:val="-11"/>
          <w:sz w:val="20"/>
        </w:rPr>
        <w:t xml:space="preserve"> </w:t>
      </w:r>
      <w:r>
        <w:rPr>
          <w:color w:val="231F20"/>
          <w:sz w:val="20"/>
        </w:rPr>
        <w:t>Clin Lab Anal 6: e24387.</w:t>
      </w:r>
    </w:p>
    <w:p w14:paraId="3906E3D3" w14:textId="77777777" w:rsidR="008F77C2" w:rsidRDefault="00000000">
      <w:pPr>
        <w:pStyle w:val="ListParagraph"/>
        <w:numPr>
          <w:ilvl w:val="0"/>
          <w:numId w:val="3"/>
        </w:numPr>
        <w:tabs>
          <w:tab w:val="left" w:pos="372"/>
        </w:tabs>
        <w:spacing w:line="230" w:lineRule="auto"/>
        <w:ind w:right="134"/>
        <w:jc w:val="both"/>
        <w:rPr>
          <w:sz w:val="20"/>
        </w:rPr>
      </w:pPr>
      <w:proofErr w:type="spellStart"/>
      <w:r>
        <w:rPr>
          <w:color w:val="231F20"/>
          <w:sz w:val="20"/>
        </w:rPr>
        <w:t>Zarifkar</w:t>
      </w:r>
      <w:proofErr w:type="spellEnd"/>
      <w:r>
        <w:rPr>
          <w:color w:val="231F20"/>
          <w:sz w:val="20"/>
        </w:rPr>
        <w:t xml:space="preserve"> P, Kamath A, Robinson C (2021) Clinical </w:t>
      </w:r>
      <w:r>
        <w:rPr>
          <w:color w:val="231F20"/>
          <w:spacing w:val="-2"/>
          <w:sz w:val="20"/>
        </w:rPr>
        <w:t>characteristics</w:t>
      </w:r>
      <w:r>
        <w:rPr>
          <w:color w:val="231F20"/>
          <w:spacing w:val="-7"/>
          <w:sz w:val="20"/>
        </w:rPr>
        <w:t xml:space="preserve"> </w:t>
      </w:r>
      <w:r>
        <w:rPr>
          <w:color w:val="231F20"/>
          <w:spacing w:val="-2"/>
          <w:sz w:val="20"/>
        </w:rPr>
        <w:t>and</w:t>
      </w:r>
      <w:r>
        <w:rPr>
          <w:color w:val="231F20"/>
          <w:spacing w:val="-5"/>
          <w:sz w:val="20"/>
        </w:rPr>
        <w:t xml:space="preserve"> </w:t>
      </w:r>
      <w:r>
        <w:rPr>
          <w:color w:val="231F20"/>
          <w:spacing w:val="-2"/>
          <w:sz w:val="20"/>
        </w:rPr>
        <w:t>outcomes</w:t>
      </w:r>
      <w:r>
        <w:rPr>
          <w:color w:val="231F20"/>
          <w:spacing w:val="-7"/>
          <w:sz w:val="20"/>
        </w:rPr>
        <w:t xml:space="preserve"> </w:t>
      </w:r>
      <w:r>
        <w:rPr>
          <w:color w:val="231F20"/>
          <w:spacing w:val="-2"/>
          <w:sz w:val="20"/>
        </w:rPr>
        <w:t>in</w:t>
      </w:r>
      <w:r>
        <w:rPr>
          <w:color w:val="231F20"/>
          <w:spacing w:val="-5"/>
          <w:sz w:val="20"/>
        </w:rPr>
        <w:t xml:space="preserve"> </w:t>
      </w:r>
      <w:r>
        <w:rPr>
          <w:color w:val="231F20"/>
          <w:spacing w:val="-2"/>
          <w:sz w:val="20"/>
        </w:rPr>
        <w:t>patients</w:t>
      </w:r>
      <w:r>
        <w:rPr>
          <w:color w:val="231F20"/>
          <w:spacing w:val="-7"/>
          <w:sz w:val="20"/>
        </w:rPr>
        <w:t xml:space="preserve"> </w:t>
      </w:r>
      <w:r>
        <w:rPr>
          <w:color w:val="231F20"/>
          <w:spacing w:val="-2"/>
          <w:sz w:val="20"/>
        </w:rPr>
        <w:t>with</w:t>
      </w:r>
      <w:r>
        <w:rPr>
          <w:color w:val="231F20"/>
          <w:spacing w:val="-5"/>
          <w:sz w:val="20"/>
        </w:rPr>
        <w:t xml:space="preserve"> </w:t>
      </w:r>
      <w:r>
        <w:rPr>
          <w:color w:val="231F20"/>
          <w:spacing w:val="-2"/>
          <w:sz w:val="20"/>
        </w:rPr>
        <w:t>COVID-19</w:t>
      </w:r>
      <w:r>
        <w:rPr>
          <w:color w:val="231F20"/>
          <w:spacing w:val="-5"/>
          <w:sz w:val="20"/>
        </w:rPr>
        <w:t xml:space="preserve"> </w:t>
      </w:r>
      <w:r>
        <w:rPr>
          <w:color w:val="231F20"/>
          <w:spacing w:val="-2"/>
          <w:sz w:val="20"/>
        </w:rPr>
        <w:t xml:space="preserve">and </w:t>
      </w:r>
      <w:r>
        <w:rPr>
          <w:color w:val="231F20"/>
          <w:sz w:val="20"/>
        </w:rPr>
        <w:t>cancer: a systematic review and meta-analysis. Clin Oncol</w:t>
      </w:r>
    </w:p>
    <w:p w14:paraId="585EED45" w14:textId="77777777" w:rsidR="008F77C2" w:rsidRDefault="008F77C2">
      <w:pPr>
        <w:pStyle w:val="ListParagraph"/>
        <w:spacing w:line="230" w:lineRule="auto"/>
        <w:rPr>
          <w:sz w:val="20"/>
        </w:rPr>
        <w:sectPr w:rsidR="008F77C2">
          <w:pgSz w:w="11910" w:h="16840"/>
          <w:pgMar w:top="1140" w:right="566" w:bottom="960" w:left="708" w:header="674" w:footer="773" w:gutter="0"/>
          <w:cols w:num="2" w:space="720" w:equalWidth="0">
            <w:col w:w="5141" w:space="218"/>
            <w:col w:w="5277"/>
          </w:cols>
        </w:sectPr>
      </w:pPr>
    </w:p>
    <w:p w14:paraId="4CC15E49" w14:textId="77777777" w:rsidR="008F77C2" w:rsidRDefault="00000000">
      <w:pPr>
        <w:pStyle w:val="BodyText"/>
        <w:spacing w:before="190" w:line="225" w:lineRule="exact"/>
      </w:pPr>
      <w:r>
        <w:rPr>
          <w:noProof/>
        </w:rPr>
        <w:lastRenderedPageBreak/>
        <mc:AlternateContent>
          <mc:Choice Requires="wps">
            <w:drawing>
              <wp:anchor distT="0" distB="0" distL="0" distR="0" simplePos="0" relativeHeight="15749120" behindDoc="0" locked="0" layoutInCell="1" allowOverlap="1" wp14:anchorId="7375B077" wp14:editId="04FFAA2A">
                <wp:simplePos x="0" y="0"/>
                <wp:positionH relativeFrom="page">
                  <wp:posOffset>462337</wp:posOffset>
                </wp:positionH>
                <wp:positionV relativeFrom="paragraph">
                  <wp:posOffset>102829</wp:posOffset>
                </wp:positionV>
                <wp:extent cx="6647815" cy="127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1270"/>
                        </a:xfrm>
                        <a:custGeom>
                          <a:avLst/>
                          <a:gdLst/>
                          <a:ahLst/>
                          <a:cxnLst/>
                          <a:rect l="l" t="t" r="r" b="b"/>
                          <a:pathLst>
                            <a:path w="6647815">
                              <a:moveTo>
                                <a:pt x="0" y="0"/>
                              </a:moveTo>
                              <a:lnTo>
                                <a:pt x="6647688"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9612F91" id="Graphic 79" o:spid="_x0000_s1026" style="position:absolute;margin-left:36.4pt;margin-top:8.1pt;width:523.45pt;height:.1pt;z-index:15749120;visibility:visible;mso-wrap-style:square;mso-wrap-distance-left:0;mso-wrap-distance-top:0;mso-wrap-distance-right:0;mso-wrap-distance-bottom:0;mso-position-horizontal:absolute;mso-position-horizontal-relative:page;mso-position-vertical:absolute;mso-position-vertical-relative:text;v-text-anchor:top" coordsize="6647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" path="m,l6647688,e" filled="f" strokecolor="#231f20" strokeweight="1pt">
                <v:path arrowok="t"/>
                <w10:wrap anchorx="page"/>
              </v:shape>
            </w:pict>
          </mc:Fallback>
        </mc:AlternateContent>
      </w:r>
      <w:r>
        <w:rPr>
          <w:color w:val="231F20"/>
        </w:rPr>
        <w:t xml:space="preserve">(R Coll </w:t>
      </w:r>
      <w:proofErr w:type="spellStart"/>
      <w:r>
        <w:rPr>
          <w:color w:val="231F20"/>
        </w:rPr>
        <w:t>Radiol</w:t>
      </w:r>
      <w:proofErr w:type="spellEnd"/>
      <w:r>
        <w:rPr>
          <w:color w:val="231F20"/>
        </w:rPr>
        <w:t>) 33: e180-</w:t>
      </w:r>
      <w:r>
        <w:rPr>
          <w:color w:val="231F20"/>
          <w:spacing w:val="-4"/>
        </w:rPr>
        <w:t>191.</w:t>
      </w:r>
    </w:p>
    <w:p w14:paraId="314AF7C7" w14:textId="77777777" w:rsidR="008F77C2" w:rsidRDefault="00000000">
      <w:pPr>
        <w:pStyle w:val="ListParagraph"/>
        <w:numPr>
          <w:ilvl w:val="0"/>
          <w:numId w:val="3"/>
        </w:numPr>
        <w:tabs>
          <w:tab w:val="left" w:pos="372"/>
        </w:tabs>
        <w:spacing w:before="2" w:line="230" w:lineRule="auto"/>
        <w:jc w:val="both"/>
        <w:rPr>
          <w:sz w:val="20"/>
        </w:rPr>
      </w:pPr>
      <w:r>
        <w:rPr>
          <w:color w:val="231F20"/>
          <w:sz w:val="20"/>
        </w:rPr>
        <w:t xml:space="preserve">Tassone D, </w:t>
      </w:r>
      <w:r>
        <w:rPr>
          <w:color w:val="231F20"/>
          <w:spacing w:val="9"/>
          <w:sz w:val="20"/>
        </w:rPr>
        <w:t xml:space="preserve">Thompson </w:t>
      </w:r>
      <w:r>
        <w:rPr>
          <w:color w:val="231F20"/>
          <w:sz w:val="20"/>
        </w:rPr>
        <w:t xml:space="preserve">A, </w:t>
      </w:r>
      <w:r>
        <w:rPr>
          <w:color w:val="231F20"/>
          <w:spacing w:val="9"/>
          <w:sz w:val="20"/>
        </w:rPr>
        <w:t xml:space="preserve">Connell </w:t>
      </w:r>
      <w:r>
        <w:rPr>
          <w:color w:val="231F20"/>
          <w:sz w:val="20"/>
        </w:rPr>
        <w:t>W (2021) Immunosuppression</w:t>
      </w:r>
      <w:r>
        <w:rPr>
          <w:color w:val="231F20"/>
          <w:spacing w:val="-6"/>
          <w:sz w:val="20"/>
        </w:rPr>
        <w:t xml:space="preserve"> </w:t>
      </w:r>
      <w:r>
        <w:rPr>
          <w:color w:val="231F20"/>
          <w:sz w:val="20"/>
        </w:rPr>
        <w:t>as</w:t>
      </w:r>
      <w:r>
        <w:rPr>
          <w:color w:val="231F20"/>
          <w:spacing w:val="-6"/>
          <w:sz w:val="20"/>
        </w:rPr>
        <w:t xml:space="preserve"> </w:t>
      </w:r>
      <w:r>
        <w:rPr>
          <w:color w:val="231F20"/>
          <w:sz w:val="20"/>
        </w:rPr>
        <w:t>a</w:t>
      </w:r>
      <w:r>
        <w:rPr>
          <w:color w:val="231F20"/>
          <w:spacing w:val="-6"/>
          <w:sz w:val="20"/>
        </w:rPr>
        <w:t xml:space="preserve"> </w:t>
      </w:r>
      <w:r>
        <w:rPr>
          <w:color w:val="231F20"/>
          <w:sz w:val="20"/>
        </w:rPr>
        <w:t>risk</w:t>
      </w:r>
      <w:r>
        <w:rPr>
          <w:color w:val="231F20"/>
          <w:spacing w:val="-6"/>
          <w:sz w:val="20"/>
        </w:rPr>
        <w:t xml:space="preserve"> </w:t>
      </w:r>
      <w:r>
        <w:rPr>
          <w:color w:val="231F20"/>
          <w:sz w:val="20"/>
        </w:rPr>
        <w:t>factor</w:t>
      </w:r>
      <w:r>
        <w:rPr>
          <w:color w:val="231F20"/>
          <w:spacing w:val="-6"/>
          <w:sz w:val="20"/>
        </w:rPr>
        <w:t xml:space="preserve"> </w:t>
      </w:r>
      <w:r>
        <w:rPr>
          <w:color w:val="231F20"/>
          <w:sz w:val="20"/>
        </w:rPr>
        <w:t>for</w:t>
      </w:r>
      <w:r>
        <w:rPr>
          <w:color w:val="231F20"/>
          <w:spacing w:val="-6"/>
          <w:sz w:val="20"/>
        </w:rPr>
        <w:t xml:space="preserve"> </w:t>
      </w:r>
      <w:r>
        <w:rPr>
          <w:color w:val="231F20"/>
          <w:sz w:val="20"/>
        </w:rPr>
        <w:t>COVID-19:</w:t>
      </w:r>
      <w:r>
        <w:rPr>
          <w:color w:val="231F20"/>
          <w:spacing w:val="-6"/>
          <w:sz w:val="20"/>
        </w:rPr>
        <w:t xml:space="preserve"> </w:t>
      </w:r>
      <w:r>
        <w:rPr>
          <w:color w:val="231F20"/>
          <w:sz w:val="20"/>
        </w:rPr>
        <w:t>a</w:t>
      </w:r>
      <w:r>
        <w:rPr>
          <w:color w:val="231F20"/>
          <w:spacing w:val="-6"/>
          <w:sz w:val="20"/>
        </w:rPr>
        <w:t xml:space="preserve"> </w:t>
      </w:r>
      <w:r>
        <w:rPr>
          <w:color w:val="231F20"/>
          <w:sz w:val="20"/>
        </w:rPr>
        <w:t>meta- analysis. Intern Med J 51: 199-205.</w:t>
      </w:r>
    </w:p>
    <w:p w14:paraId="24105E4B" w14:textId="77777777" w:rsidR="008F77C2" w:rsidRDefault="00000000">
      <w:pPr>
        <w:pStyle w:val="ListParagraph"/>
        <w:numPr>
          <w:ilvl w:val="0"/>
          <w:numId w:val="3"/>
        </w:numPr>
        <w:tabs>
          <w:tab w:val="left" w:pos="372"/>
        </w:tabs>
        <w:spacing w:line="230" w:lineRule="auto"/>
        <w:ind w:right="5"/>
        <w:jc w:val="both"/>
        <w:rPr>
          <w:sz w:val="20"/>
        </w:rPr>
      </w:pPr>
      <w:r>
        <w:rPr>
          <w:color w:val="231F20"/>
          <w:sz w:val="20"/>
        </w:rPr>
        <w:t xml:space="preserve">Tesoriero JM, Swain CE, Pierce JL (2021) COVID-19 outcomes among persons living with or without diagnosed HIV infection in New York State. JAMA </w:t>
      </w:r>
      <w:proofErr w:type="spellStart"/>
      <w:r>
        <w:rPr>
          <w:color w:val="231F20"/>
          <w:sz w:val="20"/>
        </w:rPr>
        <w:t>Netw</w:t>
      </w:r>
      <w:proofErr w:type="spellEnd"/>
      <w:r>
        <w:rPr>
          <w:color w:val="231F20"/>
          <w:sz w:val="20"/>
        </w:rPr>
        <w:t xml:space="preserve"> Open 4: </w:t>
      </w:r>
      <w:r>
        <w:rPr>
          <w:color w:val="231F20"/>
          <w:spacing w:val="-2"/>
          <w:sz w:val="20"/>
        </w:rPr>
        <w:t>e2037069.</w:t>
      </w:r>
    </w:p>
    <w:p w14:paraId="22FE2449" w14:textId="77777777" w:rsidR="008F77C2" w:rsidRDefault="00000000">
      <w:pPr>
        <w:pStyle w:val="ListParagraph"/>
        <w:numPr>
          <w:ilvl w:val="0"/>
          <w:numId w:val="3"/>
        </w:numPr>
        <w:tabs>
          <w:tab w:val="left" w:pos="372"/>
        </w:tabs>
        <w:spacing w:line="230" w:lineRule="auto"/>
        <w:ind w:right="8"/>
        <w:jc w:val="both"/>
        <w:rPr>
          <w:sz w:val="20"/>
        </w:rPr>
      </w:pPr>
      <w:r>
        <w:rPr>
          <w:color w:val="231F20"/>
          <w:sz w:val="20"/>
        </w:rPr>
        <w:t>Gandhi</w:t>
      </w:r>
      <w:r>
        <w:rPr>
          <w:color w:val="231F20"/>
          <w:spacing w:val="-1"/>
          <w:sz w:val="20"/>
        </w:rPr>
        <w:t xml:space="preserve"> </w:t>
      </w:r>
      <w:r>
        <w:rPr>
          <w:color w:val="231F20"/>
          <w:sz w:val="20"/>
        </w:rPr>
        <w:t>RT,</w:t>
      </w:r>
      <w:r>
        <w:rPr>
          <w:color w:val="231F20"/>
          <w:spacing w:val="-1"/>
          <w:sz w:val="20"/>
        </w:rPr>
        <w:t xml:space="preserve"> </w:t>
      </w:r>
      <w:r>
        <w:rPr>
          <w:color w:val="231F20"/>
          <w:sz w:val="20"/>
        </w:rPr>
        <w:t>Lynch</w:t>
      </w:r>
      <w:r>
        <w:rPr>
          <w:color w:val="231F20"/>
          <w:spacing w:val="-1"/>
          <w:sz w:val="20"/>
        </w:rPr>
        <w:t xml:space="preserve"> </w:t>
      </w:r>
      <w:r>
        <w:rPr>
          <w:color w:val="231F20"/>
          <w:sz w:val="20"/>
        </w:rPr>
        <w:t>JB,</w:t>
      </w:r>
      <w:r>
        <w:rPr>
          <w:color w:val="231F20"/>
          <w:spacing w:val="-1"/>
          <w:sz w:val="20"/>
        </w:rPr>
        <w:t xml:space="preserve"> </w:t>
      </w:r>
      <w:r>
        <w:rPr>
          <w:color w:val="231F20"/>
          <w:sz w:val="20"/>
        </w:rPr>
        <w:t>Del</w:t>
      </w:r>
      <w:r>
        <w:rPr>
          <w:color w:val="231F20"/>
          <w:spacing w:val="-1"/>
          <w:sz w:val="20"/>
        </w:rPr>
        <w:t xml:space="preserve"> </w:t>
      </w:r>
      <w:r>
        <w:rPr>
          <w:color w:val="231F20"/>
          <w:sz w:val="20"/>
        </w:rPr>
        <w:t>Rio</w:t>
      </w:r>
      <w:r>
        <w:rPr>
          <w:color w:val="231F20"/>
          <w:spacing w:val="-1"/>
          <w:sz w:val="20"/>
        </w:rPr>
        <w:t xml:space="preserve"> </w:t>
      </w:r>
      <w:r>
        <w:rPr>
          <w:color w:val="231F20"/>
          <w:sz w:val="20"/>
        </w:rPr>
        <w:t>C</w:t>
      </w:r>
      <w:r>
        <w:rPr>
          <w:color w:val="231F20"/>
          <w:spacing w:val="-1"/>
          <w:sz w:val="20"/>
        </w:rPr>
        <w:t xml:space="preserve"> </w:t>
      </w:r>
      <w:r>
        <w:rPr>
          <w:color w:val="231F20"/>
          <w:sz w:val="20"/>
        </w:rPr>
        <w:t>(2020)</w:t>
      </w:r>
      <w:r>
        <w:rPr>
          <w:color w:val="231F20"/>
          <w:spacing w:val="-1"/>
          <w:sz w:val="20"/>
        </w:rPr>
        <w:t xml:space="preserve"> </w:t>
      </w:r>
      <w:r>
        <w:rPr>
          <w:color w:val="231F20"/>
          <w:sz w:val="20"/>
        </w:rPr>
        <w:t>Mild</w:t>
      </w:r>
      <w:r>
        <w:rPr>
          <w:color w:val="231F20"/>
          <w:spacing w:val="-1"/>
          <w:sz w:val="20"/>
        </w:rPr>
        <w:t xml:space="preserve"> </w:t>
      </w:r>
      <w:r>
        <w:rPr>
          <w:color w:val="231F20"/>
          <w:sz w:val="20"/>
        </w:rPr>
        <w:t>or</w:t>
      </w:r>
      <w:r>
        <w:rPr>
          <w:color w:val="231F20"/>
          <w:spacing w:val="-1"/>
          <w:sz w:val="20"/>
        </w:rPr>
        <w:t xml:space="preserve"> </w:t>
      </w:r>
      <w:r>
        <w:rPr>
          <w:color w:val="231F20"/>
          <w:sz w:val="20"/>
        </w:rPr>
        <w:t>Moderate Covid-19. N Engl J Med 383: 1757-1766.</w:t>
      </w:r>
    </w:p>
    <w:p w14:paraId="0AC2D179" w14:textId="77777777" w:rsidR="008F77C2" w:rsidRDefault="00000000">
      <w:pPr>
        <w:pStyle w:val="ListParagraph"/>
        <w:numPr>
          <w:ilvl w:val="0"/>
          <w:numId w:val="3"/>
        </w:numPr>
        <w:tabs>
          <w:tab w:val="left" w:pos="372"/>
        </w:tabs>
        <w:spacing w:line="230" w:lineRule="auto"/>
        <w:ind w:right="6"/>
        <w:jc w:val="both"/>
        <w:rPr>
          <w:sz w:val="20"/>
        </w:rPr>
      </w:pPr>
      <w:r>
        <w:rPr>
          <w:color w:val="231F20"/>
          <w:sz w:val="20"/>
        </w:rPr>
        <w:t>Adachi</w:t>
      </w:r>
      <w:r>
        <w:rPr>
          <w:color w:val="231F20"/>
          <w:spacing w:val="-13"/>
          <w:sz w:val="20"/>
        </w:rPr>
        <w:t xml:space="preserve"> </w:t>
      </w:r>
      <w:r>
        <w:rPr>
          <w:color w:val="231F20"/>
          <w:sz w:val="20"/>
        </w:rPr>
        <w:t>D,</w:t>
      </w:r>
      <w:r>
        <w:rPr>
          <w:color w:val="231F20"/>
          <w:spacing w:val="-12"/>
          <w:sz w:val="20"/>
        </w:rPr>
        <w:t xml:space="preserve"> </w:t>
      </w:r>
      <w:r>
        <w:rPr>
          <w:color w:val="231F20"/>
          <w:sz w:val="20"/>
        </w:rPr>
        <w:t>Johnson</w:t>
      </w:r>
      <w:r>
        <w:rPr>
          <w:color w:val="231F20"/>
          <w:spacing w:val="-9"/>
          <w:sz w:val="20"/>
        </w:rPr>
        <w:t xml:space="preserve"> </w:t>
      </w:r>
      <w:r>
        <w:rPr>
          <w:color w:val="231F20"/>
          <w:sz w:val="20"/>
        </w:rPr>
        <w:t>G,</w:t>
      </w:r>
      <w:r>
        <w:rPr>
          <w:color w:val="231F20"/>
          <w:spacing w:val="-10"/>
          <w:sz w:val="20"/>
        </w:rPr>
        <w:t xml:space="preserve"> </w:t>
      </w:r>
      <w:r>
        <w:rPr>
          <w:color w:val="231F20"/>
          <w:sz w:val="20"/>
        </w:rPr>
        <w:t>Draker</w:t>
      </w:r>
      <w:r>
        <w:rPr>
          <w:color w:val="231F20"/>
          <w:spacing w:val="-10"/>
          <w:sz w:val="20"/>
        </w:rPr>
        <w:t xml:space="preserve"> </w:t>
      </w:r>
      <w:r>
        <w:rPr>
          <w:color w:val="231F20"/>
          <w:sz w:val="20"/>
        </w:rPr>
        <w:t>R,</w:t>
      </w:r>
      <w:r>
        <w:rPr>
          <w:color w:val="231F20"/>
          <w:spacing w:val="-13"/>
          <w:sz w:val="20"/>
        </w:rPr>
        <w:t xml:space="preserve"> </w:t>
      </w:r>
      <w:r>
        <w:rPr>
          <w:color w:val="231F20"/>
          <w:sz w:val="20"/>
        </w:rPr>
        <w:t>Ayers</w:t>
      </w:r>
      <w:r>
        <w:rPr>
          <w:color w:val="231F20"/>
          <w:spacing w:val="-9"/>
          <w:sz w:val="20"/>
        </w:rPr>
        <w:t xml:space="preserve"> </w:t>
      </w:r>
      <w:r>
        <w:rPr>
          <w:color w:val="231F20"/>
          <w:sz w:val="20"/>
        </w:rPr>
        <w:t>M,</w:t>
      </w:r>
      <w:r>
        <w:rPr>
          <w:color w:val="231F20"/>
          <w:spacing w:val="-10"/>
          <w:sz w:val="20"/>
        </w:rPr>
        <w:t xml:space="preserve"> </w:t>
      </w:r>
      <w:proofErr w:type="spellStart"/>
      <w:r>
        <w:rPr>
          <w:color w:val="231F20"/>
          <w:sz w:val="20"/>
        </w:rPr>
        <w:t>Mazzulli</w:t>
      </w:r>
      <w:proofErr w:type="spellEnd"/>
      <w:r>
        <w:rPr>
          <w:color w:val="231F20"/>
          <w:spacing w:val="-13"/>
          <w:sz w:val="20"/>
        </w:rPr>
        <w:t xml:space="preserve"> </w:t>
      </w:r>
      <w:r>
        <w:rPr>
          <w:color w:val="231F20"/>
          <w:sz w:val="20"/>
        </w:rPr>
        <w:t>T,</w:t>
      </w:r>
      <w:r>
        <w:rPr>
          <w:color w:val="231F20"/>
          <w:spacing w:val="-9"/>
          <w:sz w:val="20"/>
        </w:rPr>
        <w:t xml:space="preserve"> </w:t>
      </w:r>
      <w:r>
        <w:rPr>
          <w:color w:val="231F20"/>
          <w:sz w:val="20"/>
        </w:rPr>
        <w:t>et</w:t>
      </w:r>
      <w:r>
        <w:rPr>
          <w:color w:val="231F20"/>
          <w:spacing w:val="-10"/>
          <w:sz w:val="20"/>
        </w:rPr>
        <w:t xml:space="preserve"> </w:t>
      </w:r>
      <w:r>
        <w:rPr>
          <w:color w:val="231F20"/>
          <w:sz w:val="20"/>
        </w:rPr>
        <w:t xml:space="preserve">al. </w:t>
      </w:r>
      <w:r>
        <w:rPr>
          <w:color w:val="231F20"/>
          <w:spacing w:val="-2"/>
          <w:sz w:val="20"/>
        </w:rPr>
        <w:t>(2004)</w:t>
      </w:r>
      <w:r>
        <w:rPr>
          <w:color w:val="231F20"/>
          <w:spacing w:val="-10"/>
          <w:sz w:val="20"/>
        </w:rPr>
        <w:t xml:space="preserve"> </w:t>
      </w:r>
      <w:r>
        <w:rPr>
          <w:color w:val="231F20"/>
          <w:spacing w:val="-2"/>
          <w:sz w:val="20"/>
        </w:rPr>
        <w:t>Comprehensive</w:t>
      </w:r>
      <w:r>
        <w:rPr>
          <w:color w:val="231F20"/>
          <w:spacing w:val="-10"/>
          <w:sz w:val="20"/>
        </w:rPr>
        <w:t xml:space="preserve"> </w:t>
      </w:r>
      <w:r>
        <w:rPr>
          <w:color w:val="231F20"/>
          <w:spacing w:val="-2"/>
          <w:sz w:val="20"/>
        </w:rPr>
        <w:t>detection</w:t>
      </w:r>
      <w:r>
        <w:rPr>
          <w:color w:val="231F20"/>
          <w:spacing w:val="-10"/>
          <w:sz w:val="20"/>
        </w:rPr>
        <w:t xml:space="preserve"> </w:t>
      </w:r>
      <w:r>
        <w:rPr>
          <w:color w:val="231F20"/>
          <w:spacing w:val="-2"/>
          <w:sz w:val="20"/>
        </w:rPr>
        <w:t>and</w:t>
      </w:r>
      <w:r>
        <w:rPr>
          <w:color w:val="231F20"/>
          <w:spacing w:val="-10"/>
          <w:sz w:val="20"/>
        </w:rPr>
        <w:t xml:space="preserve"> </w:t>
      </w:r>
      <w:r>
        <w:rPr>
          <w:color w:val="231F20"/>
          <w:spacing w:val="-2"/>
          <w:sz w:val="20"/>
        </w:rPr>
        <w:t>identification</w:t>
      </w:r>
      <w:r>
        <w:rPr>
          <w:color w:val="231F20"/>
          <w:spacing w:val="-10"/>
          <w:sz w:val="20"/>
        </w:rPr>
        <w:t xml:space="preserve"> </w:t>
      </w:r>
      <w:r>
        <w:rPr>
          <w:color w:val="231F20"/>
          <w:spacing w:val="-2"/>
          <w:sz w:val="20"/>
        </w:rPr>
        <w:t>of</w:t>
      </w:r>
      <w:r>
        <w:rPr>
          <w:color w:val="231F20"/>
          <w:spacing w:val="-10"/>
          <w:sz w:val="20"/>
        </w:rPr>
        <w:t xml:space="preserve"> </w:t>
      </w:r>
      <w:r>
        <w:rPr>
          <w:color w:val="231F20"/>
          <w:spacing w:val="-2"/>
          <w:sz w:val="20"/>
        </w:rPr>
        <w:t xml:space="preserve">human </w:t>
      </w:r>
      <w:r>
        <w:rPr>
          <w:color w:val="231F20"/>
          <w:sz w:val="20"/>
        </w:rPr>
        <w:t>coronaviruses,</w:t>
      </w:r>
      <w:r>
        <w:rPr>
          <w:color w:val="231F20"/>
          <w:spacing w:val="-5"/>
          <w:sz w:val="20"/>
        </w:rPr>
        <w:t xml:space="preserve"> </w:t>
      </w:r>
      <w:r>
        <w:rPr>
          <w:color w:val="231F20"/>
          <w:sz w:val="20"/>
        </w:rPr>
        <w:t>including</w:t>
      </w:r>
      <w:r>
        <w:rPr>
          <w:color w:val="231F20"/>
          <w:spacing w:val="-5"/>
          <w:sz w:val="20"/>
        </w:rPr>
        <w:t xml:space="preserve"> </w:t>
      </w:r>
      <w:r>
        <w:rPr>
          <w:color w:val="231F20"/>
          <w:sz w:val="20"/>
        </w:rPr>
        <w:t>the</w:t>
      </w:r>
      <w:r>
        <w:rPr>
          <w:color w:val="231F20"/>
          <w:spacing w:val="-5"/>
          <w:sz w:val="20"/>
        </w:rPr>
        <w:t xml:space="preserve"> </w:t>
      </w:r>
      <w:r>
        <w:rPr>
          <w:color w:val="231F20"/>
          <w:sz w:val="20"/>
        </w:rPr>
        <w:t>SARS-associated</w:t>
      </w:r>
      <w:r>
        <w:rPr>
          <w:color w:val="231F20"/>
          <w:spacing w:val="-5"/>
          <w:sz w:val="20"/>
        </w:rPr>
        <w:t xml:space="preserve"> </w:t>
      </w:r>
      <w:r>
        <w:rPr>
          <w:color w:val="231F20"/>
          <w:sz w:val="20"/>
        </w:rPr>
        <w:t xml:space="preserve">coronavirus, </w:t>
      </w:r>
      <w:r>
        <w:rPr>
          <w:color w:val="231F20"/>
          <w:spacing w:val="-2"/>
          <w:sz w:val="20"/>
        </w:rPr>
        <w:t>with</w:t>
      </w:r>
      <w:r>
        <w:rPr>
          <w:color w:val="231F20"/>
          <w:spacing w:val="-6"/>
          <w:sz w:val="20"/>
        </w:rPr>
        <w:t xml:space="preserve"> </w:t>
      </w:r>
      <w:r>
        <w:rPr>
          <w:color w:val="231F20"/>
          <w:spacing w:val="-2"/>
          <w:sz w:val="20"/>
        </w:rPr>
        <w:t>a</w:t>
      </w:r>
      <w:r>
        <w:rPr>
          <w:color w:val="231F20"/>
          <w:spacing w:val="-6"/>
          <w:sz w:val="20"/>
        </w:rPr>
        <w:t xml:space="preserve"> </w:t>
      </w:r>
      <w:r>
        <w:rPr>
          <w:color w:val="231F20"/>
          <w:spacing w:val="-2"/>
          <w:sz w:val="20"/>
        </w:rPr>
        <w:t>single</w:t>
      </w:r>
      <w:r>
        <w:rPr>
          <w:color w:val="231F20"/>
          <w:spacing w:val="-6"/>
          <w:sz w:val="20"/>
        </w:rPr>
        <w:t xml:space="preserve"> </w:t>
      </w:r>
      <w:r>
        <w:rPr>
          <w:color w:val="231F20"/>
          <w:spacing w:val="-2"/>
          <w:sz w:val="20"/>
        </w:rPr>
        <w:t>RT-PCR</w:t>
      </w:r>
      <w:r>
        <w:rPr>
          <w:color w:val="231F20"/>
          <w:spacing w:val="-6"/>
          <w:sz w:val="20"/>
        </w:rPr>
        <w:t xml:space="preserve"> </w:t>
      </w:r>
      <w:r>
        <w:rPr>
          <w:color w:val="231F20"/>
          <w:spacing w:val="-2"/>
          <w:sz w:val="20"/>
        </w:rPr>
        <w:t>assay.</w:t>
      </w:r>
      <w:r>
        <w:rPr>
          <w:color w:val="231F20"/>
          <w:spacing w:val="-6"/>
          <w:sz w:val="20"/>
        </w:rPr>
        <w:t xml:space="preserve"> </w:t>
      </w:r>
      <w:r>
        <w:rPr>
          <w:color w:val="231F20"/>
          <w:spacing w:val="-2"/>
          <w:sz w:val="20"/>
        </w:rPr>
        <w:t>Journal</w:t>
      </w:r>
      <w:r>
        <w:rPr>
          <w:color w:val="231F20"/>
          <w:spacing w:val="-6"/>
          <w:sz w:val="20"/>
        </w:rPr>
        <w:t xml:space="preserve"> </w:t>
      </w:r>
      <w:r>
        <w:rPr>
          <w:color w:val="231F20"/>
          <w:spacing w:val="-2"/>
          <w:sz w:val="20"/>
        </w:rPr>
        <w:t>of</w:t>
      </w:r>
      <w:r>
        <w:rPr>
          <w:color w:val="231F20"/>
          <w:spacing w:val="-10"/>
          <w:sz w:val="20"/>
        </w:rPr>
        <w:t xml:space="preserve"> </w:t>
      </w:r>
      <w:r>
        <w:rPr>
          <w:color w:val="231F20"/>
          <w:spacing w:val="-2"/>
          <w:sz w:val="20"/>
        </w:rPr>
        <w:t>Virological</w:t>
      </w:r>
      <w:r>
        <w:rPr>
          <w:color w:val="231F20"/>
          <w:spacing w:val="-6"/>
          <w:sz w:val="20"/>
        </w:rPr>
        <w:t xml:space="preserve"> </w:t>
      </w:r>
      <w:r>
        <w:rPr>
          <w:color w:val="231F20"/>
          <w:spacing w:val="-2"/>
          <w:sz w:val="20"/>
        </w:rPr>
        <w:t xml:space="preserve">Methods </w:t>
      </w:r>
      <w:r>
        <w:rPr>
          <w:color w:val="231F20"/>
          <w:sz w:val="20"/>
        </w:rPr>
        <w:t>122: 29-36.</w:t>
      </w:r>
    </w:p>
    <w:p w14:paraId="6EEAD756" w14:textId="77777777" w:rsidR="008F77C2" w:rsidRDefault="00000000">
      <w:pPr>
        <w:pStyle w:val="ListParagraph"/>
        <w:numPr>
          <w:ilvl w:val="0"/>
          <w:numId w:val="3"/>
        </w:numPr>
        <w:tabs>
          <w:tab w:val="left" w:pos="372"/>
        </w:tabs>
        <w:spacing w:line="230" w:lineRule="auto"/>
        <w:ind w:right="9"/>
        <w:jc w:val="both"/>
        <w:rPr>
          <w:sz w:val="20"/>
        </w:rPr>
      </w:pPr>
      <w:r>
        <w:rPr>
          <w:color w:val="231F20"/>
          <w:spacing w:val="-2"/>
          <w:sz w:val="20"/>
        </w:rPr>
        <w:t>Renata</w:t>
      </w:r>
      <w:r>
        <w:rPr>
          <w:color w:val="231F20"/>
          <w:spacing w:val="-11"/>
          <w:sz w:val="20"/>
        </w:rPr>
        <w:t xml:space="preserve"> </w:t>
      </w:r>
      <w:r>
        <w:rPr>
          <w:color w:val="231F20"/>
          <w:spacing w:val="-2"/>
          <w:sz w:val="20"/>
        </w:rPr>
        <w:t>Maia,</w:t>
      </w:r>
      <w:r>
        <w:rPr>
          <w:color w:val="231F20"/>
          <w:spacing w:val="-10"/>
          <w:sz w:val="20"/>
        </w:rPr>
        <w:t xml:space="preserve"> </w:t>
      </w:r>
      <w:r>
        <w:rPr>
          <w:color w:val="231F20"/>
          <w:spacing w:val="-2"/>
          <w:sz w:val="20"/>
        </w:rPr>
        <w:t>Violeta</w:t>
      </w:r>
      <w:r>
        <w:rPr>
          <w:color w:val="231F20"/>
          <w:spacing w:val="-11"/>
          <w:sz w:val="20"/>
        </w:rPr>
        <w:t xml:space="preserve"> </w:t>
      </w:r>
      <w:r>
        <w:rPr>
          <w:color w:val="231F20"/>
          <w:spacing w:val="-2"/>
          <w:sz w:val="20"/>
        </w:rPr>
        <w:t>Carvalho,</w:t>
      </w:r>
      <w:r>
        <w:rPr>
          <w:color w:val="231F20"/>
          <w:spacing w:val="-10"/>
          <w:sz w:val="20"/>
        </w:rPr>
        <w:t xml:space="preserve"> </w:t>
      </w:r>
      <w:r>
        <w:rPr>
          <w:color w:val="231F20"/>
          <w:spacing w:val="-2"/>
          <w:sz w:val="20"/>
        </w:rPr>
        <w:t>Bernardo</w:t>
      </w:r>
      <w:r>
        <w:rPr>
          <w:color w:val="231F20"/>
          <w:spacing w:val="-11"/>
          <w:sz w:val="20"/>
        </w:rPr>
        <w:t xml:space="preserve"> </w:t>
      </w:r>
      <w:r>
        <w:rPr>
          <w:color w:val="231F20"/>
          <w:spacing w:val="-2"/>
          <w:sz w:val="20"/>
        </w:rPr>
        <w:t>Fari,</w:t>
      </w:r>
      <w:r>
        <w:rPr>
          <w:color w:val="231F20"/>
          <w:spacing w:val="-10"/>
          <w:sz w:val="20"/>
        </w:rPr>
        <w:t xml:space="preserve"> </w:t>
      </w:r>
      <w:r>
        <w:rPr>
          <w:color w:val="231F20"/>
          <w:spacing w:val="-2"/>
          <w:sz w:val="20"/>
        </w:rPr>
        <w:t>Inês</w:t>
      </w:r>
      <w:r>
        <w:rPr>
          <w:color w:val="231F20"/>
          <w:spacing w:val="-11"/>
          <w:sz w:val="20"/>
        </w:rPr>
        <w:t xml:space="preserve"> </w:t>
      </w:r>
      <w:r>
        <w:rPr>
          <w:color w:val="231F20"/>
          <w:spacing w:val="-2"/>
          <w:sz w:val="20"/>
        </w:rPr>
        <w:t xml:space="preserve">Miranda, </w:t>
      </w:r>
      <w:r>
        <w:rPr>
          <w:color w:val="231F20"/>
          <w:sz w:val="20"/>
        </w:rPr>
        <w:t>Susana</w:t>
      </w:r>
      <w:r>
        <w:rPr>
          <w:color w:val="231F20"/>
          <w:spacing w:val="-9"/>
          <w:sz w:val="20"/>
        </w:rPr>
        <w:t xml:space="preserve"> </w:t>
      </w:r>
      <w:r>
        <w:rPr>
          <w:color w:val="231F20"/>
          <w:sz w:val="20"/>
        </w:rPr>
        <w:t>Catarino</w:t>
      </w:r>
      <w:r>
        <w:rPr>
          <w:color w:val="231F20"/>
          <w:spacing w:val="-10"/>
          <w:sz w:val="20"/>
        </w:rPr>
        <w:t xml:space="preserve"> </w:t>
      </w:r>
      <w:r>
        <w:rPr>
          <w:color w:val="231F20"/>
          <w:sz w:val="20"/>
        </w:rPr>
        <w:t>(2022)</w:t>
      </w:r>
      <w:r>
        <w:rPr>
          <w:color w:val="231F20"/>
          <w:spacing w:val="-9"/>
          <w:sz w:val="20"/>
        </w:rPr>
        <w:t xml:space="preserve"> </w:t>
      </w:r>
      <w:r>
        <w:rPr>
          <w:color w:val="231F20"/>
          <w:sz w:val="20"/>
        </w:rPr>
        <w:t>Diagnosis</w:t>
      </w:r>
      <w:r>
        <w:rPr>
          <w:color w:val="231F20"/>
          <w:spacing w:val="-10"/>
          <w:sz w:val="20"/>
        </w:rPr>
        <w:t xml:space="preserve"> </w:t>
      </w:r>
      <w:r>
        <w:rPr>
          <w:color w:val="231F20"/>
          <w:sz w:val="20"/>
        </w:rPr>
        <w:t>Methods</w:t>
      </w:r>
      <w:r>
        <w:rPr>
          <w:color w:val="231F20"/>
          <w:spacing w:val="-10"/>
          <w:sz w:val="20"/>
        </w:rPr>
        <w:t xml:space="preserve"> </w:t>
      </w:r>
      <w:r>
        <w:rPr>
          <w:color w:val="231F20"/>
          <w:sz w:val="20"/>
        </w:rPr>
        <w:t>for</w:t>
      </w:r>
      <w:r>
        <w:rPr>
          <w:color w:val="231F20"/>
          <w:spacing w:val="-9"/>
          <w:sz w:val="20"/>
        </w:rPr>
        <w:t xml:space="preserve"> </w:t>
      </w:r>
      <w:r>
        <w:rPr>
          <w:color w:val="231F20"/>
          <w:sz w:val="20"/>
        </w:rPr>
        <w:t>COVID-19: A Systematic Review. Micromachines 13: 1349.</w:t>
      </w:r>
    </w:p>
    <w:p w14:paraId="4253E9EA" w14:textId="77777777" w:rsidR="008F77C2" w:rsidRDefault="00000000">
      <w:pPr>
        <w:pStyle w:val="ListParagraph"/>
        <w:numPr>
          <w:ilvl w:val="0"/>
          <w:numId w:val="3"/>
        </w:numPr>
        <w:tabs>
          <w:tab w:val="left" w:pos="372"/>
          <w:tab w:val="left" w:pos="411"/>
        </w:tabs>
        <w:spacing w:line="230" w:lineRule="auto"/>
        <w:ind w:right="5"/>
        <w:jc w:val="both"/>
        <w:rPr>
          <w:sz w:val="20"/>
        </w:rPr>
      </w:pPr>
      <w:r>
        <w:rPr>
          <w:color w:val="231F20"/>
          <w:sz w:val="20"/>
        </w:rPr>
        <w:t>Barton</w:t>
      </w:r>
      <w:r>
        <w:rPr>
          <w:color w:val="231F20"/>
          <w:spacing w:val="-13"/>
          <w:sz w:val="20"/>
        </w:rPr>
        <w:t xml:space="preserve"> </w:t>
      </w:r>
      <w:r>
        <w:rPr>
          <w:color w:val="231F20"/>
          <w:sz w:val="20"/>
        </w:rPr>
        <w:t>LM,</w:t>
      </w:r>
      <w:r>
        <w:rPr>
          <w:color w:val="231F20"/>
          <w:spacing w:val="-12"/>
          <w:sz w:val="20"/>
        </w:rPr>
        <w:t xml:space="preserve"> </w:t>
      </w:r>
      <w:r>
        <w:rPr>
          <w:color w:val="231F20"/>
          <w:sz w:val="20"/>
        </w:rPr>
        <w:t>Duval</w:t>
      </w:r>
      <w:r>
        <w:rPr>
          <w:color w:val="231F20"/>
          <w:spacing w:val="-13"/>
          <w:sz w:val="20"/>
        </w:rPr>
        <w:t xml:space="preserve"> </w:t>
      </w:r>
      <w:r>
        <w:rPr>
          <w:color w:val="231F20"/>
          <w:sz w:val="20"/>
        </w:rPr>
        <w:t>EJ,</w:t>
      </w:r>
      <w:r>
        <w:rPr>
          <w:color w:val="231F20"/>
          <w:spacing w:val="-12"/>
          <w:sz w:val="20"/>
        </w:rPr>
        <w:t xml:space="preserve"> </w:t>
      </w:r>
      <w:r>
        <w:rPr>
          <w:color w:val="231F20"/>
          <w:sz w:val="20"/>
        </w:rPr>
        <w:t>Stroberg</w:t>
      </w:r>
      <w:r>
        <w:rPr>
          <w:color w:val="231F20"/>
          <w:spacing w:val="-13"/>
          <w:sz w:val="20"/>
        </w:rPr>
        <w:t xml:space="preserve"> </w:t>
      </w:r>
      <w:r>
        <w:rPr>
          <w:color w:val="231F20"/>
          <w:sz w:val="20"/>
        </w:rPr>
        <w:t>E,</w:t>
      </w:r>
      <w:r>
        <w:rPr>
          <w:color w:val="231F20"/>
          <w:spacing w:val="-12"/>
          <w:sz w:val="20"/>
        </w:rPr>
        <w:t xml:space="preserve"> </w:t>
      </w:r>
      <w:r>
        <w:rPr>
          <w:color w:val="231F20"/>
          <w:sz w:val="20"/>
        </w:rPr>
        <w:t>Ghosh</w:t>
      </w:r>
      <w:r>
        <w:rPr>
          <w:color w:val="231F20"/>
          <w:spacing w:val="-13"/>
          <w:sz w:val="20"/>
        </w:rPr>
        <w:t xml:space="preserve"> </w:t>
      </w:r>
      <w:r>
        <w:rPr>
          <w:color w:val="231F20"/>
          <w:sz w:val="20"/>
        </w:rPr>
        <w:t>S,</w:t>
      </w:r>
      <w:r>
        <w:rPr>
          <w:color w:val="231F20"/>
          <w:spacing w:val="-12"/>
          <w:sz w:val="20"/>
        </w:rPr>
        <w:t xml:space="preserve"> </w:t>
      </w:r>
      <w:r>
        <w:rPr>
          <w:color w:val="231F20"/>
          <w:sz w:val="20"/>
        </w:rPr>
        <w:t>Mukhopadhyay S</w:t>
      </w:r>
      <w:r>
        <w:rPr>
          <w:color w:val="231F20"/>
          <w:spacing w:val="-13"/>
          <w:sz w:val="20"/>
        </w:rPr>
        <w:t xml:space="preserve"> </w:t>
      </w:r>
      <w:r>
        <w:rPr>
          <w:color w:val="231F20"/>
          <w:sz w:val="20"/>
        </w:rPr>
        <w:t>(2020)</w:t>
      </w:r>
      <w:r>
        <w:rPr>
          <w:color w:val="231F20"/>
          <w:spacing w:val="-7"/>
          <w:sz w:val="20"/>
        </w:rPr>
        <w:t xml:space="preserve"> </w:t>
      </w:r>
      <w:r>
        <w:rPr>
          <w:color w:val="231F20"/>
          <w:sz w:val="20"/>
        </w:rPr>
        <w:t>COVID-19</w:t>
      </w:r>
      <w:r>
        <w:rPr>
          <w:color w:val="231F20"/>
          <w:spacing w:val="-7"/>
          <w:sz w:val="20"/>
        </w:rPr>
        <w:t xml:space="preserve"> </w:t>
      </w:r>
      <w:r>
        <w:rPr>
          <w:color w:val="231F20"/>
          <w:sz w:val="20"/>
        </w:rPr>
        <w:t>autopsies,</w:t>
      </w:r>
      <w:r>
        <w:rPr>
          <w:color w:val="231F20"/>
          <w:spacing w:val="-7"/>
          <w:sz w:val="20"/>
        </w:rPr>
        <w:t xml:space="preserve"> </w:t>
      </w:r>
      <w:r>
        <w:rPr>
          <w:color w:val="231F20"/>
          <w:sz w:val="20"/>
        </w:rPr>
        <w:t>Oklahoma,</w:t>
      </w:r>
      <w:r>
        <w:rPr>
          <w:color w:val="231F20"/>
          <w:spacing w:val="-8"/>
          <w:sz w:val="20"/>
        </w:rPr>
        <w:t xml:space="preserve"> </w:t>
      </w:r>
      <w:r>
        <w:rPr>
          <w:color w:val="231F20"/>
          <w:sz w:val="20"/>
        </w:rPr>
        <w:t>USA.</w:t>
      </w:r>
      <w:r>
        <w:rPr>
          <w:color w:val="231F20"/>
          <w:spacing w:val="-13"/>
          <w:sz w:val="20"/>
        </w:rPr>
        <w:t xml:space="preserve"> </w:t>
      </w:r>
      <w:r>
        <w:rPr>
          <w:color w:val="231F20"/>
          <w:sz w:val="20"/>
        </w:rPr>
        <w:t>Am</w:t>
      </w:r>
      <w:r>
        <w:rPr>
          <w:color w:val="231F20"/>
          <w:spacing w:val="-7"/>
          <w:sz w:val="20"/>
        </w:rPr>
        <w:t xml:space="preserve"> </w:t>
      </w:r>
      <w:r>
        <w:rPr>
          <w:color w:val="231F20"/>
          <w:sz w:val="20"/>
        </w:rPr>
        <w:t>J</w:t>
      </w:r>
      <w:r>
        <w:rPr>
          <w:color w:val="231F20"/>
          <w:spacing w:val="-8"/>
          <w:sz w:val="20"/>
        </w:rPr>
        <w:t xml:space="preserve"> </w:t>
      </w:r>
      <w:r>
        <w:rPr>
          <w:color w:val="231F20"/>
          <w:sz w:val="20"/>
        </w:rPr>
        <w:t xml:space="preserve">Clin </w:t>
      </w:r>
      <w:proofErr w:type="spellStart"/>
      <w:r>
        <w:rPr>
          <w:color w:val="231F20"/>
          <w:sz w:val="20"/>
        </w:rPr>
        <w:t>Pathol</w:t>
      </w:r>
      <w:proofErr w:type="spellEnd"/>
      <w:r>
        <w:rPr>
          <w:color w:val="231F20"/>
          <w:sz w:val="20"/>
        </w:rPr>
        <w:t xml:space="preserve"> 153: 725-733.</w:t>
      </w:r>
    </w:p>
    <w:p w14:paraId="28419099" w14:textId="77777777" w:rsidR="008F77C2" w:rsidRDefault="00000000">
      <w:pPr>
        <w:pStyle w:val="ListParagraph"/>
        <w:numPr>
          <w:ilvl w:val="0"/>
          <w:numId w:val="3"/>
        </w:numPr>
        <w:tabs>
          <w:tab w:val="left" w:pos="372"/>
        </w:tabs>
        <w:spacing w:line="230" w:lineRule="auto"/>
        <w:ind w:right="5"/>
        <w:jc w:val="both"/>
        <w:rPr>
          <w:sz w:val="20"/>
        </w:rPr>
      </w:pPr>
      <w:r>
        <w:rPr>
          <w:color w:val="231F20"/>
          <w:sz w:val="20"/>
        </w:rPr>
        <w:t>Bao C, Liu X, Zhang H, Li Y, Liu J (2020) Coronavirus Disease 2019 (COVID-19) CT Findings: A Systematic Review and Meta-analysis. J</w:t>
      </w:r>
      <w:r>
        <w:rPr>
          <w:color w:val="231F20"/>
          <w:spacing w:val="-9"/>
          <w:sz w:val="20"/>
        </w:rPr>
        <w:t xml:space="preserve"> </w:t>
      </w:r>
      <w:r>
        <w:rPr>
          <w:color w:val="231F20"/>
          <w:sz w:val="20"/>
        </w:rPr>
        <w:t xml:space="preserve">Am Coll </w:t>
      </w:r>
      <w:proofErr w:type="spellStart"/>
      <w:r>
        <w:rPr>
          <w:color w:val="231F20"/>
          <w:sz w:val="20"/>
        </w:rPr>
        <w:t>Radiol</w:t>
      </w:r>
      <w:proofErr w:type="spellEnd"/>
      <w:r>
        <w:rPr>
          <w:color w:val="231F20"/>
          <w:sz w:val="20"/>
        </w:rPr>
        <w:t xml:space="preserve"> 17: 701-709.</w:t>
      </w:r>
    </w:p>
    <w:p w14:paraId="76550835" w14:textId="77777777" w:rsidR="008F77C2" w:rsidRDefault="00000000">
      <w:pPr>
        <w:pStyle w:val="ListParagraph"/>
        <w:numPr>
          <w:ilvl w:val="0"/>
          <w:numId w:val="3"/>
        </w:numPr>
        <w:tabs>
          <w:tab w:val="left" w:pos="372"/>
        </w:tabs>
        <w:spacing w:line="230" w:lineRule="auto"/>
        <w:ind w:right="7"/>
        <w:jc w:val="both"/>
        <w:rPr>
          <w:sz w:val="20"/>
        </w:rPr>
      </w:pPr>
      <w:r>
        <w:rPr>
          <w:color w:val="231F20"/>
          <w:sz w:val="20"/>
        </w:rPr>
        <w:t>Stefania</w:t>
      </w:r>
      <w:r>
        <w:rPr>
          <w:color w:val="231F20"/>
          <w:spacing w:val="-13"/>
          <w:sz w:val="20"/>
        </w:rPr>
        <w:t xml:space="preserve"> </w:t>
      </w:r>
      <w:proofErr w:type="spellStart"/>
      <w:r>
        <w:rPr>
          <w:color w:val="231F20"/>
          <w:sz w:val="20"/>
        </w:rPr>
        <w:t>Caramaschi</w:t>
      </w:r>
      <w:proofErr w:type="spellEnd"/>
      <w:r>
        <w:rPr>
          <w:color w:val="231F20"/>
          <w:sz w:val="20"/>
        </w:rPr>
        <w:t>,</w:t>
      </w:r>
      <w:r>
        <w:rPr>
          <w:color w:val="231F20"/>
          <w:spacing w:val="-12"/>
          <w:sz w:val="20"/>
        </w:rPr>
        <w:t xml:space="preserve"> </w:t>
      </w:r>
      <w:r>
        <w:rPr>
          <w:color w:val="231F20"/>
          <w:sz w:val="20"/>
        </w:rPr>
        <w:t>Meghan</w:t>
      </w:r>
      <w:r>
        <w:rPr>
          <w:color w:val="231F20"/>
          <w:spacing w:val="-13"/>
          <w:sz w:val="20"/>
        </w:rPr>
        <w:t xml:space="preserve"> </w:t>
      </w:r>
      <w:r>
        <w:rPr>
          <w:color w:val="231F20"/>
          <w:sz w:val="20"/>
        </w:rPr>
        <w:t>E</w:t>
      </w:r>
      <w:r>
        <w:rPr>
          <w:color w:val="231F20"/>
          <w:spacing w:val="-12"/>
          <w:sz w:val="20"/>
        </w:rPr>
        <w:t xml:space="preserve"> </w:t>
      </w:r>
      <w:r>
        <w:rPr>
          <w:color w:val="231F20"/>
          <w:sz w:val="20"/>
        </w:rPr>
        <w:t>Kapp,</w:t>
      </w:r>
      <w:r>
        <w:rPr>
          <w:color w:val="231F20"/>
          <w:spacing w:val="-13"/>
          <w:sz w:val="20"/>
        </w:rPr>
        <w:t xml:space="preserve"> </w:t>
      </w:r>
      <w:r>
        <w:rPr>
          <w:color w:val="231F20"/>
          <w:sz w:val="20"/>
        </w:rPr>
        <w:t>Sara</w:t>
      </w:r>
      <w:r>
        <w:rPr>
          <w:color w:val="231F20"/>
          <w:spacing w:val="-12"/>
          <w:sz w:val="20"/>
        </w:rPr>
        <w:t xml:space="preserve"> </w:t>
      </w:r>
      <w:r>
        <w:rPr>
          <w:color w:val="231F20"/>
          <w:sz w:val="20"/>
        </w:rPr>
        <w:t>E</w:t>
      </w:r>
      <w:r>
        <w:rPr>
          <w:color w:val="231F20"/>
          <w:spacing w:val="-13"/>
          <w:sz w:val="20"/>
        </w:rPr>
        <w:t xml:space="preserve"> </w:t>
      </w:r>
      <w:r>
        <w:rPr>
          <w:color w:val="231F20"/>
          <w:sz w:val="20"/>
        </w:rPr>
        <w:t>Miller</w:t>
      </w:r>
      <w:r>
        <w:rPr>
          <w:color w:val="231F20"/>
          <w:spacing w:val="-12"/>
          <w:sz w:val="20"/>
        </w:rPr>
        <w:t xml:space="preserve"> </w:t>
      </w:r>
      <w:r>
        <w:rPr>
          <w:color w:val="231F20"/>
          <w:sz w:val="20"/>
        </w:rPr>
        <w:t xml:space="preserve">(2021) </w:t>
      </w:r>
      <w:r>
        <w:rPr>
          <w:color w:val="231F20"/>
          <w:spacing w:val="-2"/>
          <w:sz w:val="20"/>
        </w:rPr>
        <w:t xml:space="preserve">Histopathological findings and clinicopathologic correlation </w:t>
      </w:r>
      <w:r>
        <w:rPr>
          <w:color w:val="231F20"/>
          <w:spacing w:val="-4"/>
          <w:sz w:val="20"/>
        </w:rPr>
        <w:t>in</w:t>
      </w:r>
      <w:r>
        <w:rPr>
          <w:color w:val="231F20"/>
          <w:spacing w:val="-10"/>
          <w:sz w:val="20"/>
        </w:rPr>
        <w:t xml:space="preserve"> </w:t>
      </w:r>
      <w:r>
        <w:rPr>
          <w:color w:val="231F20"/>
          <w:spacing w:val="-4"/>
          <w:sz w:val="20"/>
        </w:rPr>
        <w:t>COVID-19:</w:t>
      </w:r>
      <w:r>
        <w:rPr>
          <w:color w:val="231F20"/>
          <w:spacing w:val="-10"/>
          <w:sz w:val="20"/>
        </w:rPr>
        <w:t xml:space="preserve"> </w:t>
      </w:r>
      <w:r>
        <w:rPr>
          <w:color w:val="231F20"/>
          <w:spacing w:val="-4"/>
          <w:sz w:val="20"/>
        </w:rPr>
        <w:t>a</w:t>
      </w:r>
      <w:r>
        <w:rPr>
          <w:color w:val="231F20"/>
          <w:spacing w:val="-10"/>
          <w:sz w:val="20"/>
        </w:rPr>
        <w:t xml:space="preserve"> </w:t>
      </w:r>
      <w:r>
        <w:rPr>
          <w:color w:val="231F20"/>
          <w:spacing w:val="-4"/>
          <w:sz w:val="20"/>
        </w:rPr>
        <w:t>systematic</w:t>
      </w:r>
      <w:r>
        <w:rPr>
          <w:color w:val="231F20"/>
          <w:spacing w:val="-10"/>
          <w:sz w:val="20"/>
        </w:rPr>
        <w:t xml:space="preserve"> </w:t>
      </w:r>
      <w:r>
        <w:rPr>
          <w:color w:val="231F20"/>
          <w:spacing w:val="-4"/>
          <w:sz w:val="20"/>
        </w:rPr>
        <w:t>review.</w:t>
      </w:r>
      <w:r>
        <w:rPr>
          <w:color w:val="231F20"/>
          <w:spacing w:val="-10"/>
          <w:sz w:val="20"/>
        </w:rPr>
        <w:t xml:space="preserve"> </w:t>
      </w:r>
      <w:r>
        <w:rPr>
          <w:color w:val="231F20"/>
          <w:spacing w:val="-4"/>
          <w:sz w:val="20"/>
        </w:rPr>
        <w:t>Mod</w:t>
      </w:r>
      <w:r>
        <w:rPr>
          <w:color w:val="231F20"/>
          <w:spacing w:val="-10"/>
          <w:sz w:val="20"/>
        </w:rPr>
        <w:t xml:space="preserve"> </w:t>
      </w:r>
      <w:proofErr w:type="spellStart"/>
      <w:r>
        <w:rPr>
          <w:color w:val="231F20"/>
          <w:spacing w:val="-4"/>
          <w:sz w:val="20"/>
        </w:rPr>
        <w:t>Pathol</w:t>
      </w:r>
      <w:proofErr w:type="spellEnd"/>
      <w:r>
        <w:rPr>
          <w:color w:val="231F20"/>
          <w:spacing w:val="-10"/>
          <w:sz w:val="20"/>
        </w:rPr>
        <w:t xml:space="preserve"> </w:t>
      </w:r>
      <w:r>
        <w:rPr>
          <w:color w:val="231F20"/>
          <w:spacing w:val="-4"/>
          <w:sz w:val="20"/>
        </w:rPr>
        <w:t>4:</w:t>
      </w:r>
      <w:r>
        <w:rPr>
          <w:color w:val="231F20"/>
          <w:spacing w:val="-10"/>
          <w:sz w:val="20"/>
        </w:rPr>
        <w:t xml:space="preserve"> </w:t>
      </w:r>
      <w:r>
        <w:rPr>
          <w:color w:val="231F20"/>
          <w:spacing w:val="-4"/>
          <w:sz w:val="20"/>
        </w:rPr>
        <w:t>1614-1633.</w:t>
      </w:r>
    </w:p>
    <w:p w14:paraId="3728D629" w14:textId="77777777" w:rsidR="008F77C2" w:rsidRDefault="00000000">
      <w:pPr>
        <w:pStyle w:val="ListParagraph"/>
        <w:numPr>
          <w:ilvl w:val="0"/>
          <w:numId w:val="3"/>
        </w:numPr>
        <w:tabs>
          <w:tab w:val="left" w:pos="372"/>
        </w:tabs>
        <w:spacing w:line="230" w:lineRule="auto"/>
        <w:ind w:right="4"/>
        <w:jc w:val="both"/>
        <w:rPr>
          <w:sz w:val="20"/>
        </w:rPr>
      </w:pPr>
      <w:r>
        <w:rPr>
          <w:color w:val="231F20"/>
          <w:sz w:val="20"/>
        </w:rPr>
        <w:t xml:space="preserve">Vishwajit Deshmukh, Rohini Motwani, Ashutosh Kumar (2021) Histopathological observations in COVID-19: a systematic review. J Clin </w:t>
      </w:r>
      <w:proofErr w:type="spellStart"/>
      <w:r>
        <w:rPr>
          <w:color w:val="231F20"/>
          <w:sz w:val="20"/>
        </w:rPr>
        <w:t>Pathol</w:t>
      </w:r>
      <w:proofErr w:type="spellEnd"/>
      <w:r>
        <w:rPr>
          <w:color w:val="231F20"/>
          <w:sz w:val="20"/>
        </w:rPr>
        <w:t xml:space="preserve"> 74: 76-83.</w:t>
      </w:r>
    </w:p>
    <w:p w14:paraId="34ACB4F1" w14:textId="77777777" w:rsidR="008F77C2" w:rsidRDefault="00000000">
      <w:pPr>
        <w:pStyle w:val="BodyText"/>
        <w:spacing w:line="230" w:lineRule="auto"/>
        <w:ind w:right="5" w:hanging="360"/>
      </w:pPr>
      <w:r>
        <w:rPr>
          <w:color w:val="231F20"/>
        </w:rPr>
        <w:t>167.(2019) Centers for Disease Control and Prevention Coronavirus Disease 2019 (COVID-19).</w:t>
      </w:r>
    </w:p>
    <w:p w14:paraId="60A6576B" w14:textId="77777777" w:rsidR="008F77C2" w:rsidRDefault="00000000">
      <w:pPr>
        <w:pStyle w:val="BodyText"/>
        <w:spacing w:line="230" w:lineRule="auto"/>
        <w:ind w:right="8" w:hanging="360"/>
      </w:pPr>
      <w:r>
        <w:rPr>
          <w:color w:val="231F20"/>
        </w:rPr>
        <w:t xml:space="preserve">168.(2020) World Health Organization Laboratory Testing for </w:t>
      </w:r>
      <w:r>
        <w:rPr>
          <w:color w:val="231F20"/>
          <w:spacing w:val="-2"/>
        </w:rPr>
        <w:t>Coronavirus</w:t>
      </w:r>
      <w:r>
        <w:rPr>
          <w:color w:val="231F20"/>
          <w:spacing w:val="-11"/>
        </w:rPr>
        <w:t xml:space="preserve"> </w:t>
      </w:r>
      <w:r>
        <w:rPr>
          <w:color w:val="231F20"/>
          <w:spacing w:val="-2"/>
        </w:rPr>
        <w:t>Disease</w:t>
      </w:r>
      <w:r>
        <w:rPr>
          <w:color w:val="231F20"/>
          <w:spacing w:val="-10"/>
        </w:rPr>
        <w:t xml:space="preserve"> </w:t>
      </w:r>
      <w:r>
        <w:rPr>
          <w:color w:val="231F20"/>
          <w:spacing w:val="-2"/>
        </w:rPr>
        <w:t>2019</w:t>
      </w:r>
      <w:r>
        <w:rPr>
          <w:color w:val="231F20"/>
          <w:spacing w:val="-11"/>
        </w:rPr>
        <w:t xml:space="preserve"> </w:t>
      </w:r>
      <w:r>
        <w:rPr>
          <w:color w:val="231F20"/>
          <w:spacing w:val="-2"/>
        </w:rPr>
        <w:t>(COVID-19)</w:t>
      </w:r>
      <w:r>
        <w:rPr>
          <w:color w:val="231F20"/>
          <w:spacing w:val="-10"/>
        </w:rPr>
        <w:t xml:space="preserve"> </w:t>
      </w:r>
      <w:r>
        <w:rPr>
          <w:color w:val="231F20"/>
          <w:spacing w:val="-2"/>
        </w:rPr>
        <w:t>In</w:t>
      </w:r>
      <w:r>
        <w:rPr>
          <w:color w:val="231F20"/>
          <w:spacing w:val="-11"/>
        </w:rPr>
        <w:t xml:space="preserve"> </w:t>
      </w:r>
      <w:r>
        <w:rPr>
          <w:color w:val="231F20"/>
          <w:spacing w:val="-2"/>
        </w:rPr>
        <w:t>Suspected</w:t>
      </w:r>
      <w:r>
        <w:rPr>
          <w:color w:val="231F20"/>
          <w:spacing w:val="-10"/>
        </w:rPr>
        <w:t xml:space="preserve"> </w:t>
      </w:r>
      <w:r>
        <w:rPr>
          <w:color w:val="231F20"/>
          <w:spacing w:val="-2"/>
        </w:rPr>
        <w:t xml:space="preserve">Human </w:t>
      </w:r>
      <w:r>
        <w:rPr>
          <w:color w:val="231F20"/>
        </w:rPr>
        <w:t>Cases: Interim Guidance, 19 March 2020.</w:t>
      </w:r>
    </w:p>
    <w:p w14:paraId="687483DA" w14:textId="77777777" w:rsidR="008F77C2" w:rsidRDefault="00000000">
      <w:pPr>
        <w:pStyle w:val="ListParagraph"/>
        <w:numPr>
          <w:ilvl w:val="0"/>
          <w:numId w:val="2"/>
        </w:numPr>
        <w:tabs>
          <w:tab w:val="left" w:pos="372"/>
        </w:tabs>
        <w:spacing w:line="230" w:lineRule="auto"/>
        <w:ind w:right="8"/>
        <w:jc w:val="both"/>
        <w:rPr>
          <w:sz w:val="20"/>
        </w:rPr>
      </w:pPr>
      <w:r>
        <w:rPr>
          <w:color w:val="231F20"/>
          <w:sz w:val="20"/>
        </w:rPr>
        <w:t>Xie X, Zhong Z, Zhao W, Zheng C, Wang F, et al. (2020) Chest</w:t>
      </w:r>
      <w:r>
        <w:rPr>
          <w:color w:val="231F20"/>
          <w:spacing w:val="-13"/>
          <w:sz w:val="20"/>
        </w:rPr>
        <w:t xml:space="preserve"> </w:t>
      </w:r>
      <w:r>
        <w:rPr>
          <w:color w:val="231F20"/>
          <w:sz w:val="20"/>
        </w:rPr>
        <w:t>CT</w:t>
      </w:r>
      <w:r>
        <w:rPr>
          <w:color w:val="231F20"/>
          <w:spacing w:val="-12"/>
          <w:sz w:val="20"/>
        </w:rPr>
        <w:t xml:space="preserve"> </w:t>
      </w:r>
      <w:r>
        <w:rPr>
          <w:color w:val="231F20"/>
          <w:sz w:val="20"/>
        </w:rPr>
        <w:t>for</w:t>
      </w:r>
      <w:r>
        <w:rPr>
          <w:color w:val="231F20"/>
          <w:spacing w:val="-13"/>
          <w:sz w:val="20"/>
        </w:rPr>
        <w:t xml:space="preserve"> </w:t>
      </w:r>
      <w:r>
        <w:rPr>
          <w:color w:val="231F20"/>
          <w:sz w:val="20"/>
        </w:rPr>
        <w:t>typical</w:t>
      </w:r>
      <w:r>
        <w:rPr>
          <w:color w:val="231F20"/>
          <w:spacing w:val="-12"/>
          <w:sz w:val="20"/>
        </w:rPr>
        <w:t xml:space="preserve"> </w:t>
      </w:r>
      <w:r>
        <w:rPr>
          <w:color w:val="231F20"/>
          <w:sz w:val="20"/>
        </w:rPr>
        <w:t>2019-nCoV</w:t>
      </w:r>
      <w:r>
        <w:rPr>
          <w:color w:val="231F20"/>
          <w:spacing w:val="-13"/>
          <w:sz w:val="20"/>
        </w:rPr>
        <w:t xml:space="preserve"> </w:t>
      </w:r>
      <w:r>
        <w:rPr>
          <w:color w:val="231F20"/>
          <w:sz w:val="20"/>
        </w:rPr>
        <w:t>pneumonia:</w:t>
      </w:r>
      <w:r>
        <w:rPr>
          <w:color w:val="231F20"/>
          <w:spacing w:val="-12"/>
          <w:sz w:val="20"/>
        </w:rPr>
        <w:t xml:space="preserve"> </w:t>
      </w:r>
      <w:r>
        <w:rPr>
          <w:color w:val="231F20"/>
          <w:sz w:val="20"/>
        </w:rPr>
        <w:t>relationship</w:t>
      </w:r>
      <w:r>
        <w:rPr>
          <w:color w:val="231F20"/>
          <w:spacing w:val="-13"/>
          <w:sz w:val="20"/>
        </w:rPr>
        <w:t xml:space="preserve"> </w:t>
      </w:r>
      <w:r>
        <w:rPr>
          <w:color w:val="231F20"/>
          <w:sz w:val="20"/>
        </w:rPr>
        <w:t>to negative RT-PCR testing. Radiology 296: E41-E45.</w:t>
      </w:r>
    </w:p>
    <w:p w14:paraId="58F3362F" w14:textId="77777777" w:rsidR="008F77C2" w:rsidRDefault="00000000">
      <w:pPr>
        <w:pStyle w:val="ListParagraph"/>
        <w:numPr>
          <w:ilvl w:val="0"/>
          <w:numId w:val="2"/>
        </w:numPr>
        <w:tabs>
          <w:tab w:val="left" w:pos="372"/>
        </w:tabs>
        <w:spacing w:line="230" w:lineRule="auto"/>
        <w:ind w:right="6"/>
        <w:jc w:val="both"/>
        <w:rPr>
          <w:sz w:val="20"/>
        </w:rPr>
      </w:pPr>
      <w:r>
        <w:rPr>
          <w:color w:val="231F20"/>
          <w:sz w:val="20"/>
        </w:rPr>
        <w:t>Zhou F, Yu T, Du R, Fan G, Liu Y, et al. (2020) Clinical course</w:t>
      </w:r>
      <w:r>
        <w:rPr>
          <w:color w:val="231F20"/>
          <w:spacing w:val="-6"/>
          <w:sz w:val="20"/>
        </w:rPr>
        <w:t xml:space="preserve"> </w:t>
      </w:r>
      <w:r>
        <w:rPr>
          <w:color w:val="231F20"/>
          <w:sz w:val="20"/>
        </w:rPr>
        <w:t>and</w:t>
      </w:r>
      <w:r>
        <w:rPr>
          <w:color w:val="231F20"/>
          <w:spacing w:val="-6"/>
          <w:sz w:val="20"/>
        </w:rPr>
        <w:t xml:space="preserve"> </w:t>
      </w:r>
      <w:r>
        <w:rPr>
          <w:color w:val="231F20"/>
          <w:sz w:val="20"/>
        </w:rPr>
        <w:t>risk</w:t>
      </w:r>
      <w:r>
        <w:rPr>
          <w:color w:val="231F20"/>
          <w:spacing w:val="-6"/>
          <w:sz w:val="20"/>
        </w:rPr>
        <w:t xml:space="preserve"> </w:t>
      </w:r>
      <w:r>
        <w:rPr>
          <w:color w:val="231F20"/>
          <w:sz w:val="20"/>
        </w:rPr>
        <w:t>factors</w:t>
      </w:r>
      <w:r>
        <w:rPr>
          <w:color w:val="231F20"/>
          <w:spacing w:val="-6"/>
          <w:sz w:val="20"/>
        </w:rPr>
        <w:t xml:space="preserve"> </w:t>
      </w:r>
      <w:r>
        <w:rPr>
          <w:color w:val="231F20"/>
          <w:sz w:val="20"/>
        </w:rPr>
        <w:t>for</w:t>
      </w:r>
      <w:r>
        <w:rPr>
          <w:color w:val="231F20"/>
          <w:spacing w:val="-6"/>
          <w:sz w:val="20"/>
        </w:rPr>
        <w:t xml:space="preserve"> </w:t>
      </w:r>
      <w:r>
        <w:rPr>
          <w:color w:val="231F20"/>
          <w:sz w:val="20"/>
        </w:rPr>
        <w:t>mortality</w:t>
      </w:r>
      <w:r>
        <w:rPr>
          <w:color w:val="231F20"/>
          <w:spacing w:val="-6"/>
          <w:sz w:val="20"/>
        </w:rPr>
        <w:t xml:space="preserve"> </w:t>
      </w:r>
      <w:r>
        <w:rPr>
          <w:color w:val="231F20"/>
          <w:sz w:val="20"/>
        </w:rPr>
        <w:t>of</w:t>
      </w:r>
      <w:r>
        <w:rPr>
          <w:color w:val="231F20"/>
          <w:spacing w:val="-6"/>
          <w:sz w:val="20"/>
        </w:rPr>
        <w:t xml:space="preserve"> </w:t>
      </w:r>
      <w:r>
        <w:rPr>
          <w:color w:val="231F20"/>
          <w:sz w:val="20"/>
        </w:rPr>
        <w:t>adult</w:t>
      </w:r>
      <w:r>
        <w:rPr>
          <w:color w:val="231F20"/>
          <w:spacing w:val="-6"/>
          <w:sz w:val="20"/>
        </w:rPr>
        <w:t xml:space="preserve"> </w:t>
      </w:r>
      <w:r>
        <w:rPr>
          <w:color w:val="231F20"/>
          <w:sz w:val="20"/>
        </w:rPr>
        <w:t>inpatients</w:t>
      </w:r>
      <w:r>
        <w:rPr>
          <w:color w:val="231F20"/>
          <w:spacing w:val="-6"/>
          <w:sz w:val="20"/>
        </w:rPr>
        <w:t xml:space="preserve"> </w:t>
      </w:r>
      <w:r>
        <w:rPr>
          <w:color w:val="231F20"/>
          <w:sz w:val="20"/>
        </w:rPr>
        <w:t>with COVID-19 in Wuhan, China: a retrospective cohort study. Lancet 395: 1054-1062.</w:t>
      </w:r>
    </w:p>
    <w:p w14:paraId="057289CF" w14:textId="77777777" w:rsidR="008F77C2" w:rsidRDefault="00000000">
      <w:pPr>
        <w:pStyle w:val="ListParagraph"/>
        <w:numPr>
          <w:ilvl w:val="0"/>
          <w:numId w:val="2"/>
        </w:numPr>
        <w:tabs>
          <w:tab w:val="left" w:pos="372"/>
        </w:tabs>
        <w:spacing w:line="230" w:lineRule="auto"/>
        <w:ind w:right="8"/>
        <w:jc w:val="both"/>
        <w:rPr>
          <w:sz w:val="20"/>
        </w:rPr>
      </w:pPr>
      <w:r>
        <w:rPr>
          <w:color w:val="231F20"/>
          <w:sz w:val="20"/>
        </w:rPr>
        <w:t>Tang</w:t>
      </w:r>
      <w:r>
        <w:rPr>
          <w:color w:val="231F20"/>
          <w:spacing w:val="-13"/>
          <w:sz w:val="20"/>
        </w:rPr>
        <w:t xml:space="preserve"> </w:t>
      </w:r>
      <w:r>
        <w:rPr>
          <w:color w:val="231F20"/>
          <w:sz w:val="20"/>
        </w:rPr>
        <w:t>N,</w:t>
      </w:r>
      <w:r>
        <w:rPr>
          <w:color w:val="231F20"/>
          <w:spacing w:val="-12"/>
          <w:sz w:val="20"/>
        </w:rPr>
        <w:t xml:space="preserve"> </w:t>
      </w:r>
      <w:r>
        <w:rPr>
          <w:color w:val="231F20"/>
          <w:sz w:val="20"/>
        </w:rPr>
        <w:t>Li</w:t>
      </w:r>
      <w:r>
        <w:rPr>
          <w:color w:val="231F20"/>
          <w:spacing w:val="-13"/>
          <w:sz w:val="20"/>
        </w:rPr>
        <w:t xml:space="preserve"> </w:t>
      </w:r>
      <w:r>
        <w:rPr>
          <w:color w:val="231F20"/>
          <w:sz w:val="20"/>
        </w:rPr>
        <w:t>D,</w:t>
      </w:r>
      <w:r>
        <w:rPr>
          <w:color w:val="231F20"/>
          <w:spacing w:val="-12"/>
          <w:sz w:val="20"/>
        </w:rPr>
        <w:t xml:space="preserve"> </w:t>
      </w:r>
      <w:r>
        <w:rPr>
          <w:color w:val="231F20"/>
          <w:sz w:val="20"/>
        </w:rPr>
        <w:t>Wang</w:t>
      </w:r>
      <w:r>
        <w:rPr>
          <w:color w:val="231F20"/>
          <w:spacing w:val="-13"/>
          <w:sz w:val="20"/>
        </w:rPr>
        <w:t xml:space="preserve"> </w:t>
      </w:r>
      <w:r>
        <w:rPr>
          <w:color w:val="231F20"/>
          <w:sz w:val="20"/>
        </w:rPr>
        <w:t>X,</w:t>
      </w:r>
      <w:r>
        <w:rPr>
          <w:color w:val="231F20"/>
          <w:spacing w:val="-12"/>
          <w:sz w:val="20"/>
        </w:rPr>
        <w:t xml:space="preserve"> </w:t>
      </w:r>
      <w:r>
        <w:rPr>
          <w:color w:val="231F20"/>
          <w:sz w:val="20"/>
        </w:rPr>
        <w:t>Sun</w:t>
      </w:r>
      <w:r>
        <w:rPr>
          <w:color w:val="231F20"/>
          <w:spacing w:val="-13"/>
          <w:sz w:val="20"/>
        </w:rPr>
        <w:t xml:space="preserve"> </w:t>
      </w:r>
      <w:r>
        <w:rPr>
          <w:color w:val="231F20"/>
          <w:sz w:val="20"/>
        </w:rPr>
        <w:t>Z</w:t>
      </w:r>
      <w:r>
        <w:rPr>
          <w:color w:val="231F20"/>
          <w:spacing w:val="-12"/>
          <w:sz w:val="20"/>
        </w:rPr>
        <w:t xml:space="preserve"> </w:t>
      </w:r>
      <w:r>
        <w:rPr>
          <w:color w:val="231F20"/>
          <w:sz w:val="20"/>
        </w:rPr>
        <w:t>(2020)</w:t>
      </w:r>
      <w:r>
        <w:rPr>
          <w:color w:val="231F20"/>
          <w:spacing w:val="-13"/>
          <w:sz w:val="20"/>
        </w:rPr>
        <w:t xml:space="preserve"> </w:t>
      </w:r>
      <w:r>
        <w:rPr>
          <w:color w:val="231F20"/>
          <w:sz w:val="20"/>
        </w:rPr>
        <w:t>Abnormal</w:t>
      </w:r>
      <w:r>
        <w:rPr>
          <w:color w:val="231F20"/>
          <w:spacing w:val="-12"/>
          <w:sz w:val="20"/>
        </w:rPr>
        <w:t xml:space="preserve"> </w:t>
      </w:r>
      <w:r>
        <w:rPr>
          <w:color w:val="231F20"/>
          <w:sz w:val="20"/>
        </w:rPr>
        <w:t>coagulation parameters are associated with poor prognosis in patients with novel coronavirus pneumonia. J</w:t>
      </w:r>
      <w:r>
        <w:rPr>
          <w:color w:val="231F20"/>
          <w:spacing w:val="-3"/>
          <w:sz w:val="20"/>
        </w:rPr>
        <w:t xml:space="preserve"> </w:t>
      </w:r>
      <w:proofErr w:type="spellStart"/>
      <w:r>
        <w:rPr>
          <w:color w:val="231F20"/>
          <w:sz w:val="20"/>
        </w:rPr>
        <w:t>Thromb</w:t>
      </w:r>
      <w:proofErr w:type="spellEnd"/>
      <w:r>
        <w:rPr>
          <w:color w:val="231F20"/>
          <w:sz w:val="20"/>
        </w:rPr>
        <w:t xml:space="preserve"> </w:t>
      </w:r>
      <w:proofErr w:type="spellStart"/>
      <w:r>
        <w:rPr>
          <w:color w:val="231F20"/>
          <w:sz w:val="20"/>
        </w:rPr>
        <w:t>Haemost</w:t>
      </w:r>
      <w:proofErr w:type="spellEnd"/>
      <w:r>
        <w:rPr>
          <w:color w:val="231F20"/>
          <w:sz w:val="20"/>
        </w:rPr>
        <w:t xml:space="preserve"> 18: </w:t>
      </w:r>
      <w:r>
        <w:rPr>
          <w:color w:val="231F20"/>
          <w:spacing w:val="-2"/>
          <w:sz w:val="20"/>
        </w:rPr>
        <w:t>844-847.</w:t>
      </w:r>
    </w:p>
    <w:p w14:paraId="161D90C9" w14:textId="77777777" w:rsidR="008F77C2" w:rsidRDefault="00000000">
      <w:pPr>
        <w:pStyle w:val="ListParagraph"/>
        <w:numPr>
          <w:ilvl w:val="0"/>
          <w:numId w:val="2"/>
        </w:numPr>
        <w:tabs>
          <w:tab w:val="left" w:pos="372"/>
        </w:tabs>
        <w:spacing w:line="230" w:lineRule="auto"/>
        <w:ind w:right="1"/>
        <w:jc w:val="both"/>
        <w:rPr>
          <w:sz w:val="20"/>
        </w:rPr>
      </w:pPr>
      <w:r>
        <w:rPr>
          <w:color w:val="231F20"/>
          <w:sz w:val="20"/>
        </w:rPr>
        <w:t>Wang D, Hu B, Hu C, Zhu F, Liu X, et al. (2020) Clinical characteristics</w:t>
      </w:r>
      <w:r>
        <w:rPr>
          <w:color w:val="231F20"/>
          <w:spacing w:val="-3"/>
          <w:sz w:val="20"/>
        </w:rPr>
        <w:t xml:space="preserve"> </w:t>
      </w:r>
      <w:r>
        <w:rPr>
          <w:color w:val="231F20"/>
          <w:sz w:val="20"/>
        </w:rPr>
        <w:t>of</w:t>
      </w:r>
      <w:r>
        <w:rPr>
          <w:color w:val="231F20"/>
          <w:spacing w:val="-3"/>
          <w:sz w:val="20"/>
        </w:rPr>
        <w:t xml:space="preserve"> </w:t>
      </w:r>
      <w:r>
        <w:rPr>
          <w:color w:val="231F20"/>
          <w:sz w:val="20"/>
        </w:rPr>
        <w:t>138</w:t>
      </w:r>
      <w:r>
        <w:rPr>
          <w:color w:val="231F20"/>
          <w:spacing w:val="-3"/>
          <w:sz w:val="20"/>
        </w:rPr>
        <w:t xml:space="preserve"> </w:t>
      </w:r>
      <w:r>
        <w:rPr>
          <w:color w:val="231F20"/>
          <w:sz w:val="20"/>
        </w:rPr>
        <w:t>hospitalized</w:t>
      </w:r>
      <w:r>
        <w:rPr>
          <w:color w:val="231F20"/>
          <w:spacing w:val="-3"/>
          <w:sz w:val="20"/>
        </w:rPr>
        <w:t xml:space="preserve"> </w:t>
      </w:r>
      <w:r>
        <w:rPr>
          <w:color w:val="231F20"/>
          <w:sz w:val="20"/>
        </w:rPr>
        <w:t>patients</w:t>
      </w:r>
      <w:r>
        <w:rPr>
          <w:color w:val="231F20"/>
          <w:spacing w:val="-3"/>
          <w:sz w:val="20"/>
        </w:rPr>
        <w:t xml:space="preserve"> </w:t>
      </w:r>
      <w:r>
        <w:rPr>
          <w:color w:val="231F20"/>
          <w:sz w:val="20"/>
        </w:rPr>
        <w:t>with</w:t>
      </w:r>
      <w:r>
        <w:rPr>
          <w:color w:val="231F20"/>
          <w:spacing w:val="-3"/>
          <w:sz w:val="20"/>
        </w:rPr>
        <w:t xml:space="preserve"> </w:t>
      </w:r>
      <w:r>
        <w:rPr>
          <w:color w:val="231F20"/>
          <w:sz w:val="20"/>
        </w:rPr>
        <w:t>2019</w:t>
      </w:r>
      <w:r>
        <w:rPr>
          <w:color w:val="231F20"/>
          <w:spacing w:val="-3"/>
          <w:sz w:val="20"/>
        </w:rPr>
        <w:t xml:space="preserve"> </w:t>
      </w:r>
      <w:r>
        <w:rPr>
          <w:color w:val="231F20"/>
          <w:sz w:val="20"/>
        </w:rPr>
        <w:t>novel coronavirus-infected pneumonia in Wuhan, China. JAMA 323: 1061-1069.</w:t>
      </w:r>
    </w:p>
    <w:p w14:paraId="0748268C" w14:textId="77777777" w:rsidR="008F77C2" w:rsidRDefault="00000000">
      <w:pPr>
        <w:pStyle w:val="ListParagraph"/>
        <w:numPr>
          <w:ilvl w:val="0"/>
          <w:numId w:val="2"/>
        </w:numPr>
        <w:tabs>
          <w:tab w:val="left" w:pos="372"/>
        </w:tabs>
        <w:spacing w:line="230" w:lineRule="auto"/>
        <w:ind w:right="8"/>
        <w:jc w:val="both"/>
        <w:rPr>
          <w:sz w:val="20"/>
        </w:rPr>
      </w:pPr>
      <w:r>
        <w:rPr>
          <w:color w:val="231F20"/>
          <w:spacing w:val="-4"/>
          <w:sz w:val="20"/>
        </w:rPr>
        <w:t>Song</w:t>
      </w:r>
      <w:r>
        <w:rPr>
          <w:color w:val="231F20"/>
          <w:spacing w:val="-9"/>
          <w:sz w:val="20"/>
        </w:rPr>
        <w:t xml:space="preserve"> </w:t>
      </w:r>
      <w:r>
        <w:rPr>
          <w:color w:val="231F20"/>
          <w:spacing w:val="-4"/>
          <w:sz w:val="20"/>
        </w:rPr>
        <w:t>W,</w:t>
      </w:r>
      <w:r>
        <w:rPr>
          <w:color w:val="231F20"/>
          <w:spacing w:val="-8"/>
          <w:sz w:val="20"/>
        </w:rPr>
        <w:t xml:space="preserve"> </w:t>
      </w:r>
      <w:r>
        <w:rPr>
          <w:color w:val="231F20"/>
          <w:spacing w:val="-4"/>
          <w:sz w:val="20"/>
        </w:rPr>
        <w:t>Gui</w:t>
      </w:r>
      <w:r>
        <w:rPr>
          <w:color w:val="231F20"/>
          <w:spacing w:val="-9"/>
          <w:sz w:val="20"/>
        </w:rPr>
        <w:t xml:space="preserve"> </w:t>
      </w:r>
      <w:r>
        <w:rPr>
          <w:color w:val="231F20"/>
          <w:spacing w:val="-4"/>
          <w:sz w:val="20"/>
        </w:rPr>
        <w:t>M,</w:t>
      </w:r>
      <w:r>
        <w:rPr>
          <w:color w:val="231F20"/>
          <w:spacing w:val="-8"/>
          <w:sz w:val="20"/>
        </w:rPr>
        <w:t xml:space="preserve"> </w:t>
      </w:r>
      <w:r>
        <w:rPr>
          <w:color w:val="231F20"/>
          <w:spacing w:val="-4"/>
          <w:sz w:val="20"/>
        </w:rPr>
        <w:t>Wang</w:t>
      </w:r>
      <w:r>
        <w:rPr>
          <w:color w:val="231F20"/>
          <w:spacing w:val="-9"/>
          <w:sz w:val="20"/>
        </w:rPr>
        <w:t xml:space="preserve"> </w:t>
      </w:r>
      <w:r>
        <w:rPr>
          <w:color w:val="231F20"/>
          <w:spacing w:val="-4"/>
          <w:sz w:val="20"/>
        </w:rPr>
        <w:t>X,</w:t>
      </w:r>
      <w:r>
        <w:rPr>
          <w:color w:val="231F20"/>
          <w:spacing w:val="-8"/>
          <w:sz w:val="20"/>
        </w:rPr>
        <w:t xml:space="preserve"> </w:t>
      </w:r>
      <w:r>
        <w:rPr>
          <w:color w:val="231F20"/>
          <w:spacing w:val="-4"/>
          <w:sz w:val="20"/>
        </w:rPr>
        <w:t>Xiang</w:t>
      </w:r>
      <w:r>
        <w:rPr>
          <w:color w:val="231F20"/>
          <w:spacing w:val="-9"/>
          <w:sz w:val="20"/>
        </w:rPr>
        <w:t xml:space="preserve"> </w:t>
      </w:r>
      <w:r>
        <w:rPr>
          <w:color w:val="231F20"/>
          <w:spacing w:val="-4"/>
          <w:sz w:val="20"/>
        </w:rPr>
        <w:t>Y</w:t>
      </w:r>
      <w:r>
        <w:rPr>
          <w:color w:val="231F20"/>
          <w:spacing w:val="-8"/>
          <w:sz w:val="20"/>
        </w:rPr>
        <w:t xml:space="preserve"> </w:t>
      </w:r>
      <w:r>
        <w:rPr>
          <w:color w:val="231F20"/>
          <w:spacing w:val="-4"/>
          <w:sz w:val="20"/>
        </w:rPr>
        <w:t>(2018)</w:t>
      </w:r>
      <w:r>
        <w:rPr>
          <w:color w:val="231F20"/>
          <w:spacing w:val="-7"/>
          <w:sz w:val="20"/>
        </w:rPr>
        <w:t xml:space="preserve"> </w:t>
      </w:r>
      <w:r>
        <w:rPr>
          <w:color w:val="231F20"/>
          <w:spacing w:val="-4"/>
          <w:sz w:val="20"/>
        </w:rPr>
        <w:t>Cryo-EM</w:t>
      </w:r>
      <w:r>
        <w:rPr>
          <w:color w:val="231F20"/>
          <w:spacing w:val="-5"/>
          <w:sz w:val="20"/>
        </w:rPr>
        <w:t xml:space="preserve"> </w:t>
      </w:r>
      <w:r>
        <w:rPr>
          <w:color w:val="231F20"/>
          <w:spacing w:val="-4"/>
          <w:sz w:val="20"/>
        </w:rPr>
        <w:t xml:space="preserve">structure </w:t>
      </w:r>
      <w:r>
        <w:rPr>
          <w:color w:val="231F20"/>
          <w:spacing w:val="-2"/>
          <w:sz w:val="20"/>
        </w:rPr>
        <w:t>of</w:t>
      </w:r>
      <w:r>
        <w:rPr>
          <w:color w:val="231F20"/>
          <w:spacing w:val="-9"/>
          <w:sz w:val="20"/>
        </w:rPr>
        <w:t xml:space="preserve"> </w:t>
      </w:r>
      <w:r>
        <w:rPr>
          <w:color w:val="231F20"/>
          <w:spacing w:val="-2"/>
          <w:sz w:val="20"/>
        </w:rPr>
        <w:t>the</w:t>
      </w:r>
      <w:r>
        <w:rPr>
          <w:color w:val="231F20"/>
          <w:spacing w:val="-8"/>
          <w:sz w:val="20"/>
        </w:rPr>
        <w:t xml:space="preserve"> </w:t>
      </w:r>
      <w:r>
        <w:rPr>
          <w:color w:val="231F20"/>
          <w:spacing w:val="-2"/>
          <w:sz w:val="20"/>
        </w:rPr>
        <w:t>SARS</w:t>
      </w:r>
      <w:r>
        <w:rPr>
          <w:color w:val="231F20"/>
          <w:spacing w:val="-9"/>
          <w:sz w:val="20"/>
        </w:rPr>
        <w:t xml:space="preserve"> </w:t>
      </w:r>
      <w:r>
        <w:rPr>
          <w:color w:val="231F20"/>
          <w:spacing w:val="-2"/>
          <w:sz w:val="20"/>
        </w:rPr>
        <w:t>coronavirus</w:t>
      </w:r>
      <w:r>
        <w:rPr>
          <w:color w:val="231F20"/>
          <w:spacing w:val="-9"/>
          <w:sz w:val="20"/>
        </w:rPr>
        <w:t xml:space="preserve"> </w:t>
      </w:r>
      <w:r>
        <w:rPr>
          <w:color w:val="231F20"/>
          <w:spacing w:val="-2"/>
          <w:sz w:val="20"/>
        </w:rPr>
        <w:t>spike</w:t>
      </w:r>
      <w:r>
        <w:rPr>
          <w:color w:val="231F20"/>
          <w:spacing w:val="-8"/>
          <w:sz w:val="20"/>
        </w:rPr>
        <w:t xml:space="preserve"> </w:t>
      </w:r>
      <w:r>
        <w:rPr>
          <w:color w:val="231F20"/>
          <w:spacing w:val="-2"/>
          <w:sz w:val="20"/>
        </w:rPr>
        <w:t>glycoprotein</w:t>
      </w:r>
      <w:r>
        <w:rPr>
          <w:color w:val="231F20"/>
          <w:spacing w:val="-8"/>
          <w:sz w:val="20"/>
        </w:rPr>
        <w:t xml:space="preserve"> </w:t>
      </w:r>
      <w:r>
        <w:rPr>
          <w:color w:val="231F20"/>
          <w:spacing w:val="-2"/>
          <w:sz w:val="20"/>
        </w:rPr>
        <w:t>in</w:t>
      </w:r>
      <w:r>
        <w:rPr>
          <w:color w:val="231F20"/>
          <w:spacing w:val="-8"/>
          <w:sz w:val="20"/>
        </w:rPr>
        <w:t xml:space="preserve"> </w:t>
      </w:r>
      <w:r>
        <w:rPr>
          <w:color w:val="231F20"/>
          <w:spacing w:val="-2"/>
          <w:sz w:val="20"/>
        </w:rPr>
        <w:t>complex</w:t>
      </w:r>
      <w:r>
        <w:rPr>
          <w:color w:val="231F20"/>
          <w:spacing w:val="-8"/>
          <w:sz w:val="20"/>
        </w:rPr>
        <w:t xml:space="preserve"> </w:t>
      </w:r>
      <w:r>
        <w:rPr>
          <w:color w:val="231F20"/>
          <w:spacing w:val="-2"/>
          <w:sz w:val="20"/>
        </w:rPr>
        <w:t xml:space="preserve">with </w:t>
      </w:r>
      <w:r>
        <w:rPr>
          <w:color w:val="231F20"/>
          <w:sz w:val="20"/>
        </w:rPr>
        <w:t xml:space="preserve">its host cell receptor ACE2. </w:t>
      </w:r>
      <w:proofErr w:type="spellStart"/>
      <w:r>
        <w:rPr>
          <w:color w:val="231F20"/>
          <w:sz w:val="20"/>
        </w:rPr>
        <w:t>PLoS</w:t>
      </w:r>
      <w:proofErr w:type="spellEnd"/>
      <w:r>
        <w:rPr>
          <w:color w:val="231F20"/>
          <w:sz w:val="20"/>
        </w:rPr>
        <w:t xml:space="preserve"> </w:t>
      </w:r>
      <w:proofErr w:type="spellStart"/>
      <w:r>
        <w:rPr>
          <w:color w:val="231F20"/>
          <w:sz w:val="20"/>
        </w:rPr>
        <w:t>Pathog</w:t>
      </w:r>
      <w:proofErr w:type="spellEnd"/>
      <w:r>
        <w:rPr>
          <w:color w:val="231F20"/>
          <w:sz w:val="20"/>
        </w:rPr>
        <w:t xml:space="preserve"> 14: e1007236.</w:t>
      </w:r>
    </w:p>
    <w:p w14:paraId="75FB6CD2" w14:textId="77777777" w:rsidR="008F77C2" w:rsidRDefault="00000000">
      <w:pPr>
        <w:pStyle w:val="ListParagraph"/>
        <w:numPr>
          <w:ilvl w:val="0"/>
          <w:numId w:val="2"/>
        </w:numPr>
        <w:tabs>
          <w:tab w:val="left" w:pos="372"/>
        </w:tabs>
        <w:spacing w:line="230" w:lineRule="auto"/>
        <w:ind w:right="5"/>
        <w:jc w:val="both"/>
        <w:rPr>
          <w:sz w:val="20"/>
        </w:rPr>
      </w:pPr>
      <w:proofErr w:type="spellStart"/>
      <w:r>
        <w:rPr>
          <w:color w:val="231F20"/>
          <w:sz w:val="20"/>
        </w:rPr>
        <w:t>Azkur</w:t>
      </w:r>
      <w:proofErr w:type="spellEnd"/>
      <w:r>
        <w:rPr>
          <w:color w:val="231F20"/>
          <w:spacing w:val="-13"/>
          <w:sz w:val="20"/>
        </w:rPr>
        <w:t xml:space="preserve"> </w:t>
      </w:r>
      <w:r>
        <w:rPr>
          <w:color w:val="231F20"/>
          <w:sz w:val="20"/>
        </w:rPr>
        <w:t>AK,</w:t>
      </w:r>
      <w:r>
        <w:rPr>
          <w:color w:val="231F20"/>
          <w:spacing w:val="-12"/>
          <w:sz w:val="20"/>
        </w:rPr>
        <w:t xml:space="preserve"> </w:t>
      </w:r>
      <w:proofErr w:type="spellStart"/>
      <w:r>
        <w:rPr>
          <w:color w:val="231F20"/>
          <w:sz w:val="20"/>
        </w:rPr>
        <w:t>Akdis</w:t>
      </w:r>
      <w:proofErr w:type="spellEnd"/>
      <w:r>
        <w:rPr>
          <w:color w:val="231F20"/>
          <w:spacing w:val="-13"/>
          <w:sz w:val="20"/>
        </w:rPr>
        <w:t xml:space="preserve"> </w:t>
      </w:r>
      <w:r>
        <w:rPr>
          <w:color w:val="231F20"/>
          <w:sz w:val="20"/>
        </w:rPr>
        <w:t>M,</w:t>
      </w:r>
      <w:r>
        <w:rPr>
          <w:color w:val="231F20"/>
          <w:spacing w:val="-12"/>
          <w:sz w:val="20"/>
        </w:rPr>
        <w:t xml:space="preserve"> </w:t>
      </w:r>
      <w:proofErr w:type="spellStart"/>
      <w:r>
        <w:rPr>
          <w:color w:val="231F20"/>
          <w:sz w:val="20"/>
        </w:rPr>
        <w:t>Azkur</w:t>
      </w:r>
      <w:proofErr w:type="spellEnd"/>
      <w:r>
        <w:rPr>
          <w:color w:val="231F20"/>
          <w:spacing w:val="-13"/>
          <w:sz w:val="20"/>
        </w:rPr>
        <w:t xml:space="preserve"> </w:t>
      </w:r>
      <w:r>
        <w:rPr>
          <w:color w:val="231F20"/>
          <w:sz w:val="20"/>
        </w:rPr>
        <w:t>D,</w:t>
      </w:r>
      <w:r>
        <w:rPr>
          <w:color w:val="231F20"/>
          <w:spacing w:val="-12"/>
          <w:sz w:val="20"/>
        </w:rPr>
        <w:t xml:space="preserve"> </w:t>
      </w:r>
      <w:proofErr w:type="spellStart"/>
      <w:r>
        <w:rPr>
          <w:color w:val="231F20"/>
          <w:sz w:val="20"/>
        </w:rPr>
        <w:t>Sokolowska</w:t>
      </w:r>
      <w:proofErr w:type="spellEnd"/>
      <w:r>
        <w:rPr>
          <w:color w:val="231F20"/>
          <w:spacing w:val="-13"/>
          <w:sz w:val="20"/>
        </w:rPr>
        <w:t xml:space="preserve"> </w:t>
      </w:r>
      <w:r>
        <w:rPr>
          <w:color w:val="231F20"/>
          <w:sz w:val="20"/>
        </w:rPr>
        <w:t>M,</w:t>
      </w:r>
      <w:r>
        <w:rPr>
          <w:color w:val="231F20"/>
          <w:spacing w:val="-10"/>
          <w:sz w:val="20"/>
        </w:rPr>
        <w:t xml:space="preserve"> </w:t>
      </w:r>
      <w:r>
        <w:rPr>
          <w:color w:val="231F20"/>
          <w:sz w:val="20"/>
        </w:rPr>
        <w:t>van</w:t>
      </w:r>
      <w:r>
        <w:rPr>
          <w:color w:val="231F20"/>
          <w:spacing w:val="-8"/>
          <w:sz w:val="20"/>
        </w:rPr>
        <w:t xml:space="preserve"> </w:t>
      </w:r>
      <w:r>
        <w:rPr>
          <w:color w:val="231F20"/>
          <w:sz w:val="20"/>
        </w:rPr>
        <w:t>de</w:t>
      </w:r>
      <w:r>
        <w:rPr>
          <w:color w:val="231F20"/>
          <w:spacing w:val="-13"/>
          <w:sz w:val="20"/>
        </w:rPr>
        <w:t xml:space="preserve"> </w:t>
      </w:r>
      <w:r>
        <w:rPr>
          <w:color w:val="231F20"/>
          <w:sz w:val="20"/>
        </w:rPr>
        <w:t>Veen W, et al. (2020) Immune response to SARS-CoV-2 and mechanisms</w:t>
      </w:r>
      <w:r>
        <w:rPr>
          <w:color w:val="231F20"/>
          <w:spacing w:val="-13"/>
          <w:sz w:val="20"/>
        </w:rPr>
        <w:t xml:space="preserve"> </w:t>
      </w:r>
      <w:r>
        <w:rPr>
          <w:color w:val="231F20"/>
          <w:sz w:val="20"/>
        </w:rPr>
        <w:t>of</w:t>
      </w:r>
      <w:r>
        <w:rPr>
          <w:color w:val="231F20"/>
          <w:spacing w:val="-12"/>
          <w:sz w:val="20"/>
        </w:rPr>
        <w:t xml:space="preserve"> </w:t>
      </w:r>
      <w:r>
        <w:rPr>
          <w:color w:val="231F20"/>
          <w:sz w:val="20"/>
        </w:rPr>
        <w:t>immunopathological</w:t>
      </w:r>
      <w:r>
        <w:rPr>
          <w:color w:val="231F20"/>
          <w:spacing w:val="-13"/>
          <w:sz w:val="20"/>
        </w:rPr>
        <w:t xml:space="preserve"> </w:t>
      </w:r>
      <w:r>
        <w:rPr>
          <w:color w:val="231F20"/>
          <w:sz w:val="20"/>
        </w:rPr>
        <w:t>changes</w:t>
      </w:r>
      <w:r>
        <w:rPr>
          <w:color w:val="231F20"/>
          <w:spacing w:val="-12"/>
          <w:sz w:val="20"/>
        </w:rPr>
        <w:t xml:space="preserve"> </w:t>
      </w:r>
      <w:r>
        <w:rPr>
          <w:color w:val="231F20"/>
          <w:sz w:val="20"/>
        </w:rPr>
        <w:t>in</w:t>
      </w:r>
      <w:r>
        <w:rPr>
          <w:color w:val="231F20"/>
          <w:spacing w:val="-13"/>
          <w:sz w:val="20"/>
        </w:rPr>
        <w:t xml:space="preserve"> </w:t>
      </w:r>
      <w:r>
        <w:rPr>
          <w:color w:val="231F20"/>
          <w:sz w:val="20"/>
        </w:rPr>
        <w:t>COVID-19. Allergy 75: 1564-1581.</w:t>
      </w:r>
    </w:p>
    <w:p w14:paraId="498ABBAF" w14:textId="77777777" w:rsidR="008F77C2" w:rsidRDefault="00000000">
      <w:pPr>
        <w:pStyle w:val="ListParagraph"/>
        <w:numPr>
          <w:ilvl w:val="0"/>
          <w:numId w:val="2"/>
        </w:numPr>
        <w:tabs>
          <w:tab w:val="left" w:pos="372"/>
        </w:tabs>
        <w:spacing w:line="230" w:lineRule="auto"/>
        <w:ind w:right="4"/>
        <w:jc w:val="both"/>
        <w:rPr>
          <w:sz w:val="20"/>
        </w:rPr>
      </w:pPr>
      <w:proofErr w:type="spellStart"/>
      <w:r>
        <w:rPr>
          <w:color w:val="231F20"/>
          <w:sz w:val="20"/>
        </w:rPr>
        <w:t>Soheila</w:t>
      </w:r>
      <w:proofErr w:type="spellEnd"/>
      <w:r>
        <w:rPr>
          <w:color w:val="231F20"/>
          <w:spacing w:val="-9"/>
          <w:sz w:val="20"/>
        </w:rPr>
        <w:t xml:space="preserve"> </w:t>
      </w:r>
      <w:proofErr w:type="spellStart"/>
      <w:r>
        <w:rPr>
          <w:color w:val="231F20"/>
          <w:sz w:val="20"/>
        </w:rPr>
        <w:t>Montazersaheb</w:t>
      </w:r>
      <w:proofErr w:type="spellEnd"/>
      <w:r>
        <w:rPr>
          <w:color w:val="231F20"/>
          <w:sz w:val="20"/>
        </w:rPr>
        <w:t>,</w:t>
      </w:r>
      <w:r>
        <w:rPr>
          <w:color w:val="231F20"/>
          <w:spacing w:val="-9"/>
          <w:sz w:val="20"/>
        </w:rPr>
        <w:t xml:space="preserve"> </w:t>
      </w:r>
      <w:r>
        <w:rPr>
          <w:color w:val="231F20"/>
          <w:sz w:val="20"/>
        </w:rPr>
        <w:t>Seyed</w:t>
      </w:r>
      <w:r>
        <w:rPr>
          <w:color w:val="231F20"/>
          <w:spacing w:val="-9"/>
          <w:sz w:val="20"/>
        </w:rPr>
        <w:t xml:space="preserve"> </w:t>
      </w:r>
      <w:r>
        <w:rPr>
          <w:color w:val="231F20"/>
          <w:sz w:val="20"/>
        </w:rPr>
        <w:t>Mahdi</w:t>
      </w:r>
      <w:r>
        <w:rPr>
          <w:color w:val="231F20"/>
          <w:spacing w:val="-9"/>
          <w:sz w:val="20"/>
        </w:rPr>
        <w:t xml:space="preserve"> </w:t>
      </w:r>
      <w:proofErr w:type="spellStart"/>
      <w:r>
        <w:rPr>
          <w:color w:val="231F20"/>
          <w:sz w:val="20"/>
        </w:rPr>
        <w:t>Hosseiniyan</w:t>
      </w:r>
      <w:proofErr w:type="spellEnd"/>
      <w:r>
        <w:rPr>
          <w:color w:val="231F20"/>
          <w:spacing w:val="-9"/>
          <w:sz w:val="20"/>
        </w:rPr>
        <w:t xml:space="preserve"> </w:t>
      </w:r>
      <w:r>
        <w:rPr>
          <w:color w:val="231F20"/>
          <w:sz w:val="20"/>
        </w:rPr>
        <w:t>Khatibi, Mohammad</w:t>
      </w:r>
      <w:r>
        <w:rPr>
          <w:color w:val="231F20"/>
          <w:spacing w:val="40"/>
          <w:sz w:val="20"/>
        </w:rPr>
        <w:t xml:space="preserve"> </w:t>
      </w:r>
      <w:r>
        <w:rPr>
          <w:color w:val="231F20"/>
          <w:sz w:val="20"/>
        </w:rPr>
        <w:t>Saeid</w:t>
      </w:r>
      <w:r>
        <w:rPr>
          <w:color w:val="231F20"/>
          <w:spacing w:val="40"/>
          <w:sz w:val="20"/>
        </w:rPr>
        <w:t xml:space="preserve"> </w:t>
      </w:r>
      <w:r>
        <w:rPr>
          <w:color w:val="231F20"/>
          <w:sz w:val="20"/>
        </w:rPr>
        <w:t>Hejazi</w:t>
      </w:r>
      <w:r>
        <w:rPr>
          <w:color w:val="231F20"/>
          <w:spacing w:val="40"/>
          <w:sz w:val="20"/>
        </w:rPr>
        <w:t xml:space="preserve"> </w:t>
      </w:r>
      <w:r>
        <w:rPr>
          <w:color w:val="231F20"/>
          <w:sz w:val="20"/>
        </w:rPr>
        <w:t>(2022)</w:t>
      </w:r>
      <w:r>
        <w:rPr>
          <w:color w:val="231F20"/>
          <w:spacing w:val="40"/>
          <w:sz w:val="20"/>
        </w:rPr>
        <w:t xml:space="preserve"> </w:t>
      </w:r>
      <w:r>
        <w:rPr>
          <w:color w:val="231F20"/>
          <w:sz w:val="20"/>
        </w:rPr>
        <w:t>COVID-19</w:t>
      </w:r>
      <w:r>
        <w:rPr>
          <w:color w:val="231F20"/>
          <w:spacing w:val="40"/>
          <w:sz w:val="20"/>
        </w:rPr>
        <w:t xml:space="preserve"> </w:t>
      </w:r>
      <w:r>
        <w:rPr>
          <w:color w:val="231F20"/>
          <w:sz w:val="20"/>
        </w:rPr>
        <w:t>infection: an overview on cytokine storm and related interventions. Virology Journal 19: 92.</w:t>
      </w:r>
    </w:p>
    <w:p w14:paraId="6A4F0B1A" w14:textId="77777777" w:rsidR="008F77C2" w:rsidRDefault="00000000">
      <w:pPr>
        <w:pStyle w:val="ListParagraph"/>
        <w:numPr>
          <w:ilvl w:val="0"/>
          <w:numId w:val="2"/>
        </w:numPr>
        <w:tabs>
          <w:tab w:val="left" w:pos="372"/>
        </w:tabs>
        <w:spacing w:line="214" w:lineRule="exact"/>
        <w:jc w:val="both"/>
        <w:rPr>
          <w:sz w:val="20"/>
        </w:rPr>
      </w:pPr>
      <w:proofErr w:type="spellStart"/>
      <w:r>
        <w:rPr>
          <w:color w:val="231F20"/>
          <w:sz w:val="20"/>
        </w:rPr>
        <w:t>Biying</w:t>
      </w:r>
      <w:proofErr w:type="spellEnd"/>
      <w:r>
        <w:rPr>
          <w:color w:val="231F20"/>
          <w:spacing w:val="27"/>
          <w:sz w:val="20"/>
        </w:rPr>
        <w:t xml:space="preserve"> </w:t>
      </w:r>
      <w:r>
        <w:rPr>
          <w:color w:val="231F20"/>
          <w:sz w:val="20"/>
        </w:rPr>
        <w:t>Hu,</w:t>
      </w:r>
      <w:r>
        <w:rPr>
          <w:color w:val="231F20"/>
          <w:spacing w:val="28"/>
          <w:sz w:val="20"/>
        </w:rPr>
        <w:t xml:space="preserve"> </w:t>
      </w:r>
      <w:proofErr w:type="spellStart"/>
      <w:r>
        <w:rPr>
          <w:color w:val="231F20"/>
          <w:sz w:val="20"/>
        </w:rPr>
        <w:t>Shaoying</w:t>
      </w:r>
      <w:proofErr w:type="spellEnd"/>
      <w:r>
        <w:rPr>
          <w:color w:val="231F20"/>
          <w:spacing w:val="28"/>
          <w:sz w:val="20"/>
        </w:rPr>
        <w:t xml:space="preserve"> </w:t>
      </w:r>
      <w:r>
        <w:rPr>
          <w:color w:val="231F20"/>
          <w:sz w:val="20"/>
        </w:rPr>
        <w:t>Huang,</w:t>
      </w:r>
      <w:r>
        <w:rPr>
          <w:color w:val="231F20"/>
          <w:spacing w:val="28"/>
          <w:sz w:val="20"/>
        </w:rPr>
        <w:t xml:space="preserve"> </w:t>
      </w:r>
      <w:proofErr w:type="spellStart"/>
      <w:r>
        <w:rPr>
          <w:color w:val="231F20"/>
          <w:sz w:val="20"/>
        </w:rPr>
        <w:t>Lianghong</w:t>
      </w:r>
      <w:proofErr w:type="spellEnd"/>
      <w:r>
        <w:rPr>
          <w:color w:val="231F20"/>
          <w:spacing w:val="20"/>
          <w:sz w:val="20"/>
        </w:rPr>
        <w:t xml:space="preserve"> </w:t>
      </w:r>
      <w:r>
        <w:rPr>
          <w:color w:val="231F20"/>
          <w:sz w:val="20"/>
        </w:rPr>
        <w:t>Yin</w:t>
      </w:r>
      <w:r>
        <w:rPr>
          <w:color w:val="231F20"/>
          <w:spacing w:val="28"/>
          <w:sz w:val="20"/>
        </w:rPr>
        <w:t xml:space="preserve"> </w:t>
      </w:r>
      <w:r>
        <w:rPr>
          <w:color w:val="231F20"/>
          <w:sz w:val="20"/>
        </w:rPr>
        <w:t>(2020)</w:t>
      </w:r>
      <w:r>
        <w:rPr>
          <w:color w:val="231F20"/>
          <w:spacing w:val="23"/>
          <w:sz w:val="20"/>
        </w:rPr>
        <w:t xml:space="preserve"> </w:t>
      </w:r>
      <w:r>
        <w:rPr>
          <w:color w:val="231F20"/>
          <w:spacing w:val="-5"/>
          <w:sz w:val="20"/>
        </w:rPr>
        <w:t>The</w:t>
      </w:r>
    </w:p>
    <w:p w14:paraId="7569DF2D" w14:textId="77777777" w:rsidR="008F77C2" w:rsidRDefault="00000000">
      <w:pPr>
        <w:pStyle w:val="BodyText"/>
        <w:spacing w:line="220" w:lineRule="exact"/>
      </w:pPr>
      <w:r>
        <w:rPr>
          <w:color w:val="231F20"/>
        </w:rPr>
        <w:t>cytokine</w:t>
      </w:r>
      <w:r>
        <w:rPr>
          <w:color w:val="231F20"/>
          <w:spacing w:val="-2"/>
        </w:rPr>
        <w:t xml:space="preserve"> </w:t>
      </w:r>
      <w:r>
        <w:rPr>
          <w:color w:val="231F20"/>
        </w:rPr>
        <w:t>storm</w:t>
      </w:r>
      <w:r>
        <w:rPr>
          <w:color w:val="231F20"/>
          <w:spacing w:val="-2"/>
        </w:rPr>
        <w:t xml:space="preserve"> </w:t>
      </w:r>
      <w:r>
        <w:rPr>
          <w:color w:val="231F20"/>
        </w:rPr>
        <w:t>and</w:t>
      </w:r>
      <w:r>
        <w:rPr>
          <w:color w:val="231F20"/>
          <w:spacing w:val="-1"/>
        </w:rPr>
        <w:t xml:space="preserve"> </w:t>
      </w:r>
      <w:r>
        <w:rPr>
          <w:color w:val="231F20"/>
        </w:rPr>
        <w:t>COVID‐19.</w:t>
      </w:r>
      <w:r>
        <w:rPr>
          <w:color w:val="231F20"/>
          <w:spacing w:val="-2"/>
        </w:rPr>
        <w:t xml:space="preserve"> </w:t>
      </w:r>
      <w:r>
        <w:rPr>
          <w:color w:val="231F20"/>
        </w:rPr>
        <w:t>J</w:t>
      </w:r>
      <w:r>
        <w:rPr>
          <w:color w:val="231F20"/>
          <w:spacing w:val="-3"/>
        </w:rPr>
        <w:t xml:space="preserve"> </w:t>
      </w:r>
      <w:r>
        <w:rPr>
          <w:color w:val="231F20"/>
        </w:rPr>
        <w:t>Med</w:t>
      </w:r>
      <w:r>
        <w:rPr>
          <w:color w:val="231F20"/>
          <w:spacing w:val="-5"/>
        </w:rPr>
        <w:t xml:space="preserve"> </w:t>
      </w:r>
      <w:proofErr w:type="spellStart"/>
      <w:r>
        <w:rPr>
          <w:color w:val="231F20"/>
        </w:rPr>
        <w:t>Virol</w:t>
      </w:r>
      <w:proofErr w:type="spellEnd"/>
      <w:r>
        <w:rPr>
          <w:color w:val="231F20"/>
          <w:spacing w:val="-2"/>
        </w:rPr>
        <w:t xml:space="preserve"> </w:t>
      </w:r>
      <w:r>
        <w:rPr>
          <w:color w:val="231F20"/>
        </w:rPr>
        <w:t>93:</w:t>
      </w:r>
      <w:r>
        <w:rPr>
          <w:color w:val="231F20"/>
          <w:spacing w:val="-1"/>
        </w:rPr>
        <w:t xml:space="preserve"> </w:t>
      </w:r>
      <w:r>
        <w:rPr>
          <w:color w:val="231F20"/>
        </w:rPr>
        <w:t>250-</w:t>
      </w:r>
      <w:r>
        <w:rPr>
          <w:color w:val="231F20"/>
          <w:spacing w:val="-4"/>
        </w:rPr>
        <w:t>256.</w:t>
      </w:r>
    </w:p>
    <w:p w14:paraId="79A3AF6A" w14:textId="77777777" w:rsidR="008F77C2" w:rsidRDefault="00000000">
      <w:pPr>
        <w:pStyle w:val="ListParagraph"/>
        <w:numPr>
          <w:ilvl w:val="0"/>
          <w:numId w:val="2"/>
        </w:numPr>
        <w:tabs>
          <w:tab w:val="left" w:pos="372"/>
        </w:tabs>
        <w:spacing w:line="230" w:lineRule="auto"/>
        <w:ind w:right="8"/>
        <w:jc w:val="both"/>
        <w:rPr>
          <w:sz w:val="20"/>
        </w:rPr>
      </w:pPr>
      <w:r>
        <w:rPr>
          <w:color w:val="231F20"/>
          <w:sz w:val="20"/>
        </w:rPr>
        <w:t xml:space="preserve">David C </w:t>
      </w:r>
      <w:proofErr w:type="spellStart"/>
      <w:r>
        <w:rPr>
          <w:color w:val="231F20"/>
          <w:sz w:val="20"/>
        </w:rPr>
        <w:t>Fajgenbaum</w:t>
      </w:r>
      <w:proofErr w:type="spellEnd"/>
      <w:r>
        <w:rPr>
          <w:color w:val="231F20"/>
          <w:sz w:val="20"/>
        </w:rPr>
        <w:t>, Carl H June (2020) Cytokine Storm. N Engl J Med 383: 2255-2273.</w:t>
      </w:r>
    </w:p>
    <w:p w14:paraId="178D6F45" w14:textId="77777777" w:rsidR="008F77C2" w:rsidRDefault="00000000">
      <w:pPr>
        <w:pStyle w:val="ListParagraph"/>
        <w:numPr>
          <w:ilvl w:val="0"/>
          <w:numId w:val="2"/>
        </w:numPr>
        <w:tabs>
          <w:tab w:val="left" w:pos="372"/>
        </w:tabs>
        <w:spacing w:before="197" w:line="230" w:lineRule="auto"/>
        <w:ind w:right="142"/>
        <w:jc w:val="both"/>
        <w:rPr>
          <w:sz w:val="20"/>
        </w:rPr>
      </w:pPr>
      <w:r>
        <w:br w:type="column"/>
      </w:r>
      <w:r>
        <w:rPr>
          <w:color w:val="231F20"/>
          <w:sz w:val="20"/>
        </w:rPr>
        <w:t>Gandhi</w:t>
      </w:r>
      <w:r>
        <w:rPr>
          <w:color w:val="231F20"/>
          <w:spacing w:val="-2"/>
          <w:sz w:val="20"/>
        </w:rPr>
        <w:t xml:space="preserve"> </w:t>
      </w:r>
      <w:r>
        <w:rPr>
          <w:color w:val="231F20"/>
          <w:sz w:val="20"/>
        </w:rPr>
        <w:t>RT,</w:t>
      </w:r>
      <w:r>
        <w:rPr>
          <w:color w:val="231F20"/>
          <w:spacing w:val="-2"/>
          <w:sz w:val="20"/>
        </w:rPr>
        <w:t xml:space="preserve"> </w:t>
      </w:r>
      <w:r>
        <w:rPr>
          <w:color w:val="231F20"/>
          <w:sz w:val="20"/>
        </w:rPr>
        <w:t>Lynch</w:t>
      </w:r>
      <w:r>
        <w:rPr>
          <w:color w:val="231F20"/>
          <w:spacing w:val="-2"/>
          <w:sz w:val="20"/>
        </w:rPr>
        <w:t xml:space="preserve"> </w:t>
      </w:r>
      <w:r>
        <w:rPr>
          <w:color w:val="231F20"/>
          <w:sz w:val="20"/>
        </w:rPr>
        <w:t>JB,</w:t>
      </w:r>
      <w:r>
        <w:rPr>
          <w:color w:val="231F20"/>
          <w:spacing w:val="-2"/>
          <w:sz w:val="20"/>
        </w:rPr>
        <w:t xml:space="preserve"> </w:t>
      </w:r>
      <w:r>
        <w:rPr>
          <w:color w:val="231F20"/>
          <w:sz w:val="20"/>
        </w:rPr>
        <w:t>Del</w:t>
      </w:r>
      <w:r>
        <w:rPr>
          <w:color w:val="231F20"/>
          <w:spacing w:val="-2"/>
          <w:sz w:val="20"/>
        </w:rPr>
        <w:t xml:space="preserve"> </w:t>
      </w:r>
      <w:r>
        <w:rPr>
          <w:color w:val="231F20"/>
          <w:sz w:val="20"/>
        </w:rPr>
        <w:t>Rio</w:t>
      </w:r>
      <w:r>
        <w:rPr>
          <w:color w:val="231F20"/>
          <w:spacing w:val="-2"/>
          <w:sz w:val="20"/>
        </w:rPr>
        <w:t xml:space="preserve"> </w:t>
      </w:r>
      <w:r>
        <w:rPr>
          <w:color w:val="231F20"/>
          <w:sz w:val="20"/>
        </w:rPr>
        <w:t>C</w:t>
      </w:r>
      <w:r>
        <w:rPr>
          <w:color w:val="231F20"/>
          <w:spacing w:val="-2"/>
          <w:sz w:val="20"/>
        </w:rPr>
        <w:t xml:space="preserve"> </w:t>
      </w:r>
      <w:r>
        <w:rPr>
          <w:color w:val="231F20"/>
          <w:sz w:val="20"/>
        </w:rPr>
        <w:t>(2020)</w:t>
      </w:r>
      <w:r>
        <w:rPr>
          <w:color w:val="231F20"/>
          <w:spacing w:val="-2"/>
          <w:sz w:val="20"/>
        </w:rPr>
        <w:t xml:space="preserve"> </w:t>
      </w:r>
      <w:r>
        <w:rPr>
          <w:color w:val="231F20"/>
          <w:sz w:val="20"/>
        </w:rPr>
        <w:t>Mild</w:t>
      </w:r>
      <w:r>
        <w:rPr>
          <w:color w:val="231F20"/>
          <w:spacing w:val="-2"/>
          <w:sz w:val="20"/>
        </w:rPr>
        <w:t xml:space="preserve"> </w:t>
      </w:r>
      <w:r>
        <w:rPr>
          <w:color w:val="231F20"/>
          <w:sz w:val="20"/>
        </w:rPr>
        <w:t>or</w:t>
      </w:r>
      <w:r>
        <w:rPr>
          <w:color w:val="231F20"/>
          <w:spacing w:val="-2"/>
          <w:sz w:val="20"/>
        </w:rPr>
        <w:t xml:space="preserve"> </w:t>
      </w:r>
      <w:r>
        <w:rPr>
          <w:color w:val="231F20"/>
          <w:sz w:val="20"/>
        </w:rPr>
        <w:t>Moderate Covid-19. N Engl J Med 383: 1757-1766.</w:t>
      </w:r>
    </w:p>
    <w:p w14:paraId="27F263FD" w14:textId="77777777" w:rsidR="008F77C2" w:rsidRDefault="00000000">
      <w:pPr>
        <w:pStyle w:val="ListParagraph"/>
        <w:numPr>
          <w:ilvl w:val="0"/>
          <w:numId w:val="2"/>
        </w:numPr>
        <w:tabs>
          <w:tab w:val="left" w:pos="372"/>
        </w:tabs>
        <w:spacing w:line="230" w:lineRule="auto"/>
        <w:ind w:right="139"/>
        <w:jc w:val="both"/>
        <w:rPr>
          <w:sz w:val="20"/>
        </w:rPr>
      </w:pPr>
      <w:proofErr w:type="spellStart"/>
      <w:r>
        <w:rPr>
          <w:color w:val="231F20"/>
          <w:sz w:val="20"/>
        </w:rPr>
        <w:t>Horby</w:t>
      </w:r>
      <w:proofErr w:type="spellEnd"/>
      <w:r>
        <w:rPr>
          <w:color w:val="231F20"/>
          <w:sz w:val="20"/>
        </w:rPr>
        <w:t xml:space="preserve"> P, Lim WS, </w:t>
      </w:r>
      <w:proofErr w:type="spellStart"/>
      <w:r>
        <w:rPr>
          <w:color w:val="231F20"/>
          <w:sz w:val="20"/>
        </w:rPr>
        <w:t>Emberson</w:t>
      </w:r>
      <w:proofErr w:type="spellEnd"/>
      <w:r>
        <w:rPr>
          <w:color w:val="231F20"/>
          <w:sz w:val="20"/>
        </w:rPr>
        <w:t xml:space="preserve"> JR, </w:t>
      </w:r>
      <w:proofErr w:type="spellStart"/>
      <w:r>
        <w:rPr>
          <w:color w:val="231F20"/>
          <w:sz w:val="20"/>
        </w:rPr>
        <w:t>Mafham</w:t>
      </w:r>
      <w:proofErr w:type="spellEnd"/>
      <w:r>
        <w:rPr>
          <w:color w:val="231F20"/>
          <w:sz w:val="20"/>
        </w:rPr>
        <w:t xml:space="preserve"> M, Bell JL, et</w:t>
      </w:r>
      <w:r>
        <w:rPr>
          <w:color w:val="231F20"/>
          <w:spacing w:val="40"/>
          <w:sz w:val="20"/>
        </w:rPr>
        <w:t xml:space="preserve"> </w:t>
      </w:r>
      <w:r>
        <w:rPr>
          <w:color w:val="231F20"/>
          <w:sz w:val="20"/>
        </w:rPr>
        <w:t>al. (2021) Dexamethasone in Hospitalized Patients with Covid-19. N Engl J Med 384: 693-704.</w:t>
      </w:r>
    </w:p>
    <w:p w14:paraId="18F2A40C" w14:textId="77777777" w:rsidR="008F77C2" w:rsidRDefault="00000000">
      <w:pPr>
        <w:pStyle w:val="ListParagraph"/>
        <w:numPr>
          <w:ilvl w:val="0"/>
          <w:numId w:val="2"/>
        </w:numPr>
        <w:tabs>
          <w:tab w:val="left" w:pos="372"/>
        </w:tabs>
        <w:spacing w:line="230" w:lineRule="auto"/>
        <w:ind w:right="137"/>
        <w:jc w:val="both"/>
        <w:rPr>
          <w:sz w:val="20"/>
        </w:rPr>
      </w:pPr>
      <w:r>
        <w:rPr>
          <w:color w:val="231F20"/>
          <w:sz w:val="20"/>
        </w:rPr>
        <w:t xml:space="preserve">James M Sanders, Marguerite L </w:t>
      </w:r>
      <w:proofErr w:type="spellStart"/>
      <w:r>
        <w:rPr>
          <w:color w:val="231F20"/>
          <w:sz w:val="20"/>
        </w:rPr>
        <w:t>Monogue</w:t>
      </w:r>
      <w:proofErr w:type="spellEnd"/>
      <w:r>
        <w:rPr>
          <w:color w:val="231F20"/>
          <w:sz w:val="20"/>
        </w:rPr>
        <w:t xml:space="preserve">, Tomasz Z </w:t>
      </w:r>
      <w:proofErr w:type="spellStart"/>
      <w:r>
        <w:rPr>
          <w:color w:val="231F20"/>
          <w:spacing w:val="-4"/>
          <w:sz w:val="20"/>
        </w:rPr>
        <w:t>Jodlowski</w:t>
      </w:r>
      <w:proofErr w:type="spellEnd"/>
      <w:r>
        <w:rPr>
          <w:color w:val="231F20"/>
          <w:spacing w:val="-4"/>
          <w:sz w:val="20"/>
        </w:rPr>
        <w:t xml:space="preserve"> (2020) Pharmacologic Treatments for Coronavirus </w:t>
      </w:r>
      <w:r>
        <w:rPr>
          <w:color w:val="231F20"/>
          <w:sz w:val="20"/>
        </w:rPr>
        <w:t>Disease 2019 (COVID-19) Author Affiliations Article Information. JAMA 323: 1824-1836.</w:t>
      </w:r>
    </w:p>
    <w:p w14:paraId="2F8C309C" w14:textId="77777777" w:rsidR="008F77C2" w:rsidRDefault="00000000">
      <w:pPr>
        <w:pStyle w:val="ListParagraph"/>
        <w:numPr>
          <w:ilvl w:val="0"/>
          <w:numId w:val="2"/>
        </w:numPr>
        <w:tabs>
          <w:tab w:val="left" w:pos="372"/>
        </w:tabs>
        <w:spacing w:line="230" w:lineRule="auto"/>
        <w:ind w:right="142"/>
        <w:jc w:val="both"/>
        <w:rPr>
          <w:sz w:val="20"/>
        </w:rPr>
      </w:pPr>
      <w:proofErr w:type="spellStart"/>
      <w:r>
        <w:rPr>
          <w:color w:val="231F20"/>
          <w:sz w:val="20"/>
        </w:rPr>
        <w:t>Yijia</w:t>
      </w:r>
      <w:proofErr w:type="spellEnd"/>
      <w:r>
        <w:rPr>
          <w:color w:val="231F20"/>
          <w:sz w:val="20"/>
        </w:rPr>
        <w:t xml:space="preserve"> Dong, </w:t>
      </w:r>
      <w:proofErr w:type="spellStart"/>
      <w:r>
        <w:rPr>
          <w:color w:val="231F20"/>
          <w:sz w:val="20"/>
        </w:rPr>
        <w:t>Azwa</w:t>
      </w:r>
      <w:proofErr w:type="spellEnd"/>
      <w:r>
        <w:rPr>
          <w:color w:val="231F20"/>
          <w:sz w:val="20"/>
        </w:rPr>
        <w:t xml:space="preserve"> Shamsuddin, Harry Campbell, </w:t>
      </w:r>
      <w:proofErr w:type="spellStart"/>
      <w:r>
        <w:rPr>
          <w:color w:val="231F20"/>
          <w:sz w:val="20"/>
        </w:rPr>
        <w:t>Evropi</w:t>
      </w:r>
      <w:proofErr w:type="spellEnd"/>
      <w:r>
        <w:rPr>
          <w:color w:val="231F20"/>
          <w:sz w:val="20"/>
        </w:rPr>
        <w:t xml:space="preserve"> </w:t>
      </w:r>
      <w:proofErr w:type="spellStart"/>
      <w:r>
        <w:rPr>
          <w:color w:val="231F20"/>
          <w:sz w:val="20"/>
        </w:rPr>
        <w:t>Theodoratou</w:t>
      </w:r>
      <w:proofErr w:type="spellEnd"/>
      <w:r>
        <w:rPr>
          <w:color w:val="231F20"/>
          <w:sz w:val="20"/>
        </w:rPr>
        <w:t xml:space="preserve"> (2021) Current COVID-19 treatments: Rapid review of the literature. J Glob Health 11: 10003.</w:t>
      </w:r>
    </w:p>
    <w:p w14:paraId="303198C1" w14:textId="77777777" w:rsidR="008F77C2" w:rsidRDefault="00000000">
      <w:pPr>
        <w:pStyle w:val="ListParagraph"/>
        <w:numPr>
          <w:ilvl w:val="0"/>
          <w:numId w:val="2"/>
        </w:numPr>
        <w:tabs>
          <w:tab w:val="left" w:pos="372"/>
        </w:tabs>
        <w:spacing w:line="230" w:lineRule="auto"/>
        <w:ind w:right="142"/>
        <w:jc w:val="both"/>
        <w:rPr>
          <w:sz w:val="20"/>
        </w:rPr>
      </w:pPr>
      <w:r>
        <w:rPr>
          <w:color w:val="231F20"/>
          <w:sz w:val="20"/>
        </w:rPr>
        <w:t>Yunes</w:t>
      </w:r>
      <w:r>
        <w:rPr>
          <w:color w:val="231F20"/>
          <w:spacing w:val="-8"/>
          <w:sz w:val="20"/>
        </w:rPr>
        <w:t xml:space="preserve"> </w:t>
      </w:r>
      <w:r>
        <w:rPr>
          <w:color w:val="231F20"/>
          <w:sz w:val="20"/>
        </w:rPr>
        <w:t>Panahi,</w:t>
      </w:r>
      <w:r>
        <w:rPr>
          <w:color w:val="231F20"/>
          <w:spacing w:val="-13"/>
          <w:sz w:val="20"/>
        </w:rPr>
        <w:t xml:space="preserve"> </w:t>
      </w:r>
      <w:r>
        <w:rPr>
          <w:color w:val="231F20"/>
          <w:sz w:val="20"/>
        </w:rPr>
        <w:t>Armita</w:t>
      </w:r>
      <w:r>
        <w:rPr>
          <w:color w:val="231F20"/>
          <w:spacing w:val="-5"/>
          <w:sz w:val="20"/>
        </w:rPr>
        <w:t xml:space="preserve"> </w:t>
      </w:r>
      <w:r>
        <w:rPr>
          <w:color w:val="231F20"/>
          <w:sz w:val="20"/>
        </w:rPr>
        <w:t>Mahdavi</w:t>
      </w:r>
      <w:r>
        <w:rPr>
          <w:color w:val="231F20"/>
          <w:spacing w:val="-6"/>
          <w:sz w:val="20"/>
        </w:rPr>
        <w:t xml:space="preserve"> </w:t>
      </w:r>
      <w:proofErr w:type="spellStart"/>
      <w:r>
        <w:rPr>
          <w:color w:val="231F20"/>
          <w:sz w:val="20"/>
        </w:rPr>
        <w:t>Gorabi</w:t>
      </w:r>
      <w:proofErr w:type="spellEnd"/>
      <w:r>
        <w:rPr>
          <w:color w:val="231F20"/>
          <w:sz w:val="20"/>
        </w:rPr>
        <w:t>,</w:t>
      </w:r>
      <w:r>
        <w:rPr>
          <w:color w:val="231F20"/>
          <w:spacing w:val="-6"/>
          <w:sz w:val="20"/>
        </w:rPr>
        <w:t xml:space="preserve"> </w:t>
      </w:r>
      <w:r>
        <w:rPr>
          <w:color w:val="231F20"/>
          <w:sz w:val="20"/>
        </w:rPr>
        <w:t>Sona</w:t>
      </w:r>
      <w:r>
        <w:rPr>
          <w:color w:val="231F20"/>
          <w:spacing w:val="-8"/>
          <w:sz w:val="20"/>
        </w:rPr>
        <w:t xml:space="preserve"> </w:t>
      </w:r>
      <w:proofErr w:type="spellStart"/>
      <w:r>
        <w:rPr>
          <w:color w:val="231F20"/>
          <w:sz w:val="20"/>
        </w:rPr>
        <w:t>Talaei</w:t>
      </w:r>
      <w:proofErr w:type="spellEnd"/>
      <w:r>
        <w:rPr>
          <w:color w:val="231F20"/>
          <w:spacing w:val="-6"/>
          <w:sz w:val="20"/>
        </w:rPr>
        <w:t xml:space="preserve"> </w:t>
      </w:r>
      <w:r>
        <w:rPr>
          <w:color w:val="231F20"/>
          <w:sz w:val="20"/>
        </w:rPr>
        <w:t xml:space="preserve">(2023) An overview on the treatments and prevention against COVID-19. </w:t>
      </w:r>
      <w:proofErr w:type="spellStart"/>
      <w:r>
        <w:rPr>
          <w:color w:val="231F20"/>
          <w:sz w:val="20"/>
        </w:rPr>
        <w:t>Virol</w:t>
      </w:r>
      <w:proofErr w:type="spellEnd"/>
      <w:r>
        <w:rPr>
          <w:color w:val="231F20"/>
          <w:sz w:val="20"/>
        </w:rPr>
        <w:t xml:space="preserve"> J 20: 23.</w:t>
      </w:r>
    </w:p>
    <w:p w14:paraId="79BDF3E9" w14:textId="77777777" w:rsidR="008F77C2" w:rsidRDefault="00000000">
      <w:pPr>
        <w:pStyle w:val="ListParagraph"/>
        <w:numPr>
          <w:ilvl w:val="0"/>
          <w:numId w:val="2"/>
        </w:numPr>
        <w:tabs>
          <w:tab w:val="left" w:pos="372"/>
        </w:tabs>
        <w:spacing w:line="230" w:lineRule="auto"/>
        <w:ind w:right="142"/>
        <w:jc w:val="both"/>
        <w:rPr>
          <w:sz w:val="20"/>
        </w:rPr>
      </w:pPr>
      <w:r>
        <w:rPr>
          <w:color w:val="231F20"/>
          <w:sz w:val="20"/>
        </w:rPr>
        <w:t>Sawsan</w:t>
      </w:r>
      <w:r>
        <w:rPr>
          <w:color w:val="231F20"/>
          <w:spacing w:val="-3"/>
          <w:sz w:val="20"/>
        </w:rPr>
        <w:t xml:space="preserve"> </w:t>
      </w:r>
      <w:r>
        <w:rPr>
          <w:color w:val="231F20"/>
          <w:sz w:val="20"/>
        </w:rPr>
        <w:t>Aboul-</w:t>
      </w:r>
      <w:proofErr w:type="spellStart"/>
      <w:r>
        <w:rPr>
          <w:color w:val="231F20"/>
          <w:sz w:val="20"/>
        </w:rPr>
        <w:t>Fotouh</w:t>
      </w:r>
      <w:proofErr w:type="spellEnd"/>
      <w:r>
        <w:rPr>
          <w:color w:val="231F20"/>
          <w:sz w:val="20"/>
        </w:rPr>
        <w:t>,</w:t>
      </w:r>
      <w:r>
        <w:rPr>
          <w:color w:val="231F20"/>
          <w:spacing w:val="-3"/>
          <w:sz w:val="20"/>
        </w:rPr>
        <w:t xml:space="preserve"> </w:t>
      </w:r>
      <w:r>
        <w:rPr>
          <w:color w:val="231F20"/>
          <w:sz w:val="20"/>
        </w:rPr>
        <w:t xml:space="preserve">Ahmed </w:t>
      </w:r>
      <w:proofErr w:type="spellStart"/>
      <w:r>
        <w:rPr>
          <w:color w:val="231F20"/>
          <w:sz w:val="20"/>
        </w:rPr>
        <w:t>Nageh</w:t>
      </w:r>
      <w:proofErr w:type="spellEnd"/>
      <w:r>
        <w:rPr>
          <w:color w:val="231F20"/>
          <w:sz w:val="20"/>
        </w:rPr>
        <w:t xml:space="preserve"> Mahmoud, </w:t>
      </w:r>
      <w:proofErr w:type="spellStart"/>
      <w:r>
        <w:rPr>
          <w:color w:val="231F20"/>
          <w:sz w:val="20"/>
        </w:rPr>
        <w:t>Esraa</w:t>
      </w:r>
      <w:proofErr w:type="spellEnd"/>
      <w:r>
        <w:rPr>
          <w:color w:val="231F20"/>
          <w:sz w:val="20"/>
        </w:rPr>
        <w:t xml:space="preserve"> M </w:t>
      </w:r>
      <w:proofErr w:type="spellStart"/>
      <w:r>
        <w:rPr>
          <w:color w:val="231F20"/>
          <w:sz w:val="20"/>
        </w:rPr>
        <w:t>Elnahas</w:t>
      </w:r>
      <w:proofErr w:type="spellEnd"/>
      <w:r>
        <w:rPr>
          <w:color w:val="231F20"/>
          <w:spacing w:val="-13"/>
          <w:sz w:val="20"/>
        </w:rPr>
        <w:t xml:space="preserve"> </w:t>
      </w:r>
      <w:r>
        <w:rPr>
          <w:color w:val="231F20"/>
          <w:sz w:val="20"/>
        </w:rPr>
        <w:t>(2023)</w:t>
      </w:r>
      <w:r>
        <w:rPr>
          <w:color w:val="231F20"/>
          <w:spacing w:val="-12"/>
          <w:sz w:val="20"/>
        </w:rPr>
        <w:t xml:space="preserve"> </w:t>
      </w:r>
      <w:r>
        <w:rPr>
          <w:color w:val="231F20"/>
          <w:sz w:val="20"/>
        </w:rPr>
        <w:t>What</w:t>
      </w:r>
      <w:r>
        <w:rPr>
          <w:color w:val="231F20"/>
          <w:spacing w:val="-13"/>
          <w:sz w:val="20"/>
        </w:rPr>
        <w:t xml:space="preserve"> </w:t>
      </w:r>
      <w:r>
        <w:rPr>
          <w:color w:val="231F20"/>
          <w:sz w:val="20"/>
        </w:rPr>
        <w:t>are</w:t>
      </w:r>
      <w:r>
        <w:rPr>
          <w:color w:val="231F20"/>
          <w:spacing w:val="-11"/>
          <w:sz w:val="20"/>
        </w:rPr>
        <w:t xml:space="preserve"> </w:t>
      </w:r>
      <w:r>
        <w:rPr>
          <w:color w:val="231F20"/>
          <w:sz w:val="20"/>
        </w:rPr>
        <w:t>the</w:t>
      </w:r>
      <w:r>
        <w:rPr>
          <w:color w:val="231F20"/>
          <w:spacing w:val="-12"/>
          <w:sz w:val="20"/>
        </w:rPr>
        <w:t xml:space="preserve"> </w:t>
      </w:r>
      <w:r>
        <w:rPr>
          <w:color w:val="231F20"/>
          <w:sz w:val="20"/>
        </w:rPr>
        <w:t>current</w:t>
      </w:r>
      <w:r>
        <w:rPr>
          <w:color w:val="231F20"/>
          <w:spacing w:val="-12"/>
          <w:sz w:val="20"/>
        </w:rPr>
        <w:t xml:space="preserve"> </w:t>
      </w:r>
      <w:r>
        <w:rPr>
          <w:color w:val="231F20"/>
          <w:sz w:val="20"/>
        </w:rPr>
        <w:t>anti-COVID-19</w:t>
      </w:r>
      <w:r>
        <w:rPr>
          <w:color w:val="231F20"/>
          <w:spacing w:val="-12"/>
          <w:sz w:val="20"/>
        </w:rPr>
        <w:t xml:space="preserve"> </w:t>
      </w:r>
      <w:r>
        <w:rPr>
          <w:color w:val="231F20"/>
          <w:sz w:val="20"/>
        </w:rPr>
        <w:t>drugs? From traditional to smart molecular mechanisms.</w:t>
      </w:r>
      <w:r>
        <w:rPr>
          <w:color w:val="231F20"/>
          <w:spacing w:val="-2"/>
          <w:sz w:val="20"/>
        </w:rPr>
        <w:t xml:space="preserve"> </w:t>
      </w:r>
      <w:r>
        <w:rPr>
          <w:color w:val="231F20"/>
          <w:sz w:val="20"/>
        </w:rPr>
        <w:t>Virology Journal 20: 241.</w:t>
      </w:r>
    </w:p>
    <w:p w14:paraId="07431CA5" w14:textId="77777777" w:rsidR="008F77C2" w:rsidRDefault="00000000">
      <w:pPr>
        <w:pStyle w:val="ListParagraph"/>
        <w:numPr>
          <w:ilvl w:val="0"/>
          <w:numId w:val="2"/>
        </w:numPr>
        <w:tabs>
          <w:tab w:val="left" w:pos="372"/>
        </w:tabs>
        <w:spacing w:line="230" w:lineRule="auto"/>
        <w:ind w:right="142"/>
        <w:jc w:val="both"/>
        <w:rPr>
          <w:sz w:val="20"/>
        </w:rPr>
      </w:pPr>
      <w:r>
        <w:rPr>
          <w:color w:val="231F20"/>
          <w:spacing w:val="-2"/>
          <w:sz w:val="20"/>
        </w:rPr>
        <w:t>World</w:t>
      </w:r>
      <w:r>
        <w:rPr>
          <w:color w:val="231F20"/>
          <w:spacing w:val="-3"/>
          <w:sz w:val="20"/>
        </w:rPr>
        <w:t xml:space="preserve"> </w:t>
      </w:r>
      <w:r>
        <w:rPr>
          <w:color w:val="231F20"/>
          <w:spacing w:val="-2"/>
          <w:sz w:val="20"/>
        </w:rPr>
        <w:t>Health</w:t>
      </w:r>
      <w:r>
        <w:rPr>
          <w:color w:val="231F20"/>
          <w:spacing w:val="-3"/>
          <w:sz w:val="20"/>
        </w:rPr>
        <w:t xml:space="preserve"> </w:t>
      </w:r>
      <w:r>
        <w:rPr>
          <w:color w:val="231F20"/>
          <w:spacing w:val="-2"/>
          <w:sz w:val="20"/>
        </w:rPr>
        <w:t>Organization</w:t>
      </w:r>
      <w:r>
        <w:rPr>
          <w:color w:val="231F20"/>
          <w:spacing w:val="-4"/>
          <w:sz w:val="20"/>
        </w:rPr>
        <w:t xml:space="preserve"> </w:t>
      </w:r>
      <w:r>
        <w:rPr>
          <w:color w:val="231F20"/>
          <w:spacing w:val="-2"/>
          <w:sz w:val="20"/>
        </w:rPr>
        <w:t>(WHO)</w:t>
      </w:r>
      <w:r>
        <w:rPr>
          <w:color w:val="231F20"/>
          <w:spacing w:val="-3"/>
          <w:sz w:val="20"/>
        </w:rPr>
        <w:t xml:space="preserve"> </w:t>
      </w:r>
      <w:r>
        <w:rPr>
          <w:color w:val="231F20"/>
          <w:spacing w:val="-2"/>
          <w:sz w:val="20"/>
        </w:rPr>
        <w:t>-</w:t>
      </w:r>
      <w:r>
        <w:rPr>
          <w:color w:val="231F20"/>
          <w:spacing w:val="-3"/>
          <w:sz w:val="20"/>
        </w:rPr>
        <w:t xml:space="preserve"> </w:t>
      </w:r>
      <w:r>
        <w:rPr>
          <w:color w:val="231F20"/>
          <w:spacing w:val="-2"/>
          <w:sz w:val="20"/>
        </w:rPr>
        <w:t>COVID-19</w:t>
      </w:r>
      <w:r>
        <w:rPr>
          <w:color w:val="231F20"/>
          <w:spacing w:val="-3"/>
          <w:sz w:val="20"/>
        </w:rPr>
        <w:t xml:space="preserve"> </w:t>
      </w:r>
      <w:r>
        <w:rPr>
          <w:color w:val="231F20"/>
          <w:spacing w:val="-2"/>
          <w:sz w:val="20"/>
        </w:rPr>
        <w:t xml:space="preserve">Prevention </w:t>
      </w:r>
      <w:r>
        <w:rPr>
          <w:color w:val="231F20"/>
          <w:sz w:val="20"/>
        </w:rPr>
        <w:t>and Control.</w:t>
      </w:r>
    </w:p>
    <w:p w14:paraId="34AEA81B" w14:textId="77777777" w:rsidR="008F77C2" w:rsidRDefault="00000000">
      <w:pPr>
        <w:pStyle w:val="ListParagraph"/>
        <w:numPr>
          <w:ilvl w:val="0"/>
          <w:numId w:val="2"/>
        </w:numPr>
        <w:tabs>
          <w:tab w:val="left" w:pos="372"/>
        </w:tabs>
        <w:spacing w:line="230" w:lineRule="auto"/>
        <w:ind w:right="138"/>
        <w:jc w:val="both"/>
        <w:rPr>
          <w:sz w:val="20"/>
        </w:rPr>
      </w:pPr>
      <w:r>
        <w:rPr>
          <w:color w:val="231F20"/>
          <w:sz w:val="20"/>
        </w:rPr>
        <w:t>WHO Prevention and Control - Provides guidelines and recommendations for preventing COVID-19.</w:t>
      </w:r>
    </w:p>
    <w:p w14:paraId="2B73D632" w14:textId="77777777" w:rsidR="008F77C2" w:rsidRDefault="00000000">
      <w:pPr>
        <w:pStyle w:val="ListParagraph"/>
        <w:numPr>
          <w:ilvl w:val="0"/>
          <w:numId w:val="2"/>
        </w:numPr>
        <w:tabs>
          <w:tab w:val="left" w:pos="372"/>
        </w:tabs>
        <w:spacing w:line="230" w:lineRule="auto"/>
        <w:ind w:right="142"/>
        <w:jc w:val="both"/>
        <w:rPr>
          <w:sz w:val="20"/>
        </w:rPr>
      </w:pPr>
      <w:r>
        <w:rPr>
          <w:color w:val="231F20"/>
          <w:sz w:val="20"/>
        </w:rPr>
        <w:t xml:space="preserve">Fernando P Polack, Stephen J Thomas, Nicholas Kitchin </w:t>
      </w:r>
      <w:r>
        <w:rPr>
          <w:color w:val="231F20"/>
          <w:spacing w:val="-6"/>
          <w:sz w:val="20"/>
        </w:rPr>
        <w:t>(2020)</w:t>
      </w:r>
      <w:r>
        <w:rPr>
          <w:color w:val="231F20"/>
          <w:spacing w:val="-7"/>
          <w:sz w:val="20"/>
        </w:rPr>
        <w:t xml:space="preserve"> </w:t>
      </w:r>
      <w:r>
        <w:rPr>
          <w:color w:val="231F20"/>
          <w:spacing w:val="-6"/>
          <w:sz w:val="20"/>
        </w:rPr>
        <w:t>Safety and</w:t>
      </w:r>
      <w:r>
        <w:rPr>
          <w:color w:val="231F20"/>
          <w:spacing w:val="-7"/>
          <w:sz w:val="20"/>
        </w:rPr>
        <w:t xml:space="preserve"> </w:t>
      </w:r>
      <w:r>
        <w:rPr>
          <w:color w:val="231F20"/>
          <w:spacing w:val="-6"/>
          <w:sz w:val="20"/>
        </w:rPr>
        <w:t>Efficacy of</w:t>
      </w:r>
      <w:r>
        <w:rPr>
          <w:color w:val="231F20"/>
          <w:spacing w:val="-5"/>
          <w:sz w:val="20"/>
        </w:rPr>
        <w:t xml:space="preserve"> </w:t>
      </w:r>
      <w:r>
        <w:rPr>
          <w:color w:val="231F20"/>
          <w:spacing w:val="-6"/>
          <w:sz w:val="20"/>
        </w:rPr>
        <w:t>the</w:t>
      </w:r>
      <w:r>
        <w:rPr>
          <w:color w:val="231F20"/>
          <w:spacing w:val="-4"/>
          <w:sz w:val="20"/>
        </w:rPr>
        <w:t xml:space="preserve"> </w:t>
      </w:r>
      <w:r>
        <w:rPr>
          <w:color w:val="231F20"/>
          <w:spacing w:val="-6"/>
          <w:sz w:val="20"/>
        </w:rPr>
        <w:t>BNT162b2</w:t>
      </w:r>
      <w:r>
        <w:rPr>
          <w:color w:val="231F20"/>
          <w:spacing w:val="-4"/>
          <w:sz w:val="20"/>
        </w:rPr>
        <w:t xml:space="preserve"> </w:t>
      </w:r>
      <w:r>
        <w:rPr>
          <w:color w:val="231F20"/>
          <w:spacing w:val="-6"/>
          <w:sz w:val="20"/>
        </w:rPr>
        <w:t>mRNA</w:t>
      </w:r>
      <w:r>
        <w:rPr>
          <w:color w:val="231F20"/>
          <w:spacing w:val="-7"/>
          <w:sz w:val="20"/>
        </w:rPr>
        <w:t xml:space="preserve"> </w:t>
      </w:r>
      <w:r>
        <w:rPr>
          <w:color w:val="231F20"/>
          <w:spacing w:val="-6"/>
          <w:sz w:val="20"/>
        </w:rPr>
        <w:t xml:space="preserve">Covid-19 </w:t>
      </w:r>
      <w:r>
        <w:rPr>
          <w:color w:val="231F20"/>
          <w:sz w:val="20"/>
        </w:rPr>
        <w:t>Vaccine. N Engl J Med 383: 2603-2615.</w:t>
      </w:r>
    </w:p>
    <w:p w14:paraId="15ED1375" w14:textId="77777777" w:rsidR="008F77C2" w:rsidRDefault="00000000">
      <w:pPr>
        <w:pStyle w:val="ListParagraph"/>
        <w:numPr>
          <w:ilvl w:val="0"/>
          <w:numId w:val="2"/>
        </w:numPr>
        <w:tabs>
          <w:tab w:val="left" w:pos="372"/>
        </w:tabs>
        <w:spacing w:line="230" w:lineRule="auto"/>
        <w:ind w:right="144"/>
        <w:jc w:val="both"/>
        <w:rPr>
          <w:sz w:val="20"/>
        </w:rPr>
      </w:pPr>
      <w:r>
        <w:rPr>
          <w:color w:val="231F20"/>
          <w:spacing w:val="-6"/>
          <w:sz w:val="20"/>
        </w:rPr>
        <w:t>The</w:t>
      </w:r>
      <w:r>
        <w:rPr>
          <w:color w:val="231F20"/>
          <w:spacing w:val="-7"/>
          <w:sz w:val="20"/>
        </w:rPr>
        <w:t xml:space="preserve"> </w:t>
      </w:r>
      <w:r>
        <w:rPr>
          <w:color w:val="231F20"/>
          <w:spacing w:val="-6"/>
          <w:sz w:val="20"/>
        </w:rPr>
        <w:t>Lancet Commission.</w:t>
      </w:r>
      <w:r>
        <w:rPr>
          <w:color w:val="231F20"/>
          <w:spacing w:val="-7"/>
          <w:sz w:val="20"/>
        </w:rPr>
        <w:t xml:space="preserve"> </w:t>
      </w:r>
      <w:r>
        <w:rPr>
          <w:color w:val="231F20"/>
          <w:spacing w:val="-6"/>
          <w:sz w:val="20"/>
        </w:rPr>
        <w:t>(2021) Vaccination</w:t>
      </w:r>
      <w:r>
        <w:rPr>
          <w:color w:val="231F20"/>
          <w:spacing w:val="-7"/>
          <w:sz w:val="20"/>
        </w:rPr>
        <w:t xml:space="preserve"> </w:t>
      </w:r>
      <w:r>
        <w:rPr>
          <w:color w:val="231F20"/>
          <w:spacing w:val="-6"/>
          <w:sz w:val="20"/>
        </w:rPr>
        <w:t>in the</w:t>
      </w:r>
      <w:r>
        <w:rPr>
          <w:color w:val="231F20"/>
          <w:spacing w:val="-7"/>
          <w:sz w:val="20"/>
        </w:rPr>
        <w:t xml:space="preserve"> </w:t>
      </w:r>
      <w:r>
        <w:rPr>
          <w:color w:val="231F20"/>
          <w:spacing w:val="-6"/>
          <w:sz w:val="20"/>
        </w:rPr>
        <w:t xml:space="preserve">COVID-19 </w:t>
      </w:r>
      <w:r>
        <w:rPr>
          <w:color w:val="231F20"/>
          <w:sz w:val="20"/>
        </w:rPr>
        <w:t>era. The Lancet 397: 581-583.</w:t>
      </w:r>
    </w:p>
    <w:p w14:paraId="43103A6F" w14:textId="77777777" w:rsidR="008F77C2" w:rsidRDefault="00000000">
      <w:pPr>
        <w:pStyle w:val="ListParagraph"/>
        <w:numPr>
          <w:ilvl w:val="0"/>
          <w:numId w:val="2"/>
        </w:numPr>
        <w:tabs>
          <w:tab w:val="left" w:pos="372"/>
        </w:tabs>
        <w:spacing w:line="230" w:lineRule="auto"/>
        <w:ind w:right="135"/>
        <w:jc w:val="both"/>
        <w:rPr>
          <w:sz w:val="20"/>
        </w:rPr>
      </w:pPr>
      <w:r>
        <w:rPr>
          <w:color w:val="231F20"/>
          <w:sz w:val="20"/>
        </w:rPr>
        <w:t>World Health Organization (WHO) (2024) WHO has published</w:t>
      </w:r>
      <w:r>
        <w:rPr>
          <w:color w:val="231F20"/>
          <w:spacing w:val="-8"/>
          <w:sz w:val="20"/>
        </w:rPr>
        <w:t xml:space="preserve"> </w:t>
      </w:r>
      <w:r>
        <w:rPr>
          <w:color w:val="231F20"/>
          <w:sz w:val="20"/>
        </w:rPr>
        <w:t>guidelines</w:t>
      </w:r>
      <w:r>
        <w:rPr>
          <w:color w:val="231F20"/>
          <w:spacing w:val="-8"/>
          <w:sz w:val="20"/>
        </w:rPr>
        <w:t xml:space="preserve"> </w:t>
      </w:r>
      <w:r>
        <w:rPr>
          <w:color w:val="231F20"/>
          <w:sz w:val="20"/>
        </w:rPr>
        <w:t>on</w:t>
      </w:r>
      <w:r>
        <w:rPr>
          <w:color w:val="231F20"/>
          <w:spacing w:val="-7"/>
          <w:sz w:val="20"/>
        </w:rPr>
        <w:t xml:space="preserve"> </w:t>
      </w:r>
      <w:r>
        <w:rPr>
          <w:color w:val="231F20"/>
          <w:sz w:val="20"/>
        </w:rPr>
        <w:t>COVID-19,</w:t>
      </w:r>
      <w:r>
        <w:rPr>
          <w:color w:val="231F20"/>
          <w:spacing w:val="-7"/>
          <w:sz w:val="20"/>
        </w:rPr>
        <w:t xml:space="preserve"> </w:t>
      </w:r>
      <w:r>
        <w:rPr>
          <w:color w:val="231F20"/>
          <w:sz w:val="20"/>
        </w:rPr>
        <w:t>which</w:t>
      </w:r>
      <w:r>
        <w:rPr>
          <w:color w:val="231F20"/>
          <w:spacing w:val="-7"/>
          <w:sz w:val="20"/>
        </w:rPr>
        <w:t xml:space="preserve"> </w:t>
      </w:r>
      <w:r>
        <w:rPr>
          <w:color w:val="231F20"/>
          <w:sz w:val="20"/>
        </w:rPr>
        <w:t>include</w:t>
      </w:r>
      <w:r>
        <w:rPr>
          <w:color w:val="231F20"/>
          <w:spacing w:val="-8"/>
          <w:sz w:val="20"/>
        </w:rPr>
        <w:t xml:space="preserve"> </w:t>
      </w:r>
      <w:r>
        <w:rPr>
          <w:color w:val="231F20"/>
          <w:sz w:val="20"/>
        </w:rPr>
        <w:t>sections addressing the use of traditional and herbal medicines in managing symptoms of COVID-19.WHO Traditional Medicine Information.</w:t>
      </w:r>
    </w:p>
    <w:p w14:paraId="609E8060" w14:textId="77777777" w:rsidR="008F77C2" w:rsidRDefault="00000000">
      <w:pPr>
        <w:pStyle w:val="ListParagraph"/>
        <w:numPr>
          <w:ilvl w:val="0"/>
          <w:numId w:val="2"/>
        </w:numPr>
        <w:tabs>
          <w:tab w:val="left" w:pos="372"/>
        </w:tabs>
        <w:spacing w:line="230" w:lineRule="auto"/>
        <w:ind w:right="140"/>
        <w:jc w:val="both"/>
        <w:rPr>
          <w:sz w:val="20"/>
        </w:rPr>
      </w:pPr>
      <w:r>
        <w:rPr>
          <w:color w:val="231F20"/>
          <w:sz w:val="20"/>
        </w:rPr>
        <w:t>National</w:t>
      </w:r>
      <w:r>
        <w:rPr>
          <w:color w:val="231F20"/>
          <w:spacing w:val="-4"/>
          <w:sz w:val="20"/>
        </w:rPr>
        <w:t xml:space="preserve"> </w:t>
      </w:r>
      <w:r>
        <w:rPr>
          <w:color w:val="231F20"/>
          <w:sz w:val="20"/>
        </w:rPr>
        <w:t>Institutes</w:t>
      </w:r>
      <w:r>
        <w:rPr>
          <w:color w:val="231F20"/>
          <w:spacing w:val="-4"/>
          <w:sz w:val="20"/>
        </w:rPr>
        <w:t xml:space="preserve"> </w:t>
      </w:r>
      <w:r>
        <w:rPr>
          <w:color w:val="231F20"/>
          <w:sz w:val="20"/>
        </w:rPr>
        <w:t>of</w:t>
      </w:r>
      <w:r>
        <w:rPr>
          <w:color w:val="231F20"/>
          <w:spacing w:val="-3"/>
          <w:sz w:val="20"/>
        </w:rPr>
        <w:t xml:space="preserve"> </w:t>
      </w:r>
      <w:r>
        <w:rPr>
          <w:color w:val="231F20"/>
          <w:sz w:val="20"/>
        </w:rPr>
        <w:t>Health</w:t>
      </w:r>
      <w:r>
        <w:rPr>
          <w:color w:val="231F20"/>
          <w:spacing w:val="-3"/>
          <w:sz w:val="20"/>
        </w:rPr>
        <w:t xml:space="preserve"> </w:t>
      </w:r>
      <w:r>
        <w:rPr>
          <w:color w:val="231F20"/>
          <w:sz w:val="20"/>
        </w:rPr>
        <w:t>(NIH)</w:t>
      </w:r>
      <w:r>
        <w:rPr>
          <w:color w:val="231F20"/>
          <w:spacing w:val="-3"/>
          <w:sz w:val="20"/>
        </w:rPr>
        <w:t xml:space="preserve"> </w:t>
      </w:r>
      <w:r>
        <w:rPr>
          <w:color w:val="231F20"/>
          <w:sz w:val="20"/>
        </w:rPr>
        <w:t>-</w:t>
      </w:r>
      <w:r>
        <w:rPr>
          <w:color w:val="231F20"/>
          <w:spacing w:val="-3"/>
          <w:sz w:val="20"/>
        </w:rPr>
        <w:t xml:space="preserve"> </w:t>
      </w:r>
      <w:r>
        <w:rPr>
          <w:color w:val="231F20"/>
          <w:sz w:val="20"/>
        </w:rPr>
        <w:t>COVID-19</w:t>
      </w:r>
      <w:r>
        <w:rPr>
          <w:color w:val="231F20"/>
          <w:spacing w:val="-7"/>
          <w:sz w:val="20"/>
        </w:rPr>
        <w:t xml:space="preserve"> </w:t>
      </w:r>
      <w:r>
        <w:rPr>
          <w:color w:val="231F20"/>
          <w:sz w:val="20"/>
        </w:rPr>
        <w:t xml:space="preserve">Treatment Guidelines Panel: NIH COVID-19 Treatment Guidelines: Journal of Alternative and Complementary Medicine </w:t>
      </w:r>
      <w:r>
        <w:rPr>
          <w:color w:val="231F20"/>
          <w:spacing w:val="-2"/>
          <w:sz w:val="20"/>
        </w:rPr>
        <w:t>Paradigm,</w:t>
      </w:r>
      <w:r>
        <w:rPr>
          <w:color w:val="231F20"/>
          <w:spacing w:val="-11"/>
          <w:sz w:val="20"/>
        </w:rPr>
        <w:t xml:space="preserve"> </w:t>
      </w:r>
      <w:r>
        <w:rPr>
          <w:color w:val="231F20"/>
          <w:spacing w:val="-2"/>
          <w:sz w:val="20"/>
        </w:rPr>
        <w:t>Practice,</w:t>
      </w:r>
      <w:r>
        <w:rPr>
          <w:color w:val="231F20"/>
          <w:spacing w:val="-10"/>
          <w:sz w:val="20"/>
        </w:rPr>
        <w:t xml:space="preserve"> </w:t>
      </w:r>
      <w:r>
        <w:rPr>
          <w:color w:val="231F20"/>
          <w:spacing w:val="-2"/>
          <w:sz w:val="20"/>
        </w:rPr>
        <w:t>and</w:t>
      </w:r>
      <w:r>
        <w:rPr>
          <w:color w:val="231F20"/>
          <w:spacing w:val="-11"/>
          <w:sz w:val="20"/>
        </w:rPr>
        <w:t xml:space="preserve"> </w:t>
      </w:r>
      <w:r>
        <w:rPr>
          <w:color w:val="231F20"/>
          <w:spacing w:val="-2"/>
          <w:sz w:val="20"/>
        </w:rPr>
        <w:t>Policy</w:t>
      </w:r>
      <w:r>
        <w:rPr>
          <w:color w:val="231F20"/>
          <w:spacing w:val="-10"/>
          <w:sz w:val="20"/>
        </w:rPr>
        <w:t xml:space="preserve"> </w:t>
      </w:r>
      <w:r>
        <w:rPr>
          <w:color w:val="231F20"/>
          <w:spacing w:val="-2"/>
          <w:sz w:val="20"/>
        </w:rPr>
        <w:t>Advancing</w:t>
      </w:r>
      <w:r>
        <w:rPr>
          <w:color w:val="231F20"/>
          <w:spacing w:val="-8"/>
          <w:sz w:val="20"/>
        </w:rPr>
        <w:t xml:space="preserve"> </w:t>
      </w:r>
      <w:r>
        <w:rPr>
          <w:color w:val="231F20"/>
          <w:spacing w:val="-2"/>
          <w:sz w:val="20"/>
        </w:rPr>
        <w:t>Integrative</w:t>
      </w:r>
      <w:r>
        <w:rPr>
          <w:color w:val="231F20"/>
          <w:spacing w:val="-8"/>
          <w:sz w:val="20"/>
        </w:rPr>
        <w:t xml:space="preserve"> </w:t>
      </w:r>
      <w:r>
        <w:rPr>
          <w:color w:val="231F20"/>
          <w:spacing w:val="-2"/>
          <w:sz w:val="20"/>
        </w:rPr>
        <w:t xml:space="preserve">Health </w:t>
      </w:r>
      <w:r>
        <w:rPr>
          <w:color w:val="231F20"/>
          <w:sz w:val="20"/>
        </w:rPr>
        <w:t>Editor-in-Chief: Holger Cramer, PhD.</w:t>
      </w:r>
    </w:p>
    <w:p w14:paraId="3BAFCABA" w14:textId="77777777" w:rsidR="008F77C2" w:rsidRDefault="00000000">
      <w:pPr>
        <w:pStyle w:val="ListParagraph"/>
        <w:numPr>
          <w:ilvl w:val="0"/>
          <w:numId w:val="2"/>
        </w:numPr>
        <w:tabs>
          <w:tab w:val="left" w:pos="372"/>
        </w:tabs>
        <w:spacing w:line="230" w:lineRule="auto"/>
        <w:ind w:right="142"/>
        <w:jc w:val="both"/>
        <w:rPr>
          <w:sz w:val="20"/>
        </w:rPr>
      </w:pPr>
      <w:proofErr w:type="spellStart"/>
      <w:r>
        <w:rPr>
          <w:color w:val="231F20"/>
          <w:sz w:val="20"/>
        </w:rPr>
        <w:t>Marlies</w:t>
      </w:r>
      <w:proofErr w:type="spellEnd"/>
      <w:r>
        <w:rPr>
          <w:color w:val="231F20"/>
          <w:sz w:val="20"/>
        </w:rPr>
        <w:t xml:space="preserve"> </w:t>
      </w:r>
      <w:proofErr w:type="spellStart"/>
      <w:r>
        <w:rPr>
          <w:color w:val="231F20"/>
          <w:sz w:val="20"/>
        </w:rPr>
        <w:t>Karsch-Völk</w:t>
      </w:r>
      <w:proofErr w:type="spellEnd"/>
      <w:r>
        <w:rPr>
          <w:color w:val="231F20"/>
          <w:sz w:val="20"/>
        </w:rPr>
        <w:t xml:space="preserve">, Bruce Barrett, David Kiefer (2014) Echinacea for preventing and treating the common cold. </w:t>
      </w:r>
      <w:r>
        <w:rPr>
          <w:color w:val="231F20"/>
          <w:spacing w:val="-2"/>
          <w:sz w:val="20"/>
        </w:rPr>
        <w:t>Cochrane</w:t>
      </w:r>
      <w:r>
        <w:rPr>
          <w:color w:val="231F20"/>
          <w:spacing w:val="-13"/>
          <w:sz w:val="20"/>
        </w:rPr>
        <w:t xml:space="preserve"> </w:t>
      </w:r>
      <w:r>
        <w:rPr>
          <w:color w:val="231F20"/>
          <w:spacing w:val="-2"/>
          <w:sz w:val="20"/>
        </w:rPr>
        <w:t>Database</w:t>
      </w:r>
      <w:r>
        <w:rPr>
          <w:color w:val="231F20"/>
          <w:spacing w:val="-13"/>
          <w:sz w:val="20"/>
        </w:rPr>
        <w:t xml:space="preserve"> </w:t>
      </w:r>
      <w:r>
        <w:rPr>
          <w:color w:val="231F20"/>
          <w:spacing w:val="-2"/>
          <w:sz w:val="20"/>
        </w:rPr>
        <w:t>of</w:t>
      </w:r>
      <w:r>
        <w:rPr>
          <w:color w:val="231F20"/>
          <w:spacing w:val="-13"/>
          <w:sz w:val="20"/>
        </w:rPr>
        <w:t xml:space="preserve"> </w:t>
      </w:r>
      <w:r>
        <w:rPr>
          <w:color w:val="231F20"/>
          <w:spacing w:val="-2"/>
          <w:sz w:val="20"/>
        </w:rPr>
        <w:t>Systematic</w:t>
      </w:r>
      <w:r>
        <w:rPr>
          <w:color w:val="231F20"/>
          <w:spacing w:val="-13"/>
          <w:sz w:val="20"/>
        </w:rPr>
        <w:t xml:space="preserve"> </w:t>
      </w:r>
      <w:r>
        <w:rPr>
          <w:color w:val="231F20"/>
          <w:spacing w:val="-2"/>
          <w:sz w:val="20"/>
        </w:rPr>
        <w:t>Reviews</w:t>
      </w:r>
      <w:r>
        <w:rPr>
          <w:color w:val="231F20"/>
          <w:spacing w:val="-13"/>
          <w:sz w:val="20"/>
        </w:rPr>
        <w:t xml:space="preserve"> </w:t>
      </w:r>
      <w:r>
        <w:rPr>
          <w:color w:val="231F20"/>
          <w:spacing w:val="-2"/>
          <w:sz w:val="20"/>
        </w:rPr>
        <w:t>2014:</w:t>
      </w:r>
      <w:r>
        <w:rPr>
          <w:color w:val="231F20"/>
          <w:spacing w:val="-13"/>
          <w:sz w:val="20"/>
        </w:rPr>
        <w:t xml:space="preserve"> </w:t>
      </w:r>
      <w:r>
        <w:rPr>
          <w:color w:val="231F20"/>
          <w:spacing w:val="-2"/>
          <w:sz w:val="20"/>
        </w:rPr>
        <w:t>CD000530.</w:t>
      </w:r>
    </w:p>
    <w:p w14:paraId="620111F7" w14:textId="77777777" w:rsidR="008F77C2" w:rsidRDefault="00000000">
      <w:pPr>
        <w:pStyle w:val="ListParagraph"/>
        <w:numPr>
          <w:ilvl w:val="0"/>
          <w:numId w:val="2"/>
        </w:numPr>
        <w:tabs>
          <w:tab w:val="left" w:pos="372"/>
        </w:tabs>
        <w:spacing w:line="230" w:lineRule="auto"/>
        <w:ind w:right="144"/>
        <w:jc w:val="both"/>
        <w:rPr>
          <w:sz w:val="20"/>
        </w:rPr>
      </w:pPr>
      <w:r>
        <w:rPr>
          <w:color w:val="231F20"/>
          <w:sz w:val="20"/>
        </w:rPr>
        <w:t>TJ McCleary (2016) Elderberry: The Pharmacology of an Ancient Herb. Journal of Ethnopharmacology.</w:t>
      </w:r>
    </w:p>
    <w:p w14:paraId="5E1B2D1C" w14:textId="77777777" w:rsidR="008F77C2" w:rsidRDefault="00000000">
      <w:pPr>
        <w:pStyle w:val="ListParagraph"/>
        <w:numPr>
          <w:ilvl w:val="0"/>
          <w:numId w:val="2"/>
        </w:numPr>
        <w:tabs>
          <w:tab w:val="left" w:pos="372"/>
        </w:tabs>
        <w:spacing w:line="230" w:lineRule="auto"/>
        <w:ind w:right="144"/>
        <w:jc w:val="both"/>
        <w:rPr>
          <w:sz w:val="20"/>
        </w:rPr>
      </w:pPr>
      <w:r>
        <w:rPr>
          <w:color w:val="231F20"/>
          <w:spacing w:val="-4"/>
          <w:sz w:val="20"/>
        </w:rPr>
        <w:t>Hemilä</w:t>
      </w:r>
      <w:r>
        <w:rPr>
          <w:color w:val="231F20"/>
          <w:spacing w:val="-11"/>
          <w:sz w:val="20"/>
        </w:rPr>
        <w:t xml:space="preserve"> </w:t>
      </w:r>
      <w:r>
        <w:rPr>
          <w:color w:val="231F20"/>
          <w:spacing w:val="-4"/>
          <w:sz w:val="20"/>
        </w:rPr>
        <w:t>(2017)</w:t>
      </w:r>
      <w:r>
        <w:rPr>
          <w:color w:val="231F20"/>
          <w:spacing w:val="-8"/>
          <w:sz w:val="20"/>
        </w:rPr>
        <w:t xml:space="preserve"> </w:t>
      </w:r>
      <w:r>
        <w:rPr>
          <w:color w:val="231F20"/>
          <w:spacing w:val="-4"/>
          <w:sz w:val="20"/>
        </w:rPr>
        <w:t>Vitamin</w:t>
      </w:r>
      <w:r>
        <w:rPr>
          <w:color w:val="231F20"/>
          <w:spacing w:val="-9"/>
          <w:sz w:val="20"/>
        </w:rPr>
        <w:t xml:space="preserve"> </w:t>
      </w:r>
      <w:r>
        <w:rPr>
          <w:color w:val="231F20"/>
          <w:spacing w:val="-4"/>
          <w:sz w:val="20"/>
        </w:rPr>
        <w:t>C</w:t>
      </w:r>
      <w:r>
        <w:rPr>
          <w:color w:val="231F20"/>
          <w:spacing w:val="-8"/>
          <w:sz w:val="20"/>
        </w:rPr>
        <w:t xml:space="preserve"> </w:t>
      </w:r>
      <w:r>
        <w:rPr>
          <w:color w:val="231F20"/>
          <w:spacing w:val="-4"/>
          <w:sz w:val="20"/>
        </w:rPr>
        <w:t>and</w:t>
      </w:r>
      <w:r>
        <w:rPr>
          <w:color w:val="231F20"/>
          <w:spacing w:val="-9"/>
          <w:sz w:val="20"/>
        </w:rPr>
        <w:t xml:space="preserve"> </w:t>
      </w:r>
      <w:r>
        <w:rPr>
          <w:color w:val="231F20"/>
          <w:spacing w:val="-4"/>
          <w:sz w:val="20"/>
        </w:rPr>
        <w:t>respiratory</w:t>
      </w:r>
      <w:r>
        <w:rPr>
          <w:color w:val="231F20"/>
          <w:spacing w:val="-8"/>
          <w:sz w:val="20"/>
        </w:rPr>
        <w:t xml:space="preserve"> </w:t>
      </w:r>
      <w:r>
        <w:rPr>
          <w:color w:val="231F20"/>
          <w:spacing w:val="-4"/>
          <w:sz w:val="20"/>
        </w:rPr>
        <w:t>infections:</w:t>
      </w:r>
      <w:r>
        <w:rPr>
          <w:color w:val="231F20"/>
          <w:spacing w:val="-9"/>
          <w:sz w:val="20"/>
        </w:rPr>
        <w:t xml:space="preserve"> </w:t>
      </w:r>
      <w:r>
        <w:rPr>
          <w:color w:val="231F20"/>
          <w:spacing w:val="-4"/>
          <w:sz w:val="20"/>
        </w:rPr>
        <w:t>A</w:t>
      </w:r>
      <w:r>
        <w:rPr>
          <w:color w:val="231F20"/>
          <w:spacing w:val="-8"/>
          <w:sz w:val="20"/>
        </w:rPr>
        <w:t xml:space="preserve"> </w:t>
      </w:r>
      <w:r>
        <w:rPr>
          <w:color w:val="231F20"/>
          <w:spacing w:val="-4"/>
          <w:sz w:val="20"/>
        </w:rPr>
        <w:t xml:space="preserve">review </w:t>
      </w:r>
      <w:r>
        <w:rPr>
          <w:color w:val="231F20"/>
          <w:sz w:val="20"/>
        </w:rPr>
        <w:t>of the evidence. Nutrients.</w:t>
      </w:r>
    </w:p>
    <w:p w14:paraId="539E7917" w14:textId="77777777" w:rsidR="008F77C2" w:rsidRDefault="00000000">
      <w:pPr>
        <w:pStyle w:val="ListParagraph"/>
        <w:numPr>
          <w:ilvl w:val="0"/>
          <w:numId w:val="2"/>
        </w:numPr>
        <w:tabs>
          <w:tab w:val="left" w:pos="372"/>
        </w:tabs>
        <w:spacing w:line="230" w:lineRule="auto"/>
        <w:ind w:right="141"/>
        <w:jc w:val="both"/>
        <w:rPr>
          <w:sz w:val="20"/>
        </w:rPr>
      </w:pPr>
      <w:r>
        <w:rPr>
          <w:color w:val="231F20"/>
          <w:sz w:val="20"/>
        </w:rPr>
        <w:t>R</w:t>
      </w:r>
      <w:r>
        <w:rPr>
          <w:color w:val="231F20"/>
          <w:spacing w:val="-13"/>
          <w:sz w:val="20"/>
        </w:rPr>
        <w:t xml:space="preserve"> </w:t>
      </w:r>
      <w:r>
        <w:rPr>
          <w:color w:val="231F20"/>
          <w:sz w:val="20"/>
        </w:rPr>
        <w:t>A</w:t>
      </w:r>
      <w:r>
        <w:rPr>
          <w:color w:val="231F20"/>
          <w:spacing w:val="-12"/>
          <w:sz w:val="20"/>
        </w:rPr>
        <w:t xml:space="preserve"> </w:t>
      </w:r>
      <w:r>
        <w:rPr>
          <w:color w:val="231F20"/>
          <w:sz w:val="20"/>
        </w:rPr>
        <w:t>Grant</w:t>
      </w:r>
      <w:r>
        <w:rPr>
          <w:color w:val="231F20"/>
          <w:spacing w:val="-11"/>
          <w:sz w:val="20"/>
        </w:rPr>
        <w:t xml:space="preserve"> </w:t>
      </w:r>
      <w:r>
        <w:rPr>
          <w:color w:val="231F20"/>
          <w:sz w:val="20"/>
        </w:rPr>
        <w:t>(2020)</w:t>
      </w:r>
      <w:r>
        <w:rPr>
          <w:color w:val="231F20"/>
          <w:spacing w:val="-9"/>
          <w:sz w:val="20"/>
        </w:rPr>
        <w:t xml:space="preserve"> </w:t>
      </w:r>
      <w:r>
        <w:rPr>
          <w:color w:val="231F20"/>
          <w:sz w:val="20"/>
        </w:rPr>
        <w:t>Vitamin</w:t>
      </w:r>
      <w:r>
        <w:rPr>
          <w:color w:val="231F20"/>
          <w:spacing w:val="-6"/>
          <w:sz w:val="20"/>
        </w:rPr>
        <w:t xml:space="preserve"> </w:t>
      </w:r>
      <w:r>
        <w:rPr>
          <w:color w:val="231F20"/>
          <w:sz w:val="20"/>
        </w:rPr>
        <w:t>D</w:t>
      </w:r>
      <w:r>
        <w:rPr>
          <w:color w:val="231F20"/>
          <w:spacing w:val="-6"/>
          <w:sz w:val="20"/>
        </w:rPr>
        <w:t xml:space="preserve"> </w:t>
      </w:r>
      <w:r>
        <w:rPr>
          <w:color w:val="231F20"/>
          <w:sz w:val="20"/>
        </w:rPr>
        <w:t>and</w:t>
      </w:r>
      <w:r>
        <w:rPr>
          <w:color w:val="231F20"/>
          <w:spacing w:val="-6"/>
          <w:sz w:val="20"/>
        </w:rPr>
        <w:t xml:space="preserve"> </w:t>
      </w:r>
      <w:r>
        <w:rPr>
          <w:color w:val="231F20"/>
          <w:sz w:val="20"/>
        </w:rPr>
        <w:t>COVID-19:</w:t>
      </w:r>
      <w:r>
        <w:rPr>
          <w:color w:val="231F20"/>
          <w:spacing w:val="-6"/>
          <w:sz w:val="20"/>
        </w:rPr>
        <w:t xml:space="preserve"> </w:t>
      </w:r>
      <w:r>
        <w:rPr>
          <w:color w:val="231F20"/>
          <w:sz w:val="20"/>
        </w:rPr>
        <w:t>Evidence</w:t>
      </w:r>
      <w:r>
        <w:rPr>
          <w:color w:val="231F20"/>
          <w:spacing w:val="-6"/>
          <w:sz w:val="20"/>
        </w:rPr>
        <w:t xml:space="preserve"> </w:t>
      </w:r>
      <w:r>
        <w:rPr>
          <w:color w:val="231F20"/>
          <w:sz w:val="20"/>
        </w:rPr>
        <w:t>and Recommendations. Nutrients.</w:t>
      </w:r>
    </w:p>
    <w:p w14:paraId="0198531B" w14:textId="77777777" w:rsidR="008F77C2" w:rsidRDefault="00000000">
      <w:pPr>
        <w:pStyle w:val="ListParagraph"/>
        <w:numPr>
          <w:ilvl w:val="0"/>
          <w:numId w:val="2"/>
        </w:numPr>
        <w:tabs>
          <w:tab w:val="left" w:pos="372"/>
        </w:tabs>
        <w:spacing w:line="230" w:lineRule="auto"/>
        <w:ind w:right="140"/>
        <w:jc w:val="both"/>
        <w:rPr>
          <w:sz w:val="20"/>
        </w:rPr>
      </w:pPr>
      <w:r>
        <w:rPr>
          <w:color w:val="231F20"/>
          <w:sz w:val="20"/>
        </w:rPr>
        <w:t xml:space="preserve">R A G (2020) Prasad Zinc and COVID-19: A Review. </w:t>
      </w:r>
      <w:r>
        <w:rPr>
          <w:color w:val="231F20"/>
          <w:spacing w:val="-2"/>
          <w:sz w:val="20"/>
        </w:rPr>
        <w:t>Nutrients.</w:t>
      </w:r>
    </w:p>
    <w:p w14:paraId="4BB8EDED" w14:textId="77777777" w:rsidR="008F77C2" w:rsidRDefault="00000000">
      <w:pPr>
        <w:pStyle w:val="ListParagraph"/>
        <w:numPr>
          <w:ilvl w:val="0"/>
          <w:numId w:val="2"/>
        </w:numPr>
        <w:tabs>
          <w:tab w:val="left" w:pos="372"/>
        </w:tabs>
        <w:spacing w:line="230" w:lineRule="auto"/>
        <w:ind w:right="140"/>
        <w:jc w:val="both"/>
        <w:rPr>
          <w:sz w:val="20"/>
        </w:rPr>
      </w:pPr>
      <w:r>
        <w:rPr>
          <w:color w:val="231F20"/>
          <w:sz w:val="20"/>
        </w:rPr>
        <w:t xml:space="preserve">H Lee (2021) Acupuncture for COVID-19: A Review of Evidence. Journal of Alternative and Complementary </w:t>
      </w:r>
      <w:r>
        <w:rPr>
          <w:color w:val="231F20"/>
          <w:spacing w:val="-2"/>
          <w:sz w:val="20"/>
        </w:rPr>
        <w:t>Medicine.</w:t>
      </w:r>
    </w:p>
    <w:p w14:paraId="108C8301" w14:textId="77777777" w:rsidR="008F77C2" w:rsidRDefault="00000000">
      <w:pPr>
        <w:pStyle w:val="ListParagraph"/>
        <w:numPr>
          <w:ilvl w:val="0"/>
          <w:numId w:val="2"/>
        </w:numPr>
        <w:tabs>
          <w:tab w:val="left" w:pos="372"/>
        </w:tabs>
        <w:spacing w:line="215" w:lineRule="exact"/>
        <w:jc w:val="both"/>
        <w:rPr>
          <w:sz w:val="20"/>
        </w:rPr>
      </w:pPr>
      <w:r>
        <w:rPr>
          <w:color w:val="231F20"/>
          <w:sz w:val="20"/>
        </w:rPr>
        <w:t>D</w:t>
      </w:r>
      <w:r>
        <w:rPr>
          <w:color w:val="231F20"/>
          <w:spacing w:val="11"/>
          <w:sz w:val="20"/>
        </w:rPr>
        <w:t xml:space="preserve"> </w:t>
      </w:r>
      <w:r>
        <w:rPr>
          <w:color w:val="231F20"/>
          <w:sz w:val="20"/>
        </w:rPr>
        <w:t>J</w:t>
      </w:r>
      <w:r>
        <w:rPr>
          <w:color w:val="231F20"/>
          <w:spacing w:val="1"/>
          <w:sz w:val="20"/>
        </w:rPr>
        <w:t xml:space="preserve"> </w:t>
      </w:r>
      <w:r>
        <w:rPr>
          <w:color w:val="231F20"/>
          <w:sz w:val="20"/>
        </w:rPr>
        <w:t>A Kory</w:t>
      </w:r>
      <w:r>
        <w:rPr>
          <w:color w:val="231F20"/>
          <w:spacing w:val="12"/>
          <w:sz w:val="20"/>
        </w:rPr>
        <w:t xml:space="preserve"> </w:t>
      </w:r>
      <w:r>
        <w:rPr>
          <w:color w:val="231F20"/>
          <w:sz w:val="20"/>
        </w:rPr>
        <w:t>(2021)</w:t>
      </w:r>
      <w:r>
        <w:rPr>
          <w:color w:val="231F20"/>
          <w:spacing w:val="11"/>
          <w:sz w:val="20"/>
        </w:rPr>
        <w:t xml:space="preserve"> </w:t>
      </w:r>
      <w:r>
        <w:rPr>
          <w:color w:val="231F20"/>
          <w:sz w:val="20"/>
        </w:rPr>
        <w:t>Ivermectin:</w:t>
      </w:r>
      <w:r>
        <w:rPr>
          <w:color w:val="231F20"/>
          <w:spacing w:val="1"/>
          <w:sz w:val="20"/>
        </w:rPr>
        <w:t xml:space="preserve"> </w:t>
      </w:r>
      <w:r>
        <w:rPr>
          <w:color w:val="231F20"/>
          <w:sz w:val="20"/>
        </w:rPr>
        <w:t>A systematic</w:t>
      </w:r>
      <w:r>
        <w:rPr>
          <w:color w:val="231F20"/>
          <w:spacing w:val="12"/>
          <w:sz w:val="20"/>
        </w:rPr>
        <w:t xml:space="preserve"> </w:t>
      </w:r>
      <w:r>
        <w:rPr>
          <w:color w:val="231F20"/>
          <w:sz w:val="20"/>
        </w:rPr>
        <w:t>review</w:t>
      </w:r>
      <w:r>
        <w:rPr>
          <w:color w:val="231F20"/>
          <w:spacing w:val="11"/>
          <w:sz w:val="20"/>
        </w:rPr>
        <w:t xml:space="preserve"> </w:t>
      </w:r>
      <w:r>
        <w:rPr>
          <w:color w:val="231F20"/>
          <w:sz w:val="20"/>
        </w:rPr>
        <w:t>of</w:t>
      </w:r>
      <w:r>
        <w:rPr>
          <w:color w:val="231F20"/>
          <w:spacing w:val="12"/>
          <w:sz w:val="20"/>
        </w:rPr>
        <w:t xml:space="preserve"> </w:t>
      </w:r>
      <w:r>
        <w:rPr>
          <w:color w:val="231F20"/>
          <w:spacing w:val="-5"/>
          <w:sz w:val="20"/>
        </w:rPr>
        <w:t>the</w:t>
      </w:r>
    </w:p>
    <w:p w14:paraId="798A7D80" w14:textId="77777777" w:rsidR="008F77C2" w:rsidRDefault="00000000">
      <w:pPr>
        <w:pStyle w:val="BodyText"/>
        <w:spacing w:line="220" w:lineRule="exact"/>
      </w:pPr>
      <w:r>
        <w:rPr>
          <w:color w:val="231F20"/>
        </w:rPr>
        <w:t>clinical</w:t>
      </w:r>
      <w:r>
        <w:rPr>
          <w:color w:val="231F20"/>
          <w:spacing w:val="-13"/>
        </w:rPr>
        <w:t xml:space="preserve"> </w:t>
      </w:r>
      <w:r>
        <w:rPr>
          <w:color w:val="231F20"/>
        </w:rPr>
        <w:t>efficacy.</w:t>
      </w:r>
      <w:r>
        <w:rPr>
          <w:color w:val="231F20"/>
          <w:spacing w:val="-12"/>
        </w:rPr>
        <w:t xml:space="preserve"> </w:t>
      </w:r>
      <w:r>
        <w:rPr>
          <w:color w:val="231F20"/>
        </w:rPr>
        <w:t>American</w:t>
      </w:r>
      <w:r>
        <w:rPr>
          <w:color w:val="231F20"/>
          <w:spacing w:val="-11"/>
        </w:rPr>
        <w:t xml:space="preserve"> </w:t>
      </w:r>
      <w:r>
        <w:rPr>
          <w:color w:val="231F20"/>
        </w:rPr>
        <w:t>Journal</w:t>
      </w:r>
      <w:r>
        <w:rPr>
          <w:color w:val="231F20"/>
          <w:spacing w:val="-8"/>
        </w:rPr>
        <w:t xml:space="preserve"> </w:t>
      </w:r>
      <w:r>
        <w:rPr>
          <w:color w:val="231F20"/>
        </w:rPr>
        <w:t>of</w:t>
      </w:r>
      <w:r>
        <w:rPr>
          <w:color w:val="231F20"/>
          <w:spacing w:val="-12"/>
        </w:rPr>
        <w:t xml:space="preserve"> </w:t>
      </w:r>
      <w:r>
        <w:rPr>
          <w:color w:val="231F20"/>
          <w:spacing w:val="-2"/>
        </w:rPr>
        <w:t>Therapeutics.</w:t>
      </w:r>
    </w:p>
    <w:p w14:paraId="50FD83EC" w14:textId="77777777" w:rsidR="008F77C2" w:rsidRDefault="00000000">
      <w:pPr>
        <w:pStyle w:val="ListParagraph"/>
        <w:numPr>
          <w:ilvl w:val="0"/>
          <w:numId w:val="2"/>
        </w:numPr>
        <w:tabs>
          <w:tab w:val="left" w:pos="372"/>
        </w:tabs>
        <w:spacing w:line="230" w:lineRule="auto"/>
        <w:ind w:right="139"/>
        <w:jc w:val="both"/>
        <w:rPr>
          <w:sz w:val="20"/>
        </w:rPr>
      </w:pPr>
      <w:r>
        <w:rPr>
          <w:color w:val="231F20"/>
          <w:spacing w:val="-2"/>
          <w:sz w:val="20"/>
        </w:rPr>
        <w:t>M</w:t>
      </w:r>
      <w:r>
        <w:rPr>
          <w:color w:val="231F20"/>
          <w:spacing w:val="-11"/>
          <w:sz w:val="20"/>
        </w:rPr>
        <w:t xml:space="preserve"> </w:t>
      </w:r>
      <w:r>
        <w:rPr>
          <w:color w:val="231F20"/>
          <w:spacing w:val="-2"/>
          <w:sz w:val="20"/>
        </w:rPr>
        <w:t>A</w:t>
      </w:r>
      <w:r>
        <w:rPr>
          <w:color w:val="231F20"/>
          <w:spacing w:val="-10"/>
          <w:sz w:val="20"/>
        </w:rPr>
        <w:t xml:space="preserve"> </w:t>
      </w:r>
      <w:r>
        <w:rPr>
          <w:color w:val="231F20"/>
          <w:spacing w:val="-2"/>
          <w:sz w:val="20"/>
        </w:rPr>
        <w:t>Borba</w:t>
      </w:r>
      <w:r>
        <w:rPr>
          <w:color w:val="231F20"/>
          <w:spacing w:val="-11"/>
          <w:sz w:val="20"/>
        </w:rPr>
        <w:t xml:space="preserve"> </w:t>
      </w:r>
      <w:r>
        <w:rPr>
          <w:color w:val="231F20"/>
          <w:spacing w:val="-2"/>
          <w:sz w:val="20"/>
        </w:rPr>
        <w:t>(2020)</w:t>
      </w:r>
      <w:r>
        <w:rPr>
          <w:color w:val="231F20"/>
          <w:spacing w:val="-10"/>
          <w:sz w:val="20"/>
        </w:rPr>
        <w:t xml:space="preserve"> </w:t>
      </w:r>
      <w:r>
        <w:rPr>
          <w:color w:val="231F20"/>
          <w:spacing w:val="-2"/>
          <w:sz w:val="20"/>
        </w:rPr>
        <w:t>Effect</w:t>
      </w:r>
      <w:r>
        <w:rPr>
          <w:color w:val="231F20"/>
          <w:spacing w:val="-11"/>
          <w:sz w:val="20"/>
        </w:rPr>
        <w:t xml:space="preserve"> </w:t>
      </w:r>
      <w:r>
        <w:rPr>
          <w:color w:val="231F20"/>
          <w:spacing w:val="-2"/>
          <w:sz w:val="20"/>
        </w:rPr>
        <w:t>of</w:t>
      </w:r>
      <w:r>
        <w:rPr>
          <w:color w:val="231F20"/>
          <w:spacing w:val="-10"/>
          <w:sz w:val="20"/>
        </w:rPr>
        <w:t xml:space="preserve"> </w:t>
      </w:r>
      <w:r>
        <w:rPr>
          <w:color w:val="231F20"/>
          <w:spacing w:val="-2"/>
          <w:sz w:val="20"/>
        </w:rPr>
        <w:t>High-Dose</w:t>
      </w:r>
      <w:r>
        <w:rPr>
          <w:color w:val="231F20"/>
          <w:spacing w:val="-10"/>
          <w:sz w:val="20"/>
        </w:rPr>
        <w:t xml:space="preserve"> </w:t>
      </w:r>
      <w:r>
        <w:rPr>
          <w:color w:val="231F20"/>
          <w:spacing w:val="-2"/>
          <w:sz w:val="20"/>
        </w:rPr>
        <w:t xml:space="preserve">Hydroxychloroquine </w:t>
      </w:r>
      <w:r>
        <w:rPr>
          <w:color w:val="231F20"/>
          <w:sz w:val="20"/>
        </w:rPr>
        <w:t>in Hospitalized Patients with COVID-19. New England Journal of Medicine.</w:t>
      </w:r>
    </w:p>
    <w:p w14:paraId="28BAC848" w14:textId="77777777" w:rsidR="008F77C2" w:rsidRDefault="00000000">
      <w:pPr>
        <w:pStyle w:val="ListParagraph"/>
        <w:numPr>
          <w:ilvl w:val="0"/>
          <w:numId w:val="2"/>
        </w:numPr>
        <w:tabs>
          <w:tab w:val="left" w:pos="372"/>
        </w:tabs>
        <w:spacing w:line="230" w:lineRule="auto"/>
        <w:ind w:right="141"/>
        <w:jc w:val="both"/>
        <w:rPr>
          <w:sz w:val="20"/>
        </w:rPr>
      </w:pPr>
      <w:proofErr w:type="spellStart"/>
      <w:r>
        <w:rPr>
          <w:color w:val="231F20"/>
          <w:sz w:val="20"/>
        </w:rPr>
        <w:t>Mostaured</w:t>
      </w:r>
      <w:proofErr w:type="spellEnd"/>
      <w:r>
        <w:rPr>
          <w:color w:val="231F20"/>
          <w:spacing w:val="-7"/>
          <w:sz w:val="20"/>
        </w:rPr>
        <w:t xml:space="preserve"> </w:t>
      </w:r>
      <w:r>
        <w:rPr>
          <w:color w:val="231F20"/>
          <w:sz w:val="20"/>
        </w:rPr>
        <w:t xml:space="preserve">Ali Khan, </w:t>
      </w:r>
      <w:proofErr w:type="spellStart"/>
      <w:r>
        <w:rPr>
          <w:color w:val="231F20"/>
          <w:sz w:val="20"/>
        </w:rPr>
        <w:t>Nuruzzaman</w:t>
      </w:r>
      <w:proofErr w:type="spellEnd"/>
      <w:r>
        <w:rPr>
          <w:color w:val="231F20"/>
          <w:sz w:val="20"/>
        </w:rPr>
        <w:t xml:space="preserve"> Khan, Golam </w:t>
      </w:r>
      <w:proofErr w:type="spellStart"/>
      <w:r>
        <w:rPr>
          <w:color w:val="231F20"/>
          <w:sz w:val="20"/>
        </w:rPr>
        <w:t>Mustagir</w:t>
      </w:r>
      <w:proofErr w:type="spellEnd"/>
      <w:r>
        <w:rPr>
          <w:color w:val="231F20"/>
          <w:sz w:val="20"/>
        </w:rPr>
        <w:t xml:space="preserve">, </w:t>
      </w:r>
      <w:proofErr w:type="spellStart"/>
      <w:r>
        <w:rPr>
          <w:color w:val="231F20"/>
          <w:sz w:val="20"/>
        </w:rPr>
        <w:t>Juwel</w:t>
      </w:r>
      <w:proofErr w:type="spellEnd"/>
      <w:r>
        <w:rPr>
          <w:color w:val="231F20"/>
          <w:spacing w:val="-13"/>
          <w:sz w:val="20"/>
        </w:rPr>
        <w:t xml:space="preserve"> </w:t>
      </w:r>
      <w:r>
        <w:rPr>
          <w:color w:val="231F20"/>
          <w:sz w:val="20"/>
        </w:rPr>
        <w:t>Rana,</w:t>
      </w:r>
      <w:r>
        <w:rPr>
          <w:color w:val="231F20"/>
          <w:spacing w:val="-12"/>
          <w:sz w:val="20"/>
        </w:rPr>
        <w:t xml:space="preserve"> </w:t>
      </w:r>
      <w:r>
        <w:rPr>
          <w:color w:val="231F20"/>
          <w:sz w:val="20"/>
        </w:rPr>
        <w:t>Saiful</w:t>
      </w:r>
      <w:r>
        <w:rPr>
          <w:color w:val="231F20"/>
          <w:spacing w:val="-13"/>
          <w:sz w:val="20"/>
        </w:rPr>
        <w:t xml:space="preserve"> </w:t>
      </w:r>
      <w:r>
        <w:rPr>
          <w:color w:val="231F20"/>
          <w:sz w:val="20"/>
        </w:rPr>
        <w:t>Islam,</w:t>
      </w:r>
      <w:r>
        <w:rPr>
          <w:color w:val="231F20"/>
          <w:spacing w:val="-12"/>
          <w:sz w:val="20"/>
        </w:rPr>
        <w:t xml:space="preserve"> </w:t>
      </w:r>
      <w:r>
        <w:rPr>
          <w:color w:val="231F20"/>
          <w:sz w:val="20"/>
        </w:rPr>
        <w:t>et</w:t>
      </w:r>
      <w:r>
        <w:rPr>
          <w:color w:val="231F20"/>
          <w:spacing w:val="-13"/>
          <w:sz w:val="20"/>
        </w:rPr>
        <w:t xml:space="preserve"> </w:t>
      </w:r>
      <w:r>
        <w:rPr>
          <w:color w:val="231F20"/>
          <w:sz w:val="20"/>
        </w:rPr>
        <w:t>al.</w:t>
      </w:r>
      <w:r>
        <w:rPr>
          <w:color w:val="231F20"/>
          <w:spacing w:val="-12"/>
          <w:sz w:val="20"/>
        </w:rPr>
        <w:t xml:space="preserve"> </w:t>
      </w:r>
      <w:r>
        <w:rPr>
          <w:color w:val="231F20"/>
          <w:sz w:val="20"/>
        </w:rPr>
        <w:t>(2020)</w:t>
      </w:r>
      <w:r>
        <w:rPr>
          <w:color w:val="231F20"/>
          <w:spacing w:val="1"/>
          <w:sz w:val="20"/>
        </w:rPr>
        <w:t xml:space="preserve"> </w:t>
      </w:r>
      <w:r>
        <w:rPr>
          <w:color w:val="231F20"/>
          <w:sz w:val="20"/>
        </w:rPr>
        <w:t>Effects</w:t>
      </w:r>
      <w:r>
        <w:rPr>
          <w:color w:val="231F20"/>
          <w:spacing w:val="-12"/>
          <w:sz w:val="20"/>
        </w:rPr>
        <w:t xml:space="preserve"> </w:t>
      </w:r>
      <w:r>
        <w:rPr>
          <w:color w:val="231F20"/>
          <w:sz w:val="20"/>
        </w:rPr>
        <w:t>of</w:t>
      </w:r>
      <w:r>
        <w:rPr>
          <w:color w:val="231F20"/>
          <w:spacing w:val="-13"/>
          <w:sz w:val="20"/>
        </w:rPr>
        <w:t xml:space="preserve"> </w:t>
      </w:r>
      <w:r>
        <w:rPr>
          <w:color w:val="231F20"/>
          <w:sz w:val="20"/>
        </w:rPr>
        <w:t xml:space="preserve">underlying </w:t>
      </w:r>
      <w:r>
        <w:rPr>
          <w:color w:val="231F20"/>
          <w:spacing w:val="-6"/>
          <w:sz w:val="20"/>
        </w:rPr>
        <w:t xml:space="preserve">morbidities on the occurrence of deaths in COVID-19 patients: </w:t>
      </w:r>
      <w:r>
        <w:rPr>
          <w:color w:val="231F20"/>
          <w:sz w:val="20"/>
        </w:rPr>
        <w:t xml:space="preserve">A systematic review and meta-analysis. J Glob Health 10: </w:t>
      </w:r>
      <w:r>
        <w:rPr>
          <w:color w:val="231F20"/>
          <w:spacing w:val="-2"/>
          <w:sz w:val="20"/>
        </w:rPr>
        <w:t>020503.</w:t>
      </w:r>
    </w:p>
    <w:p w14:paraId="20A239F1" w14:textId="77777777" w:rsidR="008F77C2" w:rsidRDefault="00000000">
      <w:pPr>
        <w:pStyle w:val="ListParagraph"/>
        <w:numPr>
          <w:ilvl w:val="0"/>
          <w:numId w:val="2"/>
        </w:numPr>
        <w:tabs>
          <w:tab w:val="left" w:pos="372"/>
        </w:tabs>
        <w:spacing w:line="214" w:lineRule="exact"/>
        <w:jc w:val="both"/>
        <w:rPr>
          <w:sz w:val="20"/>
        </w:rPr>
      </w:pPr>
      <w:r>
        <w:rPr>
          <w:color w:val="231F20"/>
          <w:sz w:val="20"/>
        </w:rPr>
        <w:t>RN</w:t>
      </w:r>
      <w:r>
        <w:rPr>
          <w:color w:val="231F20"/>
          <w:spacing w:val="38"/>
          <w:sz w:val="20"/>
        </w:rPr>
        <w:t xml:space="preserve"> </w:t>
      </w:r>
      <w:proofErr w:type="spellStart"/>
      <w:r>
        <w:rPr>
          <w:color w:val="231F20"/>
          <w:sz w:val="20"/>
        </w:rPr>
        <w:t>Gacche</w:t>
      </w:r>
      <w:proofErr w:type="spellEnd"/>
      <w:r>
        <w:rPr>
          <w:color w:val="231F20"/>
          <w:sz w:val="20"/>
        </w:rPr>
        <w:t>,</w:t>
      </w:r>
      <w:r>
        <w:rPr>
          <w:color w:val="231F20"/>
          <w:spacing w:val="39"/>
          <w:sz w:val="20"/>
        </w:rPr>
        <w:t xml:space="preserve"> </w:t>
      </w:r>
      <w:r>
        <w:rPr>
          <w:color w:val="231F20"/>
          <w:sz w:val="20"/>
        </w:rPr>
        <w:t>RA</w:t>
      </w:r>
      <w:r>
        <w:rPr>
          <w:color w:val="231F20"/>
          <w:spacing w:val="26"/>
          <w:sz w:val="20"/>
        </w:rPr>
        <w:t xml:space="preserve"> </w:t>
      </w:r>
      <w:proofErr w:type="spellStart"/>
      <w:r>
        <w:rPr>
          <w:color w:val="231F20"/>
          <w:sz w:val="20"/>
        </w:rPr>
        <w:t>Gacche</w:t>
      </w:r>
      <w:proofErr w:type="spellEnd"/>
      <w:r>
        <w:rPr>
          <w:color w:val="231F20"/>
          <w:sz w:val="20"/>
        </w:rPr>
        <w:t>,</w:t>
      </w:r>
      <w:r>
        <w:rPr>
          <w:color w:val="231F20"/>
          <w:spacing w:val="38"/>
          <w:sz w:val="20"/>
        </w:rPr>
        <w:t xml:space="preserve"> </w:t>
      </w:r>
      <w:r>
        <w:rPr>
          <w:color w:val="231F20"/>
          <w:sz w:val="20"/>
        </w:rPr>
        <w:t>J</w:t>
      </w:r>
      <w:r>
        <w:rPr>
          <w:color w:val="231F20"/>
          <w:spacing w:val="39"/>
          <w:sz w:val="20"/>
        </w:rPr>
        <w:t xml:space="preserve"> </w:t>
      </w:r>
      <w:r>
        <w:rPr>
          <w:color w:val="231F20"/>
          <w:sz w:val="20"/>
        </w:rPr>
        <w:t>Chen,</w:t>
      </w:r>
      <w:r>
        <w:rPr>
          <w:color w:val="231F20"/>
          <w:spacing w:val="38"/>
          <w:sz w:val="20"/>
        </w:rPr>
        <w:t xml:space="preserve"> </w:t>
      </w:r>
      <w:r>
        <w:rPr>
          <w:color w:val="231F20"/>
          <w:sz w:val="20"/>
        </w:rPr>
        <w:t>H.</w:t>
      </w:r>
      <w:r>
        <w:rPr>
          <w:color w:val="231F20"/>
          <w:spacing w:val="39"/>
          <w:sz w:val="20"/>
        </w:rPr>
        <w:t xml:space="preserve"> </w:t>
      </w:r>
      <w:r>
        <w:rPr>
          <w:color w:val="231F20"/>
          <w:sz w:val="20"/>
        </w:rPr>
        <w:t>LI4,</w:t>
      </w:r>
      <w:r>
        <w:rPr>
          <w:color w:val="231F20"/>
          <w:spacing w:val="39"/>
          <w:sz w:val="20"/>
        </w:rPr>
        <w:t xml:space="preserve"> </w:t>
      </w:r>
      <w:r>
        <w:rPr>
          <w:color w:val="231F20"/>
          <w:sz w:val="20"/>
        </w:rPr>
        <w:t>G.</w:t>
      </w:r>
      <w:r>
        <w:rPr>
          <w:color w:val="231F20"/>
          <w:spacing w:val="38"/>
          <w:sz w:val="20"/>
        </w:rPr>
        <w:t xml:space="preserve"> </w:t>
      </w:r>
      <w:r>
        <w:rPr>
          <w:color w:val="231F20"/>
          <w:sz w:val="20"/>
        </w:rPr>
        <w:t>LI</w:t>
      </w:r>
      <w:r>
        <w:rPr>
          <w:color w:val="231F20"/>
          <w:spacing w:val="39"/>
          <w:sz w:val="20"/>
        </w:rPr>
        <w:t xml:space="preserve"> </w:t>
      </w:r>
      <w:r>
        <w:rPr>
          <w:color w:val="231F20"/>
          <w:spacing w:val="-2"/>
          <w:sz w:val="20"/>
        </w:rPr>
        <w:t>(2021)</w:t>
      </w:r>
    </w:p>
    <w:p w14:paraId="0A95867B" w14:textId="77777777" w:rsidR="008F77C2" w:rsidRDefault="00000000">
      <w:pPr>
        <w:pStyle w:val="BodyText"/>
        <w:spacing w:line="230" w:lineRule="auto"/>
        <w:ind w:right="141"/>
      </w:pPr>
      <w:r>
        <w:rPr>
          <w:color w:val="231F20"/>
          <w:spacing w:val="-2"/>
        </w:rPr>
        <w:t>Predictors</w:t>
      </w:r>
      <w:r>
        <w:rPr>
          <w:color w:val="231F20"/>
          <w:spacing w:val="-11"/>
        </w:rPr>
        <w:t xml:space="preserve"> </w:t>
      </w:r>
      <w:r>
        <w:rPr>
          <w:color w:val="231F20"/>
          <w:spacing w:val="-2"/>
        </w:rPr>
        <w:t>of</w:t>
      </w:r>
      <w:r>
        <w:rPr>
          <w:color w:val="231F20"/>
          <w:spacing w:val="-10"/>
        </w:rPr>
        <w:t xml:space="preserve"> </w:t>
      </w:r>
      <w:r>
        <w:rPr>
          <w:color w:val="231F20"/>
          <w:spacing w:val="-2"/>
        </w:rPr>
        <w:t>morbidity</w:t>
      </w:r>
      <w:r>
        <w:rPr>
          <w:color w:val="231F20"/>
          <w:spacing w:val="-11"/>
        </w:rPr>
        <w:t xml:space="preserve"> </w:t>
      </w:r>
      <w:r>
        <w:rPr>
          <w:color w:val="231F20"/>
          <w:spacing w:val="-2"/>
        </w:rPr>
        <w:t>and</w:t>
      </w:r>
      <w:r>
        <w:rPr>
          <w:color w:val="231F20"/>
          <w:spacing w:val="24"/>
        </w:rPr>
        <w:t xml:space="preserve"> </w:t>
      </w:r>
      <w:r>
        <w:rPr>
          <w:color w:val="231F20"/>
          <w:spacing w:val="-2"/>
        </w:rPr>
        <w:t>mortality</w:t>
      </w:r>
      <w:r>
        <w:rPr>
          <w:color w:val="231F20"/>
          <w:spacing w:val="-11"/>
        </w:rPr>
        <w:t xml:space="preserve"> </w:t>
      </w:r>
      <w:r>
        <w:rPr>
          <w:color w:val="231F20"/>
          <w:spacing w:val="-2"/>
        </w:rPr>
        <w:t>in</w:t>
      </w:r>
      <w:r>
        <w:rPr>
          <w:color w:val="231F20"/>
          <w:spacing w:val="-10"/>
        </w:rPr>
        <w:t xml:space="preserve"> </w:t>
      </w:r>
      <w:r>
        <w:rPr>
          <w:color w:val="231F20"/>
          <w:spacing w:val="-2"/>
        </w:rPr>
        <w:t>Covid-19.</w:t>
      </w:r>
      <w:r>
        <w:rPr>
          <w:color w:val="231F20"/>
          <w:spacing w:val="-11"/>
        </w:rPr>
        <w:t xml:space="preserve"> </w:t>
      </w:r>
      <w:r>
        <w:rPr>
          <w:color w:val="231F20"/>
          <w:spacing w:val="-2"/>
        </w:rPr>
        <w:t>European Review</w:t>
      </w:r>
      <w:r>
        <w:rPr>
          <w:color w:val="231F20"/>
          <w:spacing w:val="-11"/>
        </w:rPr>
        <w:t xml:space="preserve"> </w:t>
      </w:r>
      <w:r>
        <w:rPr>
          <w:color w:val="231F20"/>
          <w:spacing w:val="-2"/>
        </w:rPr>
        <w:t>for</w:t>
      </w:r>
      <w:r>
        <w:rPr>
          <w:color w:val="231F20"/>
          <w:spacing w:val="-10"/>
        </w:rPr>
        <w:t xml:space="preserve"> </w:t>
      </w:r>
      <w:r>
        <w:rPr>
          <w:color w:val="231F20"/>
          <w:spacing w:val="-2"/>
        </w:rPr>
        <w:t>Medical</w:t>
      </w:r>
      <w:r>
        <w:rPr>
          <w:color w:val="231F20"/>
          <w:spacing w:val="-11"/>
        </w:rPr>
        <w:t xml:space="preserve"> </w:t>
      </w:r>
      <w:r>
        <w:rPr>
          <w:color w:val="231F20"/>
          <w:spacing w:val="-2"/>
        </w:rPr>
        <w:t>and</w:t>
      </w:r>
      <w:r>
        <w:rPr>
          <w:color w:val="231F20"/>
          <w:spacing w:val="-10"/>
        </w:rPr>
        <w:t xml:space="preserve"> </w:t>
      </w:r>
      <w:r>
        <w:rPr>
          <w:color w:val="231F20"/>
          <w:spacing w:val="-2"/>
        </w:rPr>
        <w:t>Pharmacological</w:t>
      </w:r>
      <w:r>
        <w:rPr>
          <w:color w:val="231F20"/>
          <w:spacing w:val="-11"/>
        </w:rPr>
        <w:t xml:space="preserve"> </w:t>
      </w:r>
      <w:r>
        <w:rPr>
          <w:color w:val="231F20"/>
          <w:spacing w:val="-2"/>
        </w:rPr>
        <w:t>Sciences</w:t>
      </w:r>
      <w:r>
        <w:rPr>
          <w:color w:val="231F20"/>
          <w:spacing w:val="-10"/>
        </w:rPr>
        <w:t xml:space="preserve"> </w:t>
      </w:r>
      <w:r>
        <w:rPr>
          <w:color w:val="231F20"/>
          <w:spacing w:val="-2"/>
        </w:rPr>
        <w:t>25:</w:t>
      </w:r>
      <w:r>
        <w:rPr>
          <w:color w:val="231F20"/>
          <w:spacing w:val="-10"/>
        </w:rPr>
        <w:t xml:space="preserve"> </w:t>
      </w:r>
      <w:r>
        <w:rPr>
          <w:color w:val="231F20"/>
          <w:spacing w:val="-2"/>
        </w:rPr>
        <w:t>1684-</w:t>
      </w:r>
    </w:p>
    <w:p w14:paraId="2554CB71" w14:textId="77777777" w:rsidR="008F77C2" w:rsidRDefault="008F77C2">
      <w:pPr>
        <w:pStyle w:val="BodyText"/>
        <w:spacing w:line="230" w:lineRule="auto"/>
        <w:sectPr w:rsidR="008F77C2">
          <w:pgSz w:w="11910" w:h="16840"/>
          <w:pgMar w:top="1140" w:right="566" w:bottom="960" w:left="708" w:header="674" w:footer="773" w:gutter="0"/>
          <w:cols w:num="2" w:space="720" w:equalWidth="0">
            <w:col w:w="5143" w:space="217"/>
            <w:col w:w="5276"/>
          </w:cols>
        </w:sectPr>
      </w:pPr>
    </w:p>
    <w:p w14:paraId="410D6EB7" w14:textId="77777777" w:rsidR="008F77C2" w:rsidRDefault="00000000">
      <w:pPr>
        <w:pStyle w:val="BodyText"/>
        <w:spacing w:before="190" w:line="225" w:lineRule="exact"/>
        <w:jc w:val="left"/>
      </w:pPr>
      <w:r>
        <w:rPr>
          <w:noProof/>
        </w:rPr>
        <w:lastRenderedPageBreak/>
        <mc:AlternateContent>
          <mc:Choice Requires="wps">
            <w:drawing>
              <wp:anchor distT="0" distB="0" distL="0" distR="0" simplePos="0" relativeHeight="15750144" behindDoc="0" locked="0" layoutInCell="1" allowOverlap="1" wp14:anchorId="5F2FB425" wp14:editId="441ED3B2">
                <wp:simplePos x="0" y="0"/>
                <wp:positionH relativeFrom="page">
                  <wp:posOffset>462337</wp:posOffset>
                </wp:positionH>
                <wp:positionV relativeFrom="paragraph">
                  <wp:posOffset>102829</wp:posOffset>
                </wp:positionV>
                <wp:extent cx="6647815" cy="127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1270"/>
                        </a:xfrm>
                        <a:custGeom>
                          <a:avLst/>
                          <a:gdLst/>
                          <a:ahLst/>
                          <a:cxnLst/>
                          <a:rect l="l" t="t" r="r" b="b"/>
                          <a:pathLst>
                            <a:path w="6647815">
                              <a:moveTo>
                                <a:pt x="0" y="0"/>
                              </a:moveTo>
                              <a:lnTo>
                                <a:pt x="6647688"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248A4DC" id="Graphic 80" o:spid="_x0000_s1026" style="position:absolute;margin-left:36.4pt;margin-top:8.1pt;width:523.45pt;height:.1pt;z-index:15750144;visibility:visible;mso-wrap-style:square;mso-wrap-distance-left:0;mso-wrap-distance-top:0;mso-wrap-distance-right:0;mso-wrap-distance-bottom:0;mso-position-horizontal:absolute;mso-position-horizontal-relative:page;mso-position-vertical:absolute;mso-position-vertical-relative:text;v-text-anchor:top" coordsize="6647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" path="m,l6647688,e" filled="f" strokecolor="#231f20" strokeweight="1pt">
                <v:path arrowok="t"/>
                <w10:wrap anchorx="page"/>
              </v:shape>
            </w:pict>
          </mc:Fallback>
        </mc:AlternateContent>
      </w:r>
      <w:r>
        <w:rPr>
          <w:color w:val="231F20"/>
          <w:spacing w:val="-2"/>
        </w:rPr>
        <w:t>1707.</w:t>
      </w:r>
    </w:p>
    <w:p w14:paraId="3B5D32F4" w14:textId="77777777" w:rsidR="008F77C2" w:rsidRDefault="00000000">
      <w:pPr>
        <w:pStyle w:val="ListParagraph"/>
        <w:numPr>
          <w:ilvl w:val="0"/>
          <w:numId w:val="2"/>
        </w:numPr>
        <w:tabs>
          <w:tab w:val="left" w:pos="372"/>
        </w:tabs>
        <w:spacing w:before="2" w:line="230" w:lineRule="auto"/>
        <w:jc w:val="both"/>
        <w:rPr>
          <w:sz w:val="20"/>
        </w:rPr>
      </w:pPr>
      <w:r>
        <w:rPr>
          <w:color w:val="231F20"/>
          <w:sz w:val="20"/>
        </w:rPr>
        <w:t>Yuval Arbel, Chaim Fialkoff, Amichai Kerner, Miryam Kerner</w:t>
      </w:r>
      <w:r>
        <w:rPr>
          <w:color w:val="231F20"/>
          <w:spacing w:val="-11"/>
          <w:sz w:val="20"/>
        </w:rPr>
        <w:t xml:space="preserve"> </w:t>
      </w:r>
      <w:r>
        <w:rPr>
          <w:color w:val="231F20"/>
          <w:sz w:val="20"/>
        </w:rPr>
        <w:t>(2023)</w:t>
      </w:r>
      <w:r>
        <w:rPr>
          <w:color w:val="231F20"/>
          <w:spacing w:val="-11"/>
          <w:sz w:val="20"/>
        </w:rPr>
        <w:t xml:space="preserve"> </w:t>
      </w:r>
      <w:r>
        <w:rPr>
          <w:color w:val="231F20"/>
          <w:sz w:val="20"/>
        </w:rPr>
        <w:t>COVID-19</w:t>
      </w:r>
      <w:r>
        <w:rPr>
          <w:color w:val="231F20"/>
          <w:spacing w:val="-11"/>
          <w:sz w:val="20"/>
        </w:rPr>
        <w:t xml:space="preserve"> </w:t>
      </w:r>
      <w:r>
        <w:rPr>
          <w:color w:val="231F20"/>
          <w:sz w:val="20"/>
        </w:rPr>
        <w:t>Morbidity</w:t>
      </w:r>
      <w:r>
        <w:rPr>
          <w:color w:val="231F20"/>
          <w:spacing w:val="-11"/>
          <w:sz w:val="20"/>
        </w:rPr>
        <w:t xml:space="preserve"> </w:t>
      </w:r>
      <w:r>
        <w:rPr>
          <w:color w:val="231F20"/>
          <w:sz w:val="20"/>
        </w:rPr>
        <w:t>and</w:t>
      </w:r>
      <w:r>
        <w:rPr>
          <w:color w:val="231F20"/>
          <w:spacing w:val="-11"/>
          <w:sz w:val="20"/>
        </w:rPr>
        <w:t xml:space="preserve"> </w:t>
      </w:r>
      <w:r>
        <w:rPr>
          <w:color w:val="231F20"/>
          <w:sz w:val="20"/>
        </w:rPr>
        <w:t>Mortality</w:t>
      </w:r>
      <w:r>
        <w:rPr>
          <w:color w:val="231F20"/>
          <w:spacing w:val="-11"/>
          <w:sz w:val="20"/>
        </w:rPr>
        <w:t xml:space="preserve"> </w:t>
      </w:r>
      <w:r>
        <w:rPr>
          <w:color w:val="231F20"/>
          <w:sz w:val="20"/>
        </w:rPr>
        <w:t>Factors: An International Comparison. European Regional Science Association 10: 31-44.</w:t>
      </w:r>
    </w:p>
    <w:p w14:paraId="017897A1" w14:textId="77777777" w:rsidR="008F77C2" w:rsidRDefault="00000000">
      <w:pPr>
        <w:pStyle w:val="ListParagraph"/>
        <w:numPr>
          <w:ilvl w:val="0"/>
          <w:numId w:val="2"/>
        </w:numPr>
        <w:tabs>
          <w:tab w:val="left" w:pos="372"/>
        </w:tabs>
        <w:spacing w:line="230" w:lineRule="auto"/>
        <w:jc w:val="both"/>
        <w:rPr>
          <w:sz w:val="20"/>
        </w:rPr>
      </w:pPr>
      <w:proofErr w:type="spellStart"/>
      <w:r>
        <w:rPr>
          <w:color w:val="231F20"/>
          <w:spacing w:val="-2"/>
          <w:sz w:val="20"/>
        </w:rPr>
        <w:t>Keisam</w:t>
      </w:r>
      <w:proofErr w:type="spellEnd"/>
      <w:r>
        <w:rPr>
          <w:color w:val="231F20"/>
          <w:spacing w:val="-11"/>
          <w:sz w:val="20"/>
        </w:rPr>
        <w:t xml:space="preserve"> </w:t>
      </w:r>
      <w:r>
        <w:rPr>
          <w:color w:val="231F20"/>
          <w:spacing w:val="-2"/>
          <w:sz w:val="20"/>
        </w:rPr>
        <w:t>Avinash,</w:t>
      </w:r>
      <w:r>
        <w:rPr>
          <w:color w:val="231F20"/>
          <w:spacing w:val="-7"/>
          <w:sz w:val="20"/>
        </w:rPr>
        <w:t xml:space="preserve"> </w:t>
      </w:r>
      <w:proofErr w:type="spellStart"/>
      <w:r>
        <w:rPr>
          <w:color w:val="231F20"/>
          <w:spacing w:val="-2"/>
          <w:sz w:val="20"/>
        </w:rPr>
        <w:t>Kulabidhu</w:t>
      </w:r>
      <w:proofErr w:type="spellEnd"/>
      <w:r>
        <w:rPr>
          <w:color w:val="231F20"/>
          <w:spacing w:val="-3"/>
          <w:sz w:val="20"/>
        </w:rPr>
        <w:t xml:space="preserve"> </w:t>
      </w:r>
      <w:proofErr w:type="spellStart"/>
      <w:r>
        <w:rPr>
          <w:color w:val="231F20"/>
          <w:spacing w:val="-2"/>
          <w:sz w:val="20"/>
        </w:rPr>
        <w:t>Heisnam</w:t>
      </w:r>
      <w:proofErr w:type="spellEnd"/>
      <w:r>
        <w:rPr>
          <w:color w:val="231F20"/>
          <w:spacing w:val="-2"/>
          <w:sz w:val="20"/>
        </w:rPr>
        <w:t>,</w:t>
      </w:r>
      <w:r>
        <w:rPr>
          <w:color w:val="231F20"/>
          <w:spacing w:val="-3"/>
          <w:sz w:val="20"/>
        </w:rPr>
        <w:t xml:space="preserve"> </w:t>
      </w:r>
      <w:r>
        <w:rPr>
          <w:color w:val="231F20"/>
          <w:spacing w:val="-2"/>
          <w:sz w:val="20"/>
        </w:rPr>
        <w:t>Singh</w:t>
      </w:r>
      <w:r>
        <w:rPr>
          <w:color w:val="231F20"/>
          <w:spacing w:val="-6"/>
          <w:sz w:val="20"/>
        </w:rPr>
        <w:t xml:space="preserve"> </w:t>
      </w:r>
      <w:proofErr w:type="spellStart"/>
      <w:r>
        <w:rPr>
          <w:color w:val="231F20"/>
          <w:spacing w:val="-2"/>
          <w:sz w:val="20"/>
        </w:rPr>
        <w:t>Takhellambam</w:t>
      </w:r>
      <w:proofErr w:type="spellEnd"/>
      <w:r>
        <w:rPr>
          <w:color w:val="231F20"/>
          <w:spacing w:val="-2"/>
          <w:sz w:val="20"/>
        </w:rPr>
        <w:t xml:space="preserve"> </w:t>
      </w:r>
      <w:r>
        <w:rPr>
          <w:color w:val="231F20"/>
          <w:sz w:val="20"/>
        </w:rPr>
        <w:t>B,</w:t>
      </w:r>
      <w:r>
        <w:rPr>
          <w:color w:val="231F20"/>
          <w:spacing w:val="-13"/>
          <w:sz w:val="20"/>
        </w:rPr>
        <w:t xml:space="preserve"> </w:t>
      </w:r>
      <w:r>
        <w:rPr>
          <w:color w:val="231F20"/>
          <w:sz w:val="20"/>
        </w:rPr>
        <w:t>Devi</w:t>
      </w:r>
      <w:r>
        <w:rPr>
          <w:color w:val="231F20"/>
          <w:spacing w:val="-12"/>
          <w:sz w:val="20"/>
        </w:rPr>
        <w:t xml:space="preserve"> </w:t>
      </w:r>
      <w:r>
        <w:rPr>
          <w:color w:val="231F20"/>
          <w:sz w:val="20"/>
        </w:rPr>
        <w:t>Laishram</w:t>
      </w:r>
      <w:r>
        <w:rPr>
          <w:color w:val="231F20"/>
          <w:spacing w:val="-12"/>
          <w:sz w:val="20"/>
        </w:rPr>
        <w:t xml:space="preserve"> </w:t>
      </w:r>
      <w:r>
        <w:rPr>
          <w:color w:val="231F20"/>
          <w:sz w:val="20"/>
        </w:rPr>
        <w:t>B,</w:t>
      </w:r>
      <w:r>
        <w:rPr>
          <w:color w:val="231F20"/>
          <w:spacing w:val="-13"/>
          <w:sz w:val="20"/>
        </w:rPr>
        <w:t xml:space="preserve"> </w:t>
      </w:r>
      <w:proofErr w:type="spellStart"/>
      <w:r>
        <w:rPr>
          <w:color w:val="231F20"/>
          <w:sz w:val="20"/>
        </w:rPr>
        <w:t>Akham</w:t>
      </w:r>
      <w:proofErr w:type="spellEnd"/>
      <w:r>
        <w:rPr>
          <w:color w:val="231F20"/>
          <w:spacing w:val="-9"/>
          <w:sz w:val="20"/>
        </w:rPr>
        <w:t xml:space="preserve"> </w:t>
      </w:r>
      <w:proofErr w:type="spellStart"/>
      <w:r>
        <w:rPr>
          <w:color w:val="231F20"/>
          <w:sz w:val="20"/>
        </w:rPr>
        <w:t>Ngamba</w:t>
      </w:r>
      <w:proofErr w:type="spellEnd"/>
      <w:r>
        <w:rPr>
          <w:color w:val="231F20"/>
          <w:spacing w:val="-10"/>
          <w:sz w:val="20"/>
        </w:rPr>
        <w:t xml:space="preserve"> </w:t>
      </w:r>
      <w:r>
        <w:rPr>
          <w:color w:val="231F20"/>
          <w:sz w:val="20"/>
        </w:rPr>
        <w:t>(2022)</w:t>
      </w:r>
      <w:r>
        <w:rPr>
          <w:color w:val="231F20"/>
          <w:spacing w:val="-10"/>
          <w:sz w:val="20"/>
        </w:rPr>
        <w:t xml:space="preserve"> </w:t>
      </w:r>
      <w:r>
        <w:rPr>
          <w:color w:val="231F20"/>
          <w:sz w:val="20"/>
        </w:rPr>
        <w:t>Morbidity</w:t>
      </w:r>
      <w:r>
        <w:rPr>
          <w:color w:val="231F20"/>
          <w:spacing w:val="-10"/>
          <w:sz w:val="20"/>
        </w:rPr>
        <w:t xml:space="preserve"> </w:t>
      </w:r>
      <w:r>
        <w:rPr>
          <w:color w:val="231F20"/>
          <w:sz w:val="20"/>
        </w:rPr>
        <w:t>and mortality pattern of COVID-19 patients and its associated risk factors: A cross-sectional study. J Family Med Prim Care 11: 5643-5648.</w:t>
      </w:r>
    </w:p>
    <w:p w14:paraId="0A5DBEED" w14:textId="77777777" w:rsidR="008F77C2" w:rsidRDefault="00000000">
      <w:pPr>
        <w:pStyle w:val="ListParagraph"/>
        <w:numPr>
          <w:ilvl w:val="0"/>
          <w:numId w:val="2"/>
        </w:numPr>
        <w:tabs>
          <w:tab w:val="left" w:pos="372"/>
        </w:tabs>
        <w:spacing w:line="230" w:lineRule="auto"/>
        <w:ind w:right="1"/>
        <w:jc w:val="both"/>
        <w:rPr>
          <w:sz w:val="20"/>
        </w:rPr>
      </w:pPr>
      <w:proofErr w:type="spellStart"/>
      <w:r>
        <w:rPr>
          <w:color w:val="231F20"/>
          <w:spacing w:val="-6"/>
          <w:sz w:val="20"/>
        </w:rPr>
        <w:t>Shukrat</w:t>
      </w:r>
      <w:proofErr w:type="spellEnd"/>
      <w:r>
        <w:rPr>
          <w:color w:val="231F20"/>
          <w:spacing w:val="-4"/>
          <w:sz w:val="20"/>
        </w:rPr>
        <w:t xml:space="preserve"> </w:t>
      </w:r>
      <w:r>
        <w:rPr>
          <w:color w:val="231F20"/>
          <w:spacing w:val="-6"/>
          <w:sz w:val="20"/>
        </w:rPr>
        <w:t>O</w:t>
      </w:r>
      <w:r>
        <w:rPr>
          <w:color w:val="231F20"/>
          <w:sz w:val="20"/>
        </w:rPr>
        <w:t xml:space="preserve"> </w:t>
      </w:r>
      <w:r>
        <w:rPr>
          <w:color w:val="231F20"/>
          <w:spacing w:val="-6"/>
          <w:sz w:val="20"/>
        </w:rPr>
        <w:t>Salisu-Olatunji,</w:t>
      </w:r>
      <w:r>
        <w:rPr>
          <w:color w:val="231F20"/>
          <w:spacing w:val="-7"/>
          <w:sz w:val="20"/>
        </w:rPr>
        <w:t xml:space="preserve"> </w:t>
      </w:r>
      <w:r>
        <w:rPr>
          <w:color w:val="231F20"/>
          <w:spacing w:val="-6"/>
          <w:sz w:val="20"/>
        </w:rPr>
        <w:t>Yogini V Chudasama,</w:t>
      </w:r>
      <w:r>
        <w:rPr>
          <w:color w:val="231F20"/>
          <w:sz w:val="20"/>
        </w:rPr>
        <w:t xml:space="preserve"> </w:t>
      </w:r>
      <w:r>
        <w:rPr>
          <w:color w:val="231F20"/>
          <w:spacing w:val="-6"/>
          <w:sz w:val="20"/>
        </w:rPr>
        <w:t>Navjot</w:t>
      </w:r>
      <w:r>
        <w:rPr>
          <w:color w:val="231F20"/>
          <w:sz w:val="20"/>
        </w:rPr>
        <w:t xml:space="preserve"> </w:t>
      </w:r>
      <w:r>
        <w:rPr>
          <w:color w:val="231F20"/>
          <w:spacing w:val="-6"/>
          <w:sz w:val="20"/>
        </w:rPr>
        <w:t xml:space="preserve">Kaur, </w:t>
      </w:r>
      <w:r>
        <w:rPr>
          <w:color w:val="231F20"/>
          <w:sz w:val="20"/>
        </w:rPr>
        <w:t xml:space="preserve">Zara Kayani, J R Soc (2024) COVID-19-related morbidity </w:t>
      </w:r>
      <w:r>
        <w:rPr>
          <w:color w:val="231F20"/>
          <w:spacing w:val="-2"/>
          <w:sz w:val="20"/>
        </w:rPr>
        <w:t>and</w:t>
      </w:r>
      <w:r>
        <w:rPr>
          <w:color w:val="231F20"/>
          <w:spacing w:val="-9"/>
          <w:sz w:val="20"/>
        </w:rPr>
        <w:t xml:space="preserve"> </w:t>
      </w:r>
      <w:r>
        <w:rPr>
          <w:color w:val="231F20"/>
          <w:spacing w:val="-2"/>
          <w:sz w:val="20"/>
        </w:rPr>
        <w:t>mortality</w:t>
      </w:r>
      <w:r>
        <w:rPr>
          <w:color w:val="231F20"/>
          <w:spacing w:val="-9"/>
          <w:sz w:val="20"/>
        </w:rPr>
        <w:t xml:space="preserve"> </w:t>
      </w:r>
      <w:r>
        <w:rPr>
          <w:color w:val="231F20"/>
          <w:spacing w:val="-2"/>
          <w:sz w:val="20"/>
        </w:rPr>
        <w:t>in</w:t>
      </w:r>
      <w:r>
        <w:rPr>
          <w:color w:val="231F20"/>
          <w:spacing w:val="-9"/>
          <w:sz w:val="20"/>
        </w:rPr>
        <w:t xml:space="preserve"> </w:t>
      </w:r>
      <w:r>
        <w:rPr>
          <w:color w:val="231F20"/>
          <w:spacing w:val="-2"/>
          <w:sz w:val="20"/>
        </w:rPr>
        <w:t>people</w:t>
      </w:r>
      <w:r>
        <w:rPr>
          <w:color w:val="231F20"/>
          <w:spacing w:val="-9"/>
          <w:sz w:val="20"/>
        </w:rPr>
        <w:t xml:space="preserve"> </w:t>
      </w:r>
      <w:r>
        <w:rPr>
          <w:color w:val="231F20"/>
          <w:spacing w:val="-2"/>
          <w:sz w:val="20"/>
        </w:rPr>
        <w:t>with</w:t>
      </w:r>
      <w:r>
        <w:rPr>
          <w:color w:val="231F20"/>
          <w:spacing w:val="-9"/>
          <w:sz w:val="20"/>
        </w:rPr>
        <w:t xml:space="preserve"> </w:t>
      </w:r>
      <w:r>
        <w:rPr>
          <w:color w:val="231F20"/>
          <w:spacing w:val="-2"/>
          <w:sz w:val="20"/>
        </w:rPr>
        <w:t>multiple</w:t>
      </w:r>
      <w:r>
        <w:rPr>
          <w:color w:val="231F20"/>
          <w:spacing w:val="-9"/>
          <w:sz w:val="20"/>
        </w:rPr>
        <w:t xml:space="preserve"> </w:t>
      </w:r>
      <w:r>
        <w:rPr>
          <w:color w:val="231F20"/>
          <w:spacing w:val="-2"/>
          <w:sz w:val="20"/>
        </w:rPr>
        <w:t>long-term</w:t>
      </w:r>
      <w:r>
        <w:rPr>
          <w:color w:val="231F20"/>
          <w:spacing w:val="-9"/>
          <w:sz w:val="20"/>
        </w:rPr>
        <w:t xml:space="preserve"> </w:t>
      </w:r>
      <w:r>
        <w:rPr>
          <w:color w:val="231F20"/>
          <w:spacing w:val="-2"/>
          <w:sz w:val="20"/>
        </w:rPr>
        <w:t>conditions:</w:t>
      </w:r>
      <w:r>
        <w:rPr>
          <w:color w:val="231F20"/>
          <w:spacing w:val="-9"/>
          <w:sz w:val="20"/>
        </w:rPr>
        <w:t xml:space="preserve"> </w:t>
      </w:r>
      <w:r>
        <w:rPr>
          <w:color w:val="231F20"/>
          <w:spacing w:val="-2"/>
          <w:sz w:val="20"/>
        </w:rPr>
        <w:t xml:space="preserve">a </w:t>
      </w:r>
      <w:r>
        <w:rPr>
          <w:color w:val="231F20"/>
          <w:spacing w:val="-4"/>
          <w:sz w:val="20"/>
        </w:rPr>
        <w:t xml:space="preserve">systematic review and meta-analysis of over 4 million people. </w:t>
      </w:r>
      <w:r>
        <w:rPr>
          <w:color w:val="231F20"/>
          <w:sz w:val="20"/>
        </w:rPr>
        <w:t>Med 117: 336-351.</w:t>
      </w:r>
    </w:p>
    <w:p w14:paraId="49724FDB" w14:textId="77777777" w:rsidR="008F77C2" w:rsidRDefault="00000000">
      <w:pPr>
        <w:pStyle w:val="ListParagraph"/>
        <w:numPr>
          <w:ilvl w:val="0"/>
          <w:numId w:val="2"/>
        </w:numPr>
        <w:tabs>
          <w:tab w:val="left" w:pos="372"/>
        </w:tabs>
        <w:spacing w:line="230" w:lineRule="auto"/>
        <w:jc w:val="both"/>
        <w:rPr>
          <w:sz w:val="20"/>
        </w:rPr>
      </w:pPr>
      <w:r>
        <w:rPr>
          <w:color w:val="231F20"/>
          <w:spacing w:val="-4"/>
          <w:sz w:val="20"/>
        </w:rPr>
        <w:t>Clerkin</w:t>
      </w:r>
      <w:r>
        <w:rPr>
          <w:color w:val="231F20"/>
          <w:spacing w:val="-9"/>
          <w:sz w:val="20"/>
        </w:rPr>
        <w:t xml:space="preserve"> </w:t>
      </w:r>
      <w:r>
        <w:rPr>
          <w:color w:val="231F20"/>
          <w:spacing w:val="-4"/>
          <w:sz w:val="20"/>
        </w:rPr>
        <w:t>Kevin</w:t>
      </w:r>
      <w:r>
        <w:rPr>
          <w:color w:val="231F20"/>
          <w:spacing w:val="-8"/>
          <w:sz w:val="20"/>
        </w:rPr>
        <w:t xml:space="preserve"> </w:t>
      </w:r>
      <w:r>
        <w:rPr>
          <w:color w:val="231F20"/>
          <w:spacing w:val="-4"/>
          <w:sz w:val="20"/>
        </w:rPr>
        <w:t>J,</w:t>
      </w:r>
      <w:r>
        <w:rPr>
          <w:color w:val="231F20"/>
          <w:spacing w:val="-9"/>
          <w:sz w:val="20"/>
        </w:rPr>
        <w:t xml:space="preserve"> </w:t>
      </w:r>
      <w:r>
        <w:rPr>
          <w:color w:val="231F20"/>
          <w:spacing w:val="-4"/>
          <w:sz w:val="20"/>
        </w:rPr>
        <w:t>Fried</w:t>
      </w:r>
      <w:r>
        <w:rPr>
          <w:color w:val="231F20"/>
          <w:spacing w:val="-8"/>
          <w:sz w:val="20"/>
        </w:rPr>
        <w:t xml:space="preserve"> </w:t>
      </w:r>
      <w:r>
        <w:rPr>
          <w:color w:val="231F20"/>
          <w:spacing w:val="-4"/>
          <w:sz w:val="20"/>
        </w:rPr>
        <w:t>Justin</w:t>
      </w:r>
      <w:r>
        <w:rPr>
          <w:color w:val="231F20"/>
          <w:spacing w:val="-9"/>
          <w:sz w:val="20"/>
        </w:rPr>
        <w:t xml:space="preserve"> </w:t>
      </w:r>
      <w:r>
        <w:rPr>
          <w:color w:val="231F20"/>
          <w:spacing w:val="-4"/>
          <w:sz w:val="20"/>
        </w:rPr>
        <w:t>A,</w:t>
      </w:r>
      <w:r>
        <w:rPr>
          <w:color w:val="231F20"/>
          <w:spacing w:val="-7"/>
          <w:sz w:val="20"/>
        </w:rPr>
        <w:t xml:space="preserve"> </w:t>
      </w:r>
      <w:proofErr w:type="spellStart"/>
      <w:r>
        <w:rPr>
          <w:color w:val="231F20"/>
          <w:spacing w:val="-4"/>
          <w:sz w:val="20"/>
        </w:rPr>
        <w:t>Raikhelkar</w:t>
      </w:r>
      <w:proofErr w:type="spellEnd"/>
      <w:r>
        <w:rPr>
          <w:color w:val="231F20"/>
          <w:spacing w:val="-6"/>
          <w:sz w:val="20"/>
        </w:rPr>
        <w:t xml:space="preserve"> </w:t>
      </w:r>
      <w:r>
        <w:rPr>
          <w:color w:val="231F20"/>
          <w:spacing w:val="-4"/>
          <w:sz w:val="20"/>
        </w:rPr>
        <w:t>J,</w:t>
      </w:r>
      <w:r>
        <w:rPr>
          <w:color w:val="231F20"/>
          <w:spacing w:val="-7"/>
          <w:sz w:val="20"/>
        </w:rPr>
        <w:t xml:space="preserve"> </w:t>
      </w:r>
      <w:r>
        <w:rPr>
          <w:color w:val="231F20"/>
          <w:spacing w:val="-4"/>
          <w:sz w:val="20"/>
        </w:rPr>
        <w:t>Sayer</w:t>
      </w:r>
      <w:r>
        <w:rPr>
          <w:color w:val="231F20"/>
          <w:spacing w:val="-7"/>
          <w:sz w:val="20"/>
        </w:rPr>
        <w:t xml:space="preserve"> </w:t>
      </w:r>
      <w:r>
        <w:rPr>
          <w:color w:val="231F20"/>
          <w:spacing w:val="-4"/>
          <w:sz w:val="20"/>
        </w:rPr>
        <w:t>G,</w:t>
      </w:r>
      <w:r>
        <w:rPr>
          <w:color w:val="231F20"/>
          <w:spacing w:val="-7"/>
          <w:sz w:val="20"/>
        </w:rPr>
        <w:t xml:space="preserve"> </w:t>
      </w:r>
      <w:r>
        <w:rPr>
          <w:color w:val="231F20"/>
          <w:spacing w:val="-4"/>
          <w:sz w:val="20"/>
        </w:rPr>
        <w:t xml:space="preserve">Griffin </w:t>
      </w:r>
      <w:r>
        <w:rPr>
          <w:color w:val="231F20"/>
          <w:sz w:val="20"/>
        </w:rPr>
        <w:t>JM, et al. (2020) COVID-19 and cardiovascular disease. Circulation 141: 1648-1655.</w:t>
      </w:r>
    </w:p>
    <w:p w14:paraId="416E6E05" w14:textId="77777777" w:rsidR="008F77C2" w:rsidRDefault="00000000">
      <w:pPr>
        <w:pStyle w:val="ListParagraph"/>
        <w:numPr>
          <w:ilvl w:val="0"/>
          <w:numId w:val="2"/>
        </w:numPr>
        <w:tabs>
          <w:tab w:val="left" w:pos="372"/>
        </w:tabs>
        <w:spacing w:line="230" w:lineRule="auto"/>
        <w:ind w:right="6"/>
        <w:jc w:val="both"/>
        <w:rPr>
          <w:sz w:val="20"/>
        </w:rPr>
      </w:pPr>
      <w:r>
        <w:rPr>
          <w:color w:val="231F20"/>
          <w:sz w:val="20"/>
        </w:rPr>
        <w:t xml:space="preserve">Bansal M (2020) </w:t>
      </w:r>
      <w:proofErr w:type="gramStart"/>
      <w:r>
        <w:rPr>
          <w:color w:val="231F20"/>
          <w:sz w:val="20"/>
        </w:rPr>
        <w:t>Cardiovascular disease</w:t>
      </w:r>
      <w:proofErr w:type="gramEnd"/>
      <w:r>
        <w:rPr>
          <w:color w:val="231F20"/>
          <w:sz w:val="20"/>
        </w:rPr>
        <w:t xml:space="preserve"> and COVID-19. Diabetes </w:t>
      </w:r>
      <w:proofErr w:type="spellStart"/>
      <w:r>
        <w:rPr>
          <w:color w:val="231F20"/>
          <w:sz w:val="20"/>
        </w:rPr>
        <w:t>Metab</w:t>
      </w:r>
      <w:proofErr w:type="spellEnd"/>
      <w:r>
        <w:rPr>
          <w:color w:val="231F20"/>
          <w:sz w:val="20"/>
        </w:rPr>
        <w:t xml:space="preserve"> </w:t>
      </w:r>
      <w:proofErr w:type="spellStart"/>
      <w:r>
        <w:rPr>
          <w:color w:val="231F20"/>
          <w:sz w:val="20"/>
        </w:rPr>
        <w:t>Syndr</w:t>
      </w:r>
      <w:proofErr w:type="spellEnd"/>
      <w:r>
        <w:rPr>
          <w:color w:val="231F20"/>
          <w:sz w:val="20"/>
        </w:rPr>
        <w:t xml:space="preserve"> Clin Res Rev 14: 247-250.</w:t>
      </w:r>
    </w:p>
    <w:p w14:paraId="447F95BA" w14:textId="77777777" w:rsidR="008F77C2" w:rsidRDefault="00000000">
      <w:pPr>
        <w:pStyle w:val="ListParagraph"/>
        <w:numPr>
          <w:ilvl w:val="0"/>
          <w:numId w:val="2"/>
        </w:numPr>
        <w:tabs>
          <w:tab w:val="left" w:pos="372"/>
        </w:tabs>
        <w:spacing w:line="230" w:lineRule="auto"/>
        <w:ind w:right="1"/>
        <w:jc w:val="both"/>
        <w:rPr>
          <w:sz w:val="20"/>
        </w:rPr>
      </w:pPr>
      <w:r>
        <w:rPr>
          <w:color w:val="231F20"/>
          <w:sz w:val="20"/>
        </w:rPr>
        <w:t>Xiao F, Tang M, Zheng X, Liu Y, Li X, et al. (2020) Evidence for gastrointestinal infection of SARS-CoV-2. Gastroenterology 158: 1831-1833.</w:t>
      </w:r>
    </w:p>
    <w:p w14:paraId="6D9FC73A" w14:textId="77777777" w:rsidR="008F77C2" w:rsidRDefault="00000000">
      <w:pPr>
        <w:pStyle w:val="ListParagraph"/>
        <w:numPr>
          <w:ilvl w:val="0"/>
          <w:numId w:val="2"/>
        </w:numPr>
        <w:tabs>
          <w:tab w:val="left" w:pos="372"/>
        </w:tabs>
        <w:spacing w:line="230" w:lineRule="auto"/>
        <w:jc w:val="both"/>
        <w:rPr>
          <w:sz w:val="20"/>
        </w:rPr>
      </w:pPr>
      <w:r>
        <w:rPr>
          <w:color w:val="231F20"/>
          <w:sz w:val="20"/>
        </w:rPr>
        <w:t xml:space="preserve">Feng G, Zheng KI, Yan Q-Q, Rios RS, </w:t>
      </w:r>
      <w:proofErr w:type="spellStart"/>
      <w:r>
        <w:rPr>
          <w:color w:val="231F20"/>
          <w:sz w:val="20"/>
        </w:rPr>
        <w:t>Targher</w:t>
      </w:r>
      <w:proofErr w:type="spellEnd"/>
      <w:r>
        <w:rPr>
          <w:color w:val="231F20"/>
          <w:sz w:val="20"/>
        </w:rPr>
        <w:t xml:space="preserve"> G, et al. (2020) COVID-19 and liver dysfunction: current insights and</w:t>
      </w:r>
      <w:r>
        <w:rPr>
          <w:color w:val="231F20"/>
          <w:spacing w:val="-9"/>
          <w:sz w:val="20"/>
        </w:rPr>
        <w:t xml:space="preserve"> </w:t>
      </w:r>
      <w:r>
        <w:rPr>
          <w:color w:val="231F20"/>
          <w:sz w:val="20"/>
        </w:rPr>
        <w:t>emergent</w:t>
      </w:r>
      <w:r>
        <w:rPr>
          <w:color w:val="231F20"/>
          <w:spacing w:val="-9"/>
          <w:sz w:val="20"/>
        </w:rPr>
        <w:t xml:space="preserve"> </w:t>
      </w:r>
      <w:r>
        <w:rPr>
          <w:color w:val="231F20"/>
          <w:sz w:val="20"/>
        </w:rPr>
        <w:t>therapeutic</w:t>
      </w:r>
      <w:r>
        <w:rPr>
          <w:color w:val="231F20"/>
          <w:spacing w:val="-9"/>
          <w:sz w:val="20"/>
        </w:rPr>
        <w:t xml:space="preserve"> </w:t>
      </w:r>
      <w:r>
        <w:rPr>
          <w:color w:val="231F20"/>
          <w:sz w:val="20"/>
        </w:rPr>
        <w:t>strategies.</w:t>
      </w:r>
      <w:r>
        <w:rPr>
          <w:color w:val="231F20"/>
          <w:spacing w:val="-9"/>
          <w:sz w:val="20"/>
        </w:rPr>
        <w:t xml:space="preserve"> </w:t>
      </w:r>
      <w:r>
        <w:rPr>
          <w:color w:val="231F20"/>
          <w:sz w:val="20"/>
        </w:rPr>
        <w:t>J</w:t>
      </w:r>
      <w:r>
        <w:rPr>
          <w:color w:val="231F20"/>
          <w:spacing w:val="-9"/>
          <w:sz w:val="20"/>
        </w:rPr>
        <w:t xml:space="preserve"> </w:t>
      </w:r>
      <w:r>
        <w:rPr>
          <w:color w:val="231F20"/>
          <w:sz w:val="20"/>
        </w:rPr>
        <w:t>Clin</w:t>
      </w:r>
      <w:r>
        <w:rPr>
          <w:color w:val="231F20"/>
          <w:spacing w:val="-12"/>
          <w:sz w:val="20"/>
        </w:rPr>
        <w:t xml:space="preserve"> </w:t>
      </w:r>
      <w:proofErr w:type="spellStart"/>
      <w:r>
        <w:rPr>
          <w:color w:val="231F20"/>
          <w:sz w:val="20"/>
        </w:rPr>
        <w:t>Transl</w:t>
      </w:r>
      <w:proofErr w:type="spellEnd"/>
      <w:r>
        <w:rPr>
          <w:color w:val="231F20"/>
          <w:spacing w:val="-9"/>
          <w:sz w:val="20"/>
        </w:rPr>
        <w:t xml:space="preserve"> </w:t>
      </w:r>
      <w:proofErr w:type="spellStart"/>
      <w:r>
        <w:rPr>
          <w:color w:val="231F20"/>
          <w:sz w:val="20"/>
        </w:rPr>
        <w:t>Hepato</w:t>
      </w:r>
      <w:proofErr w:type="spellEnd"/>
      <w:r>
        <w:rPr>
          <w:color w:val="231F20"/>
          <w:spacing w:val="-9"/>
          <w:sz w:val="20"/>
        </w:rPr>
        <w:t xml:space="preserve"> </w:t>
      </w:r>
      <w:r>
        <w:rPr>
          <w:color w:val="231F20"/>
          <w:sz w:val="20"/>
        </w:rPr>
        <w:t xml:space="preserve">8: </w:t>
      </w:r>
      <w:r>
        <w:rPr>
          <w:color w:val="231F20"/>
          <w:spacing w:val="-2"/>
          <w:sz w:val="20"/>
        </w:rPr>
        <w:t>18-24.</w:t>
      </w:r>
    </w:p>
    <w:p w14:paraId="25AAE0ED" w14:textId="77777777" w:rsidR="008F77C2" w:rsidRDefault="00000000">
      <w:pPr>
        <w:pStyle w:val="ListParagraph"/>
        <w:numPr>
          <w:ilvl w:val="0"/>
          <w:numId w:val="2"/>
        </w:numPr>
        <w:tabs>
          <w:tab w:val="left" w:pos="372"/>
        </w:tabs>
        <w:spacing w:line="230" w:lineRule="auto"/>
        <w:ind w:right="3"/>
        <w:jc w:val="both"/>
        <w:rPr>
          <w:sz w:val="20"/>
        </w:rPr>
      </w:pPr>
      <w:r>
        <w:rPr>
          <w:color w:val="231F20"/>
          <w:sz w:val="20"/>
        </w:rPr>
        <w:t>Cheng</w:t>
      </w:r>
      <w:r>
        <w:rPr>
          <w:color w:val="231F20"/>
          <w:spacing w:val="-9"/>
          <w:sz w:val="20"/>
        </w:rPr>
        <w:t xml:space="preserve"> </w:t>
      </w:r>
      <w:r>
        <w:rPr>
          <w:color w:val="231F20"/>
          <w:sz w:val="20"/>
        </w:rPr>
        <w:t>Y,</w:t>
      </w:r>
      <w:r>
        <w:rPr>
          <w:color w:val="231F20"/>
          <w:spacing w:val="-2"/>
          <w:sz w:val="20"/>
        </w:rPr>
        <w:t xml:space="preserve"> </w:t>
      </w:r>
      <w:r>
        <w:rPr>
          <w:color w:val="231F20"/>
          <w:sz w:val="20"/>
        </w:rPr>
        <w:t>Luo</w:t>
      </w:r>
      <w:r>
        <w:rPr>
          <w:color w:val="231F20"/>
          <w:spacing w:val="-2"/>
          <w:sz w:val="20"/>
        </w:rPr>
        <w:t xml:space="preserve"> </w:t>
      </w:r>
      <w:r>
        <w:rPr>
          <w:color w:val="231F20"/>
          <w:sz w:val="20"/>
        </w:rPr>
        <w:t>R,</w:t>
      </w:r>
      <w:r>
        <w:rPr>
          <w:color w:val="231F20"/>
          <w:spacing w:val="-6"/>
          <w:sz w:val="20"/>
        </w:rPr>
        <w:t xml:space="preserve"> </w:t>
      </w:r>
      <w:r>
        <w:rPr>
          <w:color w:val="231F20"/>
          <w:sz w:val="20"/>
        </w:rPr>
        <w:t>Wang</w:t>
      </w:r>
      <w:r>
        <w:rPr>
          <w:color w:val="231F20"/>
          <w:spacing w:val="-2"/>
          <w:sz w:val="20"/>
        </w:rPr>
        <w:t xml:space="preserve"> </w:t>
      </w:r>
      <w:r>
        <w:rPr>
          <w:color w:val="231F20"/>
          <w:sz w:val="20"/>
        </w:rPr>
        <w:t>K,</w:t>
      </w:r>
      <w:r>
        <w:rPr>
          <w:color w:val="231F20"/>
          <w:spacing w:val="-2"/>
          <w:sz w:val="20"/>
        </w:rPr>
        <w:t xml:space="preserve"> </w:t>
      </w:r>
      <w:r>
        <w:rPr>
          <w:color w:val="231F20"/>
          <w:sz w:val="20"/>
        </w:rPr>
        <w:t>Zhang</w:t>
      </w:r>
      <w:r>
        <w:rPr>
          <w:color w:val="231F20"/>
          <w:spacing w:val="-2"/>
          <w:sz w:val="20"/>
        </w:rPr>
        <w:t xml:space="preserve"> </w:t>
      </w:r>
      <w:r>
        <w:rPr>
          <w:color w:val="231F20"/>
          <w:sz w:val="20"/>
        </w:rPr>
        <w:t>M,</w:t>
      </w:r>
      <w:r>
        <w:rPr>
          <w:color w:val="231F20"/>
          <w:spacing w:val="-6"/>
          <w:sz w:val="20"/>
        </w:rPr>
        <w:t xml:space="preserve"> </w:t>
      </w:r>
      <w:r>
        <w:rPr>
          <w:color w:val="231F20"/>
          <w:sz w:val="20"/>
        </w:rPr>
        <w:t>Wang</w:t>
      </w:r>
      <w:r>
        <w:rPr>
          <w:color w:val="231F20"/>
          <w:spacing w:val="-2"/>
          <w:sz w:val="20"/>
        </w:rPr>
        <w:t xml:space="preserve"> </w:t>
      </w:r>
      <w:r>
        <w:rPr>
          <w:color w:val="231F20"/>
          <w:sz w:val="20"/>
        </w:rPr>
        <w:t>Z,</w:t>
      </w:r>
      <w:r>
        <w:rPr>
          <w:color w:val="231F20"/>
          <w:spacing w:val="-2"/>
          <w:sz w:val="20"/>
        </w:rPr>
        <w:t xml:space="preserve"> </w:t>
      </w:r>
      <w:r>
        <w:rPr>
          <w:color w:val="231F20"/>
          <w:sz w:val="20"/>
        </w:rPr>
        <w:t>et</w:t>
      </w:r>
      <w:r>
        <w:rPr>
          <w:color w:val="231F20"/>
          <w:spacing w:val="-2"/>
          <w:sz w:val="20"/>
        </w:rPr>
        <w:t xml:space="preserve"> </w:t>
      </w:r>
      <w:r>
        <w:rPr>
          <w:color w:val="231F20"/>
          <w:sz w:val="20"/>
        </w:rPr>
        <w:t>al.</w:t>
      </w:r>
      <w:r>
        <w:rPr>
          <w:color w:val="231F20"/>
          <w:spacing w:val="-2"/>
          <w:sz w:val="20"/>
        </w:rPr>
        <w:t xml:space="preserve"> </w:t>
      </w:r>
      <w:r>
        <w:rPr>
          <w:color w:val="231F20"/>
          <w:sz w:val="20"/>
        </w:rPr>
        <w:t xml:space="preserve">(2020) </w:t>
      </w:r>
      <w:proofErr w:type="gramStart"/>
      <w:r>
        <w:rPr>
          <w:color w:val="231F20"/>
          <w:spacing w:val="-4"/>
          <w:sz w:val="20"/>
        </w:rPr>
        <w:t>Kidney disease</w:t>
      </w:r>
      <w:proofErr w:type="gramEnd"/>
      <w:r>
        <w:rPr>
          <w:color w:val="231F20"/>
          <w:spacing w:val="-4"/>
          <w:sz w:val="20"/>
        </w:rPr>
        <w:t xml:space="preserve"> is associated with in-hospital death of patients </w:t>
      </w:r>
      <w:r>
        <w:rPr>
          <w:color w:val="231F20"/>
          <w:sz w:val="20"/>
        </w:rPr>
        <w:t>with COVID-19. Kidney Int 97: 829-838.</w:t>
      </w:r>
    </w:p>
    <w:p w14:paraId="2783AA75" w14:textId="77777777" w:rsidR="008F77C2" w:rsidRDefault="00000000">
      <w:pPr>
        <w:pStyle w:val="ListParagraph"/>
        <w:numPr>
          <w:ilvl w:val="0"/>
          <w:numId w:val="2"/>
        </w:numPr>
        <w:tabs>
          <w:tab w:val="left" w:pos="372"/>
        </w:tabs>
        <w:spacing w:line="230" w:lineRule="auto"/>
        <w:ind w:right="4"/>
        <w:jc w:val="both"/>
        <w:rPr>
          <w:sz w:val="20"/>
        </w:rPr>
      </w:pPr>
      <w:r>
        <w:rPr>
          <w:color w:val="231F20"/>
          <w:spacing w:val="-6"/>
          <w:sz w:val="20"/>
        </w:rPr>
        <w:t xml:space="preserve">Hirsch JS, Ng JH, Ross DW, Sharma P, Shah HH, et al. (2020) </w:t>
      </w:r>
      <w:r>
        <w:rPr>
          <w:color w:val="231F20"/>
          <w:spacing w:val="-2"/>
          <w:sz w:val="20"/>
        </w:rPr>
        <w:t>Acute</w:t>
      </w:r>
      <w:r>
        <w:rPr>
          <w:color w:val="231F20"/>
          <w:spacing w:val="-11"/>
          <w:sz w:val="20"/>
        </w:rPr>
        <w:t xml:space="preserve"> </w:t>
      </w:r>
      <w:r>
        <w:rPr>
          <w:color w:val="231F20"/>
          <w:spacing w:val="-2"/>
          <w:sz w:val="20"/>
        </w:rPr>
        <w:t>kidney</w:t>
      </w:r>
      <w:r>
        <w:rPr>
          <w:color w:val="231F20"/>
          <w:spacing w:val="-10"/>
          <w:sz w:val="20"/>
        </w:rPr>
        <w:t xml:space="preserve"> </w:t>
      </w:r>
      <w:r>
        <w:rPr>
          <w:color w:val="231F20"/>
          <w:spacing w:val="-2"/>
          <w:sz w:val="20"/>
        </w:rPr>
        <w:t>injury</w:t>
      </w:r>
      <w:r>
        <w:rPr>
          <w:color w:val="231F20"/>
          <w:spacing w:val="-11"/>
          <w:sz w:val="20"/>
        </w:rPr>
        <w:t xml:space="preserve"> </w:t>
      </w:r>
      <w:r>
        <w:rPr>
          <w:color w:val="231F20"/>
          <w:spacing w:val="-2"/>
          <w:sz w:val="20"/>
        </w:rPr>
        <w:t>in</w:t>
      </w:r>
      <w:r>
        <w:rPr>
          <w:color w:val="231F20"/>
          <w:spacing w:val="-10"/>
          <w:sz w:val="20"/>
        </w:rPr>
        <w:t xml:space="preserve"> </w:t>
      </w:r>
      <w:r>
        <w:rPr>
          <w:color w:val="231F20"/>
          <w:spacing w:val="-2"/>
          <w:sz w:val="20"/>
        </w:rPr>
        <w:t>patients</w:t>
      </w:r>
      <w:r>
        <w:rPr>
          <w:color w:val="231F20"/>
          <w:spacing w:val="-11"/>
          <w:sz w:val="20"/>
        </w:rPr>
        <w:t xml:space="preserve"> </w:t>
      </w:r>
      <w:r>
        <w:rPr>
          <w:color w:val="231F20"/>
          <w:spacing w:val="-2"/>
          <w:sz w:val="20"/>
        </w:rPr>
        <w:t>hospitalized</w:t>
      </w:r>
      <w:r>
        <w:rPr>
          <w:color w:val="231F20"/>
          <w:spacing w:val="-10"/>
          <w:sz w:val="20"/>
        </w:rPr>
        <w:t xml:space="preserve"> </w:t>
      </w:r>
      <w:r>
        <w:rPr>
          <w:color w:val="231F20"/>
          <w:spacing w:val="-2"/>
          <w:sz w:val="20"/>
        </w:rPr>
        <w:t>with</w:t>
      </w:r>
      <w:r>
        <w:rPr>
          <w:color w:val="231F20"/>
          <w:spacing w:val="-11"/>
          <w:sz w:val="20"/>
        </w:rPr>
        <w:t xml:space="preserve"> </w:t>
      </w:r>
      <w:r>
        <w:rPr>
          <w:color w:val="231F20"/>
          <w:spacing w:val="-2"/>
          <w:sz w:val="20"/>
        </w:rPr>
        <w:t xml:space="preserve">COVID-19. </w:t>
      </w:r>
      <w:r>
        <w:rPr>
          <w:color w:val="231F20"/>
          <w:sz w:val="20"/>
        </w:rPr>
        <w:t>Kidney Int 98: 209-218.</w:t>
      </w:r>
    </w:p>
    <w:p w14:paraId="012F137D" w14:textId="77777777" w:rsidR="008F77C2" w:rsidRDefault="00000000">
      <w:pPr>
        <w:pStyle w:val="ListParagraph"/>
        <w:numPr>
          <w:ilvl w:val="0"/>
          <w:numId w:val="2"/>
        </w:numPr>
        <w:tabs>
          <w:tab w:val="left" w:pos="372"/>
        </w:tabs>
        <w:spacing w:line="230" w:lineRule="auto"/>
        <w:jc w:val="both"/>
        <w:rPr>
          <w:sz w:val="20"/>
        </w:rPr>
      </w:pPr>
      <w:r>
        <w:rPr>
          <w:color w:val="231F20"/>
          <w:spacing w:val="-2"/>
          <w:sz w:val="20"/>
        </w:rPr>
        <w:t>Sheraton</w:t>
      </w:r>
      <w:r>
        <w:rPr>
          <w:color w:val="231F20"/>
          <w:spacing w:val="-11"/>
          <w:sz w:val="20"/>
        </w:rPr>
        <w:t xml:space="preserve"> </w:t>
      </w:r>
      <w:r>
        <w:rPr>
          <w:color w:val="231F20"/>
          <w:spacing w:val="-2"/>
          <w:sz w:val="20"/>
        </w:rPr>
        <w:t>M,</w:t>
      </w:r>
      <w:r>
        <w:rPr>
          <w:color w:val="231F20"/>
          <w:spacing w:val="-10"/>
          <w:sz w:val="20"/>
        </w:rPr>
        <w:t xml:space="preserve"> </w:t>
      </w:r>
      <w:r>
        <w:rPr>
          <w:color w:val="231F20"/>
          <w:spacing w:val="-2"/>
          <w:sz w:val="20"/>
        </w:rPr>
        <w:t>Deo</w:t>
      </w:r>
      <w:r>
        <w:rPr>
          <w:color w:val="231F20"/>
          <w:spacing w:val="-11"/>
          <w:sz w:val="20"/>
        </w:rPr>
        <w:t xml:space="preserve"> </w:t>
      </w:r>
      <w:r>
        <w:rPr>
          <w:color w:val="231F20"/>
          <w:spacing w:val="-2"/>
          <w:sz w:val="20"/>
        </w:rPr>
        <w:t>N,</w:t>
      </w:r>
      <w:r>
        <w:rPr>
          <w:color w:val="231F20"/>
          <w:spacing w:val="-10"/>
          <w:sz w:val="20"/>
        </w:rPr>
        <w:t xml:space="preserve"> </w:t>
      </w:r>
      <w:r>
        <w:rPr>
          <w:color w:val="231F20"/>
          <w:spacing w:val="-2"/>
          <w:sz w:val="20"/>
        </w:rPr>
        <w:t>Kashyap</w:t>
      </w:r>
      <w:r>
        <w:rPr>
          <w:color w:val="231F20"/>
          <w:spacing w:val="-11"/>
          <w:sz w:val="20"/>
        </w:rPr>
        <w:t xml:space="preserve"> </w:t>
      </w:r>
      <w:r>
        <w:rPr>
          <w:color w:val="231F20"/>
          <w:spacing w:val="-2"/>
          <w:sz w:val="20"/>
        </w:rPr>
        <w:t>R,</w:t>
      </w:r>
      <w:r>
        <w:rPr>
          <w:color w:val="231F20"/>
          <w:spacing w:val="-9"/>
          <w:sz w:val="20"/>
        </w:rPr>
        <w:t xml:space="preserve"> </w:t>
      </w:r>
      <w:r>
        <w:rPr>
          <w:color w:val="231F20"/>
          <w:spacing w:val="-2"/>
          <w:sz w:val="20"/>
        </w:rPr>
        <w:t>Surani</w:t>
      </w:r>
      <w:r>
        <w:rPr>
          <w:color w:val="231F20"/>
          <w:spacing w:val="-7"/>
          <w:sz w:val="20"/>
        </w:rPr>
        <w:t xml:space="preserve"> </w:t>
      </w:r>
      <w:r>
        <w:rPr>
          <w:color w:val="231F20"/>
          <w:spacing w:val="-2"/>
          <w:sz w:val="20"/>
        </w:rPr>
        <w:t>S</w:t>
      </w:r>
      <w:r>
        <w:rPr>
          <w:color w:val="231F20"/>
          <w:spacing w:val="-8"/>
          <w:sz w:val="20"/>
        </w:rPr>
        <w:t xml:space="preserve"> </w:t>
      </w:r>
      <w:r>
        <w:rPr>
          <w:color w:val="231F20"/>
          <w:spacing w:val="-2"/>
          <w:sz w:val="20"/>
        </w:rPr>
        <w:t>(2020)</w:t>
      </w:r>
      <w:r>
        <w:rPr>
          <w:color w:val="231F20"/>
          <w:spacing w:val="-11"/>
          <w:sz w:val="20"/>
        </w:rPr>
        <w:t xml:space="preserve"> </w:t>
      </w:r>
      <w:r>
        <w:rPr>
          <w:color w:val="231F20"/>
          <w:spacing w:val="-2"/>
          <w:sz w:val="20"/>
        </w:rPr>
        <w:t>A</w:t>
      </w:r>
      <w:r>
        <w:rPr>
          <w:color w:val="231F20"/>
          <w:spacing w:val="-10"/>
          <w:sz w:val="20"/>
        </w:rPr>
        <w:t xml:space="preserve"> </w:t>
      </w:r>
      <w:r>
        <w:rPr>
          <w:color w:val="231F20"/>
          <w:spacing w:val="-2"/>
          <w:sz w:val="20"/>
        </w:rPr>
        <w:t>review</w:t>
      </w:r>
      <w:r>
        <w:rPr>
          <w:color w:val="231F20"/>
          <w:spacing w:val="-8"/>
          <w:sz w:val="20"/>
        </w:rPr>
        <w:t xml:space="preserve"> </w:t>
      </w:r>
      <w:r>
        <w:rPr>
          <w:color w:val="231F20"/>
          <w:spacing w:val="-2"/>
          <w:sz w:val="20"/>
        </w:rPr>
        <w:t>of neurological</w:t>
      </w:r>
      <w:r>
        <w:rPr>
          <w:color w:val="231F20"/>
          <w:spacing w:val="-12"/>
          <w:sz w:val="20"/>
        </w:rPr>
        <w:t xml:space="preserve"> </w:t>
      </w:r>
      <w:r>
        <w:rPr>
          <w:color w:val="231F20"/>
          <w:spacing w:val="-2"/>
          <w:sz w:val="20"/>
        </w:rPr>
        <w:t>complications</w:t>
      </w:r>
      <w:r>
        <w:rPr>
          <w:color w:val="231F20"/>
          <w:spacing w:val="-12"/>
          <w:sz w:val="20"/>
        </w:rPr>
        <w:t xml:space="preserve"> </w:t>
      </w:r>
      <w:r>
        <w:rPr>
          <w:color w:val="231F20"/>
          <w:spacing w:val="-2"/>
          <w:sz w:val="20"/>
        </w:rPr>
        <w:t>of</w:t>
      </w:r>
      <w:r>
        <w:rPr>
          <w:color w:val="231F20"/>
          <w:spacing w:val="-12"/>
          <w:sz w:val="20"/>
        </w:rPr>
        <w:t xml:space="preserve"> </w:t>
      </w:r>
      <w:r>
        <w:rPr>
          <w:color w:val="231F20"/>
          <w:spacing w:val="-2"/>
          <w:sz w:val="20"/>
        </w:rPr>
        <w:t>COVID-19.</w:t>
      </w:r>
      <w:r>
        <w:rPr>
          <w:color w:val="231F20"/>
          <w:spacing w:val="-12"/>
          <w:sz w:val="20"/>
        </w:rPr>
        <w:t xml:space="preserve"> </w:t>
      </w:r>
      <w:proofErr w:type="spellStart"/>
      <w:r>
        <w:rPr>
          <w:color w:val="231F20"/>
          <w:spacing w:val="-2"/>
          <w:sz w:val="20"/>
        </w:rPr>
        <w:t>Cureus</w:t>
      </w:r>
      <w:proofErr w:type="spellEnd"/>
      <w:r>
        <w:rPr>
          <w:color w:val="231F20"/>
          <w:spacing w:val="-12"/>
          <w:sz w:val="20"/>
        </w:rPr>
        <w:t xml:space="preserve"> </w:t>
      </w:r>
      <w:r>
        <w:rPr>
          <w:color w:val="231F20"/>
          <w:spacing w:val="-2"/>
          <w:sz w:val="20"/>
        </w:rPr>
        <w:t>12:</w:t>
      </w:r>
      <w:r>
        <w:rPr>
          <w:color w:val="231F20"/>
          <w:spacing w:val="-12"/>
          <w:sz w:val="20"/>
        </w:rPr>
        <w:t xml:space="preserve"> </w:t>
      </w:r>
      <w:r>
        <w:rPr>
          <w:color w:val="231F20"/>
          <w:spacing w:val="-2"/>
          <w:sz w:val="20"/>
        </w:rPr>
        <w:t>e8192.</w:t>
      </w:r>
    </w:p>
    <w:p w14:paraId="060B52BE" w14:textId="77777777" w:rsidR="008F77C2" w:rsidRDefault="00000000">
      <w:pPr>
        <w:pStyle w:val="ListParagraph"/>
        <w:numPr>
          <w:ilvl w:val="0"/>
          <w:numId w:val="2"/>
        </w:numPr>
        <w:tabs>
          <w:tab w:val="left" w:pos="372"/>
        </w:tabs>
        <w:spacing w:line="230" w:lineRule="auto"/>
        <w:ind w:left="12" w:right="1" w:firstLine="0"/>
        <w:jc w:val="right"/>
        <w:rPr>
          <w:sz w:val="20"/>
        </w:rPr>
      </w:pPr>
      <w:r>
        <w:rPr>
          <w:color w:val="231F20"/>
          <w:sz w:val="20"/>
        </w:rPr>
        <w:t>Bridwell</w:t>
      </w:r>
      <w:r>
        <w:rPr>
          <w:color w:val="231F20"/>
          <w:spacing w:val="80"/>
          <w:sz w:val="20"/>
        </w:rPr>
        <w:t xml:space="preserve"> </w:t>
      </w:r>
      <w:r>
        <w:rPr>
          <w:color w:val="231F20"/>
          <w:sz w:val="20"/>
        </w:rPr>
        <w:t>R,</w:t>
      </w:r>
      <w:r>
        <w:rPr>
          <w:color w:val="231F20"/>
          <w:spacing w:val="80"/>
          <w:sz w:val="20"/>
        </w:rPr>
        <w:t xml:space="preserve"> </w:t>
      </w:r>
      <w:r>
        <w:rPr>
          <w:color w:val="231F20"/>
          <w:sz w:val="20"/>
        </w:rPr>
        <w:t>Long</w:t>
      </w:r>
      <w:r>
        <w:rPr>
          <w:color w:val="231F20"/>
          <w:spacing w:val="80"/>
          <w:sz w:val="20"/>
        </w:rPr>
        <w:t xml:space="preserve"> </w:t>
      </w:r>
      <w:r>
        <w:rPr>
          <w:color w:val="231F20"/>
          <w:sz w:val="20"/>
        </w:rPr>
        <w:t>B,</w:t>
      </w:r>
      <w:r>
        <w:rPr>
          <w:color w:val="231F20"/>
          <w:spacing w:val="80"/>
          <w:sz w:val="20"/>
        </w:rPr>
        <w:t xml:space="preserve"> </w:t>
      </w:r>
      <w:r>
        <w:rPr>
          <w:color w:val="231F20"/>
          <w:sz w:val="20"/>
        </w:rPr>
        <w:t>Gottlieb</w:t>
      </w:r>
      <w:r>
        <w:rPr>
          <w:color w:val="231F20"/>
          <w:spacing w:val="80"/>
          <w:sz w:val="20"/>
        </w:rPr>
        <w:t xml:space="preserve"> </w:t>
      </w:r>
      <w:r>
        <w:rPr>
          <w:color w:val="231F20"/>
          <w:sz w:val="20"/>
        </w:rPr>
        <w:t>M</w:t>
      </w:r>
      <w:r>
        <w:rPr>
          <w:color w:val="231F20"/>
          <w:spacing w:val="80"/>
          <w:sz w:val="20"/>
        </w:rPr>
        <w:t xml:space="preserve"> </w:t>
      </w:r>
      <w:r>
        <w:rPr>
          <w:color w:val="231F20"/>
          <w:sz w:val="20"/>
        </w:rPr>
        <w:t>(2020)</w:t>
      </w:r>
      <w:r>
        <w:rPr>
          <w:color w:val="231F20"/>
          <w:spacing w:val="80"/>
          <w:sz w:val="20"/>
        </w:rPr>
        <w:t xml:space="preserve"> </w:t>
      </w:r>
      <w:r>
        <w:rPr>
          <w:color w:val="231F20"/>
          <w:sz w:val="20"/>
        </w:rPr>
        <w:t>Neurologic complications</w:t>
      </w:r>
      <w:r>
        <w:rPr>
          <w:color w:val="231F20"/>
          <w:spacing w:val="-13"/>
          <w:sz w:val="20"/>
        </w:rPr>
        <w:t xml:space="preserve"> </w:t>
      </w:r>
      <w:r>
        <w:rPr>
          <w:color w:val="231F20"/>
          <w:sz w:val="20"/>
        </w:rPr>
        <w:t>of</w:t>
      </w:r>
      <w:r>
        <w:rPr>
          <w:color w:val="231F20"/>
          <w:spacing w:val="-13"/>
          <w:sz w:val="20"/>
        </w:rPr>
        <w:t xml:space="preserve"> </w:t>
      </w:r>
      <w:r>
        <w:rPr>
          <w:color w:val="231F20"/>
          <w:sz w:val="20"/>
        </w:rPr>
        <w:t>COVID-19.</w:t>
      </w:r>
      <w:r>
        <w:rPr>
          <w:color w:val="231F20"/>
          <w:spacing w:val="-24"/>
          <w:sz w:val="20"/>
        </w:rPr>
        <w:t xml:space="preserve"> </w:t>
      </w:r>
      <w:r>
        <w:rPr>
          <w:color w:val="231F20"/>
          <w:sz w:val="20"/>
        </w:rPr>
        <w:t>Am</w:t>
      </w:r>
      <w:r>
        <w:rPr>
          <w:color w:val="231F20"/>
          <w:spacing w:val="-13"/>
          <w:sz w:val="20"/>
        </w:rPr>
        <w:t xml:space="preserve"> </w:t>
      </w:r>
      <w:r>
        <w:rPr>
          <w:color w:val="231F20"/>
          <w:sz w:val="20"/>
        </w:rPr>
        <w:t>J</w:t>
      </w:r>
      <w:r>
        <w:rPr>
          <w:color w:val="231F20"/>
          <w:spacing w:val="-13"/>
          <w:sz w:val="20"/>
        </w:rPr>
        <w:t xml:space="preserve"> </w:t>
      </w:r>
      <w:r>
        <w:rPr>
          <w:color w:val="231F20"/>
          <w:sz w:val="20"/>
        </w:rPr>
        <w:t>Emerg</w:t>
      </w:r>
      <w:r>
        <w:rPr>
          <w:color w:val="231F20"/>
          <w:spacing w:val="-13"/>
          <w:sz w:val="20"/>
        </w:rPr>
        <w:t xml:space="preserve"> </w:t>
      </w:r>
      <w:r>
        <w:rPr>
          <w:color w:val="231F20"/>
          <w:sz w:val="20"/>
        </w:rPr>
        <w:t>Med</w:t>
      </w:r>
      <w:r>
        <w:rPr>
          <w:color w:val="231F20"/>
          <w:spacing w:val="-13"/>
          <w:sz w:val="20"/>
        </w:rPr>
        <w:t xml:space="preserve"> </w:t>
      </w:r>
      <w:r>
        <w:rPr>
          <w:color w:val="231F20"/>
          <w:sz w:val="20"/>
        </w:rPr>
        <w:t>38:1549.e3-7. 211.</w:t>
      </w:r>
      <w:r>
        <w:rPr>
          <w:color w:val="231F20"/>
          <w:spacing w:val="-33"/>
          <w:sz w:val="20"/>
        </w:rPr>
        <w:t xml:space="preserve"> </w:t>
      </w:r>
      <w:r>
        <w:rPr>
          <w:color w:val="231F20"/>
          <w:sz w:val="20"/>
        </w:rPr>
        <w:t>Adams</w:t>
      </w:r>
      <w:r>
        <w:rPr>
          <w:color w:val="231F20"/>
          <w:spacing w:val="-13"/>
          <w:sz w:val="20"/>
        </w:rPr>
        <w:t xml:space="preserve"> </w:t>
      </w:r>
      <w:r>
        <w:rPr>
          <w:color w:val="231F20"/>
          <w:sz w:val="20"/>
        </w:rPr>
        <w:t>ML,</w:t>
      </w:r>
      <w:r>
        <w:rPr>
          <w:color w:val="231F20"/>
          <w:spacing w:val="-10"/>
          <w:sz w:val="20"/>
        </w:rPr>
        <w:t xml:space="preserve"> </w:t>
      </w:r>
      <w:r>
        <w:rPr>
          <w:color w:val="231F20"/>
          <w:sz w:val="20"/>
        </w:rPr>
        <w:t>Katz</w:t>
      </w:r>
      <w:r>
        <w:rPr>
          <w:color w:val="231F20"/>
          <w:spacing w:val="-10"/>
          <w:sz w:val="20"/>
        </w:rPr>
        <w:t xml:space="preserve"> </w:t>
      </w:r>
      <w:r>
        <w:rPr>
          <w:color w:val="231F20"/>
          <w:sz w:val="20"/>
        </w:rPr>
        <w:t>DL,</w:t>
      </w:r>
      <w:r>
        <w:rPr>
          <w:color w:val="231F20"/>
          <w:spacing w:val="-10"/>
          <w:sz w:val="20"/>
        </w:rPr>
        <w:t xml:space="preserve"> </w:t>
      </w:r>
      <w:r>
        <w:rPr>
          <w:color w:val="231F20"/>
          <w:sz w:val="20"/>
        </w:rPr>
        <w:t>Grandpre</w:t>
      </w:r>
      <w:r>
        <w:rPr>
          <w:color w:val="231F20"/>
          <w:spacing w:val="-10"/>
          <w:sz w:val="20"/>
        </w:rPr>
        <w:t xml:space="preserve"> </w:t>
      </w:r>
      <w:r>
        <w:rPr>
          <w:color w:val="231F20"/>
          <w:sz w:val="20"/>
        </w:rPr>
        <w:t>J</w:t>
      </w:r>
      <w:r>
        <w:rPr>
          <w:color w:val="231F20"/>
          <w:spacing w:val="-11"/>
          <w:sz w:val="20"/>
        </w:rPr>
        <w:t xml:space="preserve"> </w:t>
      </w:r>
      <w:r>
        <w:rPr>
          <w:color w:val="231F20"/>
          <w:sz w:val="20"/>
        </w:rPr>
        <w:t>(2020)</w:t>
      </w:r>
      <w:r>
        <w:rPr>
          <w:color w:val="231F20"/>
          <w:spacing w:val="-10"/>
          <w:sz w:val="20"/>
        </w:rPr>
        <w:t xml:space="preserve"> </w:t>
      </w:r>
      <w:r>
        <w:rPr>
          <w:color w:val="231F20"/>
          <w:sz w:val="20"/>
        </w:rPr>
        <w:t>Updated</w:t>
      </w:r>
      <w:r>
        <w:rPr>
          <w:color w:val="231F20"/>
          <w:spacing w:val="-10"/>
          <w:sz w:val="20"/>
        </w:rPr>
        <w:t xml:space="preserve"> </w:t>
      </w:r>
      <w:r>
        <w:rPr>
          <w:color w:val="231F20"/>
          <w:sz w:val="20"/>
        </w:rPr>
        <w:t>estimates of chronic conditions affecting risk for complications from</w:t>
      </w:r>
    </w:p>
    <w:p w14:paraId="7B71FC91" w14:textId="77777777" w:rsidR="008F77C2" w:rsidRDefault="00000000">
      <w:pPr>
        <w:pStyle w:val="BodyText"/>
        <w:spacing w:line="214" w:lineRule="exact"/>
      </w:pPr>
      <w:r>
        <w:rPr>
          <w:color w:val="231F20"/>
        </w:rPr>
        <w:t>coronavirus</w:t>
      </w:r>
      <w:r>
        <w:rPr>
          <w:color w:val="231F20"/>
          <w:spacing w:val="-4"/>
        </w:rPr>
        <w:t xml:space="preserve"> </w:t>
      </w:r>
      <w:r>
        <w:rPr>
          <w:color w:val="231F20"/>
        </w:rPr>
        <w:t>disease,</w:t>
      </w:r>
      <w:r>
        <w:rPr>
          <w:color w:val="231F20"/>
          <w:spacing w:val="-2"/>
        </w:rPr>
        <w:t xml:space="preserve"> </w:t>
      </w:r>
      <w:r>
        <w:rPr>
          <w:color w:val="231F20"/>
        </w:rPr>
        <w:t>United</w:t>
      </w:r>
      <w:r>
        <w:rPr>
          <w:color w:val="231F20"/>
          <w:spacing w:val="-2"/>
        </w:rPr>
        <w:t xml:space="preserve"> </w:t>
      </w:r>
      <w:r>
        <w:rPr>
          <w:color w:val="231F20"/>
        </w:rPr>
        <w:t>States.</w:t>
      </w:r>
      <w:r>
        <w:rPr>
          <w:color w:val="231F20"/>
          <w:spacing w:val="-3"/>
        </w:rPr>
        <w:t xml:space="preserve"> </w:t>
      </w:r>
      <w:r>
        <w:rPr>
          <w:color w:val="231F20"/>
        </w:rPr>
        <w:t>Emerg</w:t>
      </w:r>
      <w:r>
        <w:rPr>
          <w:color w:val="231F20"/>
          <w:spacing w:val="-2"/>
        </w:rPr>
        <w:t xml:space="preserve"> </w:t>
      </w:r>
      <w:r>
        <w:rPr>
          <w:color w:val="231F20"/>
        </w:rPr>
        <w:t>Infect</w:t>
      </w:r>
      <w:r>
        <w:rPr>
          <w:color w:val="231F20"/>
          <w:spacing w:val="-2"/>
        </w:rPr>
        <w:t xml:space="preserve"> </w:t>
      </w:r>
      <w:r>
        <w:rPr>
          <w:color w:val="231F20"/>
        </w:rPr>
        <w:t>Dis</w:t>
      </w:r>
      <w:r>
        <w:rPr>
          <w:color w:val="231F20"/>
          <w:spacing w:val="-3"/>
        </w:rPr>
        <w:t xml:space="preserve"> </w:t>
      </w:r>
      <w:r>
        <w:rPr>
          <w:color w:val="231F20"/>
          <w:spacing w:val="-5"/>
        </w:rPr>
        <w:t>26.</w:t>
      </w:r>
    </w:p>
    <w:p w14:paraId="5EF33F31" w14:textId="77777777" w:rsidR="008F77C2" w:rsidRDefault="00000000">
      <w:pPr>
        <w:pStyle w:val="ListParagraph"/>
        <w:numPr>
          <w:ilvl w:val="0"/>
          <w:numId w:val="1"/>
        </w:numPr>
        <w:tabs>
          <w:tab w:val="left" w:pos="372"/>
        </w:tabs>
        <w:spacing w:line="230" w:lineRule="auto"/>
        <w:jc w:val="both"/>
        <w:rPr>
          <w:sz w:val="20"/>
        </w:rPr>
      </w:pPr>
      <w:r>
        <w:rPr>
          <w:color w:val="231F20"/>
          <w:spacing w:val="-2"/>
          <w:sz w:val="20"/>
        </w:rPr>
        <w:t>Ng</w:t>
      </w:r>
      <w:r>
        <w:rPr>
          <w:color w:val="231F20"/>
          <w:spacing w:val="-11"/>
          <w:sz w:val="20"/>
        </w:rPr>
        <w:t xml:space="preserve"> </w:t>
      </w:r>
      <w:r>
        <w:rPr>
          <w:color w:val="231F20"/>
          <w:spacing w:val="-2"/>
          <w:sz w:val="20"/>
        </w:rPr>
        <w:t>WH,</w:t>
      </w:r>
      <w:r>
        <w:rPr>
          <w:color w:val="231F20"/>
          <w:spacing w:val="-10"/>
          <w:sz w:val="20"/>
        </w:rPr>
        <w:t xml:space="preserve"> </w:t>
      </w:r>
      <w:proofErr w:type="spellStart"/>
      <w:r>
        <w:rPr>
          <w:color w:val="231F20"/>
          <w:spacing w:val="-2"/>
          <w:sz w:val="20"/>
        </w:rPr>
        <w:t>Tipih</w:t>
      </w:r>
      <w:proofErr w:type="spellEnd"/>
      <w:r>
        <w:rPr>
          <w:color w:val="231F20"/>
          <w:spacing w:val="-11"/>
          <w:sz w:val="20"/>
        </w:rPr>
        <w:t xml:space="preserve"> </w:t>
      </w:r>
      <w:r>
        <w:rPr>
          <w:color w:val="231F20"/>
          <w:spacing w:val="-2"/>
          <w:sz w:val="20"/>
        </w:rPr>
        <w:t>T,</w:t>
      </w:r>
      <w:r>
        <w:rPr>
          <w:color w:val="231F20"/>
          <w:spacing w:val="-7"/>
          <w:sz w:val="20"/>
        </w:rPr>
        <w:t xml:space="preserve"> </w:t>
      </w:r>
      <w:proofErr w:type="spellStart"/>
      <w:r>
        <w:rPr>
          <w:color w:val="231F20"/>
          <w:spacing w:val="-2"/>
          <w:sz w:val="20"/>
        </w:rPr>
        <w:t>Makoah</w:t>
      </w:r>
      <w:proofErr w:type="spellEnd"/>
      <w:r>
        <w:rPr>
          <w:color w:val="231F20"/>
          <w:spacing w:val="-8"/>
          <w:sz w:val="20"/>
        </w:rPr>
        <w:t xml:space="preserve"> </w:t>
      </w:r>
      <w:r>
        <w:rPr>
          <w:color w:val="231F20"/>
          <w:spacing w:val="-2"/>
          <w:sz w:val="20"/>
        </w:rPr>
        <w:t>NA,</w:t>
      </w:r>
      <w:r>
        <w:rPr>
          <w:color w:val="231F20"/>
          <w:spacing w:val="-8"/>
          <w:sz w:val="20"/>
        </w:rPr>
        <w:t xml:space="preserve"> </w:t>
      </w:r>
      <w:r>
        <w:rPr>
          <w:color w:val="231F20"/>
          <w:spacing w:val="-2"/>
          <w:sz w:val="20"/>
        </w:rPr>
        <w:t>et</w:t>
      </w:r>
      <w:r>
        <w:rPr>
          <w:color w:val="231F20"/>
          <w:spacing w:val="-8"/>
          <w:sz w:val="20"/>
        </w:rPr>
        <w:t xml:space="preserve"> </w:t>
      </w:r>
      <w:r>
        <w:rPr>
          <w:color w:val="231F20"/>
          <w:spacing w:val="-2"/>
          <w:sz w:val="20"/>
        </w:rPr>
        <w:t>al.</w:t>
      </w:r>
      <w:r>
        <w:rPr>
          <w:color w:val="231F20"/>
          <w:spacing w:val="-8"/>
          <w:sz w:val="20"/>
        </w:rPr>
        <w:t xml:space="preserve"> </w:t>
      </w:r>
      <w:r>
        <w:rPr>
          <w:color w:val="231F20"/>
          <w:spacing w:val="-2"/>
          <w:sz w:val="20"/>
        </w:rPr>
        <w:t>(2021)</w:t>
      </w:r>
      <w:r>
        <w:rPr>
          <w:color w:val="231F20"/>
          <w:spacing w:val="-8"/>
          <w:sz w:val="20"/>
        </w:rPr>
        <w:t xml:space="preserve"> </w:t>
      </w:r>
      <w:r>
        <w:rPr>
          <w:color w:val="231F20"/>
          <w:spacing w:val="-2"/>
          <w:sz w:val="20"/>
        </w:rPr>
        <w:t>Comorbidities</w:t>
      </w:r>
      <w:r>
        <w:rPr>
          <w:color w:val="231F20"/>
          <w:spacing w:val="-8"/>
          <w:sz w:val="20"/>
        </w:rPr>
        <w:t xml:space="preserve"> </w:t>
      </w:r>
      <w:r>
        <w:rPr>
          <w:color w:val="231F20"/>
          <w:spacing w:val="-2"/>
          <w:sz w:val="20"/>
        </w:rPr>
        <w:t xml:space="preserve">in </w:t>
      </w:r>
      <w:r>
        <w:rPr>
          <w:color w:val="231F20"/>
          <w:spacing w:val="-4"/>
          <w:sz w:val="20"/>
        </w:rPr>
        <w:t>SARS-CoV-2</w:t>
      </w:r>
      <w:r>
        <w:rPr>
          <w:color w:val="231F20"/>
          <w:spacing w:val="-11"/>
          <w:sz w:val="20"/>
        </w:rPr>
        <w:t xml:space="preserve"> </w:t>
      </w:r>
      <w:r>
        <w:rPr>
          <w:color w:val="231F20"/>
          <w:spacing w:val="-4"/>
          <w:sz w:val="20"/>
        </w:rPr>
        <w:t>patients:</w:t>
      </w:r>
      <w:r>
        <w:rPr>
          <w:color w:val="231F20"/>
          <w:spacing w:val="-8"/>
          <w:sz w:val="20"/>
        </w:rPr>
        <w:t xml:space="preserve"> </w:t>
      </w:r>
      <w:r>
        <w:rPr>
          <w:color w:val="231F20"/>
          <w:spacing w:val="-4"/>
          <w:sz w:val="20"/>
        </w:rPr>
        <w:t>a</w:t>
      </w:r>
      <w:r>
        <w:rPr>
          <w:color w:val="231F20"/>
          <w:spacing w:val="-9"/>
          <w:sz w:val="20"/>
        </w:rPr>
        <w:t xml:space="preserve"> </w:t>
      </w:r>
      <w:r>
        <w:rPr>
          <w:color w:val="231F20"/>
          <w:spacing w:val="-4"/>
          <w:sz w:val="20"/>
        </w:rPr>
        <w:t>systematic</w:t>
      </w:r>
      <w:r>
        <w:rPr>
          <w:color w:val="231F20"/>
          <w:spacing w:val="-8"/>
          <w:sz w:val="20"/>
        </w:rPr>
        <w:t xml:space="preserve"> </w:t>
      </w:r>
      <w:r>
        <w:rPr>
          <w:color w:val="231F20"/>
          <w:spacing w:val="-4"/>
          <w:sz w:val="20"/>
        </w:rPr>
        <w:t>review</w:t>
      </w:r>
      <w:r>
        <w:rPr>
          <w:color w:val="231F20"/>
          <w:spacing w:val="-9"/>
          <w:sz w:val="20"/>
        </w:rPr>
        <w:t xml:space="preserve"> </w:t>
      </w:r>
      <w:r>
        <w:rPr>
          <w:color w:val="231F20"/>
          <w:spacing w:val="-4"/>
          <w:sz w:val="20"/>
        </w:rPr>
        <w:t>and</w:t>
      </w:r>
      <w:r>
        <w:rPr>
          <w:color w:val="231F20"/>
          <w:spacing w:val="-8"/>
          <w:sz w:val="20"/>
        </w:rPr>
        <w:t xml:space="preserve"> </w:t>
      </w:r>
      <w:r>
        <w:rPr>
          <w:color w:val="231F20"/>
          <w:spacing w:val="-4"/>
          <w:sz w:val="20"/>
        </w:rPr>
        <w:t xml:space="preserve">meta-analysis. </w:t>
      </w:r>
      <w:proofErr w:type="spellStart"/>
      <w:r>
        <w:rPr>
          <w:color w:val="231F20"/>
          <w:sz w:val="20"/>
        </w:rPr>
        <w:t>MBio</w:t>
      </w:r>
      <w:proofErr w:type="spellEnd"/>
      <w:r>
        <w:rPr>
          <w:color w:val="231F20"/>
          <w:sz w:val="20"/>
        </w:rPr>
        <w:t xml:space="preserve"> 12: e03647-20.</w:t>
      </w:r>
    </w:p>
    <w:p w14:paraId="34CC26C6" w14:textId="77777777" w:rsidR="008F77C2" w:rsidRDefault="00000000">
      <w:pPr>
        <w:pStyle w:val="ListParagraph"/>
        <w:numPr>
          <w:ilvl w:val="0"/>
          <w:numId w:val="1"/>
        </w:numPr>
        <w:tabs>
          <w:tab w:val="left" w:pos="372"/>
        </w:tabs>
        <w:spacing w:line="230" w:lineRule="auto"/>
        <w:ind w:right="2"/>
        <w:jc w:val="both"/>
        <w:rPr>
          <w:sz w:val="20"/>
        </w:rPr>
      </w:pPr>
      <w:proofErr w:type="spellStart"/>
      <w:r>
        <w:rPr>
          <w:color w:val="231F20"/>
          <w:sz w:val="20"/>
        </w:rPr>
        <w:t>Tadayon</w:t>
      </w:r>
      <w:proofErr w:type="spellEnd"/>
      <w:r>
        <w:rPr>
          <w:color w:val="231F20"/>
          <w:sz w:val="20"/>
        </w:rPr>
        <w:t xml:space="preserve"> </w:t>
      </w:r>
      <w:proofErr w:type="spellStart"/>
      <w:r>
        <w:rPr>
          <w:color w:val="231F20"/>
          <w:sz w:val="20"/>
        </w:rPr>
        <w:t>Najafabadi</w:t>
      </w:r>
      <w:proofErr w:type="spellEnd"/>
      <w:r>
        <w:rPr>
          <w:color w:val="231F20"/>
          <w:sz w:val="20"/>
        </w:rPr>
        <w:t xml:space="preserve"> B, Rayner DG, </w:t>
      </w:r>
      <w:proofErr w:type="spellStart"/>
      <w:r>
        <w:rPr>
          <w:color w:val="231F20"/>
          <w:sz w:val="20"/>
        </w:rPr>
        <w:t>Shokraee</w:t>
      </w:r>
      <w:proofErr w:type="spellEnd"/>
      <w:r>
        <w:rPr>
          <w:color w:val="231F20"/>
          <w:sz w:val="20"/>
        </w:rPr>
        <w:t xml:space="preserve"> K (2023) </w:t>
      </w:r>
      <w:r>
        <w:rPr>
          <w:color w:val="231F20"/>
          <w:spacing w:val="-2"/>
          <w:sz w:val="20"/>
        </w:rPr>
        <w:t>Obesity</w:t>
      </w:r>
      <w:r>
        <w:rPr>
          <w:color w:val="231F20"/>
          <w:spacing w:val="-8"/>
          <w:sz w:val="20"/>
        </w:rPr>
        <w:t xml:space="preserve"> </w:t>
      </w:r>
      <w:r>
        <w:rPr>
          <w:color w:val="231F20"/>
          <w:spacing w:val="-2"/>
          <w:sz w:val="20"/>
        </w:rPr>
        <w:t>as</w:t>
      </w:r>
      <w:r>
        <w:rPr>
          <w:color w:val="231F20"/>
          <w:spacing w:val="-9"/>
          <w:sz w:val="20"/>
        </w:rPr>
        <w:t xml:space="preserve"> </w:t>
      </w:r>
      <w:r>
        <w:rPr>
          <w:color w:val="231F20"/>
          <w:spacing w:val="-2"/>
          <w:sz w:val="20"/>
        </w:rPr>
        <w:t>an</w:t>
      </w:r>
      <w:r>
        <w:rPr>
          <w:color w:val="231F20"/>
          <w:spacing w:val="-8"/>
          <w:sz w:val="20"/>
        </w:rPr>
        <w:t xml:space="preserve"> </w:t>
      </w:r>
      <w:r>
        <w:rPr>
          <w:color w:val="231F20"/>
          <w:spacing w:val="-2"/>
          <w:sz w:val="20"/>
        </w:rPr>
        <w:t>independent</w:t>
      </w:r>
      <w:r>
        <w:rPr>
          <w:color w:val="231F20"/>
          <w:spacing w:val="-8"/>
          <w:sz w:val="20"/>
        </w:rPr>
        <w:t xml:space="preserve"> </w:t>
      </w:r>
      <w:r>
        <w:rPr>
          <w:color w:val="231F20"/>
          <w:spacing w:val="-2"/>
          <w:sz w:val="20"/>
        </w:rPr>
        <w:t>risk</w:t>
      </w:r>
      <w:r>
        <w:rPr>
          <w:color w:val="231F20"/>
          <w:spacing w:val="-8"/>
          <w:sz w:val="20"/>
        </w:rPr>
        <w:t xml:space="preserve"> </w:t>
      </w:r>
      <w:r>
        <w:rPr>
          <w:color w:val="231F20"/>
          <w:spacing w:val="-2"/>
          <w:sz w:val="20"/>
        </w:rPr>
        <w:t>factor</w:t>
      </w:r>
      <w:r>
        <w:rPr>
          <w:color w:val="231F20"/>
          <w:spacing w:val="-8"/>
          <w:sz w:val="20"/>
        </w:rPr>
        <w:t xml:space="preserve"> </w:t>
      </w:r>
      <w:r>
        <w:rPr>
          <w:color w:val="231F20"/>
          <w:spacing w:val="-2"/>
          <w:sz w:val="20"/>
        </w:rPr>
        <w:t>for</w:t>
      </w:r>
      <w:r>
        <w:rPr>
          <w:color w:val="231F20"/>
          <w:spacing w:val="-8"/>
          <w:sz w:val="20"/>
        </w:rPr>
        <w:t xml:space="preserve"> </w:t>
      </w:r>
      <w:r>
        <w:rPr>
          <w:color w:val="231F20"/>
          <w:spacing w:val="-2"/>
          <w:sz w:val="20"/>
        </w:rPr>
        <w:t>COVID-19</w:t>
      </w:r>
      <w:r>
        <w:rPr>
          <w:color w:val="231F20"/>
          <w:spacing w:val="-8"/>
          <w:sz w:val="20"/>
        </w:rPr>
        <w:t xml:space="preserve"> </w:t>
      </w:r>
      <w:r>
        <w:rPr>
          <w:color w:val="231F20"/>
          <w:spacing w:val="-2"/>
          <w:sz w:val="20"/>
        </w:rPr>
        <w:t xml:space="preserve">severity </w:t>
      </w:r>
      <w:r>
        <w:rPr>
          <w:color w:val="231F20"/>
          <w:sz w:val="20"/>
        </w:rPr>
        <w:t>and mortality. Cochrane Database Syst Rev 5: CD015201.</w:t>
      </w:r>
    </w:p>
    <w:p w14:paraId="16F849F5" w14:textId="77777777" w:rsidR="008F77C2" w:rsidRDefault="00000000">
      <w:pPr>
        <w:pStyle w:val="ListParagraph"/>
        <w:numPr>
          <w:ilvl w:val="0"/>
          <w:numId w:val="1"/>
        </w:numPr>
        <w:tabs>
          <w:tab w:val="left" w:pos="372"/>
        </w:tabs>
        <w:spacing w:line="230" w:lineRule="auto"/>
        <w:ind w:right="2"/>
        <w:jc w:val="both"/>
        <w:rPr>
          <w:sz w:val="20"/>
        </w:rPr>
      </w:pPr>
      <w:r>
        <w:rPr>
          <w:color w:val="231F20"/>
          <w:sz w:val="20"/>
        </w:rPr>
        <w:t>Cai Z, Yang Y, Zhang J (2021) Obesity is associated with severe disease and mortality in patients with coronavirus disease 2019 (COVID-19): a meta-analysis. BMC Public Health 21: 1505.</w:t>
      </w:r>
    </w:p>
    <w:p w14:paraId="4E39EF2E" w14:textId="77777777" w:rsidR="008F77C2" w:rsidRDefault="00000000">
      <w:pPr>
        <w:pStyle w:val="ListParagraph"/>
        <w:numPr>
          <w:ilvl w:val="0"/>
          <w:numId w:val="1"/>
        </w:numPr>
        <w:tabs>
          <w:tab w:val="left" w:pos="372"/>
        </w:tabs>
        <w:spacing w:line="230" w:lineRule="auto"/>
        <w:ind w:right="1"/>
        <w:jc w:val="both"/>
        <w:rPr>
          <w:sz w:val="20"/>
        </w:rPr>
      </w:pPr>
      <w:proofErr w:type="spellStart"/>
      <w:r>
        <w:rPr>
          <w:color w:val="231F20"/>
          <w:sz w:val="20"/>
        </w:rPr>
        <w:t>Ehwerhemuepha</w:t>
      </w:r>
      <w:proofErr w:type="spellEnd"/>
      <w:r>
        <w:rPr>
          <w:color w:val="231F20"/>
          <w:sz w:val="20"/>
        </w:rPr>
        <w:t xml:space="preserve"> L, Roth B, Patel AK (2022) Association of congenital and acquired cardiovascular conditions with COVID-19 severity among pediatric patients in the US. JAMA </w:t>
      </w:r>
      <w:proofErr w:type="spellStart"/>
      <w:r>
        <w:rPr>
          <w:color w:val="231F20"/>
          <w:sz w:val="20"/>
        </w:rPr>
        <w:t>Netw</w:t>
      </w:r>
      <w:proofErr w:type="spellEnd"/>
      <w:r>
        <w:rPr>
          <w:color w:val="231F20"/>
          <w:sz w:val="20"/>
        </w:rPr>
        <w:t xml:space="preserve"> Open 5: e2211967.</w:t>
      </w:r>
    </w:p>
    <w:p w14:paraId="1F9993E0" w14:textId="77777777" w:rsidR="008F77C2" w:rsidRDefault="00000000">
      <w:pPr>
        <w:pStyle w:val="ListParagraph"/>
        <w:numPr>
          <w:ilvl w:val="0"/>
          <w:numId w:val="1"/>
        </w:numPr>
        <w:tabs>
          <w:tab w:val="left" w:pos="372"/>
        </w:tabs>
        <w:spacing w:before="197" w:line="230" w:lineRule="auto"/>
        <w:ind w:right="141"/>
        <w:jc w:val="both"/>
        <w:rPr>
          <w:sz w:val="20"/>
        </w:rPr>
      </w:pPr>
      <w:r>
        <w:br w:type="column"/>
      </w:r>
      <w:r>
        <w:rPr>
          <w:color w:val="231F20"/>
          <w:sz w:val="20"/>
        </w:rPr>
        <w:t>Bae S, Kim SR, Kim MN (2021) Impact of cardiovascular disease and risk factors on fatal outcomes in patients with COVID-19</w:t>
      </w:r>
      <w:r>
        <w:rPr>
          <w:color w:val="231F20"/>
          <w:spacing w:val="-10"/>
          <w:sz w:val="20"/>
        </w:rPr>
        <w:t xml:space="preserve"> </w:t>
      </w:r>
      <w:r>
        <w:rPr>
          <w:color w:val="231F20"/>
          <w:sz w:val="20"/>
        </w:rPr>
        <w:t>according</w:t>
      </w:r>
      <w:r>
        <w:rPr>
          <w:color w:val="231F20"/>
          <w:spacing w:val="-10"/>
          <w:sz w:val="20"/>
        </w:rPr>
        <w:t xml:space="preserve"> </w:t>
      </w:r>
      <w:r>
        <w:rPr>
          <w:color w:val="231F20"/>
          <w:sz w:val="20"/>
        </w:rPr>
        <w:t>to</w:t>
      </w:r>
      <w:r>
        <w:rPr>
          <w:color w:val="231F20"/>
          <w:spacing w:val="-10"/>
          <w:sz w:val="20"/>
        </w:rPr>
        <w:t xml:space="preserve"> </w:t>
      </w:r>
      <w:r>
        <w:rPr>
          <w:color w:val="231F20"/>
          <w:sz w:val="20"/>
        </w:rPr>
        <w:t>age:</w:t>
      </w:r>
      <w:r>
        <w:rPr>
          <w:color w:val="231F20"/>
          <w:spacing w:val="-10"/>
          <w:sz w:val="20"/>
        </w:rPr>
        <w:t xml:space="preserve"> </w:t>
      </w:r>
      <w:r>
        <w:rPr>
          <w:color w:val="231F20"/>
          <w:sz w:val="20"/>
        </w:rPr>
        <w:t>a</w:t>
      </w:r>
      <w:r>
        <w:rPr>
          <w:color w:val="231F20"/>
          <w:spacing w:val="-10"/>
          <w:sz w:val="20"/>
        </w:rPr>
        <w:t xml:space="preserve"> </w:t>
      </w:r>
      <w:r>
        <w:rPr>
          <w:color w:val="231F20"/>
          <w:sz w:val="20"/>
        </w:rPr>
        <w:t>systematic</w:t>
      </w:r>
      <w:r>
        <w:rPr>
          <w:color w:val="231F20"/>
          <w:spacing w:val="-11"/>
          <w:sz w:val="20"/>
        </w:rPr>
        <w:t xml:space="preserve"> </w:t>
      </w:r>
      <w:r>
        <w:rPr>
          <w:color w:val="231F20"/>
          <w:sz w:val="20"/>
        </w:rPr>
        <w:t>review</w:t>
      </w:r>
      <w:r>
        <w:rPr>
          <w:color w:val="231F20"/>
          <w:spacing w:val="-10"/>
          <w:sz w:val="20"/>
        </w:rPr>
        <w:t xml:space="preserve"> </w:t>
      </w:r>
      <w:r>
        <w:rPr>
          <w:color w:val="231F20"/>
          <w:sz w:val="20"/>
        </w:rPr>
        <w:t>and</w:t>
      </w:r>
      <w:r>
        <w:rPr>
          <w:color w:val="231F20"/>
          <w:spacing w:val="-10"/>
          <w:sz w:val="20"/>
        </w:rPr>
        <w:t xml:space="preserve"> </w:t>
      </w:r>
      <w:r>
        <w:rPr>
          <w:color w:val="231F20"/>
          <w:sz w:val="20"/>
        </w:rPr>
        <w:t>meta- analysis. Heart 107: 373-380.</w:t>
      </w:r>
    </w:p>
    <w:p w14:paraId="61CABBE2" w14:textId="77777777" w:rsidR="008F77C2" w:rsidRDefault="00000000">
      <w:pPr>
        <w:pStyle w:val="ListParagraph"/>
        <w:numPr>
          <w:ilvl w:val="0"/>
          <w:numId w:val="1"/>
        </w:numPr>
        <w:tabs>
          <w:tab w:val="left" w:pos="372"/>
        </w:tabs>
        <w:spacing w:line="230" w:lineRule="auto"/>
        <w:ind w:right="141"/>
        <w:jc w:val="both"/>
        <w:rPr>
          <w:sz w:val="20"/>
        </w:rPr>
      </w:pPr>
      <w:r>
        <w:rPr>
          <w:color w:val="231F20"/>
          <w:sz w:val="20"/>
        </w:rPr>
        <w:t xml:space="preserve">Hartmann-Boyce J, Rees K, </w:t>
      </w:r>
      <w:proofErr w:type="spellStart"/>
      <w:r>
        <w:rPr>
          <w:color w:val="231F20"/>
          <w:sz w:val="20"/>
        </w:rPr>
        <w:t>Onakpoya</w:t>
      </w:r>
      <w:proofErr w:type="spellEnd"/>
      <w:r>
        <w:rPr>
          <w:color w:val="231F20"/>
          <w:sz w:val="20"/>
        </w:rPr>
        <w:t xml:space="preserve"> I (2023)</w:t>
      </w:r>
      <w:r>
        <w:rPr>
          <w:color w:val="231F20"/>
          <w:spacing w:val="-5"/>
          <w:sz w:val="20"/>
        </w:rPr>
        <w:t xml:space="preserve"> </w:t>
      </w:r>
      <w:r>
        <w:rPr>
          <w:color w:val="231F20"/>
          <w:sz w:val="20"/>
        </w:rPr>
        <w:t>An update to</w:t>
      </w:r>
      <w:r>
        <w:rPr>
          <w:color w:val="231F20"/>
          <w:spacing w:val="-11"/>
          <w:sz w:val="20"/>
        </w:rPr>
        <w:t xml:space="preserve"> </w:t>
      </w:r>
      <w:r>
        <w:rPr>
          <w:color w:val="231F20"/>
          <w:sz w:val="20"/>
        </w:rPr>
        <w:t>the</w:t>
      </w:r>
      <w:r>
        <w:rPr>
          <w:color w:val="231F20"/>
          <w:spacing w:val="-11"/>
          <w:sz w:val="20"/>
        </w:rPr>
        <w:t xml:space="preserve"> </w:t>
      </w:r>
      <w:r>
        <w:rPr>
          <w:color w:val="231F20"/>
          <w:sz w:val="20"/>
        </w:rPr>
        <w:t>overview</w:t>
      </w:r>
      <w:r>
        <w:rPr>
          <w:color w:val="231F20"/>
          <w:spacing w:val="-11"/>
          <w:sz w:val="20"/>
        </w:rPr>
        <w:t xml:space="preserve"> </w:t>
      </w:r>
      <w:r>
        <w:rPr>
          <w:color w:val="231F20"/>
          <w:sz w:val="20"/>
        </w:rPr>
        <w:t>of</w:t>
      </w:r>
      <w:r>
        <w:rPr>
          <w:color w:val="231F20"/>
          <w:spacing w:val="-11"/>
          <w:sz w:val="20"/>
        </w:rPr>
        <w:t xml:space="preserve"> </w:t>
      </w:r>
      <w:r>
        <w:rPr>
          <w:color w:val="231F20"/>
          <w:sz w:val="20"/>
        </w:rPr>
        <w:t>reviews:</w:t>
      </w:r>
      <w:r>
        <w:rPr>
          <w:color w:val="231F20"/>
          <w:spacing w:val="-11"/>
          <w:sz w:val="20"/>
        </w:rPr>
        <w:t xml:space="preserve"> </w:t>
      </w:r>
      <w:r>
        <w:rPr>
          <w:color w:val="231F20"/>
          <w:sz w:val="20"/>
        </w:rPr>
        <w:t>risks</w:t>
      </w:r>
      <w:r>
        <w:rPr>
          <w:color w:val="231F20"/>
          <w:spacing w:val="-11"/>
          <w:sz w:val="20"/>
        </w:rPr>
        <w:t xml:space="preserve"> </w:t>
      </w:r>
      <w:r>
        <w:rPr>
          <w:color w:val="231F20"/>
          <w:sz w:val="20"/>
        </w:rPr>
        <w:t>of</w:t>
      </w:r>
      <w:r>
        <w:rPr>
          <w:color w:val="231F20"/>
          <w:spacing w:val="-11"/>
          <w:sz w:val="20"/>
        </w:rPr>
        <w:t xml:space="preserve"> </w:t>
      </w:r>
      <w:r>
        <w:rPr>
          <w:color w:val="231F20"/>
          <w:sz w:val="20"/>
        </w:rPr>
        <w:t>and</w:t>
      </w:r>
      <w:r>
        <w:rPr>
          <w:color w:val="231F20"/>
          <w:spacing w:val="-11"/>
          <w:sz w:val="20"/>
        </w:rPr>
        <w:t xml:space="preserve"> </w:t>
      </w:r>
      <w:r>
        <w:rPr>
          <w:color w:val="231F20"/>
          <w:sz w:val="20"/>
        </w:rPr>
        <w:t>from</w:t>
      </w:r>
      <w:r>
        <w:rPr>
          <w:color w:val="231F20"/>
          <w:spacing w:val="-11"/>
          <w:sz w:val="20"/>
        </w:rPr>
        <w:t xml:space="preserve"> </w:t>
      </w:r>
      <w:r>
        <w:rPr>
          <w:color w:val="231F20"/>
          <w:sz w:val="20"/>
        </w:rPr>
        <w:t>SARS-COV-2 infection and COVID-19 in people with diabetes. Diabetes Care 46: e215-216.</w:t>
      </w:r>
    </w:p>
    <w:p w14:paraId="3996C031" w14:textId="77777777" w:rsidR="008F77C2" w:rsidRDefault="00000000">
      <w:pPr>
        <w:pStyle w:val="ListParagraph"/>
        <w:numPr>
          <w:ilvl w:val="0"/>
          <w:numId w:val="1"/>
        </w:numPr>
        <w:tabs>
          <w:tab w:val="left" w:pos="372"/>
        </w:tabs>
        <w:spacing w:line="230" w:lineRule="auto"/>
        <w:ind w:right="140"/>
        <w:jc w:val="both"/>
        <w:rPr>
          <w:sz w:val="20"/>
        </w:rPr>
      </w:pPr>
      <w:r>
        <w:rPr>
          <w:color w:val="231F20"/>
          <w:sz w:val="20"/>
        </w:rPr>
        <w:t>Terlizzi</w:t>
      </w:r>
      <w:r>
        <w:rPr>
          <w:color w:val="231F20"/>
          <w:spacing w:val="-13"/>
          <w:sz w:val="20"/>
        </w:rPr>
        <w:t xml:space="preserve"> </w:t>
      </w:r>
      <w:r>
        <w:rPr>
          <w:color w:val="231F20"/>
          <w:sz w:val="20"/>
        </w:rPr>
        <w:t>V,</w:t>
      </w:r>
      <w:r>
        <w:rPr>
          <w:color w:val="231F20"/>
          <w:spacing w:val="-12"/>
          <w:sz w:val="20"/>
        </w:rPr>
        <w:t xml:space="preserve"> </w:t>
      </w:r>
      <w:r>
        <w:rPr>
          <w:color w:val="231F20"/>
          <w:sz w:val="20"/>
        </w:rPr>
        <w:t>Motisi</w:t>
      </w:r>
      <w:r>
        <w:rPr>
          <w:color w:val="231F20"/>
          <w:spacing w:val="-13"/>
          <w:sz w:val="20"/>
        </w:rPr>
        <w:t xml:space="preserve"> </w:t>
      </w:r>
      <w:r>
        <w:rPr>
          <w:color w:val="231F20"/>
          <w:sz w:val="20"/>
        </w:rPr>
        <w:t>MA,</w:t>
      </w:r>
      <w:r>
        <w:rPr>
          <w:color w:val="231F20"/>
          <w:spacing w:val="-11"/>
          <w:sz w:val="20"/>
        </w:rPr>
        <w:t xml:space="preserve"> </w:t>
      </w:r>
      <w:r>
        <w:rPr>
          <w:color w:val="231F20"/>
          <w:sz w:val="20"/>
        </w:rPr>
        <w:t>Pellegrino</w:t>
      </w:r>
      <w:r>
        <w:rPr>
          <w:color w:val="231F20"/>
          <w:spacing w:val="27"/>
          <w:sz w:val="20"/>
        </w:rPr>
        <w:t xml:space="preserve"> </w:t>
      </w:r>
      <w:r>
        <w:rPr>
          <w:color w:val="231F20"/>
          <w:sz w:val="20"/>
        </w:rPr>
        <w:t>R</w:t>
      </w:r>
      <w:r>
        <w:rPr>
          <w:color w:val="231F20"/>
          <w:spacing w:val="-12"/>
          <w:sz w:val="20"/>
        </w:rPr>
        <w:t xml:space="preserve"> </w:t>
      </w:r>
      <w:r>
        <w:rPr>
          <w:color w:val="231F20"/>
          <w:sz w:val="20"/>
        </w:rPr>
        <w:t>(2022)</w:t>
      </w:r>
      <w:r>
        <w:rPr>
          <w:color w:val="231F20"/>
          <w:spacing w:val="-12"/>
          <w:sz w:val="20"/>
        </w:rPr>
        <w:t xml:space="preserve"> </w:t>
      </w:r>
      <w:r>
        <w:rPr>
          <w:color w:val="231F20"/>
          <w:sz w:val="20"/>
        </w:rPr>
        <w:t>Risk</w:t>
      </w:r>
      <w:r>
        <w:rPr>
          <w:color w:val="231F20"/>
          <w:spacing w:val="-12"/>
          <w:sz w:val="20"/>
        </w:rPr>
        <w:t xml:space="preserve"> </w:t>
      </w:r>
      <w:r>
        <w:rPr>
          <w:color w:val="231F20"/>
          <w:sz w:val="20"/>
        </w:rPr>
        <w:t>factors</w:t>
      </w:r>
      <w:r>
        <w:rPr>
          <w:color w:val="231F20"/>
          <w:spacing w:val="-12"/>
          <w:sz w:val="20"/>
        </w:rPr>
        <w:t xml:space="preserve"> </w:t>
      </w:r>
      <w:r>
        <w:rPr>
          <w:color w:val="231F20"/>
          <w:sz w:val="20"/>
        </w:rPr>
        <w:t xml:space="preserve">for </w:t>
      </w:r>
      <w:r>
        <w:rPr>
          <w:color w:val="231F20"/>
          <w:spacing w:val="-2"/>
          <w:sz w:val="20"/>
        </w:rPr>
        <w:t>severe</w:t>
      </w:r>
      <w:r>
        <w:rPr>
          <w:color w:val="231F20"/>
          <w:spacing w:val="-11"/>
          <w:sz w:val="20"/>
        </w:rPr>
        <w:t xml:space="preserve"> </w:t>
      </w:r>
      <w:r>
        <w:rPr>
          <w:color w:val="231F20"/>
          <w:spacing w:val="-2"/>
          <w:sz w:val="20"/>
        </w:rPr>
        <w:t>COVID-19</w:t>
      </w:r>
      <w:r>
        <w:rPr>
          <w:color w:val="231F20"/>
          <w:spacing w:val="-10"/>
          <w:sz w:val="20"/>
        </w:rPr>
        <w:t xml:space="preserve"> </w:t>
      </w:r>
      <w:r>
        <w:rPr>
          <w:color w:val="231F20"/>
          <w:spacing w:val="-2"/>
          <w:sz w:val="20"/>
        </w:rPr>
        <w:t>in</w:t>
      </w:r>
      <w:r>
        <w:rPr>
          <w:color w:val="231F20"/>
          <w:spacing w:val="-11"/>
          <w:sz w:val="20"/>
        </w:rPr>
        <w:t xml:space="preserve"> </w:t>
      </w:r>
      <w:r>
        <w:rPr>
          <w:color w:val="231F20"/>
          <w:spacing w:val="-2"/>
          <w:sz w:val="20"/>
        </w:rPr>
        <w:t>people</w:t>
      </w:r>
      <w:r>
        <w:rPr>
          <w:color w:val="231F20"/>
          <w:spacing w:val="-10"/>
          <w:sz w:val="20"/>
        </w:rPr>
        <w:t xml:space="preserve"> </w:t>
      </w:r>
      <w:r>
        <w:rPr>
          <w:color w:val="231F20"/>
          <w:spacing w:val="-2"/>
          <w:sz w:val="20"/>
        </w:rPr>
        <w:t>with</w:t>
      </w:r>
      <w:r>
        <w:rPr>
          <w:color w:val="231F20"/>
          <w:spacing w:val="-11"/>
          <w:sz w:val="20"/>
        </w:rPr>
        <w:t xml:space="preserve"> </w:t>
      </w:r>
      <w:r>
        <w:rPr>
          <w:color w:val="231F20"/>
          <w:spacing w:val="-2"/>
          <w:sz w:val="20"/>
        </w:rPr>
        <w:t>cystic</w:t>
      </w:r>
      <w:r>
        <w:rPr>
          <w:color w:val="231F20"/>
          <w:spacing w:val="-10"/>
          <w:sz w:val="20"/>
        </w:rPr>
        <w:t xml:space="preserve"> </w:t>
      </w:r>
      <w:r>
        <w:rPr>
          <w:color w:val="231F20"/>
          <w:spacing w:val="-2"/>
          <w:sz w:val="20"/>
        </w:rPr>
        <w:t>fibrosis:</w:t>
      </w:r>
      <w:r>
        <w:rPr>
          <w:color w:val="231F20"/>
          <w:spacing w:val="-11"/>
          <w:sz w:val="20"/>
        </w:rPr>
        <w:t xml:space="preserve"> </w:t>
      </w:r>
      <w:r>
        <w:rPr>
          <w:color w:val="231F20"/>
          <w:spacing w:val="-2"/>
          <w:sz w:val="20"/>
        </w:rPr>
        <w:t>a</w:t>
      </w:r>
      <w:r>
        <w:rPr>
          <w:color w:val="231F20"/>
          <w:spacing w:val="-10"/>
          <w:sz w:val="20"/>
        </w:rPr>
        <w:t xml:space="preserve"> </w:t>
      </w:r>
      <w:r>
        <w:rPr>
          <w:color w:val="231F20"/>
          <w:spacing w:val="-2"/>
          <w:sz w:val="20"/>
        </w:rPr>
        <w:t xml:space="preserve">systematic </w:t>
      </w:r>
      <w:r>
        <w:rPr>
          <w:color w:val="231F20"/>
          <w:sz w:val="20"/>
        </w:rPr>
        <w:t>review. Front Pediatric 10: 958658.</w:t>
      </w:r>
    </w:p>
    <w:p w14:paraId="6757F1A3" w14:textId="77777777" w:rsidR="008F77C2" w:rsidRDefault="00000000">
      <w:pPr>
        <w:pStyle w:val="ListParagraph"/>
        <w:numPr>
          <w:ilvl w:val="0"/>
          <w:numId w:val="1"/>
        </w:numPr>
        <w:tabs>
          <w:tab w:val="left" w:pos="372"/>
        </w:tabs>
        <w:spacing w:line="230" w:lineRule="auto"/>
        <w:ind w:right="142"/>
        <w:jc w:val="both"/>
        <w:rPr>
          <w:sz w:val="20"/>
        </w:rPr>
      </w:pPr>
      <w:r>
        <w:rPr>
          <w:color w:val="231F20"/>
          <w:spacing w:val="-2"/>
          <w:sz w:val="20"/>
        </w:rPr>
        <w:t>Wei</w:t>
      </w:r>
      <w:r>
        <w:rPr>
          <w:color w:val="231F20"/>
          <w:spacing w:val="-11"/>
          <w:sz w:val="20"/>
        </w:rPr>
        <w:t xml:space="preserve"> </w:t>
      </w:r>
      <w:r>
        <w:rPr>
          <w:color w:val="231F20"/>
          <w:spacing w:val="-2"/>
          <w:sz w:val="20"/>
        </w:rPr>
        <w:t>B,</w:t>
      </w:r>
      <w:r>
        <w:rPr>
          <w:color w:val="231F20"/>
          <w:spacing w:val="-10"/>
          <w:sz w:val="20"/>
        </w:rPr>
        <w:t xml:space="preserve"> </w:t>
      </w:r>
      <w:r>
        <w:rPr>
          <w:color w:val="231F20"/>
          <w:spacing w:val="-2"/>
          <w:sz w:val="20"/>
        </w:rPr>
        <w:t>Liu</w:t>
      </w:r>
      <w:r>
        <w:rPr>
          <w:color w:val="231F20"/>
          <w:spacing w:val="-11"/>
          <w:sz w:val="20"/>
        </w:rPr>
        <w:t xml:space="preserve"> </w:t>
      </w:r>
      <w:r>
        <w:rPr>
          <w:color w:val="231F20"/>
          <w:spacing w:val="-2"/>
          <w:sz w:val="20"/>
        </w:rPr>
        <w:t>Y,</w:t>
      </w:r>
      <w:r>
        <w:rPr>
          <w:color w:val="231F20"/>
          <w:spacing w:val="-10"/>
          <w:sz w:val="20"/>
        </w:rPr>
        <w:t xml:space="preserve"> </w:t>
      </w:r>
      <w:r>
        <w:rPr>
          <w:color w:val="231F20"/>
          <w:spacing w:val="-2"/>
          <w:sz w:val="20"/>
        </w:rPr>
        <w:t>Li</w:t>
      </w:r>
      <w:r>
        <w:rPr>
          <w:color w:val="231F20"/>
          <w:spacing w:val="-11"/>
          <w:sz w:val="20"/>
        </w:rPr>
        <w:t xml:space="preserve"> </w:t>
      </w:r>
      <w:r>
        <w:rPr>
          <w:color w:val="231F20"/>
          <w:spacing w:val="-2"/>
          <w:sz w:val="20"/>
        </w:rPr>
        <w:t>H</w:t>
      </w:r>
      <w:r>
        <w:rPr>
          <w:color w:val="231F20"/>
          <w:spacing w:val="-10"/>
          <w:sz w:val="20"/>
        </w:rPr>
        <w:t xml:space="preserve"> </w:t>
      </w:r>
      <w:r>
        <w:rPr>
          <w:color w:val="231F20"/>
          <w:spacing w:val="-2"/>
          <w:sz w:val="20"/>
        </w:rPr>
        <w:t>(2023)</w:t>
      </w:r>
      <w:r>
        <w:rPr>
          <w:color w:val="231F20"/>
          <w:spacing w:val="-11"/>
          <w:sz w:val="20"/>
        </w:rPr>
        <w:t xml:space="preserve"> </w:t>
      </w:r>
      <w:r>
        <w:rPr>
          <w:color w:val="231F20"/>
          <w:spacing w:val="-2"/>
          <w:sz w:val="20"/>
        </w:rPr>
        <w:t>Impact</w:t>
      </w:r>
      <w:r>
        <w:rPr>
          <w:color w:val="231F20"/>
          <w:spacing w:val="-10"/>
          <w:sz w:val="20"/>
        </w:rPr>
        <w:t xml:space="preserve"> </w:t>
      </w:r>
      <w:r>
        <w:rPr>
          <w:color w:val="231F20"/>
          <w:spacing w:val="-2"/>
          <w:sz w:val="20"/>
        </w:rPr>
        <w:t>of</w:t>
      </w:r>
      <w:r>
        <w:rPr>
          <w:color w:val="231F20"/>
          <w:spacing w:val="-11"/>
          <w:sz w:val="20"/>
        </w:rPr>
        <w:t xml:space="preserve"> </w:t>
      </w:r>
      <w:r>
        <w:rPr>
          <w:color w:val="231F20"/>
          <w:spacing w:val="-2"/>
          <w:sz w:val="20"/>
        </w:rPr>
        <w:t>alcohol</w:t>
      </w:r>
      <w:r>
        <w:rPr>
          <w:color w:val="231F20"/>
          <w:spacing w:val="-10"/>
          <w:sz w:val="20"/>
        </w:rPr>
        <w:t xml:space="preserve"> </w:t>
      </w:r>
      <w:r>
        <w:rPr>
          <w:color w:val="231F20"/>
          <w:spacing w:val="-2"/>
          <w:sz w:val="20"/>
        </w:rPr>
        <w:t>consumption</w:t>
      </w:r>
      <w:r>
        <w:rPr>
          <w:color w:val="231F20"/>
          <w:spacing w:val="-11"/>
          <w:sz w:val="20"/>
        </w:rPr>
        <w:t xml:space="preserve"> </w:t>
      </w:r>
      <w:r>
        <w:rPr>
          <w:color w:val="231F20"/>
          <w:spacing w:val="-2"/>
          <w:sz w:val="20"/>
        </w:rPr>
        <w:t xml:space="preserve">on </w:t>
      </w:r>
      <w:r>
        <w:rPr>
          <w:color w:val="231F20"/>
          <w:sz w:val="20"/>
        </w:rPr>
        <w:t>coronavirus</w:t>
      </w:r>
      <w:r>
        <w:rPr>
          <w:color w:val="231F20"/>
          <w:spacing w:val="-1"/>
          <w:sz w:val="20"/>
        </w:rPr>
        <w:t xml:space="preserve"> </w:t>
      </w:r>
      <w:r>
        <w:rPr>
          <w:color w:val="231F20"/>
          <w:sz w:val="20"/>
        </w:rPr>
        <w:t>disease</w:t>
      </w:r>
      <w:r>
        <w:rPr>
          <w:color w:val="231F20"/>
          <w:spacing w:val="-1"/>
          <w:sz w:val="20"/>
        </w:rPr>
        <w:t xml:space="preserve"> </w:t>
      </w:r>
      <w:r>
        <w:rPr>
          <w:color w:val="231F20"/>
          <w:sz w:val="20"/>
        </w:rPr>
        <w:t>2019</w:t>
      </w:r>
      <w:r>
        <w:rPr>
          <w:color w:val="231F20"/>
          <w:spacing w:val="-1"/>
          <w:sz w:val="20"/>
        </w:rPr>
        <w:t xml:space="preserve"> </w:t>
      </w:r>
      <w:r>
        <w:rPr>
          <w:color w:val="231F20"/>
          <w:sz w:val="20"/>
        </w:rPr>
        <w:t>severity:</w:t>
      </w:r>
      <w:r>
        <w:rPr>
          <w:color w:val="231F20"/>
          <w:spacing w:val="-1"/>
          <w:sz w:val="20"/>
        </w:rPr>
        <w:t xml:space="preserve"> </w:t>
      </w:r>
      <w:r>
        <w:rPr>
          <w:color w:val="231F20"/>
          <w:sz w:val="20"/>
        </w:rPr>
        <w:t>a</w:t>
      </w:r>
      <w:r>
        <w:rPr>
          <w:color w:val="231F20"/>
          <w:spacing w:val="-1"/>
          <w:sz w:val="20"/>
        </w:rPr>
        <w:t xml:space="preserve"> </w:t>
      </w:r>
      <w:r>
        <w:rPr>
          <w:color w:val="231F20"/>
          <w:sz w:val="20"/>
        </w:rPr>
        <w:t>systematic</w:t>
      </w:r>
      <w:r>
        <w:rPr>
          <w:color w:val="231F20"/>
          <w:spacing w:val="-1"/>
          <w:sz w:val="20"/>
        </w:rPr>
        <w:t xml:space="preserve"> </w:t>
      </w:r>
      <w:r>
        <w:rPr>
          <w:color w:val="231F20"/>
          <w:sz w:val="20"/>
        </w:rPr>
        <w:t>review</w:t>
      </w:r>
      <w:r>
        <w:rPr>
          <w:color w:val="231F20"/>
          <w:spacing w:val="-1"/>
          <w:sz w:val="20"/>
        </w:rPr>
        <w:t xml:space="preserve"> </w:t>
      </w:r>
      <w:r>
        <w:rPr>
          <w:color w:val="231F20"/>
          <w:sz w:val="20"/>
        </w:rPr>
        <w:t xml:space="preserve">and meta-analysis. J Med </w:t>
      </w:r>
      <w:proofErr w:type="spellStart"/>
      <w:r>
        <w:rPr>
          <w:color w:val="231F20"/>
          <w:sz w:val="20"/>
        </w:rPr>
        <w:t>Virol</w:t>
      </w:r>
      <w:proofErr w:type="spellEnd"/>
      <w:r>
        <w:rPr>
          <w:color w:val="231F20"/>
          <w:sz w:val="20"/>
        </w:rPr>
        <w:t xml:space="preserve"> 95: e28547.</w:t>
      </w:r>
    </w:p>
    <w:p w14:paraId="33DDF240" w14:textId="77777777" w:rsidR="008F77C2" w:rsidRDefault="00000000">
      <w:pPr>
        <w:pStyle w:val="ListParagraph"/>
        <w:numPr>
          <w:ilvl w:val="0"/>
          <w:numId w:val="1"/>
        </w:numPr>
        <w:tabs>
          <w:tab w:val="left" w:pos="372"/>
        </w:tabs>
        <w:spacing w:line="230" w:lineRule="auto"/>
        <w:ind w:right="141"/>
        <w:jc w:val="both"/>
        <w:rPr>
          <w:sz w:val="20"/>
        </w:rPr>
      </w:pPr>
      <w:r>
        <w:rPr>
          <w:color w:val="231F20"/>
          <w:sz w:val="20"/>
        </w:rPr>
        <w:t>Gallus</w:t>
      </w:r>
      <w:r>
        <w:rPr>
          <w:color w:val="231F20"/>
          <w:spacing w:val="-7"/>
          <w:sz w:val="20"/>
        </w:rPr>
        <w:t xml:space="preserve"> </w:t>
      </w:r>
      <w:r>
        <w:rPr>
          <w:color w:val="231F20"/>
          <w:sz w:val="20"/>
        </w:rPr>
        <w:t>S,</w:t>
      </w:r>
      <w:r>
        <w:rPr>
          <w:color w:val="231F20"/>
          <w:spacing w:val="-7"/>
          <w:sz w:val="20"/>
        </w:rPr>
        <w:t xml:space="preserve"> </w:t>
      </w:r>
      <w:r>
        <w:rPr>
          <w:color w:val="231F20"/>
          <w:sz w:val="20"/>
        </w:rPr>
        <w:t>Scala</w:t>
      </w:r>
      <w:r>
        <w:rPr>
          <w:color w:val="231F20"/>
          <w:spacing w:val="-7"/>
          <w:sz w:val="20"/>
        </w:rPr>
        <w:t xml:space="preserve"> </w:t>
      </w:r>
      <w:r>
        <w:rPr>
          <w:color w:val="231F20"/>
          <w:sz w:val="20"/>
        </w:rPr>
        <w:t>M,</w:t>
      </w:r>
      <w:r>
        <w:rPr>
          <w:color w:val="231F20"/>
          <w:spacing w:val="-7"/>
          <w:sz w:val="20"/>
        </w:rPr>
        <w:t xml:space="preserve"> </w:t>
      </w:r>
      <w:proofErr w:type="spellStart"/>
      <w:r>
        <w:rPr>
          <w:color w:val="231F20"/>
          <w:sz w:val="20"/>
        </w:rPr>
        <w:t>Possenti</w:t>
      </w:r>
      <w:proofErr w:type="spellEnd"/>
      <w:r>
        <w:rPr>
          <w:color w:val="231F20"/>
          <w:spacing w:val="-7"/>
          <w:sz w:val="20"/>
        </w:rPr>
        <w:t xml:space="preserve"> </w:t>
      </w:r>
      <w:r>
        <w:rPr>
          <w:color w:val="231F20"/>
          <w:sz w:val="20"/>
        </w:rPr>
        <w:t>I</w:t>
      </w:r>
      <w:r>
        <w:rPr>
          <w:color w:val="231F20"/>
          <w:spacing w:val="-7"/>
          <w:sz w:val="20"/>
        </w:rPr>
        <w:t xml:space="preserve"> </w:t>
      </w:r>
      <w:r>
        <w:rPr>
          <w:color w:val="231F20"/>
          <w:sz w:val="20"/>
        </w:rPr>
        <w:t>(2023)</w:t>
      </w:r>
      <w:r>
        <w:rPr>
          <w:color w:val="231F20"/>
          <w:spacing w:val="-10"/>
          <w:sz w:val="20"/>
        </w:rPr>
        <w:t xml:space="preserve"> </w:t>
      </w:r>
      <w:r>
        <w:rPr>
          <w:color w:val="231F20"/>
          <w:sz w:val="20"/>
        </w:rPr>
        <w:t>The</w:t>
      </w:r>
      <w:r>
        <w:rPr>
          <w:color w:val="231F20"/>
          <w:spacing w:val="-7"/>
          <w:sz w:val="20"/>
        </w:rPr>
        <w:t xml:space="preserve"> </w:t>
      </w:r>
      <w:r>
        <w:rPr>
          <w:color w:val="231F20"/>
          <w:sz w:val="20"/>
        </w:rPr>
        <w:t>role</w:t>
      </w:r>
      <w:r>
        <w:rPr>
          <w:color w:val="231F20"/>
          <w:spacing w:val="-7"/>
          <w:sz w:val="20"/>
        </w:rPr>
        <w:t xml:space="preserve"> </w:t>
      </w:r>
      <w:r>
        <w:rPr>
          <w:color w:val="231F20"/>
          <w:sz w:val="20"/>
        </w:rPr>
        <w:t>of</w:t>
      </w:r>
      <w:r>
        <w:rPr>
          <w:color w:val="231F20"/>
          <w:spacing w:val="-7"/>
          <w:sz w:val="20"/>
        </w:rPr>
        <w:t xml:space="preserve"> </w:t>
      </w:r>
      <w:r>
        <w:rPr>
          <w:color w:val="231F20"/>
          <w:sz w:val="20"/>
        </w:rPr>
        <w:t>smoking</w:t>
      </w:r>
      <w:r>
        <w:rPr>
          <w:color w:val="231F20"/>
          <w:spacing w:val="-7"/>
          <w:sz w:val="20"/>
        </w:rPr>
        <w:t xml:space="preserve"> </w:t>
      </w:r>
      <w:r>
        <w:rPr>
          <w:color w:val="231F20"/>
          <w:sz w:val="20"/>
        </w:rPr>
        <w:t xml:space="preserve">in </w:t>
      </w:r>
      <w:r>
        <w:rPr>
          <w:color w:val="231F20"/>
          <w:spacing w:val="-2"/>
          <w:sz w:val="20"/>
        </w:rPr>
        <w:t>COVID-19</w:t>
      </w:r>
      <w:r>
        <w:rPr>
          <w:color w:val="231F20"/>
          <w:spacing w:val="-11"/>
          <w:sz w:val="20"/>
        </w:rPr>
        <w:t xml:space="preserve"> </w:t>
      </w:r>
      <w:r>
        <w:rPr>
          <w:color w:val="231F20"/>
          <w:spacing w:val="-2"/>
          <w:sz w:val="20"/>
        </w:rPr>
        <w:t>progression:</w:t>
      </w:r>
      <w:r>
        <w:rPr>
          <w:color w:val="231F20"/>
          <w:spacing w:val="-10"/>
          <w:sz w:val="20"/>
        </w:rPr>
        <w:t xml:space="preserve"> </w:t>
      </w:r>
      <w:r>
        <w:rPr>
          <w:color w:val="231F20"/>
          <w:spacing w:val="-2"/>
          <w:sz w:val="20"/>
        </w:rPr>
        <w:t>a</w:t>
      </w:r>
      <w:r>
        <w:rPr>
          <w:color w:val="231F20"/>
          <w:spacing w:val="-11"/>
          <w:sz w:val="20"/>
        </w:rPr>
        <w:t xml:space="preserve"> </w:t>
      </w:r>
      <w:r>
        <w:rPr>
          <w:color w:val="231F20"/>
          <w:spacing w:val="-2"/>
          <w:sz w:val="20"/>
        </w:rPr>
        <w:t>comprehensive</w:t>
      </w:r>
      <w:r>
        <w:rPr>
          <w:color w:val="231F20"/>
          <w:spacing w:val="-10"/>
          <w:sz w:val="20"/>
        </w:rPr>
        <w:t xml:space="preserve"> </w:t>
      </w:r>
      <w:r>
        <w:rPr>
          <w:color w:val="231F20"/>
          <w:spacing w:val="-2"/>
          <w:sz w:val="20"/>
        </w:rPr>
        <w:t>meta-analysis.</w:t>
      </w:r>
      <w:r>
        <w:rPr>
          <w:color w:val="231F20"/>
          <w:spacing w:val="-11"/>
          <w:sz w:val="20"/>
        </w:rPr>
        <w:t xml:space="preserve"> </w:t>
      </w:r>
      <w:proofErr w:type="spellStart"/>
      <w:r>
        <w:rPr>
          <w:color w:val="231F20"/>
          <w:spacing w:val="-2"/>
          <w:sz w:val="20"/>
        </w:rPr>
        <w:t>Eur</w:t>
      </w:r>
      <w:proofErr w:type="spellEnd"/>
      <w:r>
        <w:rPr>
          <w:color w:val="231F20"/>
          <w:spacing w:val="-2"/>
          <w:sz w:val="20"/>
        </w:rPr>
        <w:t xml:space="preserve"> </w:t>
      </w:r>
      <w:r>
        <w:rPr>
          <w:color w:val="231F20"/>
          <w:sz w:val="20"/>
        </w:rPr>
        <w:t>Respir Rev 32: 220191.</w:t>
      </w:r>
    </w:p>
    <w:p w14:paraId="64A35AA3" w14:textId="77777777" w:rsidR="008F77C2" w:rsidRDefault="00000000">
      <w:pPr>
        <w:pStyle w:val="ListParagraph"/>
        <w:numPr>
          <w:ilvl w:val="0"/>
          <w:numId w:val="1"/>
        </w:numPr>
        <w:tabs>
          <w:tab w:val="left" w:pos="372"/>
        </w:tabs>
        <w:spacing w:line="230" w:lineRule="auto"/>
        <w:ind w:right="141"/>
        <w:jc w:val="both"/>
        <w:rPr>
          <w:sz w:val="20"/>
        </w:rPr>
      </w:pPr>
      <w:proofErr w:type="spellStart"/>
      <w:r>
        <w:rPr>
          <w:color w:val="231F20"/>
          <w:sz w:val="20"/>
        </w:rPr>
        <w:t>Patanavanich</w:t>
      </w:r>
      <w:proofErr w:type="spellEnd"/>
      <w:r>
        <w:rPr>
          <w:color w:val="231F20"/>
          <w:spacing w:val="-13"/>
          <w:sz w:val="20"/>
        </w:rPr>
        <w:t xml:space="preserve"> </w:t>
      </w:r>
      <w:r>
        <w:rPr>
          <w:color w:val="231F20"/>
          <w:sz w:val="20"/>
        </w:rPr>
        <w:t>R,</w:t>
      </w:r>
      <w:r>
        <w:rPr>
          <w:color w:val="231F20"/>
          <w:spacing w:val="-12"/>
          <w:sz w:val="20"/>
        </w:rPr>
        <w:t xml:space="preserve"> </w:t>
      </w:r>
      <w:proofErr w:type="spellStart"/>
      <w:r>
        <w:rPr>
          <w:color w:val="231F20"/>
          <w:sz w:val="20"/>
        </w:rPr>
        <w:t>Siripoon</w:t>
      </w:r>
      <w:proofErr w:type="spellEnd"/>
      <w:r>
        <w:rPr>
          <w:color w:val="231F20"/>
          <w:spacing w:val="-13"/>
          <w:sz w:val="20"/>
        </w:rPr>
        <w:t xml:space="preserve"> </w:t>
      </w:r>
      <w:r>
        <w:rPr>
          <w:color w:val="231F20"/>
          <w:sz w:val="20"/>
        </w:rPr>
        <w:t>T,</w:t>
      </w:r>
      <w:r>
        <w:rPr>
          <w:color w:val="231F20"/>
          <w:spacing w:val="-12"/>
          <w:sz w:val="20"/>
        </w:rPr>
        <w:t xml:space="preserve"> </w:t>
      </w:r>
      <w:proofErr w:type="spellStart"/>
      <w:r>
        <w:rPr>
          <w:color w:val="231F20"/>
          <w:sz w:val="20"/>
        </w:rPr>
        <w:t>Amponnavarat</w:t>
      </w:r>
      <w:proofErr w:type="spellEnd"/>
      <w:r>
        <w:rPr>
          <w:color w:val="231F20"/>
          <w:spacing w:val="-13"/>
          <w:sz w:val="20"/>
        </w:rPr>
        <w:t xml:space="preserve"> </w:t>
      </w:r>
      <w:r>
        <w:rPr>
          <w:color w:val="231F20"/>
          <w:sz w:val="20"/>
        </w:rPr>
        <w:t>S</w:t>
      </w:r>
      <w:r>
        <w:rPr>
          <w:color w:val="231F20"/>
          <w:spacing w:val="-12"/>
          <w:sz w:val="20"/>
        </w:rPr>
        <w:t xml:space="preserve"> </w:t>
      </w:r>
      <w:r>
        <w:rPr>
          <w:color w:val="231F20"/>
          <w:sz w:val="20"/>
        </w:rPr>
        <w:t>(2023)</w:t>
      </w:r>
      <w:r>
        <w:rPr>
          <w:color w:val="231F20"/>
          <w:spacing w:val="-13"/>
          <w:sz w:val="20"/>
        </w:rPr>
        <w:t xml:space="preserve"> </w:t>
      </w:r>
      <w:r>
        <w:rPr>
          <w:color w:val="231F20"/>
          <w:sz w:val="20"/>
        </w:rPr>
        <w:t>Active smokers</w:t>
      </w:r>
      <w:r>
        <w:rPr>
          <w:color w:val="231F20"/>
          <w:spacing w:val="-10"/>
          <w:sz w:val="20"/>
        </w:rPr>
        <w:t xml:space="preserve"> </w:t>
      </w:r>
      <w:r>
        <w:rPr>
          <w:color w:val="231F20"/>
          <w:sz w:val="20"/>
        </w:rPr>
        <w:t>are</w:t>
      </w:r>
      <w:r>
        <w:rPr>
          <w:color w:val="231F20"/>
          <w:spacing w:val="-9"/>
          <w:sz w:val="20"/>
        </w:rPr>
        <w:t xml:space="preserve"> </w:t>
      </w:r>
      <w:r>
        <w:rPr>
          <w:color w:val="231F20"/>
          <w:sz w:val="20"/>
        </w:rPr>
        <w:t>at</w:t>
      </w:r>
      <w:r>
        <w:rPr>
          <w:color w:val="231F20"/>
          <w:spacing w:val="-9"/>
          <w:sz w:val="20"/>
        </w:rPr>
        <w:t xml:space="preserve"> </w:t>
      </w:r>
      <w:r>
        <w:rPr>
          <w:color w:val="231F20"/>
          <w:sz w:val="20"/>
        </w:rPr>
        <w:t>higher</w:t>
      </w:r>
      <w:r>
        <w:rPr>
          <w:color w:val="231F20"/>
          <w:spacing w:val="-9"/>
          <w:sz w:val="20"/>
        </w:rPr>
        <w:t xml:space="preserve"> </w:t>
      </w:r>
      <w:r>
        <w:rPr>
          <w:color w:val="231F20"/>
          <w:sz w:val="20"/>
        </w:rPr>
        <w:t>risk</w:t>
      </w:r>
      <w:r>
        <w:rPr>
          <w:color w:val="231F20"/>
          <w:spacing w:val="-9"/>
          <w:sz w:val="20"/>
        </w:rPr>
        <w:t xml:space="preserve"> </w:t>
      </w:r>
      <w:r>
        <w:rPr>
          <w:color w:val="231F20"/>
          <w:sz w:val="20"/>
        </w:rPr>
        <w:t>of</w:t>
      </w:r>
      <w:r>
        <w:rPr>
          <w:color w:val="231F20"/>
          <w:spacing w:val="-9"/>
          <w:sz w:val="20"/>
        </w:rPr>
        <w:t xml:space="preserve"> </w:t>
      </w:r>
      <w:r>
        <w:rPr>
          <w:color w:val="231F20"/>
          <w:sz w:val="20"/>
        </w:rPr>
        <w:t>COVID-19</w:t>
      </w:r>
      <w:r>
        <w:rPr>
          <w:color w:val="231F20"/>
          <w:spacing w:val="-9"/>
          <w:sz w:val="20"/>
        </w:rPr>
        <w:t xml:space="preserve"> </w:t>
      </w:r>
      <w:r>
        <w:rPr>
          <w:color w:val="231F20"/>
          <w:sz w:val="20"/>
        </w:rPr>
        <w:t>death:</w:t>
      </w:r>
      <w:r>
        <w:rPr>
          <w:color w:val="231F20"/>
          <w:spacing w:val="-10"/>
          <w:sz w:val="20"/>
        </w:rPr>
        <w:t xml:space="preserve"> </w:t>
      </w:r>
      <w:r>
        <w:rPr>
          <w:color w:val="231F20"/>
          <w:sz w:val="20"/>
        </w:rPr>
        <w:t>a</w:t>
      </w:r>
      <w:r>
        <w:rPr>
          <w:color w:val="231F20"/>
          <w:spacing w:val="-9"/>
          <w:sz w:val="20"/>
        </w:rPr>
        <w:t xml:space="preserve"> </w:t>
      </w:r>
      <w:r>
        <w:rPr>
          <w:color w:val="231F20"/>
          <w:sz w:val="20"/>
        </w:rPr>
        <w:t>systematic review and meta-analysis. Nicotine Tob Res 25: 177-184.</w:t>
      </w:r>
    </w:p>
    <w:p w14:paraId="69D913CD" w14:textId="77777777" w:rsidR="008F77C2" w:rsidRDefault="00000000">
      <w:pPr>
        <w:pStyle w:val="ListParagraph"/>
        <w:numPr>
          <w:ilvl w:val="0"/>
          <w:numId w:val="1"/>
        </w:numPr>
        <w:tabs>
          <w:tab w:val="left" w:pos="372"/>
        </w:tabs>
        <w:spacing w:line="230" w:lineRule="auto"/>
        <w:ind w:right="142"/>
        <w:jc w:val="both"/>
        <w:rPr>
          <w:sz w:val="20"/>
        </w:rPr>
      </w:pPr>
      <w:r>
        <w:rPr>
          <w:color w:val="231F20"/>
          <w:spacing w:val="-4"/>
          <w:sz w:val="20"/>
        </w:rPr>
        <w:t>Yu</w:t>
      </w:r>
      <w:r>
        <w:rPr>
          <w:color w:val="231F20"/>
          <w:spacing w:val="-9"/>
          <w:sz w:val="20"/>
        </w:rPr>
        <w:t xml:space="preserve"> </w:t>
      </w:r>
      <w:r>
        <w:rPr>
          <w:color w:val="231F20"/>
          <w:spacing w:val="-4"/>
          <w:sz w:val="20"/>
        </w:rPr>
        <w:t>J</w:t>
      </w:r>
      <w:r>
        <w:rPr>
          <w:color w:val="231F20"/>
          <w:spacing w:val="-8"/>
          <w:sz w:val="20"/>
        </w:rPr>
        <w:t xml:space="preserve"> </w:t>
      </w:r>
      <w:r>
        <w:rPr>
          <w:color w:val="231F20"/>
          <w:spacing w:val="-4"/>
          <w:sz w:val="20"/>
        </w:rPr>
        <w:t>Ouyang</w:t>
      </w:r>
      <w:r>
        <w:rPr>
          <w:color w:val="231F20"/>
          <w:spacing w:val="-9"/>
          <w:sz w:val="20"/>
        </w:rPr>
        <w:t xml:space="preserve"> </w:t>
      </w:r>
      <w:r>
        <w:rPr>
          <w:color w:val="231F20"/>
          <w:spacing w:val="-4"/>
          <w:sz w:val="20"/>
        </w:rPr>
        <w:t>W,</w:t>
      </w:r>
      <w:r>
        <w:rPr>
          <w:color w:val="231F20"/>
          <w:spacing w:val="-8"/>
          <w:sz w:val="20"/>
        </w:rPr>
        <w:t xml:space="preserve"> </w:t>
      </w:r>
      <w:r>
        <w:rPr>
          <w:color w:val="231F20"/>
          <w:spacing w:val="-4"/>
          <w:sz w:val="20"/>
        </w:rPr>
        <w:t>Chua</w:t>
      </w:r>
      <w:r>
        <w:rPr>
          <w:color w:val="231F20"/>
          <w:spacing w:val="-9"/>
          <w:sz w:val="20"/>
        </w:rPr>
        <w:t xml:space="preserve"> </w:t>
      </w:r>
      <w:r>
        <w:rPr>
          <w:color w:val="231F20"/>
          <w:spacing w:val="-4"/>
          <w:sz w:val="20"/>
        </w:rPr>
        <w:t>ML</w:t>
      </w:r>
      <w:r>
        <w:rPr>
          <w:color w:val="231F20"/>
          <w:spacing w:val="-8"/>
          <w:sz w:val="20"/>
        </w:rPr>
        <w:t xml:space="preserve"> </w:t>
      </w:r>
      <w:r>
        <w:rPr>
          <w:color w:val="231F20"/>
          <w:spacing w:val="-4"/>
          <w:sz w:val="20"/>
        </w:rPr>
        <w:t>(2020)</w:t>
      </w:r>
      <w:r>
        <w:rPr>
          <w:color w:val="231F20"/>
          <w:spacing w:val="-9"/>
          <w:sz w:val="20"/>
        </w:rPr>
        <w:t xml:space="preserve"> </w:t>
      </w:r>
      <w:r>
        <w:rPr>
          <w:color w:val="231F20"/>
          <w:spacing w:val="-4"/>
          <w:sz w:val="20"/>
        </w:rPr>
        <w:t>SARS-CoV-2</w:t>
      </w:r>
      <w:r>
        <w:rPr>
          <w:color w:val="231F20"/>
          <w:spacing w:val="-8"/>
          <w:sz w:val="20"/>
        </w:rPr>
        <w:t xml:space="preserve"> </w:t>
      </w:r>
      <w:r>
        <w:rPr>
          <w:color w:val="231F20"/>
          <w:spacing w:val="-4"/>
          <w:sz w:val="20"/>
        </w:rPr>
        <w:t xml:space="preserve">transmission </w:t>
      </w:r>
      <w:r>
        <w:rPr>
          <w:color w:val="231F20"/>
          <w:sz w:val="20"/>
        </w:rPr>
        <w:t>in patients with cancer at a tertiary care hospital in</w:t>
      </w:r>
      <w:r>
        <w:rPr>
          <w:color w:val="231F20"/>
          <w:spacing w:val="-3"/>
          <w:sz w:val="20"/>
        </w:rPr>
        <w:t xml:space="preserve"> </w:t>
      </w:r>
      <w:r>
        <w:rPr>
          <w:color w:val="231F20"/>
          <w:sz w:val="20"/>
        </w:rPr>
        <w:t>Wuhan, China. JAMA Oncol 6: 1108-10232.</w:t>
      </w:r>
    </w:p>
    <w:p w14:paraId="47D99197" w14:textId="77777777" w:rsidR="008F77C2" w:rsidRDefault="00000000">
      <w:pPr>
        <w:pStyle w:val="ListParagraph"/>
        <w:numPr>
          <w:ilvl w:val="0"/>
          <w:numId w:val="1"/>
        </w:numPr>
        <w:tabs>
          <w:tab w:val="left" w:pos="372"/>
        </w:tabs>
        <w:spacing w:line="230" w:lineRule="auto"/>
        <w:ind w:right="139"/>
        <w:jc w:val="both"/>
        <w:rPr>
          <w:sz w:val="20"/>
        </w:rPr>
      </w:pPr>
      <w:r>
        <w:rPr>
          <w:color w:val="231F20"/>
          <w:sz w:val="20"/>
        </w:rPr>
        <w:t xml:space="preserve">Naimi A, </w:t>
      </w:r>
      <w:proofErr w:type="spellStart"/>
      <w:r>
        <w:rPr>
          <w:color w:val="231F20"/>
          <w:sz w:val="20"/>
        </w:rPr>
        <w:t>Yashmi</w:t>
      </w:r>
      <w:proofErr w:type="spellEnd"/>
      <w:r>
        <w:rPr>
          <w:color w:val="231F20"/>
          <w:sz w:val="20"/>
        </w:rPr>
        <w:t xml:space="preserve"> I, </w:t>
      </w:r>
      <w:proofErr w:type="spellStart"/>
      <w:r>
        <w:rPr>
          <w:color w:val="231F20"/>
          <w:sz w:val="20"/>
        </w:rPr>
        <w:t>Jebeleh</w:t>
      </w:r>
      <w:proofErr w:type="spellEnd"/>
      <w:r>
        <w:rPr>
          <w:color w:val="231F20"/>
          <w:sz w:val="20"/>
        </w:rPr>
        <w:t xml:space="preserve"> R (2022) Comorbidities and mortality rate in COVID-19 patients with hematological malignancies:</w:t>
      </w:r>
      <w:r>
        <w:rPr>
          <w:color w:val="231F20"/>
          <w:spacing w:val="-11"/>
          <w:sz w:val="20"/>
        </w:rPr>
        <w:t xml:space="preserve"> </w:t>
      </w:r>
      <w:r>
        <w:rPr>
          <w:color w:val="231F20"/>
          <w:sz w:val="20"/>
        </w:rPr>
        <w:t>a</w:t>
      </w:r>
      <w:r>
        <w:rPr>
          <w:color w:val="231F20"/>
          <w:spacing w:val="-11"/>
          <w:sz w:val="20"/>
        </w:rPr>
        <w:t xml:space="preserve"> </w:t>
      </w:r>
      <w:r>
        <w:rPr>
          <w:color w:val="231F20"/>
          <w:sz w:val="20"/>
        </w:rPr>
        <w:t>systematic</w:t>
      </w:r>
      <w:r>
        <w:rPr>
          <w:color w:val="231F20"/>
          <w:spacing w:val="-11"/>
          <w:sz w:val="20"/>
        </w:rPr>
        <w:t xml:space="preserve"> </w:t>
      </w:r>
      <w:r>
        <w:rPr>
          <w:color w:val="231F20"/>
          <w:sz w:val="20"/>
        </w:rPr>
        <w:t>review</w:t>
      </w:r>
      <w:r>
        <w:rPr>
          <w:color w:val="231F20"/>
          <w:spacing w:val="-11"/>
          <w:sz w:val="20"/>
        </w:rPr>
        <w:t xml:space="preserve"> </w:t>
      </w:r>
      <w:r>
        <w:rPr>
          <w:color w:val="231F20"/>
          <w:sz w:val="20"/>
        </w:rPr>
        <w:t>and</w:t>
      </w:r>
      <w:r>
        <w:rPr>
          <w:color w:val="231F20"/>
          <w:spacing w:val="-11"/>
          <w:sz w:val="20"/>
        </w:rPr>
        <w:t xml:space="preserve"> </w:t>
      </w:r>
      <w:r>
        <w:rPr>
          <w:color w:val="231F20"/>
          <w:sz w:val="20"/>
        </w:rPr>
        <w:t>meta-analysis.</w:t>
      </w:r>
      <w:r>
        <w:rPr>
          <w:color w:val="231F20"/>
          <w:spacing w:val="-11"/>
          <w:sz w:val="20"/>
        </w:rPr>
        <w:t xml:space="preserve"> </w:t>
      </w:r>
      <w:r>
        <w:rPr>
          <w:color w:val="231F20"/>
          <w:sz w:val="20"/>
        </w:rPr>
        <w:t>J</w:t>
      </w:r>
      <w:r>
        <w:rPr>
          <w:color w:val="231F20"/>
          <w:spacing w:val="-11"/>
          <w:sz w:val="20"/>
        </w:rPr>
        <w:t xml:space="preserve"> </w:t>
      </w:r>
      <w:r>
        <w:rPr>
          <w:color w:val="231F20"/>
          <w:sz w:val="20"/>
        </w:rPr>
        <w:t>Clin Lab Anal 6: e24387.</w:t>
      </w:r>
    </w:p>
    <w:p w14:paraId="00B319D6" w14:textId="77777777" w:rsidR="008F77C2" w:rsidRDefault="00000000">
      <w:pPr>
        <w:pStyle w:val="ListParagraph"/>
        <w:numPr>
          <w:ilvl w:val="0"/>
          <w:numId w:val="1"/>
        </w:numPr>
        <w:tabs>
          <w:tab w:val="left" w:pos="372"/>
        </w:tabs>
        <w:spacing w:line="230" w:lineRule="auto"/>
        <w:ind w:right="134"/>
        <w:jc w:val="both"/>
        <w:rPr>
          <w:sz w:val="20"/>
        </w:rPr>
      </w:pPr>
      <w:proofErr w:type="spellStart"/>
      <w:r>
        <w:rPr>
          <w:color w:val="231F20"/>
          <w:sz w:val="20"/>
        </w:rPr>
        <w:t>Zarifkar</w:t>
      </w:r>
      <w:proofErr w:type="spellEnd"/>
      <w:r>
        <w:rPr>
          <w:color w:val="231F20"/>
          <w:sz w:val="20"/>
        </w:rPr>
        <w:t xml:space="preserve"> P, Kamath A, Robinson C (2021) Clinical </w:t>
      </w:r>
      <w:r>
        <w:rPr>
          <w:color w:val="231F20"/>
          <w:spacing w:val="-2"/>
          <w:sz w:val="20"/>
        </w:rPr>
        <w:t>characteristics</w:t>
      </w:r>
      <w:r>
        <w:rPr>
          <w:color w:val="231F20"/>
          <w:spacing w:val="-7"/>
          <w:sz w:val="20"/>
        </w:rPr>
        <w:t xml:space="preserve"> </w:t>
      </w:r>
      <w:r>
        <w:rPr>
          <w:color w:val="231F20"/>
          <w:spacing w:val="-2"/>
          <w:sz w:val="20"/>
        </w:rPr>
        <w:t>and</w:t>
      </w:r>
      <w:r>
        <w:rPr>
          <w:color w:val="231F20"/>
          <w:spacing w:val="-5"/>
          <w:sz w:val="20"/>
        </w:rPr>
        <w:t xml:space="preserve"> </w:t>
      </w:r>
      <w:r>
        <w:rPr>
          <w:color w:val="231F20"/>
          <w:spacing w:val="-2"/>
          <w:sz w:val="20"/>
        </w:rPr>
        <w:t>outcomes</w:t>
      </w:r>
      <w:r>
        <w:rPr>
          <w:color w:val="231F20"/>
          <w:spacing w:val="-7"/>
          <w:sz w:val="20"/>
        </w:rPr>
        <w:t xml:space="preserve"> </w:t>
      </w:r>
      <w:r>
        <w:rPr>
          <w:color w:val="231F20"/>
          <w:spacing w:val="-2"/>
          <w:sz w:val="20"/>
        </w:rPr>
        <w:t>in</w:t>
      </w:r>
      <w:r>
        <w:rPr>
          <w:color w:val="231F20"/>
          <w:spacing w:val="-5"/>
          <w:sz w:val="20"/>
        </w:rPr>
        <w:t xml:space="preserve"> </w:t>
      </w:r>
      <w:r>
        <w:rPr>
          <w:color w:val="231F20"/>
          <w:spacing w:val="-2"/>
          <w:sz w:val="20"/>
        </w:rPr>
        <w:t>patients</w:t>
      </w:r>
      <w:r>
        <w:rPr>
          <w:color w:val="231F20"/>
          <w:spacing w:val="-7"/>
          <w:sz w:val="20"/>
        </w:rPr>
        <w:t xml:space="preserve"> </w:t>
      </w:r>
      <w:r>
        <w:rPr>
          <w:color w:val="231F20"/>
          <w:spacing w:val="-2"/>
          <w:sz w:val="20"/>
        </w:rPr>
        <w:t>with</w:t>
      </w:r>
      <w:r>
        <w:rPr>
          <w:color w:val="231F20"/>
          <w:spacing w:val="-5"/>
          <w:sz w:val="20"/>
        </w:rPr>
        <w:t xml:space="preserve"> </w:t>
      </w:r>
      <w:r>
        <w:rPr>
          <w:color w:val="231F20"/>
          <w:spacing w:val="-2"/>
          <w:sz w:val="20"/>
        </w:rPr>
        <w:t>COVID-19</w:t>
      </w:r>
      <w:r>
        <w:rPr>
          <w:color w:val="231F20"/>
          <w:spacing w:val="-5"/>
          <w:sz w:val="20"/>
        </w:rPr>
        <w:t xml:space="preserve"> </w:t>
      </w:r>
      <w:r>
        <w:rPr>
          <w:color w:val="231F20"/>
          <w:spacing w:val="-2"/>
          <w:sz w:val="20"/>
        </w:rPr>
        <w:t xml:space="preserve">and </w:t>
      </w:r>
      <w:r>
        <w:rPr>
          <w:color w:val="231F20"/>
          <w:sz w:val="20"/>
        </w:rPr>
        <w:t xml:space="preserve">cancer: a systematic review and meta-analysis. Clin Oncol (R Coll </w:t>
      </w:r>
      <w:proofErr w:type="spellStart"/>
      <w:r>
        <w:rPr>
          <w:color w:val="231F20"/>
          <w:sz w:val="20"/>
        </w:rPr>
        <w:t>Radiol</w:t>
      </w:r>
      <w:proofErr w:type="spellEnd"/>
      <w:r>
        <w:rPr>
          <w:color w:val="231F20"/>
          <w:sz w:val="20"/>
        </w:rPr>
        <w:t>) 33: e180-191.</w:t>
      </w:r>
    </w:p>
    <w:p w14:paraId="71F2E142" w14:textId="77777777" w:rsidR="008F77C2" w:rsidRDefault="00000000">
      <w:pPr>
        <w:pStyle w:val="ListParagraph"/>
        <w:numPr>
          <w:ilvl w:val="0"/>
          <w:numId w:val="1"/>
        </w:numPr>
        <w:tabs>
          <w:tab w:val="left" w:pos="372"/>
        </w:tabs>
        <w:spacing w:line="230" w:lineRule="auto"/>
        <w:ind w:right="139"/>
        <w:jc w:val="both"/>
        <w:rPr>
          <w:sz w:val="20"/>
        </w:rPr>
      </w:pPr>
      <w:r>
        <w:rPr>
          <w:color w:val="231F20"/>
          <w:sz w:val="20"/>
        </w:rPr>
        <w:t>Shahzad M, Chaudhary SG, Zafar MU (2022) Impact of COVID-19</w:t>
      </w:r>
      <w:r>
        <w:rPr>
          <w:color w:val="231F20"/>
          <w:spacing w:val="-9"/>
          <w:sz w:val="20"/>
        </w:rPr>
        <w:t xml:space="preserve"> </w:t>
      </w:r>
      <w:r>
        <w:rPr>
          <w:color w:val="231F20"/>
          <w:sz w:val="20"/>
        </w:rPr>
        <w:t>in</w:t>
      </w:r>
      <w:r>
        <w:rPr>
          <w:color w:val="231F20"/>
          <w:spacing w:val="-9"/>
          <w:sz w:val="20"/>
        </w:rPr>
        <w:t xml:space="preserve"> </w:t>
      </w:r>
      <w:r>
        <w:rPr>
          <w:color w:val="231F20"/>
          <w:sz w:val="20"/>
        </w:rPr>
        <w:t>hematopoietic</w:t>
      </w:r>
      <w:r>
        <w:rPr>
          <w:color w:val="231F20"/>
          <w:spacing w:val="-10"/>
          <w:sz w:val="20"/>
        </w:rPr>
        <w:t xml:space="preserve"> </w:t>
      </w:r>
      <w:r>
        <w:rPr>
          <w:color w:val="231F20"/>
          <w:sz w:val="20"/>
        </w:rPr>
        <w:t>stem</w:t>
      </w:r>
      <w:r>
        <w:rPr>
          <w:color w:val="231F20"/>
          <w:spacing w:val="-9"/>
          <w:sz w:val="20"/>
        </w:rPr>
        <w:t xml:space="preserve"> </w:t>
      </w:r>
      <w:r>
        <w:rPr>
          <w:color w:val="231F20"/>
          <w:sz w:val="20"/>
        </w:rPr>
        <w:t>cell</w:t>
      </w:r>
      <w:r>
        <w:rPr>
          <w:color w:val="231F20"/>
          <w:spacing w:val="-9"/>
          <w:sz w:val="20"/>
        </w:rPr>
        <w:t xml:space="preserve"> </w:t>
      </w:r>
      <w:r>
        <w:rPr>
          <w:color w:val="231F20"/>
          <w:sz w:val="20"/>
        </w:rPr>
        <w:t>transplant</w:t>
      </w:r>
      <w:r>
        <w:rPr>
          <w:color w:val="231F20"/>
          <w:spacing w:val="-9"/>
          <w:sz w:val="20"/>
        </w:rPr>
        <w:t xml:space="preserve"> </w:t>
      </w:r>
      <w:r>
        <w:rPr>
          <w:color w:val="231F20"/>
          <w:sz w:val="20"/>
        </w:rPr>
        <w:t xml:space="preserve">recipients: a systematic review and meta-analysis. </w:t>
      </w:r>
      <w:proofErr w:type="spellStart"/>
      <w:r>
        <w:rPr>
          <w:color w:val="231F20"/>
          <w:sz w:val="20"/>
        </w:rPr>
        <w:t>Transpl</w:t>
      </w:r>
      <w:proofErr w:type="spellEnd"/>
      <w:r>
        <w:rPr>
          <w:color w:val="231F20"/>
          <w:sz w:val="20"/>
        </w:rPr>
        <w:t xml:space="preserve"> Infect Dis 14: e13792.</w:t>
      </w:r>
    </w:p>
    <w:p w14:paraId="0DB89BDD" w14:textId="77777777" w:rsidR="008F77C2" w:rsidRDefault="00000000">
      <w:pPr>
        <w:pStyle w:val="ListParagraph"/>
        <w:numPr>
          <w:ilvl w:val="0"/>
          <w:numId w:val="1"/>
        </w:numPr>
        <w:tabs>
          <w:tab w:val="left" w:pos="372"/>
        </w:tabs>
        <w:spacing w:line="230" w:lineRule="auto"/>
        <w:ind w:right="131"/>
        <w:jc w:val="both"/>
        <w:rPr>
          <w:sz w:val="20"/>
        </w:rPr>
      </w:pPr>
      <w:r>
        <w:rPr>
          <w:color w:val="231F20"/>
          <w:sz w:val="20"/>
        </w:rPr>
        <w:t xml:space="preserve">Tassone D, </w:t>
      </w:r>
      <w:r>
        <w:rPr>
          <w:color w:val="231F20"/>
          <w:spacing w:val="9"/>
          <w:sz w:val="20"/>
        </w:rPr>
        <w:t xml:space="preserve">Thompson </w:t>
      </w:r>
      <w:r>
        <w:rPr>
          <w:color w:val="231F20"/>
          <w:sz w:val="20"/>
        </w:rPr>
        <w:t xml:space="preserve">A, </w:t>
      </w:r>
      <w:r>
        <w:rPr>
          <w:color w:val="231F20"/>
          <w:spacing w:val="9"/>
          <w:sz w:val="20"/>
        </w:rPr>
        <w:t xml:space="preserve">Connell </w:t>
      </w:r>
      <w:r>
        <w:rPr>
          <w:color w:val="231F20"/>
          <w:sz w:val="20"/>
        </w:rPr>
        <w:t xml:space="preserve">W </w:t>
      </w:r>
      <w:r>
        <w:rPr>
          <w:color w:val="231F20"/>
          <w:spacing w:val="11"/>
          <w:sz w:val="20"/>
        </w:rPr>
        <w:t xml:space="preserve">(2021) </w:t>
      </w:r>
      <w:r>
        <w:rPr>
          <w:color w:val="231F20"/>
          <w:sz w:val="20"/>
        </w:rPr>
        <w:t>Immunosuppression</w:t>
      </w:r>
      <w:r>
        <w:rPr>
          <w:color w:val="231F20"/>
          <w:spacing w:val="-6"/>
          <w:sz w:val="20"/>
        </w:rPr>
        <w:t xml:space="preserve"> </w:t>
      </w:r>
      <w:r>
        <w:rPr>
          <w:color w:val="231F20"/>
          <w:sz w:val="20"/>
        </w:rPr>
        <w:t>as</w:t>
      </w:r>
      <w:r>
        <w:rPr>
          <w:color w:val="231F20"/>
          <w:spacing w:val="-6"/>
          <w:sz w:val="20"/>
        </w:rPr>
        <w:t xml:space="preserve"> </w:t>
      </w:r>
      <w:r>
        <w:rPr>
          <w:color w:val="231F20"/>
          <w:sz w:val="20"/>
        </w:rPr>
        <w:t>a</w:t>
      </w:r>
      <w:r>
        <w:rPr>
          <w:color w:val="231F20"/>
          <w:spacing w:val="-6"/>
          <w:sz w:val="20"/>
        </w:rPr>
        <w:t xml:space="preserve"> </w:t>
      </w:r>
      <w:r>
        <w:rPr>
          <w:color w:val="231F20"/>
          <w:sz w:val="20"/>
        </w:rPr>
        <w:t>risk</w:t>
      </w:r>
      <w:r>
        <w:rPr>
          <w:color w:val="231F20"/>
          <w:spacing w:val="-6"/>
          <w:sz w:val="20"/>
        </w:rPr>
        <w:t xml:space="preserve"> </w:t>
      </w:r>
      <w:r>
        <w:rPr>
          <w:color w:val="231F20"/>
          <w:sz w:val="20"/>
        </w:rPr>
        <w:t>factor</w:t>
      </w:r>
      <w:r>
        <w:rPr>
          <w:color w:val="231F20"/>
          <w:spacing w:val="-6"/>
          <w:sz w:val="20"/>
        </w:rPr>
        <w:t xml:space="preserve"> </w:t>
      </w:r>
      <w:r>
        <w:rPr>
          <w:color w:val="231F20"/>
          <w:sz w:val="20"/>
        </w:rPr>
        <w:t>for</w:t>
      </w:r>
      <w:r>
        <w:rPr>
          <w:color w:val="231F20"/>
          <w:spacing w:val="-6"/>
          <w:sz w:val="20"/>
        </w:rPr>
        <w:t xml:space="preserve"> </w:t>
      </w:r>
      <w:r>
        <w:rPr>
          <w:color w:val="231F20"/>
          <w:sz w:val="20"/>
        </w:rPr>
        <w:t>COVID-19:</w:t>
      </w:r>
      <w:r>
        <w:rPr>
          <w:color w:val="231F20"/>
          <w:spacing w:val="-6"/>
          <w:sz w:val="20"/>
        </w:rPr>
        <w:t xml:space="preserve"> </w:t>
      </w:r>
      <w:r>
        <w:rPr>
          <w:color w:val="231F20"/>
          <w:sz w:val="20"/>
        </w:rPr>
        <w:t>a</w:t>
      </w:r>
      <w:r>
        <w:rPr>
          <w:color w:val="231F20"/>
          <w:spacing w:val="-6"/>
          <w:sz w:val="20"/>
        </w:rPr>
        <w:t xml:space="preserve"> </w:t>
      </w:r>
      <w:r>
        <w:rPr>
          <w:color w:val="231F20"/>
          <w:sz w:val="20"/>
        </w:rPr>
        <w:t>meta- analysis. Intern Med J 51: 199-205.</w:t>
      </w:r>
    </w:p>
    <w:p w14:paraId="7E40281A" w14:textId="77777777" w:rsidR="008F77C2" w:rsidRDefault="00000000">
      <w:pPr>
        <w:pStyle w:val="ListParagraph"/>
        <w:numPr>
          <w:ilvl w:val="0"/>
          <w:numId w:val="1"/>
        </w:numPr>
        <w:tabs>
          <w:tab w:val="left" w:pos="372"/>
        </w:tabs>
        <w:spacing w:line="230" w:lineRule="auto"/>
        <w:ind w:right="139"/>
        <w:jc w:val="both"/>
        <w:rPr>
          <w:sz w:val="20"/>
        </w:rPr>
      </w:pPr>
      <w:r>
        <w:rPr>
          <w:color w:val="231F20"/>
          <w:sz w:val="20"/>
        </w:rPr>
        <w:t xml:space="preserve">Tesoriero JM, Swain CE, Pierce JL (2021) COVID-19 outcomes among persons living with or without diagnosed HIV infection in New York State. JAMA </w:t>
      </w:r>
      <w:proofErr w:type="spellStart"/>
      <w:r>
        <w:rPr>
          <w:color w:val="231F20"/>
          <w:sz w:val="20"/>
        </w:rPr>
        <w:t>Netw</w:t>
      </w:r>
      <w:proofErr w:type="spellEnd"/>
      <w:r>
        <w:rPr>
          <w:color w:val="231F20"/>
          <w:sz w:val="20"/>
        </w:rPr>
        <w:t xml:space="preserve"> Open 4: </w:t>
      </w:r>
      <w:r>
        <w:rPr>
          <w:color w:val="231F20"/>
          <w:spacing w:val="-2"/>
          <w:sz w:val="20"/>
        </w:rPr>
        <w:t>e2037069.</w:t>
      </w:r>
    </w:p>
    <w:p w14:paraId="7E4F5DD6" w14:textId="77777777" w:rsidR="008F77C2" w:rsidRDefault="00000000">
      <w:pPr>
        <w:pStyle w:val="ListParagraph"/>
        <w:numPr>
          <w:ilvl w:val="0"/>
          <w:numId w:val="1"/>
        </w:numPr>
        <w:tabs>
          <w:tab w:val="left" w:pos="372"/>
        </w:tabs>
        <w:spacing w:line="230" w:lineRule="auto"/>
        <w:ind w:right="142"/>
        <w:jc w:val="both"/>
        <w:rPr>
          <w:sz w:val="20"/>
        </w:rPr>
      </w:pPr>
      <w:r>
        <w:rPr>
          <w:color w:val="231F20"/>
          <w:sz w:val="20"/>
        </w:rPr>
        <w:t>Weiss SR, Leibowitz JL</w:t>
      </w:r>
      <w:r>
        <w:rPr>
          <w:color w:val="231F20"/>
          <w:spacing w:val="-2"/>
          <w:sz w:val="20"/>
        </w:rPr>
        <w:t xml:space="preserve"> </w:t>
      </w:r>
      <w:r>
        <w:rPr>
          <w:color w:val="231F20"/>
          <w:sz w:val="20"/>
        </w:rPr>
        <w:t>(2011) Coronavirus pathogenesis. Adv Virus Res 81: 85-164.</w:t>
      </w:r>
    </w:p>
    <w:p w14:paraId="45CFC644" w14:textId="77777777" w:rsidR="008F77C2" w:rsidRDefault="00000000">
      <w:pPr>
        <w:pStyle w:val="ListParagraph"/>
        <w:numPr>
          <w:ilvl w:val="0"/>
          <w:numId w:val="1"/>
        </w:numPr>
        <w:tabs>
          <w:tab w:val="left" w:pos="372"/>
        </w:tabs>
        <w:spacing w:line="230" w:lineRule="auto"/>
        <w:ind w:right="142"/>
        <w:jc w:val="both"/>
        <w:rPr>
          <w:sz w:val="20"/>
        </w:rPr>
      </w:pPr>
      <w:r>
        <w:rPr>
          <w:color w:val="231F20"/>
          <w:sz w:val="20"/>
        </w:rPr>
        <w:t>Masters</w:t>
      </w:r>
      <w:r>
        <w:rPr>
          <w:color w:val="231F20"/>
          <w:spacing w:val="-9"/>
          <w:sz w:val="20"/>
        </w:rPr>
        <w:t xml:space="preserve"> </w:t>
      </w:r>
      <w:r>
        <w:rPr>
          <w:color w:val="231F20"/>
          <w:sz w:val="20"/>
        </w:rPr>
        <w:t>PS</w:t>
      </w:r>
      <w:r>
        <w:rPr>
          <w:color w:val="231F20"/>
          <w:spacing w:val="-9"/>
          <w:sz w:val="20"/>
        </w:rPr>
        <w:t xml:space="preserve"> </w:t>
      </w:r>
      <w:r>
        <w:rPr>
          <w:color w:val="231F20"/>
          <w:sz w:val="20"/>
        </w:rPr>
        <w:t>(2006)</w:t>
      </w:r>
      <w:r>
        <w:rPr>
          <w:color w:val="231F20"/>
          <w:spacing w:val="-13"/>
          <w:sz w:val="20"/>
        </w:rPr>
        <w:t xml:space="preserve"> </w:t>
      </w:r>
      <w:r>
        <w:rPr>
          <w:color w:val="231F20"/>
          <w:sz w:val="20"/>
        </w:rPr>
        <w:t>The</w:t>
      </w:r>
      <w:r>
        <w:rPr>
          <w:color w:val="231F20"/>
          <w:spacing w:val="-9"/>
          <w:sz w:val="20"/>
        </w:rPr>
        <w:t xml:space="preserve"> </w:t>
      </w:r>
      <w:r>
        <w:rPr>
          <w:color w:val="231F20"/>
          <w:sz w:val="20"/>
        </w:rPr>
        <w:t>molecular</w:t>
      </w:r>
      <w:r>
        <w:rPr>
          <w:color w:val="231F20"/>
          <w:spacing w:val="-9"/>
          <w:sz w:val="20"/>
        </w:rPr>
        <w:t xml:space="preserve"> </w:t>
      </w:r>
      <w:r>
        <w:rPr>
          <w:color w:val="231F20"/>
          <w:sz w:val="20"/>
        </w:rPr>
        <w:t>biology</w:t>
      </w:r>
      <w:r>
        <w:rPr>
          <w:color w:val="231F20"/>
          <w:spacing w:val="-9"/>
          <w:sz w:val="20"/>
        </w:rPr>
        <w:t xml:space="preserve"> </w:t>
      </w:r>
      <w:r>
        <w:rPr>
          <w:color w:val="231F20"/>
          <w:sz w:val="20"/>
        </w:rPr>
        <w:t>of</w:t>
      </w:r>
      <w:r>
        <w:rPr>
          <w:color w:val="231F20"/>
          <w:spacing w:val="-9"/>
          <w:sz w:val="20"/>
        </w:rPr>
        <w:t xml:space="preserve"> </w:t>
      </w:r>
      <w:r>
        <w:rPr>
          <w:color w:val="231F20"/>
          <w:sz w:val="20"/>
        </w:rPr>
        <w:t>coronaviruses. Adv Virus Res 66: 193-292.</w:t>
      </w:r>
    </w:p>
    <w:p w14:paraId="4EF5EB5B" w14:textId="77777777" w:rsidR="008F77C2" w:rsidRDefault="00000000">
      <w:pPr>
        <w:pStyle w:val="ListParagraph"/>
        <w:numPr>
          <w:ilvl w:val="0"/>
          <w:numId w:val="1"/>
        </w:numPr>
        <w:tabs>
          <w:tab w:val="left" w:pos="372"/>
        </w:tabs>
        <w:spacing w:line="230" w:lineRule="auto"/>
        <w:ind w:right="139"/>
        <w:jc w:val="both"/>
        <w:rPr>
          <w:sz w:val="20"/>
        </w:rPr>
      </w:pPr>
      <w:r>
        <w:rPr>
          <w:color w:val="231F20"/>
          <w:sz w:val="20"/>
        </w:rPr>
        <w:t xml:space="preserve">Mason RJ (2020) Pathogenesis of COVID-19 from a cell biology perspective. </w:t>
      </w:r>
      <w:proofErr w:type="spellStart"/>
      <w:r>
        <w:rPr>
          <w:color w:val="231F20"/>
          <w:sz w:val="20"/>
        </w:rPr>
        <w:t>Eur</w:t>
      </w:r>
      <w:proofErr w:type="spellEnd"/>
      <w:r>
        <w:rPr>
          <w:color w:val="231F20"/>
          <w:sz w:val="20"/>
        </w:rPr>
        <w:t xml:space="preserve"> Respir J 55: 2000607.</w:t>
      </w:r>
    </w:p>
    <w:p w14:paraId="4B52D4EE" w14:textId="77777777" w:rsidR="008F77C2" w:rsidRDefault="00000000">
      <w:pPr>
        <w:pStyle w:val="ListParagraph"/>
        <w:numPr>
          <w:ilvl w:val="0"/>
          <w:numId w:val="1"/>
        </w:numPr>
        <w:tabs>
          <w:tab w:val="left" w:pos="372"/>
        </w:tabs>
        <w:spacing w:line="230" w:lineRule="auto"/>
        <w:ind w:right="140"/>
        <w:jc w:val="both"/>
        <w:rPr>
          <w:sz w:val="20"/>
        </w:rPr>
      </w:pPr>
      <w:r>
        <w:rPr>
          <w:color w:val="231F20"/>
          <w:spacing w:val="-4"/>
          <w:sz w:val="20"/>
        </w:rPr>
        <w:t>Ying</w:t>
      </w:r>
      <w:r>
        <w:rPr>
          <w:color w:val="231F20"/>
          <w:spacing w:val="-9"/>
          <w:sz w:val="20"/>
        </w:rPr>
        <w:t xml:space="preserve"> </w:t>
      </w:r>
      <w:r>
        <w:rPr>
          <w:color w:val="231F20"/>
          <w:spacing w:val="-4"/>
          <w:sz w:val="20"/>
        </w:rPr>
        <w:t>Zhu,</w:t>
      </w:r>
      <w:r>
        <w:rPr>
          <w:color w:val="231F20"/>
          <w:spacing w:val="-8"/>
          <w:sz w:val="20"/>
        </w:rPr>
        <w:t xml:space="preserve"> </w:t>
      </w:r>
      <w:r>
        <w:rPr>
          <w:color w:val="231F20"/>
          <w:spacing w:val="-4"/>
          <w:sz w:val="20"/>
        </w:rPr>
        <w:t>Lokesh</w:t>
      </w:r>
      <w:r>
        <w:rPr>
          <w:color w:val="231F20"/>
          <w:spacing w:val="-9"/>
          <w:sz w:val="20"/>
        </w:rPr>
        <w:t xml:space="preserve"> </w:t>
      </w:r>
      <w:r>
        <w:rPr>
          <w:color w:val="231F20"/>
          <w:spacing w:val="-4"/>
          <w:sz w:val="20"/>
        </w:rPr>
        <w:t>Sharma,</w:t>
      </w:r>
      <w:r>
        <w:rPr>
          <w:color w:val="231F20"/>
          <w:spacing w:val="-8"/>
          <w:sz w:val="20"/>
        </w:rPr>
        <w:t xml:space="preserve"> </w:t>
      </w:r>
      <w:r>
        <w:rPr>
          <w:color w:val="231F20"/>
          <w:spacing w:val="-4"/>
          <w:sz w:val="20"/>
        </w:rPr>
        <w:t>De</w:t>
      </w:r>
      <w:r>
        <w:rPr>
          <w:color w:val="231F20"/>
          <w:spacing w:val="-9"/>
          <w:sz w:val="20"/>
        </w:rPr>
        <w:t xml:space="preserve"> </w:t>
      </w:r>
      <w:r>
        <w:rPr>
          <w:color w:val="231F20"/>
          <w:spacing w:val="-4"/>
          <w:sz w:val="20"/>
        </w:rPr>
        <w:t>Chang</w:t>
      </w:r>
      <w:r>
        <w:rPr>
          <w:color w:val="231F20"/>
          <w:spacing w:val="-8"/>
          <w:sz w:val="20"/>
        </w:rPr>
        <w:t xml:space="preserve"> </w:t>
      </w:r>
      <w:r>
        <w:rPr>
          <w:color w:val="231F20"/>
          <w:spacing w:val="-4"/>
          <w:sz w:val="20"/>
        </w:rPr>
        <w:t>(2023)</w:t>
      </w:r>
      <w:r>
        <w:rPr>
          <w:color w:val="231F20"/>
          <w:spacing w:val="-9"/>
          <w:sz w:val="20"/>
        </w:rPr>
        <w:t xml:space="preserve"> </w:t>
      </w:r>
      <w:r>
        <w:rPr>
          <w:color w:val="231F20"/>
          <w:spacing w:val="-4"/>
          <w:sz w:val="20"/>
        </w:rPr>
        <w:t>Pathophysiology and</w:t>
      </w:r>
      <w:r>
        <w:rPr>
          <w:color w:val="231F20"/>
          <w:spacing w:val="-8"/>
          <w:sz w:val="20"/>
        </w:rPr>
        <w:t xml:space="preserve"> </w:t>
      </w:r>
      <w:r>
        <w:rPr>
          <w:color w:val="231F20"/>
          <w:spacing w:val="-4"/>
          <w:sz w:val="20"/>
        </w:rPr>
        <w:t>clinical</w:t>
      </w:r>
      <w:r>
        <w:rPr>
          <w:color w:val="231F20"/>
          <w:spacing w:val="-8"/>
          <w:sz w:val="20"/>
        </w:rPr>
        <w:t xml:space="preserve"> </w:t>
      </w:r>
      <w:r>
        <w:rPr>
          <w:color w:val="231F20"/>
          <w:spacing w:val="-4"/>
          <w:sz w:val="20"/>
        </w:rPr>
        <w:t>management</w:t>
      </w:r>
      <w:r>
        <w:rPr>
          <w:color w:val="231F20"/>
          <w:spacing w:val="-8"/>
          <w:sz w:val="20"/>
        </w:rPr>
        <w:t xml:space="preserve"> </w:t>
      </w:r>
      <w:r>
        <w:rPr>
          <w:color w:val="231F20"/>
          <w:spacing w:val="-4"/>
          <w:sz w:val="20"/>
        </w:rPr>
        <w:t>of</w:t>
      </w:r>
      <w:r>
        <w:rPr>
          <w:color w:val="231F20"/>
          <w:spacing w:val="-8"/>
          <w:sz w:val="20"/>
        </w:rPr>
        <w:t xml:space="preserve"> </w:t>
      </w:r>
      <w:r>
        <w:rPr>
          <w:color w:val="231F20"/>
          <w:spacing w:val="-4"/>
          <w:sz w:val="20"/>
        </w:rPr>
        <w:t>coronavirus</w:t>
      </w:r>
      <w:r>
        <w:rPr>
          <w:color w:val="231F20"/>
          <w:spacing w:val="-8"/>
          <w:sz w:val="20"/>
        </w:rPr>
        <w:t xml:space="preserve"> </w:t>
      </w:r>
      <w:r>
        <w:rPr>
          <w:color w:val="231F20"/>
          <w:spacing w:val="-4"/>
          <w:sz w:val="20"/>
        </w:rPr>
        <w:t>disease</w:t>
      </w:r>
      <w:r>
        <w:rPr>
          <w:color w:val="231F20"/>
          <w:spacing w:val="-8"/>
          <w:sz w:val="20"/>
        </w:rPr>
        <w:t xml:space="preserve"> </w:t>
      </w:r>
      <w:r>
        <w:rPr>
          <w:color w:val="231F20"/>
          <w:spacing w:val="-4"/>
          <w:sz w:val="20"/>
        </w:rPr>
        <w:t xml:space="preserve">(COVID-19): </w:t>
      </w:r>
      <w:r>
        <w:rPr>
          <w:color w:val="231F20"/>
          <w:sz w:val="20"/>
        </w:rPr>
        <w:t>a mini-review. Front Immunol 14: 1116131.</w:t>
      </w:r>
    </w:p>
    <w:p w14:paraId="43BF8441" w14:textId="77777777" w:rsidR="008F77C2" w:rsidRDefault="00000000">
      <w:pPr>
        <w:pStyle w:val="ListParagraph"/>
        <w:numPr>
          <w:ilvl w:val="0"/>
          <w:numId w:val="1"/>
        </w:numPr>
        <w:tabs>
          <w:tab w:val="left" w:pos="372"/>
        </w:tabs>
        <w:spacing w:line="230" w:lineRule="auto"/>
        <w:ind w:right="141"/>
        <w:jc w:val="both"/>
        <w:rPr>
          <w:sz w:val="20"/>
        </w:rPr>
      </w:pPr>
      <w:r>
        <w:rPr>
          <w:color w:val="231F20"/>
          <w:sz w:val="20"/>
        </w:rPr>
        <w:t xml:space="preserve">Mart M. </w:t>
      </w:r>
      <w:proofErr w:type="spellStart"/>
      <w:r>
        <w:rPr>
          <w:color w:val="231F20"/>
          <w:sz w:val="20"/>
        </w:rPr>
        <w:t>Lamers</w:t>
      </w:r>
      <w:proofErr w:type="spellEnd"/>
      <w:r>
        <w:rPr>
          <w:color w:val="231F20"/>
          <w:sz w:val="20"/>
        </w:rPr>
        <w:t xml:space="preserve">, Bart L </w:t>
      </w:r>
      <w:proofErr w:type="spellStart"/>
      <w:r>
        <w:rPr>
          <w:color w:val="231F20"/>
          <w:sz w:val="20"/>
        </w:rPr>
        <w:t>Haagmans</w:t>
      </w:r>
      <w:proofErr w:type="spellEnd"/>
      <w:r>
        <w:rPr>
          <w:color w:val="231F20"/>
          <w:sz w:val="20"/>
        </w:rPr>
        <w:t xml:space="preserve"> (2022) SARS-CoV-2 pathogenesis. Nat Rev </w:t>
      </w:r>
      <w:proofErr w:type="spellStart"/>
      <w:r>
        <w:rPr>
          <w:color w:val="231F20"/>
          <w:sz w:val="20"/>
        </w:rPr>
        <w:t>Microbiol</w:t>
      </w:r>
      <w:proofErr w:type="spellEnd"/>
      <w:r>
        <w:rPr>
          <w:color w:val="231F20"/>
          <w:sz w:val="20"/>
        </w:rPr>
        <w:t xml:space="preserve"> 20: 270-284.</w:t>
      </w:r>
    </w:p>
    <w:p w14:paraId="25418AA1" w14:textId="77777777" w:rsidR="008F77C2" w:rsidRDefault="008F77C2">
      <w:pPr>
        <w:pStyle w:val="ListParagraph"/>
        <w:spacing w:line="230" w:lineRule="auto"/>
        <w:rPr>
          <w:sz w:val="20"/>
        </w:rPr>
        <w:sectPr w:rsidR="008F77C2">
          <w:pgSz w:w="11910" w:h="16840"/>
          <w:pgMar w:top="1140" w:right="566" w:bottom="960" w:left="708" w:header="674" w:footer="773" w:gutter="0"/>
          <w:cols w:num="2" w:space="720" w:equalWidth="0">
            <w:col w:w="5137" w:space="222"/>
            <w:col w:w="5277"/>
          </w:cols>
        </w:sectPr>
      </w:pPr>
    </w:p>
    <w:p w14:paraId="5E70143C" w14:textId="77777777" w:rsidR="008F77C2" w:rsidRDefault="008F77C2">
      <w:pPr>
        <w:pStyle w:val="BodyText"/>
        <w:ind w:left="0"/>
        <w:jc w:val="left"/>
      </w:pPr>
    </w:p>
    <w:p w14:paraId="0CC52228" w14:textId="77777777" w:rsidR="008F77C2" w:rsidRDefault="008F77C2">
      <w:pPr>
        <w:pStyle w:val="BodyText"/>
        <w:ind w:left="0"/>
        <w:jc w:val="left"/>
      </w:pPr>
    </w:p>
    <w:p w14:paraId="01BC22A4" w14:textId="77777777" w:rsidR="008F77C2" w:rsidRDefault="008F77C2">
      <w:pPr>
        <w:pStyle w:val="BodyText"/>
        <w:ind w:left="0"/>
        <w:jc w:val="left"/>
      </w:pPr>
    </w:p>
    <w:p w14:paraId="29899358" w14:textId="77777777" w:rsidR="008F77C2" w:rsidRDefault="008F77C2">
      <w:pPr>
        <w:pStyle w:val="BodyText"/>
        <w:ind w:left="0"/>
        <w:jc w:val="left"/>
      </w:pPr>
    </w:p>
    <w:p w14:paraId="1DE65F6E" w14:textId="77777777" w:rsidR="008F77C2" w:rsidRDefault="008F77C2">
      <w:pPr>
        <w:pStyle w:val="BodyText"/>
        <w:spacing w:before="224"/>
        <w:ind w:left="0"/>
        <w:jc w:val="left"/>
      </w:pPr>
    </w:p>
    <w:p w14:paraId="29E7BBE1" w14:textId="3895985E" w:rsidR="008F77C2" w:rsidRDefault="008F77C2">
      <w:pPr>
        <w:pStyle w:val="BodyText"/>
        <w:ind w:left="5371"/>
        <w:jc w:val="left"/>
      </w:pPr>
    </w:p>
    <w:sectPr w:rsidR="008F77C2">
      <w:type w:val="continuous"/>
      <w:pgSz w:w="11910" w:h="16840"/>
      <w:pgMar w:top="380" w:right="566" w:bottom="960" w:left="708" w:header="674" w:footer="773"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UHAMMAD NASRUL BIN MOHAMED NOOR" w:date="2025-02-13T01:29:00Z" w:initials="MG">
    <w:p w14:paraId="20E0DEC7" w14:textId="77777777" w:rsidR="00DC6EB2" w:rsidRDefault="00DC6EB2" w:rsidP="00DC6EB2">
      <w:r>
        <w:rPr>
          <w:rStyle w:val="CommentReference"/>
        </w:rPr>
        <w:annotationRef/>
      </w:r>
      <w:r>
        <w:rPr>
          <w:sz w:val="20"/>
          <w:szCs w:val="20"/>
        </w:rPr>
        <w:t>Typo. Should be “originated”.</w:t>
      </w:r>
    </w:p>
  </w:comment>
  <w:comment w:id="1" w:author="MUHAMMAD NASRUL BIN MOHAMED NOOR" w:date="2025-02-13T01:30:00Z" w:initials="MG">
    <w:p w14:paraId="0B54BF0F" w14:textId="77777777" w:rsidR="00DC6EB2" w:rsidRDefault="00DC6EB2" w:rsidP="00DC6EB2">
      <w:r>
        <w:rPr>
          <w:rStyle w:val="CommentReference"/>
        </w:rPr>
        <w:annotationRef/>
      </w:r>
      <w:r>
        <w:rPr>
          <w:sz w:val="20"/>
          <w:szCs w:val="20"/>
        </w:rPr>
        <w:t>I believe there should be spaces?</w:t>
      </w:r>
    </w:p>
  </w:comment>
  <w:comment w:id="2" w:author="MUHAMMAD NASRUL BIN MOHAMED NOOR" w:date="2025-02-13T01:31:00Z" w:initials="MG">
    <w:p w14:paraId="3106F86C" w14:textId="77777777" w:rsidR="00DC6EB2" w:rsidRDefault="00DC6EB2" w:rsidP="00DC6EB2">
      <w:r>
        <w:rPr>
          <w:rStyle w:val="CommentReference"/>
        </w:rPr>
        <w:annotationRef/>
      </w:r>
      <w:r>
        <w:rPr>
          <w:sz w:val="20"/>
          <w:szCs w:val="20"/>
        </w:rPr>
        <w:t>Typo. Should be “pandemic”</w:t>
      </w:r>
    </w:p>
  </w:comment>
  <w:comment w:id="3" w:author="MUHAMMAD NASRUL BIN MOHAMED NOOR" w:date="2025-02-13T01:32:00Z" w:initials="MG">
    <w:p w14:paraId="60116C5B" w14:textId="77777777" w:rsidR="00DC6EB2" w:rsidRDefault="00DC6EB2" w:rsidP="00DC6EB2">
      <w:r>
        <w:rPr>
          <w:rStyle w:val="CommentReference"/>
        </w:rPr>
        <w:annotationRef/>
      </w:r>
      <w:r>
        <w:rPr>
          <w:sz w:val="20"/>
          <w:szCs w:val="20"/>
        </w:rPr>
        <w:t>Typo. Should be “inflammation”</w:t>
      </w:r>
    </w:p>
  </w:comment>
  <w:comment w:id="4" w:author="MUHAMMAD NASRUL BIN MOHAMED NOOR" w:date="2025-02-13T01:36:00Z" w:initials="MG">
    <w:p w14:paraId="0D032916" w14:textId="77777777" w:rsidR="00DC6EB2" w:rsidRDefault="00DC6EB2" w:rsidP="00DC6EB2">
      <w:r>
        <w:rPr>
          <w:rStyle w:val="CommentReference"/>
        </w:rPr>
        <w:annotationRef/>
      </w:r>
      <w:r>
        <w:rPr>
          <w:sz w:val="20"/>
          <w:szCs w:val="20"/>
        </w:rPr>
        <w:t>Typo. Should be “previously”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0E0DEC7" w15:done="0"/>
  <w15:commentEx w15:paraId="0B54BF0F" w15:done="0"/>
  <w15:commentEx w15:paraId="3106F86C" w15:done="0"/>
  <w15:commentEx w15:paraId="60116C5B" w15:done="0"/>
  <w15:commentEx w15:paraId="0D03291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BE14689" w16cex:dateUtc="2025-02-12T17:29:00Z"/>
  <w16cex:commentExtensible w16cex:durableId="757E2F04" w16cex:dateUtc="2025-02-12T17:30:00Z"/>
  <w16cex:commentExtensible w16cex:durableId="38C1F911" w16cex:dateUtc="2025-02-12T17:31:00Z"/>
  <w16cex:commentExtensible w16cex:durableId="6AA7CE51" w16cex:dateUtc="2025-02-12T17:32:00Z"/>
  <w16cex:commentExtensible w16cex:durableId="339CEAC9" w16cex:dateUtc="2025-02-12T17: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0E0DEC7" w16cid:durableId="1BE14689"/>
  <w16cid:commentId w16cid:paraId="0B54BF0F" w16cid:durableId="757E2F04"/>
  <w16cid:commentId w16cid:paraId="3106F86C" w16cid:durableId="38C1F911"/>
  <w16cid:commentId w16cid:paraId="60116C5B" w16cid:durableId="6AA7CE51"/>
  <w16cid:commentId w16cid:paraId="0D032916" w16cid:durableId="339CEAC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C81A1D" w14:textId="77777777" w:rsidR="00623CBC" w:rsidRDefault="00623CBC">
      <w:r>
        <w:separator/>
      </w:r>
    </w:p>
  </w:endnote>
  <w:endnote w:type="continuationSeparator" w:id="0">
    <w:p w14:paraId="5603B4D5" w14:textId="77777777" w:rsidR="00623CBC" w:rsidRDefault="00623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99844" w14:textId="77777777" w:rsidR="00E66AFD" w:rsidRDefault="00E66A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0BDDA" w14:textId="0552C885" w:rsidR="008F77C2" w:rsidRDefault="00000000">
    <w:pPr>
      <w:pStyle w:val="BodyText"/>
      <w:spacing w:line="14" w:lineRule="auto"/>
      <w:ind w:left="0"/>
      <w:jc w:val="left"/>
    </w:pPr>
    <w:r>
      <w:rPr>
        <w:noProof/>
      </w:rPr>
      <mc:AlternateContent>
        <mc:Choice Requires="wps">
          <w:drawing>
            <wp:anchor distT="0" distB="0" distL="0" distR="0" simplePos="0" relativeHeight="486974464" behindDoc="1" locked="0" layoutInCell="1" allowOverlap="1" wp14:anchorId="48B780A1" wp14:editId="42CE7635">
              <wp:simplePos x="0" y="0"/>
              <wp:positionH relativeFrom="page">
                <wp:posOffset>457200</wp:posOffset>
              </wp:positionH>
              <wp:positionV relativeFrom="page">
                <wp:posOffset>10027259</wp:posOffset>
              </wp:positionV>
              <wp:extent cx="6647815" cy="127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1270"/>
                      </a:xfrm>
                      <a:custGeom>
                        <a:avLst/>
                        <a:gdLst/>
                        <a:ahLst/>
                        <a:cxnLst/>
                        <a:rect l="l" t="t" r="r" b="b"/>
                        <a:pathLst>
                          <a:path w="6647815">
                            <a:moveTo>
                              <a:pt x="0" y="0"/>
                            </a:moveTo>
                            <a:lnTo>
                              <a:pt x="6647688"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B91B2E2" id="Graphic 1" o:spid="_x0000_s1026" style="position:absolute;margin-left:36pt;margin-top:789.55pt;width:523.45pt;height:.1pt;z-index:-16342016;visibility:visible;mso-wrap-style:square;mso-wrap-distance-left:0;mso-wrap-distance-top:0;mso-wrap-distance-right:0;mso-wrap-distance-bottom:0;mso-position-horizontal:absolute;mso-position-horizontal-relative:page;mso-position-vertical:absolute;mso-position-vertical-relative:page;v-text-anchor:top" coordsize="6647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" path="m,l6647688,e" filled="f" strokecolor="#231f20" strokeweight="1pt">
              <v:path arrowok="t"/>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06F2D" w14:textId="77777777" w:rsidR="00E66AFD" w:rsidRDefault="00E66AF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0B83B" w14:textId="25DEC05A" w:rsidR="008F77C2" w:rsidRDefault="00000000">
    <w:pPr>
      <w:pStyle w:val="BodyText"/>
      <w:spacing w:line="14" w:lineRule="auto"/>
      <w:ind w:left="0"/>
      <w:jc w:val="left"/>
    </w:pPr>
    <w:r>
      <w:rPr>
        <w:noProof/>
      </w:rPr>
      <mc:AlternateContent>
        <mc:Choice Requires="wps">
          <w:drawing>
            <wp:anchor distT="0" distB="0" distL="0" distR="0" simplePos="0" relativeHeight="486976512" behindDoc="1" locked="0" layoutInCell="1" allowOverlap="1" wp14:anchorId="0F4787EB" wp14:editId="4635FA0B">
              <wp:simplePos x="0" y="0"/>
              <wp:positionH relativeFrom="page">
                <wp:posOffset>457200</wp:posOffset>
              </wp:positionH>
              <wp:positionV relativeFrom="page">
                <wp:posOffset>10027259</wp:posOffset>
              </wp:positionV>
              <wp:extent cx="6647815" cy="127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1270"/>
                      </a:xfrm>
                      <a:custGeom>
                        <a:avLst/>
                        <a:gdLst/>
                        <a:ahLst/>
                        <a:cxnLst/>
                        <a:rect l="l" t="t" r="r" b="b"/>
                        <a:pathLst>
                          <a:path w="6647815">
                            <a:moveTo>
                              <a:pt x="0" y="0"/>
                            </a:moveTo>
                            <a:lnTo>
                              <a:pt x="6647688"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C59C0F2" id="Graphic 14" o:spid="_x0000_s1026" style="position:absolute;margin-left:36pt;margin-top:789.55pt;width:523.45pt;height:.1pt;z-index:-16339968;visibility:visible;mso-wrap-style:square;mso-wrap-distance-left:0;mso-wrap-distance-top:0;mso-wrap-distance-right:0;mso-wrap-distance-bottom:0;mso-position-horizontal:absolute;mso-position-horizontal-relative:page;mso-position-vertical:absolute;mso-position-vertical-relative:page;v-text-anchor:top" coordsize="6647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" path="m,l6647688,e" filled="f" strokecolor="#231f20" strokeweight="1pt">
              <v:path arrowok="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677977" w14:textId="77777777" w:rsidR="00623CBC" w:rsidRDefault="00623CBC">
      <w:r>
        <w:separator/>
      </w:r>
    </w:p>
  </w:footnote>
  <w:footnote w:type="continuationSeparator" w:id="0">
    <w:p w14:paraId="70B727E3" w14:textId="77777777" w:rsidR="00623CBC" w:rsidRDefault="00623C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9FF6A" w14:textId="6A040275" w:rsidR="00E66AFD" w:rsidRDefault="00623CBC">
    <w:pPr>
      <w:pStyle w:val="Header"/>
    </w:pPr>
    <w:r>
      <w:rPr>
        <w:noProof/>
      </w:rPr>
      <w:pict w14:anchorId="13B38B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3565547" o:spid="_x0000_s1030" type="#_x0000_t136" alt="" style="position:absolute;margin-left:0;margin-top:0;width:674.7pt;height:74.95pt;rotation:315;z-index:-163358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5849B" w14:textId="24068B8B" w:rsidR="00E66AFD" w:rsidRDefault="00623CBC">
    <w:pPr>
      <w:pStyle w:val="Header"/>
    </w:pPr>
    <w:r>
      <w:rPr>
        <w:noProof/>
      </w:rPr>
      <w:pict w14:anchorId="788867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3565548" o:spid="_x0000_s1029" type="#_x0000_t136" alt="" style="position:absolute;margin-left:0;margin-top:0;width:674.7pt;height:74.95pt;rotation:315;z-index:-163338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E40D1" w14:textId="22AB54E5" w:rsidR="00E66AFD" w:rsidRDefault="00623CBC">
    <w:pPr>
      <w:pStyle w:val="Header"/>
    </w:pPr>
    <w:r>
      <w:rPr>
        <w:noProof/>
      </w:rPr>
      <w:pict w14:anchorId="292244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3565546" o:spid="_x0000_s1028" type="#_x0000_t136" alt="" style="position:absolute;margin-left:0;margin-top:0;width:674.7pt;height:74.95pt;rotation:315;z-index:-163379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DDF2F" w14:textId="46D20B02" w:rsidR="00E66AFD" w:rsidRDefault="00623CBC">
    <w:pPr>
      <w:pStyle w:val="Header"/>
    </w:pPr>
    <w:r>
      <w:rPr>
        <w:noProof/>
      </w:rPr>
      <w:pict w14:anchorId="7AEF3B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3565550" o:spid="_x0000_s1027" type="#_x0000_t136" alt="" style="position:absolute;margin-left:0;margin-top:0;width:674.7pt;height:74.95pt;rotation:315;z-index:-1632972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9295E" w14:textId="77BF7ADE" w:rsidR="008F77C2" w:rsidRDefault="00623CBC">
    <w:pPr>
      <w:pStyle w:val="BodyText"/>
      <w:spacing w:line="14" w:lineRule="auto"/>
      <w:ind w:left="0"/>
      <w:jc w:val="left"/>
    </w:pPr>
    <w:r>
      <w:rPr>
        <w:noProof/>
      </w:rPr>
      <w:pict w14:anchorId="713E22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3565551" o:spid="_x0000_s1026" type="#_x0000_t136" alt="" style="position:absolute;margin-left:0;margin-top:0;width:674.7pt;height:74.95pt;rotation:315;z-index:-1632768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D3855" w14:textId="350A29D6" w:rsidR="00E66AFD" w:rsidRDefault="00623CBC">
    <w:pPr>
      <w:pStyle w:val="Header"/>
    </w:pPr>
    <w:r>
      <w:rPr>
        <w:noProof/>
      </w:rPr>
      <w:pict w14:anchorId="6AE02C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3565549" o:spid="_x0000_s1025" type="#_x0000_t136" alt="" style="position:absolute;margin-left:0;margin-top:0;width:674.7pt;height:74.95pt;rotation:315;z-index:-163317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D595F"/>
    <w:multiLevelType w:val="hybridMultilevel"/>
    <w:tmpl w:val="D23E0AE2"/>
    <w:lvl w:ilvl="0" w:tplc="CE205566">
      <w:start w:val="212"/>
      <w:numFmt w:val="decimal"/>
      <w:lvlText w:val="%1."/>
      <w:lvlJc w:val="left"/>
      <w:pPr>
        <w:ind w:left="372" w:hanging="360"/>
        <w:jc w:val="left"/>
      </w:pPr>
      <w:rPr>
        <w:rFonts w:ascii="Times New Roman" w:eastAsia="Times New Roman" w:hAnsi="Times New Roman" w:cs="Times New Roman" w:hint="default"/>
        <w:b w:val="0"/>
        <w:bCs w:val="0"/>
        <w:i w:val="0"/>
        <w:iCs w:val="0"/>
        <w:color w:val="231F20"/>
        <w:spacing w:val="0"/>
        <w:w w:val="100"/>
        <w:sz w:val="18"/>
        <w:szCs w:val="18"/>
        <w:lang w:val="en-US" w:eastAsia="en-US" w:bidi="ar-SA"/>
      </w:rPr>
    </w:lvl>
    <w:lvl w:ilvl="1" w:tplc="9C9CB72A">
      <w:numFmt w:val="bullet"/>
      <w:lvlText w:val="•"/>
      <w:lvlJc w:val="left"/>
      <w:pPr>
        <w:ind w:left="855" w:hanging="360"/>
      </w:pPr>
      <w:rPr>
        <w:rFonts w:hint="default"/>
        <w:lang w:val="en-US" w:eastAsia="en-US" w:bidi="ar-SA"/>
      </w:rPr>
    </w:lvl>
    <w:lvl w:ilvl="2" w:tplc="4886912E">
      <w:numFmt w:val="bullet"/>
      <w:lvlText w:val="•"/>
      <w:lvlJc w:val="left"/>
      <w:pPr>
        <w:ind w:left="1331" w:hanging="360"/>
      </w:pPr>
      <w:rPr>
        <w:rFonts w:hint="default"/>
        <w:lang w:val="en-US" w:eastAsia="en-US" w:bidi="ar-SA"/>
      </w:rPr>
    </w:lvl>
    <w:lvl w:ilvl="3" w:tplc="FD8EE7A4">
      <w:numFmt w:val="bullet"/>
      <w:lvlText w:val="•"/>
      <w:lvlJc w:val="left"/>
      <w:pPr>
        <w:ind w:left="1806" w:hanging="360"/>
      </w:pPr>
      <w:rPr>
        <w:rFonts w:hint="default"/>
        <w:lang w:val="en-US" w:eastAsia="en-US" w:bidi="ar-SA"/>
      </w:rPr>
    </w:lvl>
    <w:lvl w:ilvl="4" w:tplc="41D880DC">
      <w:numFmt w:val="bullet"/>
      <w:lvlText w:val="•"/>
      <w:lvlJc w:val="left"/>
      <w:pPr>
        <w:ind w:left="2282" w:hanging="360"/>
      </w:pPr>
      <w:rPr>
        <w:rFonts w:hint="default"/>
        <w:lang w:val="en-US" w:eastAsia="en-US" w:bidi="ar-SA"/>
      </w:rPr>
    </w:lvl>
    <w:lvl w:ilvl="5" w:tplc="ECEE151A">
      <w:numFmt w:val="bullet"/>
      <w:lvlText w:val="•"/>
      <w:lvlJc w:val="left"/>
      <w:pPr>
        <w:ind w:left="2758" w:hanging="360"/>
      </w:pPr>
      <w:rPr>
        <w:rFonts w:hint="default"/>
        <w:lang w:val="en-US" w:eastAsia="en-US" w:bidi="ar-SA"/>
      </w:rPr>
    </w:lvl>
    <w:lvl w:ilvl="6" w:tplc="D47ACAC4">
      <w:numFmt w:val="bullet"/>
      <w:lvlText w:val="•"/>
      <w:lvlJc w:val="left"/>
      <w:pPr>
        <w:ind w:left="3233" w:hanging="360"/>
      </w:pPr>
      <w:rPr>
        <w:rFonts w:hint="default"/>
        <w:lang w:val="en-US" w:eastAsia="en-US" w:bidi="ar-SA"/>
      </w:rPr>
    </w:lvl>
    <w:lvl w:ilvl="7" w:tplc="44EC7020">
      <w:numFmt w:val="bullet"/>
      <w:lvlText w:val="•"/>
      <w:lvlJc w:val="left"/>
      <w:pPr>
        <w:ind w:left="3709" w:hanging="360"/>
      </w:pPr>
      <w:rPr>
        <w:rFonts w:hint="default"/>
        <w:lang w:val="en-US" w:eastAsia="en-US" w:bidi="ar-SA"/>
      </w:rPr>
    </w:lvl>
    <w:lvl w:ilvl="8" w:tplc="D3B6711E">
      <w:numFmt w:val="bullet"/>
      <w:lvlText w:val="•"/>
      <w:lvlJc w:val="left"/>
      <w:pPr>
        <w:ind w:left="4185" w:hanging="360"/>
      </w:pPr>
      <w:rPr>
        <w:rFonts w:hint="default"/>
        <w:lang w:val="en-US" w:eastAsia="en-US" w:bidi="ar-SA"/>
      </w:rPr>
    </w:lvl>
  </w:abstractNum>
  <w:abstractNum w:abstractNumId="1" w15:restartNumberingAfterBreak="0">
    <w:nsid w:val="076E3A90"/>
    <w:multiLevelType w:val="multilevel"/>
    <w:tmpl w:val="DB9CA11C"/>
    <w:lvl w:ilvl="0">
      <w:start w:val="1"/>
      <w:numFmt w:val="decimal"/>
      <w:lvlText w:val="%1."/>
      <w:lvlJc w:val="left"/>
      <w:pPr>
        <w:ind w:left="209" w:hanging="200"/>
        <w:jc w:val="left"/>
      </w:pPr>
      <w:rPr>
        <w:rFonts w:ascii="Times New Roman" w:eastAsia="Times New Roman" w:hAnsi="Times New Roman" w:cs="Times New Roman" w:hint="default"/>
        <w:b/>
        <w:bCs/>
        <w:i w:val="0"/>
        <w:iCs w:val="0"/>
        <w:color w:val="231F20"/>
        <w:spacing w:val="0"/>
        <w:w w:val="100"/>
        <w:sz w:val="20"/>
        <w:szCs w:val="20"/>
        <w:lang w:val="en-US" w:eastAsia="en-US" w:bidi="ar-SA"/>
      </w:rPr>
    </w:lvl>
    <w:lvl w:ilvl="1">
      <w:start w:val="1"/>
      <w:numFmt w:val="decimal"/>
      <w:lvlText w:val="%1.%2"/>
      <w:lvlJc w:val="left"/>
      <w:pPr>
        <w:ind w:left="412" w:hanging="400"/>
        <w:jc w:val="left"/>
      </w:pPr>
      <w:rPr>
        <w:rFonts w:ascii="Times New Roman" w:eastAsia="Times New Roman" w:hAnsi="Times New Roman" w:cs="Times New Roman" w:hint="default"/>
        <w:b/>
        <w:bCs/>
        <w:i w:val="0"/>
        <w:iCs w:val="0"/>
        <w:color w:val="231F20"/>
        <w:spacing w:val="0"/>
        <w:w w:val="100"/>
        <w:sz w:val="20"/>
        <w:szCs w:val="20"/>
        <w:lang w:val="en-US" w:eastAsia="en-US" w:bidi="ar-SA"/>
      </w:rPr>
    </w:lvl>
    <w:lvl w:ilvl="2">
      <w:numFmt w:val="bullet"/>
      <w:lvlText w:val="•"/>
      <w:lvlJc w:val="left"/>
      <w:pPr>
        <w:ind w:left="347" w:hanging="400"/>
      </w:pPr>
      <w:rPr>
        <w:rFonts w:hint="default"/>
        <w:lang w:val="en-US" w:eastAsia="en-US" w:bidi="ar-SA"/>
      </w:rPr>
    </w:lvl>
    <w:lvl w:ilvl="3">
      <w:numFmt w:val="bullet"/>
      <w:lvlText w:val="•"/>
      <w:lvlJc w:val="left"/>
      <w:pPr>
        <w:ind w:left="275" w:hanging="400"/>
      </w:pPr>
      <w:rPr>
        <w:rFonts w:hint="default"/>
        <w:lang w:val="en-US" w:eastAsia="en-US" w:bidi="ar-SA"/>
      </w:rPr>
    </w:lvl>
    <w:lvl w:ilvl="4">
      <w:numFmt w:val="bullet"/>
      <w:lvlText w:val="•"/>
      <w:lvlJc w:val="left"/>
      <w:pPr>
        <w:ind w:left="203" w:hanging="400"/>
      </w:pPr>
      <w:rPr>
        <w:rFonts w:hint="default"/>
        <w:lang w:val="en-US" w:eastAsia="en-US" w:bidi="ar-SA"/>
      </w:rPr>
    </w:lvl>
    <w:lvl w:ilvl="5">
      <w:numFmt w:val="bullet"/>
      <w:lvlText w:val="•"/>
      <w:lvlJc w:val="left"/>
      <w:pPr>
        <w:ind w:left="131" w:hanging="400"/>
      </w:pPr>
      <w:rPr>
        <w:rFonts w:hint="default"/>
        <w:lang w:val="en-US" w:eastAsia="en-US" w:bidi="ar-SA"/>
      </w:rPr>
    </w:lvl>
    <w:lvl w:ilvl="6">
      <w:numFmt w:val="bullet"/>
      <w:lvlText w:val="•"/>
      <w:lvlJc w:val="left"/>
      <w:pPr>
        <w:ind w:left="58" w:hanging="400"/>
      </w:pPr>
      <w:rPr>
        <w:rFonts w:hint="default"/>
        <w:lang w:val="en-US" w:eastAsia="en-US" w:bidi="ar-SA"/>
      </w:rPr>
    </w:lvl>
    <w:lvl w:ilvl="7">
      <w:numFmt w:val="bullet"/>
      <w:lvlText w:val="•"/>
      <w:lvlJc w:val="left"/>
      <w:pPr>
        <w:ind w:left="-14" w:hanging="400"/>
      </w:pPr>
      <w:rPr>
        <w:rFonts w:hint="default"/>
        <w:lang w:val="en-US" w:eastAsia="en-US" w:bidi="ar-SA"/>
      </w:rPr>
    </w:lvl>
    <w:lvl w:ilvl="8">
      <w:numFmt w:val="bullet"/>
      <w:lvlText w:val="•"/>
      <w:lvlJc w:val="left"/>
      <w:pPr>
        <w:ind w:left="-86" w:hanging="400"/>
      </w:pPr>
      <w:rPr>
        <w:rFonts w:hint="default"/>
        <w:lang w:val="en-US" w:eastAsia="en-US" w:bidi="ar-SA"/>
      </w:rPr>
    </w:lvl>
  </w:abstractNum>
  <w:abstractNum w:abstractNumId="2" w15:restartNumberingAfterBreak="0">
    <w:nsid w:val="09F11191"/>
    <w:multiLevelType w:val="hybridMultilevel"/>
    <w:tmpl w:val="5184A1E0"/>
    <w:lvl w:ilvl="0" w:tplc="BE626D12">
      <w:numFmt w:val="bullet"/>
      <w:lvlText w:val="•"/>
      <w:lvlJc w:val="left"/>
      <w:pPr>
        <w:ind w:left="372" w:hanging="360"/>
      </w:pPr>
      <w:rPr>
        <w:rFonts w:ascii="Times New Roman" w:eastAsia="Times New Roman" w:hAnsi="Times New Roman" w:cs="Times New Roman" w:hint="default"/>
        <w:b w:val="0"/>
        <w:bCs w:val="0"/>
        <w:i w:val="0"/>
        <w:iCs w:val="0"/>
        <w:color w:val="231F20"/>
        <w:spacing w:val="0"/>
        <w:w w:val="100"/>
        <w:sz w:val="20"/>
        <w:szCs w:val="20"/>
        <w:lang w:val="en-US" w:eastAsia="en-US" w:bidi="ar-SA"/>
      </w:rPr>
    </w:lvl>
    <w:lvl w:ilvl="1" w:tplc="A9AA549C">
      <w:numFmt w:val="bullet"/>
      <w:lvlText w:val="•"/>
      <w:lvlJc w:val="left"/>
      <w:pPr>
        <w:ind w:left="869" w:hanging="360"/>
      </w:pPr>
      <w:rPr>
        <w:rFonts w:hint="default"/>
        <w:lang w:val="en-US" w:eastAsia="en-US" w:bidi="ar-SA"/>
      </w:rPr>
    </w:lvl>
    <w:lvl w:ilvl="2" w:tplc="602E255E">
      <w:numFmt w:val="bullet"/>
      <w:lvlText w:val="•"/>
      <w:lvlJc w:val="left"/>
      <w:pPr>
        <w:ind w:left="1359" w:hanging="360"/>
      </w:pPr>
      <w:rPr>
        <w:rFonts w:hint="default"/>
        <w:lang w:val="en-US" w:eastAsia="en-US" w:bidi="ar-SA"/>
      </w:rPr>
    </w:lvl>
    <w:lvl w:ilvl="3" w:tplc="F01E4C56">
      <w:numFmt w:val="bullet"/>
      <w:lvlText w:val="•"/>
      <w:lvlJc w:val="left"/>
      <w:pPr>
        <w:ind w:left="1848" w:hanging="360"/>
      </w:pPr>
      <w:rPr>
        <w:rFonts w:hint="default"/>
        <w:lang w:val="en-US" w:eastAsia="en-US" w:bidi="ar-SA"/>
      </w:rPr>
    </w:lvl>
    <w:lvl w:ilvl="4" w:tplc="F538133C">
      <w:numFmt w:val="bullet"/>
      <w:lvlText w:val="•"/>
      <w:lvlJc w:val="left"/>
      <w:pPr>
        <w:ind w:left="2338" w:hanging="360"/>
      </w:pPr>
      <w:rPr>
        <w:rFonts w:hint="default"/>
        <w:lang w:val="en-US" w:eastAsia="en-US" w:bidi="ar-SA"/>
      </w:rPr>
    </w:lvl>
    <w:lvl w:ilvl="5" w:tplc="28BE4998">
      <w:numFmt w:val="bullet"/>
      <w:lvlText w:val="•"/>
      <w:lvlJc w:val="left"/>
      <w:pPr>
        <w:ind w:left="2827" w:hanging="360"/>
      </w:pPr>
      <w:rPr>
        <w:rFonts w:hint="default"/>
        <w:lang w:val="en-US" w:eastAsia="en-US" w:bidi="ar-SA"/>
      </w:rPr>
    </w:lvl>
    <w:lvl w:ilvl="6" w:tplc="E0F48EC4">
      <w:numFmt w:val="bullet"/>
      <w:lvlText w:val="•"/>
      <w:lvlJc w:val="left"/>
      <w:pPr>
        <w:ind w:left="3317" w:hanging="360"/>
      </w:pPr>
      <w:rPr>
        <w:rFonts w:hint="default"/>
        <w:lang w:val="en-US" w:eastAsia="en-US" w:bidi="ar-SA"/>
      </w:rPr>
    </w:lvl>
    <w:lvl w:ilvl="7" w:tplc="A18E56C0">
      <w:numFmt w:val="bullet"/>
      <w:lvlText w:val="•"/>
      <w:lvlJc w:val="left"/>
      <w:pPr>
        <w:ind w:left="3806" w:hanging="360"/>
      </w:pPr>
      <w:rPr>
        <w:rFonts w:hint="default"/>
        <w:lang w:val="en-US" w:eastAsia="en-US" w:bidi="ar-SA"/>
      </w:rPr>
    </w:lvl>
    <w:lvl w:ilvl="8" w:tplc="7D1CFEFE">
      <w:numFmt w:val="bullet"/>
      <w:lvlText w:val="•"/>
      <w:lvlJc w:val="left"/>
      <w:pPr>
        <w:ind w:left="4296" w:hanging="360"/>
      </w:pPr>
      <w:rPr>
        <w:rFonts w:hint="default"/>
        <w:lang w:val="en-US" w:eastAsia="en-US" w:bidi="ar-SA"/>
      </w:rPr>
    </w:lvl>
  </w:abstractNum>
  <w:abstractNum w:abstractNumId="3" w15:restartNumberingAfterBreak="0">
    <w:nsid w:val="36B15663"/>
    <w:multiLevelType w:val="hybridMultilevel"/>
    <w:tmpl w:val="923EF3A2"/>
    <w:lvl w:ilvl="0" w:tplc="445E264E">
      <w:numFmt w:val="bullet"/>
      <w:lvlText w:val="•"/>
      <w:lvlJc w:val="left"/>
      <w:pPr>
        <w:ind w:left="372" w:hanging="360"/>
      </w:pPr>
      <w:rPr>
        <w:rFonts w:ascii="Times New Roman" w:eastAsia="Times New Roman" w:hAnsi="Times New Roman" w:cs="Times New Roman" w:hint="default"/>
        <w:b w:val="0"/>
        <w:bCs w:val="0"/>
        <w:i w:val="0"/>
        <w:iCs w:val="0"/>
        <w:color w:val="231F20"/>
        <w:spacing w:val="0"/>
        <w:w w:val="100"/>
        <w:sz w:val="20"/>
        <w:szCs w:val="20"/>
        <w:lang w:val="en-US" w:eastAsia="en-US" w:bidi="ar-SA"/>
      </w:rPr>
    </w:lvl>
    <w:lvl w:ilvl="1" w:tplc="E0501D74">
      <w:numFmt w:val="bullet"/>
      <w:lvlText w:val="•"/>
      <w:lvlJc w:val="left"/>
      <w:pPr>
        <w:ind w:left="869" w:hanging="360"/>
      </w:pPr>
      <w:rPr>
        <w:rFonts w:hint="default"/>
        <w:lang w:val="en-US" w:eastAsia="en-US" w:bidi="ar-SA"/>
      </w:rPr>
    </w:lvl>
    <w:lvl w:ilvl="2" w:tplc="42CA89D6">
      <w:numFmt w:val="bullet"/>
      <w:lvlText w:val="•"/>
      <w:lvlJc w:val="left"/>
      <w:pPr>
        <w:ind w:left="1359" w:hanging="360"/>
      </w:pPr>
      <w:rPr>
        <w:rFonts w:hint="default"/>
        <w:lang w:val="en-US" w:eastAsia="en-US" w:bidi="ar-SA"/>
      </w:rPr>
    </w:lvl>
    <w:lvl w:ilvl="3" w:tplc="7E76081C">
      <w:numFmt w:val="bullet"/>
      <w:lvlText w:val="•"/>
      <w:lvlJc w:val="left"/>
      <w:pPr>
        <w:ind w:left="1848" w:hanging="360"/>
      </w:pPr>
      <w:rPr>
        <w:rFonts w:hint="default"/>
        <w:lang w:val="en-US" w:eastAsia="en-US" w:bidi="ar-SA"/>
      </w:rPr>
    </w:lvl>
    <w:lvl w:ilvl="4" w:tplc="92D698C0">
      <w:numFmt w:val="bullet"/>
      <w:lvlText w:val="•"/>
      <w:lvlJc w:val="left"/>
      <w:pPr>
        <w:ind w:left="2338" w:hanging="360"/>
      </w:pPr>
      <w:rPr>
        <w:rFonts w:hint="default"/>
        <w:lang w:val="en-US" w:eastAsia="en-US" w:bidi="ar-SA"/>
      </w:rPr>
    </w:lvl>
    <w:lvl w:ilvl="5" w:tplc="7046AFDE">
      <w:numFmt w:val="bullet"/>
      <w:lvlText w:val="•"/>
      <w:lvlJc w:val="left"/>
      <w:pPr>
        <w:ind w:left="2827" w:hanging="360"/>
      </w:pPr>
      <w:rPr>
        <w:rFonts w:hint="default"/>
        <w:lang w:val="en-US" w:eastAsia="en-US" w:bidi="ar-SA"/>
      </w:rPr>
    </w:lvl>
    <w:lvl w:ilvl="6" w:tplc="5E22AC66">
      <w:numFmt w:val="bullet"/>
      <w:lvlText w:val="•"/>
      <w:lvlJc w:val="left"/>
      <w:pPr>
        <w:ind w:left="3317" w:hanging="360"/>
      </w:pPr>
      <w:rPr>
        <w:rFonts w:hint="default"/>
        <w:lang w:val="en-US" w:eastAsia="en-US" w:bidi="ar-SA"/>
      </w:rPr>
    </w:lvl>
    <w:lvl w:ilvl="7" w:tplc="61D6C42C">
      <w:numFmt w:val="bullet"/>
      <w:lvlText w:val="•"/>
      <w:lvlJc w:val="left"/>
      <w:pPr>
        <w:ind w:left="3806" w:hanging="360"/>
      </w:pPr>
      <w:rPr>
        <w:rFonts w:hint="default"/>
        <w:lang w:val="en-US" w:eastAsia="en-US" w:bidi="ar-SA"/>
      </w:rPr>
    </w:lvl>
    <w:lvl w:ilvl="8" w:tplc="4990AC60">
      <w:numFmt w:val="bullet"/>
      <w:lvlText w:val="•"/>
      <w:lvlJc w:val="left"/>
      <w:pPr>
        <w:ind w:left="4296" w:hanging="360"/>
      </w:pPr>
      <w:rPr>
        <w:rFonts w:hint="default"/>
        <w:lang w:val="en-US" w:eastAsia="en-US" w:bidi="ar-SA"/>
      </w:rPr>
    </w:lvl>
  </w:abstractNum>
  <w:abstractNum w:abstractNumId="4" w15:restartNumberingAfterBreak="0">
    <w:nsid w:val="37D77522"/>
    <w:multiLevelType w:val="hybridMultilevel"/>
    <w:tmpl w:val="B6AA1AF6"/>
    <w:lvl w:ilvl="0" w:tplc="C764CC9A">
      <w:numFmt w:val="bullet"/>
      <w:lvlText w:val="•"/>
      <w:lvlJc w:val="left"/>
      <w:pPr>
        <w:ind w:left="372" w:hanging="360"/>
      </w:pPr>
      <w:rPr>
        <w:rFonts w:ascii="Times New Roman" w:eastAsia="Times New Roman" w:hAnsi="Times New Roman" w:cs="Times New Roman" w:hint="default"/>
        <w:b w:val="0"/>
        <w:bCs w:val="0"/>
        <w:i w:val="0"/>
        <w:iCs w:val="0"/>
        <w:color w:val="231F20"/>
        <w:spacing w:val="0"/>
        <w:w w:val="100"/>
        <w:sz w:val="20"/>
        <w:szCs w:val="20"/>
        <w:lang w:val="en-US" w:eastAsia="en-US" w:bidi="ar-SA"/>
      </w:rPr>
    </w:lvl>
    <w:lvl w:ilvl="1" w:tplc="C69287EE">
      <w:numFmt w:val="bullet"/>
      <w:lvlText w:val="•"/>
      <w:lvlJc w:val="left"/>
      <w:pPr>
        <w:ind w:left="869" w:hanging="360"/>
      </w:pPr>
      <w:rPr>
        <w:rFonts w:hint="default"/>
        <w:lang w:val="en-US" w:eastAsia="en-US" w:bidi="ar-SA"/>
      </w:rPr>
    </w:lvl>
    <w:lvl w:ilvl="2" w:tplc="41C0E85A">
      <w:numFmt w:val="bullet"/>
      <w:lvlText w:val="•"/>
      <w:lvlJc w:val="left"/>
      <w:pPr>
        <w:ind w:left="1359" w:hanging="360"/>
      </w:pPr>
      <w:rPr>
        <w:rFonts w:hint="default"/>
        <w:lang w:val="en-US" w:eastAsia="en-US" w:bidi="ar-SA"/>
      </w:rPr>
    </w:lvl>
    <w:lvl w:ilvl="3" w:tplc="6F548082">
      <w:numFmt w:val="bullet"/>
      <w:lvlText w:val="•"/>
      <w:lvlJc w:val="left"/>
      <w:pPr>
        <w:ind w:left="1848" w:hanging="360"/>
      </w:pPr>
      <w:rPr>
        <w:rFonts w:hint="default"/>
        <w:lang w:val="en-US" w:eastAsia="en-US" w:bidi="ar-SA"/>
      </w:rPr>
    </w:lvl>
    <w:lvl w:ilvl="4" w:tplc="86AE62A0">
      <w:numFmt w:val="bullet"/>
      <w:lvlText w:val="•"/>
      <w:lvlJc w:val="left"/>
      <w:pPr>
        <w:ind w:left="2338" w:hanging="360"/>
      </w:pPr>
      <w:rPr>
        <w:rFonts w:hint="default"/>
        <w:lang w:val="en-US" w:eastAsia="en-US" w:bidi="ar-SA"/>
      </w:rPr>
    </w:lvl>
    <w:lvl w:ilvl="5" w:tplc="09844FE6">
      <w:numFmt w:val="bullet"/>
      <w:lvlText w:val="•"/>
      <w:lvlJc w:val="left"/>
      <w:pPr>
        <w:ind w:left="2827" w:hanging="360"/>
      </w:pPr>
      <w:rPr>
        <w:rFonts w:hint="default"/>
        <w:lang w:val="en-US" w:eastAsia="en-US" w:bidi="ar-SA"/>
      </w:rPr>
    </w:lvl>
    <w:lvl w:ilvl="6" w:tplc="A6860C3A">
      <w:numFmt w:val="bullet"/>
      <w:lvlText w:val="•"/>
      <w:lvlJc w:val="left"/>
      <w:pPr>
        <w:ind w:left="3317" w:hanging="360"/>
      </w:pPr>
      <w:rPr>
        <w:rFonts w:hint="default"/>
        <w:lang w:val="en-US" w:eastAsia="en-US" w:bidi="ar-SA"/>
      </w:rPr>
    </w:lvl>
    <w:lvl w:ilvl="7" w:tplc="4822D3EC">
      <w:numFmt w:val="bullet"/>
      <w:lvlText w:val="•"/>
      <w:lvlJc w:val="left"/>
      <w:pPr>
        <w:ind w:left="3806" w:hanging="360"/>
      </w:pPr>
      <w:rPr>
        <w:rFonts w:hint="default"/>
        <w:lang w:val="en-US" w:eastAsia="en-US" w:bidi="ar-SA"/>
      </w:rPr>
    </w:lvl>
    <w:lvl w:ilvl="8" w:tplc="7E34038E">
      <w:numFmt w:val="bullet"/>
      <w:lvlText w:val="•"/>
      <w:lvlJc w:val="left"/>
      <w:pPr>
        <w:ind w:left="4296" w:hanging="360"/>
      </w:pPr>
      <w:rPr>
        <w:rFonts w:hint="default"/>
        <w:lang w:val="en-US" w:eastAsia="en-US" w:bidi="ar-SA"/>
      </w:rPr>
    </w:lvl>
  </w:abstractNum>
  <w:abstractNum w:abstractNumId="5" w15:restartNumberingAfterBreak="0">
    <w:nsid w:val="3856095A"/>
    <w:multiLevelType w:val="hybridMultilevel"/>
    <w:tmpl w:val="D6761DD0"/>
    <w:lvl w:ilvl="0" w:tplc="3FB8FA80">
      <w:numFmt w:val="bullet"/>
      <w:lvlText w:val="•"/>
      <w:lvlJc w:val="left"/>
      <w:pPr>
        <w:ind w:left="372" w:hanging="360"/>
      </w:pPr>
      <w:rPr>
        <w:rFonts w:ascii="Times New Roman" w:eastAsia="Times New Roman" w:hAnsi="Times New Roman" w:cs="Times New Roman" w:hint="default"/>
        <w:b w:val="0"/>
        <w:bCs w:val="0"/>
        <w:i w:val="0"/>
        <w:iCs w:val="0"/>
        <w:color w:val="231F20"/>
        <w:spacing w:val="0"/>
        <w:w w:val="100"/>
        <w:sz w:val="20"/>
        <w:szCs w:val="20"/>
        <w:lang w:val="en-US" w:eastAsia="en-US" w:bidi="ar-SA"/>
      </w:rPr>
    </w:lvl>
    <w:lvl w:ilvl="1" w:tplc="CB04DC84">
      <w:numFmt w:val="bullet"/>
      <w:lvlText w:val="•"/>
      <w:lvlJc w:val="left"/>
      <w:pPr>
        <w:ind w:left="855" w:hanging="360"/>
      </w:pPr>
      <w:rPr>
        <w:rFonts w:hint="default"/>
        <w:lang w:val="en-US" w:eastAsia="en-US" w:bidi="ar-SA"/>
      </w:rPr>
    </w:lvl>
    <w:lvl w:ilvl="2" w:tplc="2D488A9A">
      <w:numFmt w:val="bullet"/>
      <w:lvlText w:val="•"/>
      <w:lvlJc w:val="left"/>
      <w:pPr>
        <w:ind w:left="1331" w:hanging="360"/>
      </w:pPr>
      <w:rPr>
        <w:rFonts w:hint="default"/>
        <w:lang w:val="en-US" w:eastAsia="en-US" w:bidi="ar-SA"/>
      </w:rPr>
    </w:lvl>
    <w:lvl w:ilvl="3" w:tplc="C7300CC4">
      <w:numFmt w:val="bullet"/>
      <w:lvlText w:val="•"/>
      <w:lvlJc w:val="left"/>
      <w:pPr>
        <w:ind w:left="1806" w:hanging="360"/>
      </w:pPr>
      <w:rPr>
        <w:rFonts w:hint="default"/>
        <w:lang w:val="en-US" w:eastAsia="en-US" w:bidi="ar-SA"/>
      </w:rPr>
    </w:lvl>
    <w:lvl w:ilvl="4" w:tplc="2A9869D4">
      <w:numFmt w:val="bullet"/>
      <w:lvlText w:val="•"/>
      <w:lvlJc w:val="left"/>
      <w:pPr>
        <w:ind w:left="2282" w:hanging="360"/>
      </w:pPr>
      <w:rPr>
        <w:rFonts w:hint="default"/>
        <w:lang w:val="en-US" w:eastAsia="en-US" w:bidi="ar-SA"/>
      </w:rPr>
    </w:lvl>
    <w:lvl w:ilvl="5" w:tplc="8474C31A">
      <w:numFmt w:val="bullet"/>
      <w:lvlText w:val="•"/>
      <w:lvlJc w:val="left"/>
      <w:pPr>
        <w:ind w:left="2757" w:hanging="360"/>
      </w:pPr>
      <w:rPr>
        <w:rFonts w:hint="default"/>
        <w:lang w:val="en-US" w:eastAsia="en-US" w:bidi="ar-SA"/>
      </w:rPr>
    </w:lvl>
    <w:lvl w:ilvl="6" w:tplc="6922D3CE">
      <w:numFmt w:val="bullet"/>
      <w:lvlText w:val="•"/>
      <w:lvlJc w:val="left"/>
      <w:pPr>
        <w:ind w:left="3233" w:hanging="360"/>
      </w:pPr>
      <w:rPr>
        <w:rFonts w:hint="default"/>
        <w:lang w:val="en-US" w:eastAsia="en-US" w:bidi="ar-SA"/>
      </w:rPr>
    </w:lvl>
    <w:lvl w:ilvl="7" w:tplc="2A36B0DA">
      <w:numFmt w:val="bullet"/>
      <w:lvlText w:val="•"/>
      <w:lvlJc w:val="left"/>
      <w:pPr>
        <w:ind w:left="3708" w:hanging="360"/>
      </w:pPr>
      <w:rPr>
        <w:rFonts w:hint="default"/>
        <w:lang w:val="en-US" w:eastAsia="en-US" w:bidi="ar-SA"/>
      </w:rPr>
    </w:lvl>
    <w:lvl w:ilvl="8" w:tplc="23469674">
      <w:numFmt w:val="bullet"/>
      <w:lvlText w:val="•"/>
      <w:lvlJc w:val="left"/>
      <w:pPr>
        <w:ind w:left="4184" w:hanging="360"/>
      </w:pPr>
      <w:rPr>
        <w:rFonts w:hint="default"/>
        <w:lang w:val="en-US" w:eastAsia="en-US" w:bidi="ar-SA"/>
      </w:rPr>
    </w:lvl>
  </w:abstractNum>
  <w:abstractNum w:abstractNumId="6" w15:restartNumberingAfterBreak="0">
    <w:nsid w:val="3B1C55BE"/>
    <w:multiLevelType w:val="hybridMultilevel"/>
    <w:tmpl w:val="58F62D6E"/>
    <w:lvl w:ilvl="0" w:tplc="1AE4EE2A">
      <w:start w:val="123"/>
      <w:numFmt w:val="decimal"/>
      <w:lvlText w:val="%1."/>
      <w:lvlJc w:val="left"/>
      <w:pPr>
        <w:ind w:left="372" w:hanging="360"/>
        <w:jc w:val="left"/>
      </w:pPr>
      <w:rPr>
        <w:rFonts w:ascii="Times New Roman" w:eastAsia="Times New Roman" w:hAnsi="Times New Roman" w:cs="Times New Roman" w:hint="default"/>
        <w:b w:val="0"/>
        <w:bCs w:val="0"/>
        <w:i w:val="0"/>
        <w:iCs w:val="0"/>
        <w:color w:val="231F20"/>
        <w:spacing w:val="0"/>
        <w:w w:val="100"/>
        <w:sz w:val="18"/>
        <w:szCs w:val="18"/>
        <w:lang w:val="en-US" w:eastAsia="en-US" w:bidi="ar-SA"/>
      </w:rPr>
    </w:lvl>
    <w:lvl w:ilvl="1" w:tplc="7E46A084">
      <w:numFmt w:val="bullet"/>
      <w:lvlText w:val="•"/>
      <w:lvlJc w:val="left"/>
      <w:pPr>
        <w:ind w:left="856" w:hanging="360"/>
      </w:pPr>
      <w:rPr>
        <w:rFonts w:hint="default"/>
        <w:lang w:val="en-US" w:eastAsia="en-US" w:bidi="ar-SA"/>
      </w:rPr>
    </w:lvl>
    <w:lvl w:ilvl="2" w:tplc="62EC6ED0">
      <w:numFmt w:val="bullet"/>
      <w:lvlText w:val="•"/>
      <w:lvlJc w:val="left"/>
      <w:pPr>
        <w:ind w:left="1332" w:hanging="360"/>
      </w:pPr>
      <w:rPr>
        <w:rFonts w:hint="default"/>
        <w:lang w:val="en-US" w:eastAsia="en-US" w:bidi="ar-SA"/>
      </w:rPr>
    </w:lvl>
    <w:lvl w:ilvl="3" w:tplc="87CC0726">
      <w:numFmt w:val="bullet"/>
      <w:lvlText w:val="•"/>
      <w:lvlJc w:val="left"/>
      <w:pPr>
        <w:ind w:left="1808" w:hanging="360"/>
      </w:pPr>
      <w:rPr>
        <w:rFonts w:hint="default"/>
        <w:lang w:val="en-US" w:eastAsia="en-US" w:bidi="ar-SA"/>
      </w:rPr>
    </w:lvl>
    <w:lvl w:ilvl="4" w:tplc="965E3584">
      <w:numFmt w:val="bullet"/>
      <w:lvlText w:val="•"/>
      <w:lvlJc w:val="left"/>
      <w:pPr>
        <w:ind w:left="2284" w:hanging="360"/>
      </w:pPr>
      <w:rPr>
        <w:rFonts w:hint="default"/>
        <w:lang w:val="en-US" w:eastAsia="en-US" w:bidi="ar-SA"/>
      </w:rPr>
    </w:lvl>
    <w:lvl w:ilvl="5" w:tplc="67E05B0C">
      <w:numFmt w:val="bullet"/>
      <w:lvlText w:val="•"/>
      <w:lvlJc w:val="left"/>
      <w:pPr>
        <w:ind w:left="2760" w:hanging="360"/>
      </w:pPr>
      <w:rPr>
        <w:rFonts w:hint="default"/>
        <w:lang w:val="en-US" w:eastAsia="en-US" w:bidi="ar-SA"/>
      </w:rPr>
    </w:lvl>
    <w:lvl w:ilvl="6" w:tplc="4AF879D8">
      <w:numFmt w:val="bullet"/>
      <w:lvlText w:val="•"/>
      <w:lvlJc w:val="left"/>
      <w:pPr>
        <w:ind w:left="3236" w:hanging="360"/>
      </w:pPr>
      <w:rPr>
        <w:rFonts w:hint="default"/>
        <w:lang w:val="en-US" w:eastAsia="en-US" w:bidi="ar-SA"/>
      </w:rPr>
    </w:lvl>
    <w:lvl w:ilvl="7" w:tplc="F79CA7E8">
      <w:numFmt w:val="bullet"/>
      <w:lvlText w:val="•"/>
      <w:lvlJc w:val="left"/>
      <w:pPr>
        <w:ind w:left="3712" w:hanging="360"/>
      </w:pPr>
      <w:rPr>
        <w:rFonts w:hint="default"/>
        <w:lang w:val="en-US" w:eastAsia="en-US" w:bidi="ar-SA"/>
      </w:rPr>
    </w:lvl>
    <w:lvl w:ilvl="8" w:tplc="EAE6F89A">
      <w:numFmt w:val="bullet"/>
      <w:lvlText w:val="•"/>
      <w:lvlJc w:val="left"/>
      <w:pPr>
        <w:ind w:left="4188" w:hanging="360"/>
      </w:pPr>
      <w:rPr>
        <w:rFonts w:hint="default"/>
        <w:lang w:val="en-US" w:eastAsia="en-US" w:bidi="ar-SA"/>
      </w:rPr>
    </w:lvl>
  </w:abstractNum>
  <w:abstractNum w:abstractNumId="7" w15:restartNumberingAfterBreak="0">
    <w:nsid w:val="50BE3F72"/>
    <w:multiLevelType w:val="hybridMultilevel"/>
    <w:tmpl w:val="88466828"/>
    <w:lvl w:ilvl="0" w:tplc="35349A74">
      <w:start w:val="1"/>
      <w:numFmt w:val="decimal"/>
      <w:lvlText w:val="%1."/>
      <w:lvlJc w:val="left"/>
      <w:pPr>
        <w:ind w:left="372" w:hanging="360"/>
        <w:jc w:val="left"/>
      </w:pPr>
      <w:rPr>
        <w:rFonts w:ascii="Times New Roman" w:eastAsia="Times New Roman" w:hAnsi="Times New Roman" w:cs="Times New Roman" w:hint="default"/>
        <w:b w:val="0"/>
        <w:bCs w:val="0"/>
        <w:i w:val="0"/>
        <w:iCs w:val="0"/>
        <w:color w:val="231F20"/>
        <w:spacing w:val="0"/>
        <w:w w:val="96"/>
        <w:sz w:val="20"/>
        <w:szCs w:val="20"/>
        <w:lang w:val="en-US" w:eastAsia="en-US" w:bidi="ar-SA"/>
      </w:rPr>
    </w:lvl>
    <w:lvl w:ilvl="1" w:tplc="E5964092">
      <w:numFmt w:val="bullet"/>
      <w:lvlText w:val="•"/>
      <w:lvlJc w:val="left"/>
      <w:pPr>
        <w:ind w:left="855" w:hanging="360"/>
      </w:pPr>
      <w:rPr>
        <w:rFonts w:hint="default"/>
        <w:lang w:val="en-US" w:eastAsia="en-US" w:bidi="ar-SA"/>
      </w:rPr>
    </w:lvl>
    <w:lvl w:ilvl="2" w:tplc="74FC6208">
      <w:numFmt w:val="bullet"/>
      <w:lvlText w:val="•"/>
      <w:lvlJc w:val="left"/>
      <w:pPr>
        <w:ind w:left="1330" w:hanging="360"/>
      </w:pPr>
      <w:rPr>
        <w:rFonts w:hint="default"/>
        <w:lang w:val="en-US" w:eastAsia="en-US" w:bidi="ar-SA"/>
      </w:rPr>
    </w:lvl>
    <w:lvl w:ilvl="3" w:tplc="3E44015A">
      <w:numFmt w:val="bullet"/>
      <w:lvlText w:val="•"/>
      <w:lvlJc w:val="left"/>
      <w:pPr>
        <w:ind w:left="1806" w:hanging="360"/>
      </w:pPr>
      <w:rPr>
        <w:rFonts w:hint="default"/>
        <w:lang w:val="en-US" w:eastAsia="en-US" w:bidi="ar-SA"/>
      </w:rPr>
    </w:lvl>
    <w:lvl w:ilvl="4" w:tplc="2126F688">
      <w:numFmt w:val="bullet"/>
      <w:lvlText w:val="•"/>
      <w:lvlJc w:val="left"/>
      <w:pPr>
        <w:ind w:left="2281" w:hanging="360"/>
      </w:pPr>
      <w:rPr>
        <w:rFonts w:hint="default"/>
        <w:lang w:val="en-US" w:eastAsia="en-US" w:bidi="ar-SA"/>
      </w:rPr>
    </w:lvl>
    <w:lvl w:ilvl="5" w:tplc="57C21B5C">
      <w:numFmt w:val="bullet"/>
      <w:lvlText w:val="•"/>
      <w:lvlJc w:val="left"/>
      <w:pPr>
        <w:ind w:left="2757" w:hanging="360"/>
      </w:pPr>
      <w:rPr>
        <w:rFonts w:hint="default"/>
        <w:lang w:val="en-US" w:eastAsia="en-US" w:bidi="ar-SA"/>
      </w:rPr>
    </w:lvl>
    <w:lvl w:ilvl="6" w:tplc="0C300636">
      <w:numFmt w:val="bullet"/>
      <w:lvlText w:val="•"/>
      <w:lvlJc w:val="left"/>
      <w:pPr>
        <w:ind w:left="3232" w:hanging="360"/>
      </w:pPr>
      <w:rPr>
        <w:rFonts w:hint="default"/>
        <w:lang w:val="en-US" w:eastAsia="en-US" w:bidi="ar-SA"/>
      </w:rPr>
    </w:lvl>
    <w:lvl w:ilvl="7" w:tplc="B1F44D2E">
      <w:numFmt w:val="bullet"/>
      <w:lvlText w:val="•"/>
      <w:lvlJc w:val="left"/>
      <w:pPr>
        <w:ind w:left="3708" w:hanging="360"/>
      </w:pPr>
      <w:rPr>
        <w:rFonts w:hint="default"/>
        <w:lang w:val="en-US" w:eastAsia="en-US" w:bidi="ar-SA"/>
      </w:rPr>
    </w:lvl>
    <w:lvl w:ilvl="8" w:tplc="6724578A">
      <w:numFmt w:val="bullet"/>
      <w:lvlText w:val="•"/>
      <w:lvlJc w:val="left"/>
      <w:pPr>
        <w:ind w:left="4183" w:hanging="360"/>
      </w:pPr>
      <w:rPr>
        <w:rFonts w:hint="default"/>
        <w:lang w:val="en-US" w:eastAsia="en-US" w:bidi="ar-SA"/>
      </w:rPr>
    </w:lvl>
  </w:abstractNum>
  <w:abstractNum w:abstractNumId="8" w15:restartNumberingAfterBreak="0">
    <w:nsid w:val="50D42C38"/>
    <w:multiLevelType w:val="hybridMultilevel"/>
    <w:tmpl w:val="4CBAD466"/>
    <w:lvl w:ilvl="0" w:tplc="ED4296F2">
      <w:numFmt w:val="bullet"/>
      <w:lvlText w:val="•"/>
      <w:lvlJc w:val="left"/>
      <w:pPr>
        <w:ind w:left="372" w:hanging="360"/>
      </w:pPr>
      <w:rPr>
        <w:rFonts w:ascii="Times New Roman" w:eastAsia="Times New Roman" w:hAnsi="Times New Roman" w:cs="Times New Roman" w:hint="default"/>
        <w:b w:val="0"/>
        <w:bCs w:val="0"/>
        <w:i w:val="0"/>
        <w:iCs w:val="0"/>
        <w:color w:val="231F20"/>
        <w:spacing w:val="0"/>
        <w:w w:val="100"/>
        <w:sz w:val="20"/>
        <w:szCs w:val="20"/>
        <w:lang w:val="en-US" w:eastAsia="en-US" w:bidi="ar-SA"/>
      </w:rPr>
    </w:lvl>
    <w:lvl w:ilvl="1" w:tplc="3B0EEACC">
      <w:numFmt w:val="bullet"/>
      <w:lvlText w:val="•"/>
      <w:lvlJc w:val="left"/>
      <w:pPr>
        <w:ind w:left="869" w:hanging="360"/>
      </w:pPr>
      <w:rPr>
        <w:rFonts w:hint="default"/>
        <w:lang w:val="en-US" w:eastAsia="en-US" w:bidi="ar-SA"/>
      </w:rPr>
    </w:lvl>
    <w:lvl w:ilvl="2" w:tplc="57A247C4">
      <w:numFmt w:val="bullet"/>
      <w:lvlText w:val="•"/>
      <w:lvlJc w:val="left"/>
      <w:pPr>
        <w:ind w:left="1359" w:hanging="360"/>
      </w:pPr>
      <w:rPr>
        <w:rFonts w:hint="default"/>
        <w:lang w:val="en-US" w:eastAsia="en-US" w:bidi="ar-SA"/>
      </w:rPr>
    </w:lvl>
    <w:lvl w:ilvl="3" w:tplc="78E0BCF8">
      <w:numFmt w:val="bullet"/>
      <w:lvlText w:val="•"/>
      <w:lvlJc w:val="left"/>
      <w:pPr>
        <w:ind w:left="1848" w:hanging="360"/>
      </w:pPr>
      <w:rPr>
        <w:rFonts w:hint="default"/>
        <w:lang w:val="en-US" w:eastAsia="en-US" w:bidi="ar-SA"/>
      </w:rPr>
    </w:lvl>
    <w:lvl w:ilvl="4" w:tplc="02D635D8">
      <w:numFmt w:val="bullet"/>
      <w:lvlText w:val="•"/>
      <w:lvlJc w:val="left"/>
      <w:pPr>
        <w:ind w:left="2338" w:hanging="360"/>
      </w:pPr>
      <w:rPr>
        <w:rFonts w:hint="default"/>
        <w:lang w:val="en-US" w:eastAsia="en-US" w:bidi="ar-SA"/>
      </w:rPr>
    </w:lvl>
    <w:lvl w:ilvl="5" w:tplc="116835A4">
      <w:numFmt w:val="bullet"/>
      <w:lvlText w:val="•"/>
      <w:lvlJc w:val="left"/>
      <w:pPr>
        <w:ind w:left="2827" w:hanging="360"/>
      </w:pPr>
      <w:rPr>
        <w:rFonts w:hint="default"/>
        <w:lang w:val="en-US" w:eastAsia="en-US" w:bidi="ar-SA"/>
      </w:rPr>
    </w:lvl>
    <w:lvl w:ilvl="6" w:tplc="1F3A6F06">
      <w:numFmt w:val="bullet"/>
      <w:lvlText w:val="•"/>
      <w:lvlJc w:val="left"/>
      <w:pPr>
        <w:ind w:left="3317" w:hanging="360"/>
      </w:pPr>
      <w:rPr>
        <w:rFonts w:hint="default"/>
        <w:lang w:val="en-US" w:eastAsia="en-US" w:bidi="ar-SA"/>
      </w:rPr>
    </w:lvl>
    <w:lvl w:ilvl="7" w:tplc="B3148582">
      <w:numFmt w:val="bullet"/>
      <w:lvlText w:val="•"/>
      <w:lvlJc w:val="left"/>
      <w:pPr>
        <w:ind w:left="3806" w:hanging="360"/>
      </w:pPr>
      <w:rPr>
        <w:rFonts w:hint="default"/>
        <w:lang w:val="en-US" w:eastAsia="en-US" w:bidi="ar-SA"/>
      </w:rPr>
    </w:lvl>
    <w:lvl w:ilvl="8" w:tplc="5FBAC820">
      <w:numFmt w:val="bullet"/>
      <w:lvlText w:val="•"/>
      <w:lvlJc w:val="left"/>
      <w:pPr>
        <w:ind w:left="4296" w:hanging="360"/>
      </w:pPr>
      <w:rPr>
        <w:rFonts w:hint="default"/>
        <w:lang w:val="en-US" w:eastAsia="en-US" w:bidi="ar-SA"/>
      </w:rPr>
    </w:lvl>
  </w:abstractNum>
  <w:abstractNum w:abstractNumId="9" w15:restartNumberingAfterBreak="0">
    <w:nsid w:val="5B6463AC"/>
    <w:multiLevelType w:val="hybridMultilevel"/>
    <w:tmpl w:val="0A8053F8"/>
    <w:lvl w:ilvl="0" w:tplc="D6225D6C">
      <w:start w:val="155"/>
      <w:numFmt w:val="decimal"/>
      <w:lvlText w:val="%1."/>
      <w:lvlJc w:val="left"/>
      <w:pPr>
        <w:ind w:left="372" w:hanging="360"/>
        <w:jc w:val="left"/>
      </w:pPr>
      <w:rPr>
        <w:rFonts w:ascii="Times New Roman" w:eastAsia="Times New Roman" w:hAnsi="Times New Roman" w:cs="Times New Roman" w:hint="default"/>
        <w:b w:val="0"/>
        <w:bCs w:val="0"/>
        <w:i w:val="0"/>
        <w:iCs w:val="0"/>
        <w:color w:val="231F20"/>
        <w:spacing w:val="0"/>
        <w:w w:val="100"/>
        <w:sz w:val="18"/>
        <w:szCs w:val="18"/>
        <w:lang w:val="en-US" w:eastAsia="en-US" w:bidi="ar-SA"/>
      </w:rPr>
    </w:lvl>
    <w:lvl w:ilvl="1" w:tplc="64C8B660">
      <w:numFmt w:val="bullet"/>
      <w:lvlText w:val="•"/>
      <w:lvlJc w:val="left"/>
      <w:pPr>
        <w:ind w:left="869" w:hanging="360"/>
      </w:pPr>
      <w:rPr>
        <w:rFonts w:hint="default"/>
        <w:lang w:val="en-US" w:eastAsia="en-US" w:bidi="ar-SA"/>
      </w:rPr>
    </w:lvl>
    <w:lvl w:ilvl="2" w:tplc="02F2775A">
      <w:numFmt w:val="bullet"/>
      <w:lvlText w:val="•"/>
      <w:lvlJc w:val="left"/>
      <w:pPr>
        <w:ind w:left="1359" w:hanging="360"/>
      </w:pPr>
      <w:rPr>
        <w:rFonts w:hint="default"/>
        <w:lang w:val="en-US" w:eastAsia="en-US" w:bidi="ar-SA"/>
      </w:rPr>
    </w:lvl>
    <w:lvl w:ilvl="3" w:tplc="4F328942">
      <w:numFmt w:val="bullet"/>
      <w:lvlText w:val="•"/>
      <w:lvlJc w:val="left"/>
      <w:pPr>
        <w:ind w:left="1848" w:hanging="360"/>
      </w:pPr>
      <w:rPr>
        <w:rFonts w:hint="default"/>
        <w:lang w:val="en-US" w:eastAsia="en-US" w:bidi="ar-SA"/>
      </w:rPr>
    </w:lvl>
    <w:lvl w:ilvl="4" w:tplc="4B32100A">
      <w:numFmt w:val="bullet"/>
      <w:lvlText w:val="•"/>
      <w:lvlJc w:val="left"/>
      <w:pPr>
        <w:ind w:left="2338" w:hanging="360"/>
      </w:pPr>
      <w:rPr>
        <w:rFonts w:hint="default"/>
        <w:lang w:val="en-US" w:eastAsia="en-US" w:bidi="ar-SA"/>
      </w:rPr>
    </w:lvl>
    <w:lvl w:ilvl="5" w:tplc="AF4226E6">
      <w:numFmt w:val="bullet"/>
      <w:lvlText w:val="•"/>
      <w:lvlJc w:val="left"/>
      <w:pPr>
        <w:ind w:left="2827" w:hanging="360"/>
      </w:pPr>
      <w:rPr>
        <w:rFonts w:hint="default"/>
        <w:lang w:val="en-US" w:eastAsia="en-US" w:bidi="ar-SA"/>
      </w:rPr>
    </w:lvl>
    <w:lvl w:ilvl="6" w:tplc="A854077A">
      <w:numFmt w:val="bullet"/>
      <w:lvlText w:val="•"/>
      <w:lvlJc w:val="left"/>
      <w:pPr>
        <w:ind w:left="3317" w:hanging="360"/>
      </w:pPr>
      <w:rPr>
        <w:rFonts w:hint="default"/>
        <w:lang w:val="en-US" w:eastAsia="en-US" w:bidi="ar-SA"/>
      </w:rPr>
    </w:lvl>
    <w:lvl w:ilvl="7" w:tplc="2476479A">
      <w:numFmt w:val="bullet"/>
      <w:lvlText w:val="•"/>
      <w:lvlJc w:val="left"/>
      <w:pPr>
        <w:ind w:left="3806" w:hanging="360"/>
      </w:pPr>
      <w:rPr>
        <w:rFonts w:hint="default"/>
        <w:lang w:val="en-US" w:eastAsia="en-US" w:bidi="ar-SA"/>
      </w:rPr>
    </w:lvl>
    <w:lvl w:ilvl="8" w:tplc="65887B18">
      <w:numFmt w:val="bullet"/>
      <w:lvlText w:val="•"/>
      <w:lvlJc w:val="left"/>
      <w:pPr>
        <w:ind w:left="4296" w:hanging="360"/>
      </w:pPr>
      <w:rPr>
        <w:rFonts w:hint="default"/>
        <w:lang w:val="en-US" w:eastAsia="en-US" w:bidi="ar-SA"/>
      </w:rPr>
    </w:lvl>
  </w:abstractNum>
  <w:abstractNum w:abstractNumId="10" w15:restartNumberingAfterBreak="0">
    <w:nsid w:val="5D1655D1"/>
    <w:multiLevelType w:val="hybridMultilevel"/>
    <w:tmpl w:val="F5E4BF20"/>
    <w:lvl w:ilvl="0" w:tplc="D682DB24">
      <w:numFmt w:val="bullet"/>
      <w:lvlText w:val="•"/>
      <w:lvlJc w:val="left"/>
      <w:pPr>
        <w:ind w:left="372" w:hanging="360"/>
      </w:pPr>
      <w:rPr>
        <w:rFonts w:ascii="Times New Roman" w:eastAsia="Times New Roman" w:hAnsi="Times New Roman" w:cs="Times New Roman" w:hint="default"/>
        <w:spacing w:val="0"/>
        <w:w w:val="100"/>
        <w:lang w:val="en-US" w:eastAsia="en-US" w:bidi="ar-SA"/>
      </w:rPr>
    </w:lvl>
    <w:lvl w:ilvl="1" w:tplc="7A186A10">
      <w:numFmt w:val="bullet"/>
      <w:lvlText w:val="•"/>
      <w:lvlJc w:val="left"/>
      <w:pPr>
        <w:ind w:left="856" w:hanging="360"/>
      </w:pPr>
      <w:rPr>
        <w:rFonts w:hint="default"/>
        <w:lang w:val="en-US" w:eastAsia="en-US" w:bidi="ar-SA"/>
      </w:rPr>
    </w:lvl>
    <w:lvl w:ilvl="2" w:tplc="582CF3D2">
      <w:numFmt w:val="bullet"/>
      <w:lvlText w:val="•"/>
      <w:lvlJc w:val="left"/>
      <w:pPr>
        <w:ind w:left="1332" w:hanging="360"/>
      </w:pPr>
      <w:rPr>
        <w:rFonts w:hint="default"/>
        <w:lang w:val="en-US" w:eastAsia="en-US" w:bidi="ar-SA"/>
      </w:rPr>
    </w:lvl>
    <w:lvl w:ilvl="3" w:tplc="3F2E5BE2">
      <w:numFmt w:val="bullet"/>
      <w:lvlText w:val="•"/>
      <w:lvlJc w:val="left"/>
      <w:pPr>
        <w:ind w:left="1808" w:hanging="360"/>
      </w:pPr>
      <w:rPr>
        <w:rFonts w:hint="default"/>
        <w:lang w:val="en-US" w:eastAsia="en-US" w:bidi="ar-SA"/>
      </w:rPr>
    </w:lvl>
    <w:lvl w:ilvl="4" w:tplc="8A74E6C6">
      <w:numFmt w:val="bullet"/>
      <w:lvlText w:val="•"/>
      <w:lvlJc w:val="left"/>
      <w:pPr>
        <w:ind w:left="2284" w:hanging="360"/>
      </w:pPr>
      <w:rPr>
        <w:rFonts w:hint="default"/>
        <w:lang w:val="en-US" w:eastAsia="en-US" w:bidi="ar-SA"/>
      </w:rPr>
    </w:lvl>
    <w:lvl w:ilvl="5" w:tplc="E1B6B66E">
      <w:numFmt w:val="bullet"/>
      <w:lvlText w:val="•"/>
      <w:lvlJc w:val="left"/>
      <w:pPr>
        <w:ind w:left="2760" w:hanging="360"/>
      </w:pPr>
      <w:rPr>
        <w:rFonts w:hint="default"/>
        <w:lang w:val="en-US" w:eastAsia="en-US" w:bidi="ar-SA"/>
      </w:rPr>
    </w:lvl>
    <w:lvl w:ilvl="6" w:tplc="2D2419F4">
      <w:numFmt w:val="bullet"/>
      <w:lvlText w:val="•"/>
      <w:lvlJc w:val="left"/>
      <w:pPr>
        <w:ind w:left="3236" w:hanging="360"/>
      </w:pPr>
      <w:rPr>
        <w:rFonts w:hint="default"/>
        <w:lang w:val="en-US" w:eastAsia="en-US" w:bidi="ar-SA"/>
      </w:rPr>
    </w:lvl>
    <w:lvl w:ilvl="7" w:tplc="EF4A9B8C">
      <w:numFmt w:val="bullet"/>
      <w:lvlText w:val="•"/>
      <w:lvlJc w:val="left"/>
      <w:pPr>
        <w:ind w:left="3713" w:hanging="360"/>
      </w:pPr>
      <w:rPr>
        <w:rFonts w:hint="default"/>
        <w:lang w:val="en-US" w:eastAsia="en-US" w:bidi="ar-SA"/>
      </w:rPr>
    </w:lvl>
    <w:lvl w:ilvl="8" w:tplc="D7A2185A">
      <w:numFmt w:val="bullet"/>
      <w:lvlText w:val="•"/>
      <w:lvlJc w:val="left"/>
      <w:pPr>
        <w:ind w:left="4189" w:hanging="360"/>
      </w:pPr>
      <w:rPr>
        <w:rFonts w:hint="default"/>
        <w:lang w:val="en-US" w:eastAsia="en-US" w:bidi="ar-SA"/>
      </w:rPr>
    </w:lvl>
  </w:abstractNum>
  <w:abstractNum w:abstractNumId="11" w15:restartNumberingAfterBreak="0">
    <w:nsid w:val="69B76190"/>
    <w:multiLevelType w:val="hybridMultilevel"/>
    <w:tmpl w:val="2D0226F8"/>
    <w:lvl w:ilvl="0" w:tplc="4BBCC3F2">
      <w:start w:val="169"/>
      <w:numFmt w:val="decimal"/>
      <w:lvlText w:val="%1."/>
      <w:lvlJc w:val="left"/>
      <w:pPr>
        <w:ind w:left="372" w:hanging="360"/>
        <w:jc w:val="left"/>
      </w:pPr>
      <w:rPr>
        <w:rFonts w:ascii="Times New Roman" w:eastAsia="Times New Roman" w:hAnsi="Times New Roman" w:cs="Times New Roman" w:hint="default"/>
        <w:b w:val="0"/>
        <w:bCs w:val="0"/>
        <w:i w:val="0"/>
        <w:iCs w:val="0"/>
        <w:color w:val="231F20"/>
        <w:spacing w:val="0"/>
        <w:w w:val="100"/>
        <w:sz w:val="18"/>
        <w:szCs w:val="18"/>
        <w:lang w:val="en-US" w:eastAsia="en-US" w:bidi="ar-SA"/>
      </w:rPr>
    </w:lvl>
    <w:lvl w:ilvl="1" w:tplc="A532049C">
      <w:numFmt w:val="bullet"/>
      <w:lvlText w:val="•"/>
      <w:lvlJc w:val="left"/>
      <w:pPr>
        <w:ind w:left="856" w:hanging="360"/>
      </w:pPr>
      <w:rPr>
        <w:rFonts w:hint="default"/>
        <w:lang w:val="en-US" w:eastAsia="en-US" w:bidi="ar-SA"/>
      </w:rPr>
    </w:lvl>
    <w:lvl w:ilvl="2" w:tplc="4D66AD42">
      <w:numFmt w:val="bullet"/>
      <w:lvlText w:val="•"/>
      <w:lvlJc w:val="left"/>
      <w:pPr>
        <w:ind w:left="1332" w:hanging="360"/>
      </w:pPr>
      <w:rPr>
        <w:rFonts w:hint="default"/>
        <w:lang w:val="en-US" w:eastAsia="en-US" w:bidi="ar-SA"/>
      </w:rPr>
    </w:lvl>
    <w:lvl w:ilvl="3" w:tplc="369A325A">
      <w:numFmt w:val="bullet"/>
      <w:lvlText w:val="•"/>
      <w:lvlJc w:val="left"/>
      <w:pPr>
        <w:ind w:left="1808" w:hanging="360"/>
      </w:pPr>
      <w:rPr>
        <w:rFonts w:hint="default"/>
        <w:lang w:val="en-US" w:eastAsia="en-US" w:bidi="ar-SA"/>
      </w:rPr>
    </w:lvl>
    <w:lvl w:ilvl="4" w:tplc="F2F2D130">
      <w:numFmt w:val="bullet"/>
      <w:lvlText w:val="•"/>
      <w:lvlJc w:val="left"/>
      <w:pPr>
        <w:ind w:left="2284" w:hanging="360"/>
      </w:pPr>
      <w:rPr>
        <w:rFonts w:hint="default"/>
        <w:lang w:val="en-US" w:eastAsia="en-US" w:bidi="ar-SA"/>
      </w:rPr>
    </w:lvl>
    <w:lvl w:ilvl="5" w:tplc="949CB02C">
      <w:numFmt w:val="bullet"/>
      <w:lvlText w:val="•"/>
      <w:lvlJc w:val="left"/>
      <w:pPr>
        <w:ind w:left="2761" w:hanging="360"/>
      </w:pPr>
      <w:rPr>
        <w:rFonts w:hint="default"/>
        <w:lang w:val="en-US" w:eastAsia="en-US" w:bidi="ar-SA"/>
      </w:rPr>
    </w:lvl>
    <w:lvl w:ilvl="6" w:tplc="2222D8F6">
      <w:numFmt w:val="bullet"/>
      <w:lvlText w:val="•"/>
      <w:lvlJc w:val="left"/>
      <w:pPr>
        <w:ind w:left="3237" w:hanging="360"/>
      </w:pPr>
      <w:rPr>
        <w:rFonts w:hint="default"/>
        <w:lang w:val="en-US" w:eastAsia="en-US" w:bidi="ar-SA"/>
      </w:rPr>
    </w:lvl>
    <w:lvl w:ilvl="7" w:tplc="0C022336">
      <w:numFmt w:val="bullet"/>
      <w:lvlText w:val="•"/>
      <w:lvlJc w:val="left"/>
      <w:pPr>
        <w:ind w:left="3713" w:hanging="360"/>
      </w:pPr>
      <w:rPr>
        <w:rFonts w:hint="default"/>
        <w:lang w:val="en-US" w:eastAsia="en-US" w:bidi="ar-SA"/>
      </w:rPr>
    </w:lvl>
    <w:lvl w:ilvl="8" w:tplc="19BA77A2">
      <w:numFmt w:val="bullet"/>
      <w:lvlText w:val="•"/>
      <w:lvlJc w:val="left"/>
      <w:pPr>
        <w:ind w:left="4189" w:hanging="360"/>
      </w:pPr>
      <w:rPr>
        <w:rFonts w:hint="default"/>
        <w:lang w:val="en-US" w:eastAsia="en-US" w:bidi="ar-SA"/>
      </w:rPr>
    </w:lvl>
  </w:abstractNum>
  <w:abstractNum w:abstractNumId="12" w15:restartNumberingAfterBreak="0">
    <w:nsid w:val="760855B4"/>
    <w:multiLevelType w:val="hybridMultilevel"/>
    <w:tmpl w:val="5604333C"/>
    <w:lvl w:ilvl="0" w:tplc="EFF05250">
      <w:numFmt w:val="bullet"/>
      <w:lvlText w:val="•"/>
      <w:lvlJc w:val="left"/>
      <w:pPr>
        <w:ind w:left="372" w:hanging="360"/>
      </w:pPr>
      <w:rPr>
        <w:rFonts w:ascii="Times New Roman" w:eastAsia="Times New Roman" w:hAnsi="Times New Roman" w:cs="Times New Roman" w:hint="default"/>
        <w:b w:val="0"/>
        <w:bCs w:val="0"/>
        <w:i w:val="0"/>
        <w:iCs w:val="0"/>
        <w:color w:val="231F20"/>
        <w:spacing w:val="0"/>
        <w:w w:val="100"/>
        <w:sz w:val="20"/>
        <w:szCs w:val="20"/>
        <w:lang w:val="en-US" w:eastAsia="en-US" w:bidi="ar-SA"/>
      </w:rPr>
    </w:lvl>
    <w:lvl w:ilvl="1" w:tplc="5BF0930E">
      <w:numFmt w:val="bullet"/>
      <w:lvlText w:val="•"/>
      <w:lvlJc w:val="left"/>
      <w:pPr>
        <w:ind w:left="869" w:hanging="360"/>
      </w:pPr>
      <w:rPr>
        <w:rFonts w:hint="default"/>
        <w:lang w:val="en-US" w:eastAsia="en-US" w:bidi="ar-SA"/>
      </w:rPr>
    </w:lvl>
    <w:lvl w:ilvl="2" w:tplc="E51E480C">
      <w:numFmt w:val="bullet"/>
      <w:lvlText w:val="•"/>
      <w:lvlJc w:val="left"/>
      <w:pPr>
        <w:ind w:left="1359" w:hanging="360"/>
      </w:pPr>
      <w:rPr>
        <w:rFonts w:hint="default"/>
        <w:lang w:val="en-US" w:eastAsia="en-US" w:bidi="ar-SA"/>
      </w:rPr>
    </w:lvl>
    <w:lvl w:ilvl="3" w:tplc="7F1A7F2E">
      <w:numFmt w:val="bullet"/>
      <w:lvlText w:val="•"/>
      <w:lvlJc w:val="left"/>
      <w:pPr>
        <w:ind w:left="1848" w:hanging="360"/>
      </w:pPr>
      <w:rPr>
        <w:rFonts w:hint="default"/>
        <w:lang w:val="en-US" w:eastAsia="en-US" w:bidi="ar-SA"/>
      </w:rPr>
    </w:lvl>
    <w:lvl w:ilvl="4" w:tplc="9BD4BA64">
      <w:numFmt w:val="bullet"/>
      <w:lvlText w:val="•"/>
      <w:lvlJc w:val="left"/>
      <w:pPr>
        <w:ind w:left="2338" w:hanging="360"/>
      </w:pPr>
      <w:rPr>
        <w:rFonts w:hint="default"/>
        <w:lang w:val="en-US" w:eastAsia="en-US" w:bidi="ar-SA"/>
      </w:rPr>
    </w:lvl>
    <w:lvl w:ilvl="5" w:tplc="479242BA">
      <w:numFmt w:val="bullet"/>
      <w:lvlText w:val="•"/>
      <w:lvlJc w:val="left"/>
      <w:pPr>
        <w:ind w:left="2827" w:hanging="360"/>
      </w:pPr>
      <w:rPr>
        <w:rFonts w:hint="default"/>
        <w:lang w:val="en-US" w:eastAsia="en-US" w:bidi="ar-SA"/>
      </w:rPr>
    </w:lvl>
    <w:lvl w:ilvl="6" w:tplc="53626B68">
      <w:numFmt w:val="bullet"/>
      <w:lvlText w:val="•"/>
      <w:lvlJc w:val="left"/>
      <w:pPr>
        <w:ind w:left="3317" w:hanging="360"/>
      </w:pPr>
      <w:rPr>
        <w:rFonts w:hint="default"/>
        <w:lang w:val="en-US" w:eastAsia="en-US" w:bidi="ar-SA"/>
      </w:rPr>
    </w:lvl>
    <w:lvl w:ilvl="7" w:tplc="F9F8571C">
      <w:numFmt w:val="bullet"/>
      <w:lvlText w:val="•"/>
      <w:lvlJc w:val="left"/>
      <w:pPr>
        <w:ind w:left="3806" w:hanging="360"/>
      </w:pPr>
      <w:rPr>
        <w:rFonts w:hint="default"/>
        <w:lang w:val="en-US" w:eastAsia="en-US" w:bidi="ar-SA"/>
      </w:rPr>
    </w:lvl>
    <w:lvl w:ilvl="8" w:tplc="4B5EB4B6">
      <w:numFmt w:val="bullet"/>
      <w:lvlText w:val="•"/>
      <w:lvlJc w:val="left"/>
      <w:pPr>
        <w:ind w:left="4296" w:hanging="360"/>
      </w:pPr>
      <w:rPr>
        <w:rFonts w:hint="default"/>
        <w:lang w:val="en-US" w:eastAsia="en-US" w:bidi="ar-SA"/>
      </w:rPr>
    </w:lvl>
  </w:abstractNum>
  <w:abstractNum w:abstractNumId="13" w15:restartNumberingAfterBreak="0">
    <w:nsid w:val="7B082227"/>
    <w:multiLevelType w:val="hybridMultilevel"/>
    <w:tmpl w:val="F454C044"/>
    <w:lvl w:ilvl="0" w:tplc="74FAF406">
      <w:numFmt w:val="bullet"/>
      <w:lvlText w:val="•"/>
      <w:lvlJc w:val="left"/>
      <w:pPr>
        <w:ind w:left="372" w:hanging="360"/>
      </w:pPr>
      <w:rPr>
        <w:rFonts w:ascii="Times New Roman" w:eastAsia="Times New Roman" w:hAnsi="Times New Roman" w:cs="Times New Roman" w:hint="default"/>
        <w:b w:val="0"/>
        <w:bCs w:val="0"/>
        <w:i w:val="0"/>
        <w:iCs w:val="0"/>
        <w:color w:val="231F20"/>
        <w:spacing w:val="0"/>
        <w:w w:val="100"/>
        <w:sz w:val="20"/>
        <w:szCs w:val="20"/>
        <w:lang w:val="en-US" w:eastAsia="en-US" w:bidi="ar-SA"/>
      </w:rPr>
    </w:lvl>
    <w:lvl w:ilvl="1" w:tplc="346ECDE8">
      <w:numFmt w:val="bullet"/>
      <w:lvlText w:val="•"/>
      <w:lvlJc w:val="left"/>
      <w:pPr>
        <w:ind w:left="855" w:hanging="360"/>
      </w:pPr>
      <w:rPr>
        <w:rFonts w:hint="default"/>
        <w:lang w:val="en-US" w:eastAsia="en-US" w:bidi="ar-SA"/>
      </w:rPr>
    </w:lvl>
    <w:lvl w:ilvl="2" w:tplc="F870866C">
      <w:numFmt w:val="bullet"/>
      <w:lvlText w:val="•"/>
      <w:lvlJc w:val="left"/>
      <w:pPr>
        <w:ind w:left="1330" w:hanging="360"/>
      </w:pPr>
      <w:rPr>
        <w:rFonts w:hint="default"/>
        <w:lang w:val="en-US" w:eastAsia="en-US" w:bidi="ar-SA"/>
      </w:rPr>
    </w:lvl>
    <w:lvl w:ilvl="3" w:tplc="3D8EECFA">
      <w:numFmt w:val="bullet"/>
      <w:lvlText w:val="•"/>
      <w:lvlJc w:val="left"/>
      <w:pPr>
        <w:ind w:left="1806" w:hanging="360"/>
      </w:pPr>
      <w:rPr>
        <w:rFonts w:hint="default"/>
        <w:lang w:val="en-US" w:eastAsia="en-US" w:bidi="ar-SA"/>
      </w:rPr>
    </w:lvl>
    <w:lvl w:ilvl="4" w:tplc="C90AF7C6">
      <w:numFmt w:val="bullet"/>
      <w:lvlText w:val="•"/>
      <w:lvlJc w:val="left"/>
      <w:pPr>
        <w:ind w:left="2281" w:hanging="360"/>
      </w:pPr>
      <w:rPr>
        <w:rFonts w:hint="default"/>
        <w:lang w:val="en-US" w:eastAsia="en-US" w:bidi="ar-SA"/>
      </w:rPr>
    </w:lvl>
    <w:lvl w:ilvl="5" w:tplc="15720F3E">
      <w:numFmt w:val="bullet"/>
      <w:lvlText w:val="•"/>
      <w:lvlJc w:val="left"/>
      <w:pPr>
        <w:ind w:left="2757" w:hanging="360"/>
      </w:pPr>
      <w:rPr>
        <w:rFonts w:hint="default"/>
        <w:lang w:val="en-US" w:eastAsia="en-US" w:bidi="ar-SA"/>
      </w:rPr>
    </w:lvl>
    <w:lvl w:ilvl="6" w:tplc="157203C0">
      <w:numFmt w:val="bullet"/>
      <w:lvlText w:val="•"/>
      <w:lvlJc w:val="left"/>
      <w:pPr>
        <w:ind w:left="3232" w:hanging="360"/>
      </w:pPr>
      <w:rPr>
        <w:rFonts w:hint="default"/>
        <w:lang w:val="en-US" w:eastAsia="en-US" w:bidi="ar-SA"/>
      </w:rPr>
    </w:lvl>
    <w:lvl w:ilvl="7" w:tplc="301C2C3E">
      <w:numFmt w:val="bullet"/>
      <w:lvlText w:val="•"/>
      <w:lvlJc w:val="left"/>
      <w:pPr>
        <w:ind w:left="3708" w:hanging="360"/>
      </w:pPr>
      <w:rPr>
        <w:rFonts w:hint="default"/>
        <w:lang w:val="en-US" w:eastAsia="en-US" w:bidi="ar-SA"/>
      </w:rPr>
    </w:lvl>
    <w:lvl w:ilvl="8" w:tplc="B5E241E8">
      <w:numFmt w:val="bullet"/>
      <w:lvlText w:val="•"/>
      <w:lvlJc w:val="left"/>
      <w:pPr>
        <w:ind w:left="4183" w:hanging="360"/>
      </w:pPr>
      <w:rPr>
        <w:rFonts w:hint="default"/>
        <w:lang w:val="en-US" w:eastAsia="en-US" w:bidi="ar-SA"/>
      </w:rPr>
    </w:lvl>
  </w:abstractNum>
  <w:num w:numId="1" w16cid:durableId="863665932">
    <w:abstractNumId w:val="0"/>
  </w:num>
  <w:num w:numId="2" w16cid:durableId="779226266">
    <w:abstractNumId w:val="11"/>
  </w:num>
  <w:num w:numId="3" w16cid:durableId="1991056752">
    <w:abstractNumId w:val="9"/>
  </w:num>
  <w:num w:numId="4" w16cid:durableId="1821533979">
    <w:abstractNumId w:val="6"/>
  </w:num>
  <w:num w:numId="5" w16cid:durableId="1509565358">
    <w:abstractNumId w:val="7"/>
  </w:num>
  <w:num w:numId="6" w16cid:durableId="939223622">
    <w:abstractNumId w:val="3"/>
  </w:num>
  <w:num w:numId="7" w16cid:durableId="1209680364">
    <w:abstractNumId w:val="13"/>
  </w:num>
  <w:num w:numId="8" w16cid:durableId="308941598">
    <w:abstractNumId w:val="2"/>
  </w:num>
  <w:num w:numId="9" w16cid:durableId="1938319677">
    <w:abstractNumId w:val="10"/>
  </w:num>
  <w:num w:numId="10" w16cid:durableId="1465536511">
    <w:abstractNumId w:val="8"/>
  </w:num>
  <w:num w:numId="11" w16cid:durableId="379861152">
    <w:abstractNumId w:val="5"/>
  </w:num>
  <w:num w:numId="12" w16cid:durableId="968441424">
    <w:abstractNumId w:val="12"/>
  </w:num>
  <w:num w:numId="13" w16cid:durableId="1543055375">
    <w:abstractNumId w:val="4"/>
  </w:num>
  <w:num w:numId="14" w16cid:durableId="109694208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UHAMMAD NASRUL BIN MOHAMED NOOR">
    <w15:presenceInfo w15:providerId="AD" w15:userId="S::nasrul.noor@live.iium.edu.my::1bada78e-b921-4784-98e1-ad09d8644d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F77C2"/>
    <w:rsid w:val="001A1C21"/>
    <w:rsid w:val="00623CBC"/>
    <w:rsid w:val="00687970"/>
    <w:rsid w:val="00887B1C"/>
    <w:rsid w:val="008F77C2"/>
    <w:rsid w:val="00D33D65"/>
    <w:rsid w:val="00DC6EB2"/>
    <w:rsid w:val="00E66A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431BE"/>
  <w15:docId w15:val="{85800541-7995-4964-BF8C-F585AFE2D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209" w:line="225" w:lineRule="exact"/>
      <w:ind w:left="312" w:hanging="300"/>
      <w:jc w:val="both"/>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72"/>
      <w:jc w:val="both"/>
    </w:pPr>
    <w:rPr>
      <w:sz w:val="20"/>
      <w:szCs w:val="20"/>
    </w:rPr>
  </w:style>
  <w:style w:type="paragraph" w:styleId="Title">
    <w:name w:val="Title"/>
    <w:basedOn w:val="Normal"/>
    <w:uiPriority w:val="10"/>
    <w:qFormat/>
    <w:pPr>
      <w:spacing w:before="94"/>
      <w:ind w:left="12" w:right="3638"/>
    </w:pPr>
    <w:rPr>
      <w:b/>
      <w:bCs/>
      <w:sz w:val="44"/>
      <w:szCs w:val="44"/>
    </w:rPr>
  </w:style>
  <w:style w:type="paragraph" w:styleId="ListParagraph">
    <w:name w:val="List Paragraph"/>
    <w:basedOn w:val="Normal"/>
    <w:uiPriority w:val="1"/>
    <w:qFormat/>
    <w:pPr>
      <w:ind w:left="372" w:hanging="360"/>
      <w:jc w:val="both"/>
    </w:pPr>
  </w:style>
  <w:style w:type="paragraph" w:customStyle="1" w:styleId="TableParagraph">
    <w:name w:val="Table Paragraph"/>
    <w:basedOn w:val="Normal"/>
    <w:uiPriority w:val="1"/>
    <w:qFormat/>
    <w:pPr>
      <w:spacing w:before="34"/>
      <w:ind w:left="79"/>
    </w:pPr>
  </w:style>
  <w:style w:type="paragraph" w:styleId="Header">
    <w:name w:val="header"/>
    <w:basedOn w:val="Normal"/>
    <w:link w:val="HeaderChar"/>
    <w:uiPriority w:val="99"/>
    <w:unhideWhenUsed/>
    <w:rsid w:val="00E66AFD"/>
    <w:pPr>
      <w:tabs>
        <w:tab w:val="center" w:pos="4680"/>
        <w:tab w:val="right" w:pos="9360"/>
      </w:tabs>
    </w:pPr>
  </w:style>
  <w:style w:type="character" w:customStyle="1" w:styleId="HeaderChar">
    <w:name w:val="Header Char"/>
    <w:basedOn w:val="DefaultParagraphFont"/>
    <w:link w:val="Header"/>
    <w:uiPriority w:val="99"/>
    <w:rsid w:val="00E66AFD"/>
    <w:rPr>
      <w:rFonts w:ascii="Times New Roman" w:eastAsia="Times New Roman" w:hAnsi="Times New Roman" w:cs="Times New Roman"/>
    </w:rPr>
  </w:style>
  <w:style w:type="paragraph" w:styleId="Footer">
    <w:name w:val="footer"/>
    <w:basedOn w:val="Normal"/>
    <w:link w:val="FooterChar"/>
    <w:uiPriority w:val="99"/>
    <w:unhideWhenUsed/>
    <w:rsid w:val="00E66AFD"/>
    <w:pPr>
      <w:tabs>
        <w:tab w:val="center" w:pos="4680"/>
        <w:tab w:val="right" w:pos="9360"/>
      </w:tabs>
    </w:pPr>
  </w:style>
  <w:style w:type="character" w:customStyle="1" w:styleId="FooterChar">
    <w:name w:val="Footer Char"/>
    <w:basedOn w:val="DefaultParagraphFont"/>
    <w:link w:val="Footer"/>
    <w:uiPriority w:val="99"/>
    <w:rsid w:val="00E66AFD"/>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DC6EB2"/>
    <w:rPr>
      <w:sz w:val="16"/>
      <w:szCs w:val="16"/>
    </w:rPr>
  </w:style>
  <w:style w:type="paragraph" w:styleId="CommentText">
    <w:name w:val="annotation text"/>
    <w:basedOn w:val="Normal"/>
    <w:link w:val="CommentTextChar"/>
    <w:uiPriority w:val="99"/>
    <w:semiHidden/>
    <w:unhideWhenUsed/>
    <w:rsid w:val="00DC6EB2"/>
    <w:rPr>
      <w:sz w:val="20"/>
      <w:szCs w:val="20"/>
    </w:rPr>
  </w:style>
  <w:style w:type="character" w:customStyle="1" w:styleId="CommentTextChar">
    <w:name w:val="Comment Text Char"/>
    <w:basedOn w:val="DefaultParagraphFont"/>
    <w:link w:val="CommentText"/>
    <w:uiPriority w:val="99"/>
    <w:semiHidden/>
    <w:rsid w:val="00DC6EB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C6EB2"/>
    <w:rPr>
      <w:b/>
      <w:bCs/>
    </w:rPr>
  </w:style>
  <w:style w:type="character" w:customStyle="1" w:styleId="CommentSubjectChar">
    <w:name w:val="Comment Subject Char"/>
    <w:basedOn w:val="CommentTextChar"/>
    <w:link w:val="CommentSubject"/>
    <w:uiPriority w:val="99"/>
    <w:semiHidden/>
    <w:rsid w:val="00DC6EB2"/>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eader" Target="header5.xml"/><Relationship Id="rId26" Type="http://schemas.openxmlformats.org/officeDocument/2006/relationships/image" Target="media/image6.jpeg"/><Relationship Id="rId39" Type="http://schemas.openxmlformats.org/officeDocument/2006/relationships/image" Target="media/image19.jpeg"/><Relationship Id="rId21" Type="http://schemas.openxmlformats.org/officeDocument/2006/relationships/image" Target="media/image1.jpeg"/><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microsoft.com/office/2018/08/relationships/commentsExtensible" Target="commentsExtensible.xml"/><Relationship Id="rId29" Type="http://schemas.openxmlformats.org/officeDocument/2006/relationships/image" Target="media/image9.jpeg"/><Relationship Id="rId11" Type="http://schemas.openxmlformats.org/officeDocument/2006/relationships/header" Target="header3.xm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hyperlink" Target="http://www.who.int/emergencies/diseases/novel-coronavirus-2019" TargetMode="External"/><Relationship Id="rId5" Type="http://schemas.openxmlformats.org/officeDocument/2006/relationships/footnotes" Target="footnotes.xml"/><Relationship Id="rId15" Type="http://schemas.microsoft.com/office/2016/09/relationships/commentsIds" Target="commentsIds.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image" Target="media/image11.jpeg"/><Relationship Id="rId44" Type="http://schemas.openxmlformats.org/officeDocument/2006/relationships/hyperlink" Target="http://www.cdc.gov/covid/index.html" TargetMode="External"/><Relationship Id="rId4" Type="http://schemas.openxmlformats.org/officeDocument/2006/relationships/webSettings" Target="webSettings.xml"/><Relationship Id="rId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microsoft.com/office/2011/relationships/people" Target="people.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hyperlink" Target="http://www.heart.org/en/" TargetMode="External"/><Relationship Id="rId20" Type="http://schemas.openxmlformats.org/officeDocument/2006/relationships/header" Target="header6.xml"/><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24</Pages>
  <Words>20739</Words>
  <Characters>118216</Characters>
  <Application>Microsoft Office Word</Application>
  <DocSecurity>0</DocSecurity>
  <Lines>985</Lines>
  <Paragraphs>277</Paragraphs>
  <ScaleCrop>false</ScaleCrop>
  <Company/>
  <LinksUpToDate>false</LinksUpToDate>
  <CharactersWithSpaces>138678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Covid Crisis: Return of Fear and Uncertainty</dc:title>
  <dc:subject>Journal of Otolaryngology Research &amp; Reports</dc:subject>
  <dc:creator>M Waheed Roomi</dc:creator>
  <cp:lastModifiedBy>MUHAMMAD NASRUL BIN MOHAMED NOOR</cp:lastModifiedBy>
  <cp:revision>3</cp:revision>
  <dcterms:created xsi:type="dcterms:W3CDTF">2025-02-12T04:49:00Z</dcterms:created>
  <dcterms:modified xsi:type="dcterms:W3CDTF">2025-02-12T17:36:00Z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2025-01-28T00:00:00Z</vt:filetime>
  </property>
  <property fmtid="{D5CDD505-2E9C-101B-9397-08002B2CF9AE}" pid="3" name="Creator">
    <vt:lpwstr>Adobe InDesign CS6 (Windows)</vt:lpwstr>
  </property>
  <property fmtid="{D5CDD505-2E9C-101B-9397-08002B2CF9AE}" pid="4" name="LastSaved">
    <vt:filetime>2025-02-12T00:00:00Z</vt:filetime>
  </property>
  <property fmtid="{D5CDD505-2E9C-101B-9397-08002B2CF9AE}" pid="5" name="Producer">
    <vt:lpwstr>Adobe PDF Library 10.0.1</vt:lpwstr>
  </property>
</Properties>
</file>