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D2D72" w14:paraId="1643A4CA" w14:textId="77777777" w:rsidTr="004847FF">
        <w:trPr>
          <w:trHeight w:val="450"/>
        </w:trPr>
        <w:tc>
          <w:tcPr>
            <w:tcW w:w="5000" w:type="pct"/>
            <w:gridSpan w:val="2"/>
            <w:tcBorders>
              <w:top w:val="nil"/>
              <w:left w:val="nil"/>
              <w:right w:val="nil"/>
            </w:tcBorders>
          </w:tcPr>
          <w:p w14:paraId="4C55E51F" w14:textId="77777777" w:rsidR="00602F7D" w:rsidRPr="008D2D72" w:rsidRDefault="00602F7D" w:rsidP="00F2643C">
            <w:pPr>
              <w:pStyle w:val="Heading2"/>
              <w:jc w:val="left"/>
              <w:rPr>
                <w:rFonts w:ascii="Arial" w:hAnsi="Arial" w:cs="Arial"/>
                <w:b w:val="0"/>
                <w:bCs w:val="0"/>
                <w:lang w:val="en-US"/>
              </w:rPr>
            </w:pPr>
          </w:p>
        </w:tc>
      </w:tr>
      <w:tr w:rsidR="0000007A" w:rsidRPr="008D2D72" w14:paraId="127EAD7E" w14:textId="77777777" w:rsidTr="00F33C84">
        <w:trPr>
          <w:trHeight w:val="413"/>
        </w:trPr>
        <w:tc>
          <w:tcPr>
            <w:tcW w:w="1234" w:type="pct"/>
          </w:tcPr>
          <w:p w14:paraId="3C159AA5" w14:textId="77777777" w:rsidR="0000007A" w:rsidRPr="008D2D72" w:rsidRDefault="00D27A79" w:rsidP="00696CAD">
            <w:pPr>
              <w:pStyle w:val="BodyText"/>
              <w:ind w:left="90"/>
              <w:jc w:val="left"/>
              <w:rPr>
                <w:rFonts w:ascii="Arial" w:hAnsi="Arial" w:cs="Arial"/>
                <w:bCs/>
                <w:sz w:val="20"/>
                <w:szCs w:val="20"/>
                <w:lang w:val="en-GB"/>
              </w:rPr>
            </w:pPr>
            <w:r w:rsidRPr="008D2D72">
              <w:rPr>
                <w:rFonts w:ascii="Arial" w:hAnsi="Arial" w:cs="Arial"/>
                <w:bCs/>
                <w:sz w:val="20"/>
                <w:szCs w:val="20"/>
                <w:lang w:val="en-GB"/>
              </w:rPr>
              <w:t xml:space="preserve">Book </w:t>
            </w:r>
            <w:r w:rsidR="0000007A" w:rsidRPr="008D2D7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7FF99E" w:rsidR="0000007A" w:rsidRPr="008D2D72" w:rsidRDefault="00154B78" w:rsidP="00054BC4">
            <w:pPr>
              <w:pStyle w:val="NormalWeb"/>
              <w:rPr>
                <w:rFonts w:ascii="Arial" w:hAnsi="Arial" w:cs="Arial"/>
                <w:b/>
                <w:bCs/>
                <w:sz w:val="20"/>
                <w:szCs w:val="20"/>
                <w:u w:val="single"/>
              </w:rPr>
            </w:pPr>
            <w:hyperlink r:id="rId7" w:history="1">
              <w:r w:rsidR="00BD599E" w:rsidRPr="008D2D72">
                <w:rPr>
                  <w:rStyle w:val="Hyperlink"/>
                  <w:rFonts w:ascii="Arial" w:hAnsi="Arial" w:cs="Arial"/>
                  <w:b/>
                  <w:sz w:val="20"/>
                  <w:szCs w:val="20"/>
                </w:rPr>
                <w:t>Medical Science: Trends and Innovations</w:t>
              </w:r>
            </w:hyperlink>
          </w:p>
        </w:tc>
      </w:tr>
      <w:tr w:rsidR="0000007A" w:rsidRPr="008D2D72" w14:paraId="73C90375" w14:textId="77777777" w:rsidTr="002E7787">
        <w:trPr>
          <w:trHeight w:val="290"/>
        </w:trPr>
        <w:tc>
          <w:tcPr>
            <w:tcW w:w="1234" w:type="pct"/>
          </w:tcPr>
          <w:p w14:paraId="20D28135" w14:textId="77777777" w:rsidR="0000007A" w:rsidRPr="008D2D72" w:rsidRDefault="0000007A" w:rsidP="00696CAD">
            <w:pPr>
              <w:pStyle w:val="BodyText"/>
              <w:ind w:left="90"/>
              <w:jc w:val="left"/>
              <w:rPr>
                <w:rFonts w:ascii="Arial" w:hAnsi="Arial" w:cs="Arial"/>
                <w:bCs/>
                <w:sz w:val="20"/>
                <w:szCs w:val="20"/>
                <w:lang w:val="en-GB"/>
              </w:rPr>
            </w:pPr>
            <w:r w:rsidRPr="008D2D7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1FDB52" w:rsidR="0000007A" w:rsidRPr="008D2D72" w:rsidRDefault="00E72A8E" w:rsidP="00F3669D">
            <w:pPr>
              <w:pStyle w:val="NormalWeb"/>
              <w:spacing w:before="0" w:beforeAutospacing="0" w:after="0" w:afterAutospacing="0"/>
              <w:rPr>
                <w:rFonts w:ascii="Arial" w:hAnsi="Arial" w:cs="Arial"/>
                <w:b/>
                <w:bCs/>
                <w:sz w:val="20"/>
                <w:szCs w:val="20"/>
                <w:highlight w:val="yellow"/>
                <w:lang w:val="en-GB"/>
              </w:rPr>
            </w:pPr>
            <w:r w:rsidRPr="008D2D72">
              <w:rPr>
                <w:rFonts w:ascii="Arial" w:hAnsi="Arial" w:cs="Arial"/>
                <w:b/>
                <w:bCs/>
                <w:sz w:val="20"/>
                <w:szCs w:val="20"/>
                <w:lang w:val="en-GB"/>
              </w:rPr>
              <w:t>Ms_BP</w:t>
            </w:r>
            <w:r w:rsidR="00FC432A" w:rsidRPr="008D2D72">
              <w:rPr>
                <w:rFonts w:ascii="Arial" w:hAnsi="Arial" w:cs="Arial"/>
                <w:b/>
                <w:bCs/>
                <w:sz w:val="20"/>
                <w:szCs w:val="20"/>
                <w:lang w:val="en-GB"/>
              </w:rPr>
              <w:t>R</w:t>
            </w:r>
            <w:r w:rsidRPr="008D2D72">
              <w:rPr>
                <w:rFonts w:ascii="Arial" w:hAnsi="Arial" w:cs="Arial"/>
                <w:b/>
                <w:bCs/>
                <w:sz w:val="20"/>
                <w:szCs w:val="20"/>
                <w:lang w:val="en-GB"/>
              </w:rPr>
              <w:t>_</w:t>
            </w:r>
            <w:r w:rsidR="003965CE" w:rsidRPr="008D2D72">
              <w:rPr>
                <w:rFonts w:ascii="Arial" w:hAnsi="Arial" w:cs="Arial"/>
                <w:b/>
                <w:bCs/>
                <w:sz w:val="20"/>
                <w:szCs w:val="20"/>
                <w:lang w:val="en-GB"/>
              </w:rPr>
              <w:t>4585</w:t>
            </w:r>
          </w:p>
        </w:tc>
      </w:tr>
      <w:tr w:rsidR="0000007A" w:rsidRPr="008D2D72" w14:paraId="05B60576" w14:textId="77777777" w:rsidTr="002109D6">
        <w:trPr>
          <w:trHeight w:val="331"/>
        </w:trPr>
        <w:tc>
          <w:tcPr>
            <w:tcW w:w="1234" w:type="pct"/>
          </w:tcPr>
          <w:p w14:paraId="0196A627" w14:textId="77777777" w:rsidR="0000007A" w:rsidRPr="008D2D72" w:rsidRDefault="0000007A" w:rsidP="00696CAD">
            <w:pPr>
              <w:pStyle w:val="BodyText"/>
              <w:ind w:left="90"/>
              <w:jc w:val="left"/>
              <w:rPr>
                <w:rFonts w:ascii="Arial" w:hAnsi="Arial" w:cs="Arial"/>
                <w:bCs/>
                <w:sz w:val="20"/>
                <w:szCs w:val="20"/>
                <w:lang w:val="en-GB"/>
              </w:rPr>
            </w:pPr>
            <w:r w:rsidRPr="008D2D7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5EEE11C" w:rsidR="0000007A" w:rsidRPr="008D2D72" w:rsidRDefault="00BD599E" w:rsidP="000450FC">
            <w:pPr>
              <w:pStyle w:val="NormalWeb"/>
              <w:spacing w:before="0" w:beforeAutospacing="0" w:after="0" w:afterAutospacing="0"/>
              <w:rPr>
                <w:rFonts w:ascii="Arial" w:hAnsi="Arial" w:cs="Arial"/>
                <w:b/>
                <w:sz w:val="20"/>
                <w:szCs w:val="20"/>
                <w:highlight w:val="yellow"/>
                <w:lang w:val="en-GB"/>
              </w:rPr>
            </w:pPr>
            <w:r w:rsidRPr="008D2D72">
              <w:rPr>
                <w:rFonts w:ascii="Arial" w:hAnsi="Arial" w:cs="Arial"/>
                <w:b/>
                <w:sz w:val="20"/>
                <w:szCs w:val="20"/>
                <w:lang w:val="en-GB"/>
              </w:rPr>
              <w:t>OCT IN CLINICAL PRACTICE: DIAGNOSIS AND MONITORING OF GLAUCOMA AND SUSPECTED CASES</w:t>
            </w:r>
          </w:p>
        </w:tc>
      </w:tr>
      <w:tr w:rsidR="00CF0BBB" w:rsidRPr="008D2D72" w14:paraId="6D508B1C" w14:textId="77777777" w:rsidTr="002E7787">
        <w:trPr>
          <w:trHeight w:val="332"/>
        </w:trPr>
        <w:tc>
          <w:tcPr>
            <w:tcW w:w="1234" w:type="pct"/>
          </w:tcPr>
          <w:p w14:paraId="32FC28F7" w14:textId="77777777" w:rsidR="00CF0BBB" w:rsidRPr="008D2D72" w:rsidRDefault="00CF0BBB" w:rsidP="00696CAD">
            <w:pPr>
              <w:pStyle w:val="BodyText"/>
              <w:ind w:left="90"/>
              <w:jc w:val="left"/>
              <w:rPr>
                <w:rFonts w:ascii="Arial" w:hAnsi="Arial" w:cs="Arial"/>
                <w:bCs/>
                <w:sz w:val="20"/>
                <w:szCs w:val="20"/>
                <w:lang w:val="en-GB"/>
              </w:rPr>
            </w:pPr>
            <w:r w:rsidRPr="008D2D7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F03D3F" w:rsidR="00CF0BBB" w:rsidRPr="008D2D72" w:rsidRDefault="003965CE" w:rsidP="000450FC">
            <w:pPr>
              <w:pStyle w:val="NormalWeb"/>
              <w:spacing w:before="0" w:beforeAutospacing="0" w:after="0" w:afterAutospacing="0"/>
              <w:rPr>
                <w:rFonts w:ascii="Arial" w:hAnsi="Arial" w:cs="Arial"/>
                <w:b/>
                <w:sz w:val="20"/>
                <w:szCs w:val="20"/>
                <w:lang w:val="en-GB"/>
              </w:rPr>
            </w:pPr>
            <w:r w:rsidRPr="008D2D72">
              <w:rPr>
                <w:rFonts w:ascii="Arial" w:hAnsi="Arial" w:cs="Arial"/>
                <w:b/>
                <w:sz w:val="20"/>
                <w:szCs w:val="20"/>
                <w:lang w:val="en-GB"/>
              </w:rPr>
              <w:t>Book Chapter</w:t>
            </w:r>
          </w:p>
        </w:tc>
      </w:tr>
    </w:tbl>
    <w:p w14:paraId="45F5983C" w14:textId="77777777" w:rsidR="00037D52" w:rsidRPr="008D2D72" w:rsidRDefault="00037D52" w:rsidP="0000007A">
      <w:pPr>
        <w:pStyle w:val="BodyText"/>
        <w:rPr>
          <w:rFonts w:ascii="Arial" w:hAnsi="Arial" w:cs="Arial"/>
          <w:b/>
          <w:bCs/>
          <w:sz w:val="20"/>
          <w:szCs w:val="20"/>
          <w:u w:val="single"/>
          <w:lang w:val="en-GB"/>
        </w:rPr>
      </w:pPr>
    </w:p>
    <w:p w14:paraId="79DE1CF8" w14:textId="77777777" w:rsidR="00605952" w:rsidRPr="008D2D72" w:rsidRDefault="00605952" w:rsidP="0000007A">
      <w:pPr>
        <w:pStyle w:val="BodyText"/>
        <w:rPr>
          <w:rFonts w:ascii="Arial" w:hAnsi="Arial" w:cs="Arial"/>
          <w:b/>
          <w:bCs/>
          <w:sz w:val="20"/>
          <w:szCs w:val="20"/>
          <w:u w:val="single"/>
          <w:lang w:val="en-GB"/>
        </w:rPr>
      </w:pPr>
    </w:p>
    <w:p w14:paraId="17599C49" w14:textId="77777777" w:rsidR="00626025" w:rsidRPr="008D2D72" w:rsidRDefault="00626025" w:rsidP="00D27A79">
      <w:pPr>
        <w:pStyle w:val="BodyText"/>
        <w:jc w:val="left"/>
        <w:rPr>
          <w:rFonts w:ascii="Arial" w:hAnsi="Arial" w:cs="Arial"/>
          <w:color w:val="222222"/>
          <w:sz w:val="20"/>
          <w:szCs w:val="20"/>
          <w:lang w:val="en-GB"/>
        </w:rPr>
      </w:pPr>
    </w:p>
    <w:p w14:paraId="37E43B60" w14:textId="77777777" w:rsidR="0086369B" w:rsidRPr="008D2D72" w:rsidRDefault="0086369B" w:rsidP="00626025">
      <w:pPr>
        <w:pStyle w:val="BodyText"/>
        <w:rPr>
          <w:rFonts w:ascii="Arial" w:hAnsi="Arial" w:cs="Arial"/>
          <w:b/>
          <w:color w:val="222222"/>
          <w:sz w:val="20"/>
          <w:szCs w:val="20"/>
          <w:u w:val="single"/>
          <w:lang w:val="en-US"/>
        </w:rPr>
      </w:pPr>
    </w:p>
    <w:p w14:paraId="5A743ECE" w14:textId="77777777" w:rsidR="00D27A79" w:rsidRPr="008D2D72" w:rsidRDefault="00D27A79"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8D2D72" w14:paraId="71A94C1F" w14:textId="77777777" w:rsidTr="00681071">
        <w:tc>
          <w:tcPr>
            <w:tcW w:w="5000" w:type="pct"/>
            <w:gridSpan w:val="3"/>
            <w:tcBorders>
              <w:top w:val="nil"/>
              <w:left w:val="nil"/>
              <w:right w:val="nil"/>
            </w:tcBorders>
            <w:noWrap/>
          </w:tcPr>
          <w:p w14:paraId="0BC15285" w14:textId="75BEB51F" w:rsidR="00F1171E" w:rsidRPr="008D2D72" w:rsidRDefault="00F1171E" w:rsidP="007222C8">
            <w:pPr>
              <w:pStyle w:val="Heading2"/>
              <w:jc w:val="left"/>
              <w:rPr>
                <w:rFonts w:ascii="Arial" w:hAnsi="Arial" w:cs="Arial"/>
                <w:lang w:val="en-GB"/>
              </w:rPr>
            </w:pPr>
            <w:r w:rsidRPr="008D2D72">
              <w:rPr>
                <w:rFonts w:ascii="Arial" w:hAnsi="Arial" w:cs="Arial"/>
                <w:highlight w:val="yellow"/>
                <w:lang w:val="en-GB"/>
              </w:rPr>
              <w:t>PART  1:</w:t>
            </w:r>
            <w:r w:rsidRPr="008D2D72">
              <w:rPr>
                <w:rFonts w:ascii="Arial" w:hAnsi="Arial" w:cs="Arial"/>
                <w:lang w:val="en-GB"/>
              </w:rPr>
              <w:t xml:space="preserve"> Comments</w:t>
            </w:r>
          </w:p>
          <w:p w14:paraId="1287753C" w14:textId="77777777" w:rsidR="00F1171E" w:rsidRPr="008D2D72" w:rsidRDefault="00F1171E" w:rsidP="007222C8">
            <w:pPr>
              <w:rPr>
                <w:rFonts w:ascii="Arial" w:hAnsi="Arial" w:cs="Arial"/>
                <w:sz w:val="20"/>
                <w:szCs w:val="20"/>
                <w:lang w:val="en-GB"/>
              </w:rPr>
            </w:pPr>
          </w:p>
        </w:tc>
      </w:tr>
      <w:tr w:rsidR="00F1171E" w:rsidRPr="008D2D72" w14:paraId="5EA12279" w14:textId="77777777" w:rsidTr="00681071">
        <w:tc>
          <w:tcPr>
            <w:tcW w:w="1262" w:type="pct"/>
            <w:noWrap/>
          </w:tcPr>
          <w:p w14:paraId="7AE9682F" w14:textId="77777777" w:rsidR="00F1171E" w:rsidRPr="008D2D72" w:rsidRDefault="00F1171E" w:rsidP="007222C8">
            <w:pPr>
              <w:pStyle w:val="Heading2"/>
              <w:jc w:val="left"/>
              <w:rPr>
                <w:rFonts w:ascii="Arial" w:hAnsi="Arial" w:cs="Arial"/>
                <w:lang w:val="en-GB"/>
              </w:rPr>
            </w:pPr>
          </w:p>
        </w:tc>
        <w:tc>
          <w:tcPr>
            <w:tcW w:w="2214" w:type="pct"/>
          </w:tcPr>
          <w:p w14:paraId="5B8DBE06" w14:textId="77777777" w:rsidR="00F1171E" w:rsidRPr="008D2D72" w:rsidRDefault="00F1171E" w:rsidP="007222C8">
            <w:pPr>
              <w:pStyle w:val="Heading2"/>
              <w:jc w:val="left"/>
              <w:rPr>
                <w:rFonts w:ascii="Arial" w:hAnsi="Arial" w:cs="Arial"/>
                <w:lang w:val="en-GB"/>
              </w:rPr>
            </w:pPr>
            <w:r w:rsidRPr="008D2D72">
              <w:rPr>
                <w:rFonts w:ascii="Arial" w:hAnsi="Arial" w:cs="Arial"/>
                <w:lang w:val="en-GB"/>
              </w:rPr>
              <w:t>Reviewer’s comment</w:t>
            </w:r>
          </w:p>
          <w:p w14:paraId="693A9C4D" w14:textId="77777777" w:rsidR="00421DBF" w:rsidRPr="008D2D72" w:rsidRDefault="00421DBF" w:rsidP="00421DBF">
            <w:pPr>
              <w:rPr>
                <w:rFonts w:ascii="Arial" w:hAnsi="Arial" w:cs="Arial"/>
                <w:b/>
                <w:bCs/>
                <w:sz w:val="20"/>
                <w:szCs w:val="20"/>
              </w:rPr>
            </w:pPr>
            <w:r w:rsidRPr="008D2D7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D2D72" w:rsidRDefault="00421DBF" w:rsidP="00421DBF">
            <w:pPr>
              <w:rPr>
                <w:rFonts w:ascii="Arial" w:hAnsi="Arial" w:cs="Arial"/>
                <w:sz w:val="20"/>
                <w:szCs w:val="20"/>
                <w:lang w:val="en-GB"/>
              </w:rPr>
            </w:pPr>
          </w:p>
        </w:tc>
        <w:tc>
          <w:tcPr>
            <w:tcW w:w="1524" w:type="pct"/>
          </w:tcPr>
          <w:p w14:paraId="57792C30" w14:textId="77777777" w:rsidR="00F1171E" w:rsidRPr="008D2D72" w:rsidRDefault="00F1171E" w:rsidP="007222C8">
            <w:pPr>
              <w:pStyle w:val="Heading2"/>
              <w:jc w:val="left"/>
              <w:rPr>
                <w:rFonts w:ascii="Arial" w:hAnsi="Arial" w:cs="Arial"/>
                <w:b w:val="0"/>
                <w:lang w:val="en-GB"/>
              </w:rPr>
            </w:pPr>
            <w:r w:rsidRPr="008D2D72">
              <w:rPr>
                <w:rFonts w:ascii="Arial" w:hAnsi="Arial" w:cs="Arial"/>
                <w:lang w:val="en-GB"/>
              </w:rPr>
              <w:t>Author’s Feedback</w:t>
            </w:r>
            <w:r w:rsidRPr="008D2D72">
              <w:rPr>
                <w:rFonts w:ascii="Arial" w:hAnsi="Arial" w:cs="Arial"/>
                <w:b w:val="0"/>
                <w:lang w:val="en-GB"/>
              </w:rPr>
              <w:t xml:space="preserve"> </w:t>
            </w:r>
            <w:r w:rsidRPr="008D2D72">
              <w:rPr>
                <w:rFonts w:ascii="Arial" w:hAnsi="Arial" w:cs="Arial"/>
                <w:b w:val="0"/>
                <w:i/>
                <w:lang w:val="en-GB"/>
              </w:rPr>
              <w:t>(Please correct the manuscript and highlight that part in the manuscript. It is mandatory that authors should write his/her feedback here)</w:t>
            </w:r>
          </w:p>
        </w:tc>
      </w:tr>
      <w:tr w:rsidR="00F1171E" w:rsidRPr="008D2D72" w14:paraId="5C0AB4EC" w14:textId="77777777" w:rsidTr="00681071">
        <w:trPr>
          <w:trHeight w:val="1264"/>
        </w:trPr>
        <w:tc>
          <w:tcPr>
            <w:tcW w:w="1262" w:type="pct"/>
            <w:noWrap/>
          </w:tcPr>
          <w:p w14:paraId="66B47184" w14:textId="48030299" w:rsidR="00F1171E" w:rsidRPr="008D2D72" w:rsidRDefault="00F1171E" w:rsidP="007222C8">
            <w:pPr>
              <w:ind w:left="360"/>
              <w:rPr>
                <w:rFonts w:ascii="Arial" w:hAnsi="Arial" w:cs="Arial"/>
                <w:b/>
                <w:bCs/>
                <w:sz w:val="20"/>
                <w:szCs w:val="20"/>
                <w:lang w:val="en-GB"/>
              </w:rPr>
            </w:pPr>
            <w:r w:rsidRPr="008D2D7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D2D72" w:rsidRDefault="00F1171E" w:rsidP="007222C8">
            <w:pPr>
              <w:ind w:left="360"/>
              <w:rPr>
                <w:rFonts w:ascii="Arial" w:eastAsia="MS Mincho" w:hAnsi="Arial" w:cs="Arial"/>
                <w:b/>
                <w:bCs/>
                <w:sz w:val="20"/>
                <w:szCs w:val="20"/>
                <w:lang w:val="en-GB"/>
              </w:rPr>
            </w:pPr>
          </w:p>
        </w:tc>
        <w:tc>
          <w:tcPr>
            <w:tcW w:w="2214" w:type="pct"/>
          </w:tcPr>
          <w:p w14:paraId="6C0D675D" w14:textId="4D304584" w:rsidR="00F1171E" w:rsidRPr="008D2D72" w:rsidRDefault="00357AD8" w:rsidP="00357AD8">
            <w:pPr>
              <w:pStyle w:val="ListParagraph"/>
              <w:numPr>
                <w:ilvl w:val="0"/>
                <w:numId w:val="11"/>
              </w:numPr>
              <w:jc w:val="both"/>
              <w:rPr>
                <w:rFonts w:ascii="Arial" w:hAnsi="Arial" w:cs="Arial"/>
                <w:sz w:val="20"/>
                <w:szCs w:val="20"/>
                <w:lang w:val="en-GB"/>
              </w:rPr>
            </w:pPr>
            <w:r w:rsidRPr="008D2D72">
              <w:rPr>
                <w:rFonts w:ascii="Arial" w:hAnsi="Arial" w:cs="Arial"/>
                <w:sz w:val="20"/>
                <w:szCs w:val="20"/>
                <w:lang w:val="en-GB"/>
              </w:rPr>
              <w:t>An extensive and thorough review of optical coherence tomography (OCT) in the diagnosis and follow-up of glaucoma and suspected cases is provided in this chapter. With OCT technology's breakthroughs and expanding significance in the treatment of glaucoma, the topic has enormous clinical utility.</w:t>
            </w:r>
          </w:p>
          <w:p w14:paraId="3E0E645B" w14:textId="0481094B" w:rsidR="00357AD8" w:rsidRPr="008D2D72" w:rsidRDefault="00357AD8" w:rsidP="00357AD8">
            <w:pPr>
              <w:pStyle w:val="ListParagraph"/>
              <w:numPr>
                <w:ilvl w:val="0"/>
                <w:numId w:val="11"/>
              </w:numPr>
              <w:jc w:val="both"/>
              <w:rPr>
                <w:rFonts w:ascii="Arial" w:hAnsi="Arial" w:cs="Arial"/>
                <w:sz w:val="20"/>
                <w:szCs w:val="20"/>
              </w:rPr>
            </w:pPr>
            <w:r w:rsidRPr="008D2D72">
              <w:rPr>
                <w:rFonts w:ascii="Arial" w:hAnsi="Arial" w:cs="Arial"/>
                <w:sz w:val="20"/>
                <w:szCs w:val="20"/>
              </w:rPr>
              <w:t>The chapter has a clear organization and concise explanations that make difficult ideas understandable. The transition from fundamental OCT concepts to its practical uses in the diagnosis and surveillance of glaucoma is smooth.</w:t>
            </w:r>
          </w:p>
          <w:p w14:paraId="07147C74" w14:textId="277CFBC1" w:rsidR="00513414" w:rsidRPr="008D2D72" w:rsidRDefault="00020180" w:rsidP="00357AD8">
            <w:pPr>
              <w:pStyle w:val="ListParagraph"/>
              <w:numPr>
                <w:ilvl w:val="0"/>
                <w:numId w:val="11"/>
              </w:numPr>
              <w:jc w:val="both"/>
              <w:rPr>
                <w:rFonts w:ascii="Arial" w:hAnsi="Arial" w:cs="Arial"/>
                <w:sz w:val="20"/>
                <w:szCs w:val="20"/>
              </w:rPr>
            </w:pPr>
            <w:r w:rsidRPr="008D2D72">
              <w:rPr>
                <w:rFonts w:ascii="Arial" w:hAnsi="Arial" w:cs="Arial"/>
                <w:sz w:val="20"/>
                <w:szCs w:val="20"/>
              </w:rPr>
              <w:t>The clinical diagnosis medical imaging techniques are explained very well.</w:t>
            </w:r>
          </w:p>
          <w:p w14:paraId="7DBC9196" w14:textId="48A62C44" w:rsidR="00357AD8" w:rsidRPr="008D2D72" w:rsidRDefault="00357AD8" w:rsidP="007222C8">
            <w:pPr>
              <w:pStyle w:val="ListParagraph"/>
              <w:ind w:left="0"/>
              <w:rPr>
                <w:rFonts w:ascii="Arial" w:hAnsi="Arial" w:cs="Arial"/>
                <w:b/>
                <w:bCs/>
                <w:sz w:val="20"/>
                <w:szCs w:val="20"/>
                <w:lang w:val="en-GB"/>
              </w:rPr>
            </w:pPr>
          </w:p>
        </w:tc>
        <w:tc>
          <w:tcPr>
            <w:tcW w:w="1524" w:type="pct"/>
          </w:tcPr>
          <w:p w14:paraId="462A339C" w14:textId="77777777" w:rsidR="00F1171E" w:rsidRPr="008D2D72" w:rsidRDefault="00F1171E" w:rsidP="007222C8">
            <w:pPr>
              <w:pStyle w:val="Heading2"/>
              <w:jc w:val="left"/>
              <w:rPr>
                <w:rFonts w:ascii="Arial" w:hAnsi="Arial" w:cs="Arial"/>
                <w:b w:val="0"/>
                <w:lang w:val="en-GB"/>
              </w:rPr>
            </w:pPr>
          </w:p>
        </w:tc>
      </w:tr>
      <w:tr w:rsidR="00F1171E" w:rsidRPr="008D2D72" w14:paraId="0D8B5B2C" w14:textId="77777777" w:rsidTr="00681071">
        <w:trPr>
          <w:trHeight w:val="1262"/>
        </w:trPr>
        <w:tc>
          <w:tcPr>
            <w:tcW w:w="1262" w:type="pct"/>
            <w:noWrap/>
          </w:tcPr>
          <w:p w14:paraId="21CBA5FE" w14:textId="77777777" w:rsidR="00F1171E" w:rsidRPr="008D2D72" w:rsidRDefault="00F1171E" w:rsidP="007222C8">
            <w:pPr>
              <w:ind w:left="360"/>
              <w:rPr>
                <w:rFonts w:ascii="Arial" w:hAnsi="Arial" w:cs="Arial"/>
                <w:b/>
                <w:bCs/>
                <w:sz w:val="20"/>
                <w:szCs w:val="20"/>
                <w:lang w:val="en-GB"/>
              </w:rPr>
            </w:pPr>
            <w:r w:rsidRPr="008D2D72">
              <w:rPr>
                <w:rFonts w:ascii="Arial" w:hAnsi="Arial" w:cs="Arial"/>
                <w:b/>
                <w:bCs/>
                <w:sz w:val="20"/>
                <w:szCs w:val="20"/>
                <w:lang w:val="en-GB"/>
              </w:rPr>
              <w:t>Is the title of the article suitable?</w:t>
            </w:r>
          </w:p>
          <w:p w14:paraId="1CABB61A" w14:textId="77777777" w:rsidR="00F1171E" w:rsidRPr="008D2D72" w:rsidRDefault="00F1171E" w:rsidP="007222C8">
            <w:pPr>
              <w:ind w:left="360"/>
              <w:rPr>
                <w:rFonts w:ascii="Arial" w:hAnsi="Arial" w:cs="Arial"/>
                <w:b/>
                <w:bCs/>
                <w:sz w:val="20"/>
                <w:szCs w:val="20"/>
                <w:lang w:val="en-GB"/>
              </w:rPr>
            </w:pPr>
            <w:r w:rsidRPr="008D2D72">
              <w:rPr>
                <w:rFonts w:ascii="Arial" w:hAnsi="Arial" w:cs="Arial"/>
                <w:b/>
                <w:bCs/>
                <w:sz w:val="20"/>
                <w:szCs w:val="20"/>
                <w:lang w:val="en-GB"/>
              </w:rPr>
              <w:t>(If not please suggest an alternative title)</w:t>
            </w:r>
          </w:p>
          <w:p w14:paraId="0275B919" w14:textId="77777777" w:rsidR="00F1171E" w:rsidRPr="008D2D72" w:rsidRDefault="00F1171E" w:rsidP="007222C8">
            <w:pPr>
              <w:pStyle w:val="Heading2"/>
              <w:jc w:val="left"/>
              <w:rPr>
                <w:rFonts w:ascii="Arial" w:hAnsi="Arial" w:cs="Arial"/>
                <w:u w:val="single"/>
                <w:lang w:val="en-GB"/>
              </w:rPr>
            </w:pPr>
          </w:p>
        </w:tc>
        <w:tc>
          <w:tcPr>
            <w:tcW w:w="2214" w:type="pct"/>
          </w:tcPr>
          <w:p w14:paraId="032CEE68" w14:textId="77777777" w:rsidR="00482854" w:rsidRPr="008D2D72" w:rsidRDefault="0077291D" w:rsidP="00482854">
            <w:pPr>
              <w:ind w:left="360"/>
              <w:rPr>
                <w:rFonts w:ascii="Arial" w:hAnsi="Arial" w:cs="Arial"/>
                <w:sz w:val="20"/>
                <w:szCs w:val="20"/>
              </w:rPr>
            </w:pPr>
            <w:r w:rsidRPr="008D2D72">
              <w:rPr>
                <w:rFonts w:ascii="Arial" w:hAnsi="Arial" w:cs="Arial"/>
                <w:sz w:val="20"/>
                <w:szCs w:val="20"/>
                <w:lang w:val="en-GB"/>
              </w:rPr>
              <w:t>Yes</w:t>
            </w:r>
            <w:r w:rsidR="00ED459F" w:rsidRPr="008D2D72">
              <w:rPr>
                <w:rFonts w:ascii="Arial" w:hAnsi="Arial" w:cs="Arial"/>
                <w:sz w:val="20"/>
                <w:szCs w:val="20"/>
                <w:lang w:val="en-GB"/>
              </w:rPr>
              <w:t xml:space="preserve">. </w:t>
            </w:r>
            <w:r w:rsidR="00482854" w:rsidRPr="008D2D72">
              <w:rPr>
                <w:rFonts w:ascii="Arial" w:hAnsi="Arial" w:cs="Arial"/>
                <w:sz w:val="20"/>
                <w:szCs w:val="20"/>
                <w:lang w:val="en-GB"/>
              </w:rPr>
              <w:t xml:space="preserve"> </w:t>
            </w:r>
            <w:r w:rsidR="00482854" w:rsidRPr="008D2D72">
              <w:rPr>
                <w:rFonts w:ascii="Arial" w:hAnsi="Arial" w:cs="Arial"/>
                <w:sz w:val="20"/>
                <w:szCs w:val="20"/>
              </w:rPr>
              <w:t>The optical coherence tomography utilized in glaucoma medical imaging was thoroughly explained in the book chapter. In-depth monitoring and diagnosing methods are described in the book chapter.</w:t>
            </w:r>
          </w:p>
          <w:p w14:paraId="794AA9A7" w14:textId="6DC2AAF3" w:rsidR="00F1171E" w:rsidRPr="008D2D72" w:rsidRDefault="00F1171E" w:rsidP="007222C8">
            <w:pPr>
              <w:ind w:left="360"/>
              <w:rPr>
                <w:rFonts w:ascii="Arial" w:hAnsi="Arial" w:cs="Arial"/>
                <w:sz w:val="20"/>
                <w:szCs w:val="20"/>
                <w:lang w:val="en-GB"/>
              </w:rPr>
            </w:pPr>
            <w:bookmarkStart w:id="0" w:name="_GoBack"/>
            <w:bookmarkEnd w:id="0"/>
          </w:p>
        </w:tc>
        <w:tc>
          <w:tcPr>
            <w:tcW w:w="1524" w:type="pct"/>
          </w:tcPr>
          <w:p w14:paraId="405B6701" w14:textId="77777777" w:rsidR="00F1171E" w:rsidRPr="008D2D72" w:rsidRDefault="00F1171E" w:rsidP="007222C8">
            <w:pPr>
              <w:pStyle w:val="Heading2"/>
              <w:jc w:val="left"/>
              <w:rPr>
                <w:rFonts w:ascii="Arial" w:hAnsi="Arial" w:cs="Arial"/>
                <w:b w:val="0"/>
                <w:lang w:val="en-GB"/>
              </w:rPr>
            </w:pPr>
          </w:p>
        </w:tc>
      </w:tr>
      <w:tr w:rsidR="00F1171E" w:rsidRPr="008D2D72" w14:paraId="5604762A" w14:textId="77777777" w:rsidTr="00681071">
        <w:trPr>
          <w:trHeight w:val="1262"/>
        </w:trPr>
        <w:tc>
          <w:tcPr>
            <w:tcW w:w="1262" w:type="pct"/>
            <w:noWrap/>
          </w:tcPr>
          <w:p w14:paraId="3635573D" w14:textId="77777777" w:rsidR="00F1171E" w:rsidRPr="008D2D72" w:rsidRDefault="00F1171E" w:rsidP="007222C8">
            <w:pPr>
              <w:pStyle w:val="Heading2"/>
              <w:ind w:left="360"/>
              <w:jc w:val="left"/>
              <w:rPr>
                <w:rFonts w:ascii="Arial" w:hAnsi="Arial" w:cs="Arial"/>
                <w:lang w:val="en-GB"/>
              </w:rPr>
            </w:pPr>
            <w:r w:rsidRPr="008D2D7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D2D72" w:rsidRDefault="00F1171E" w:rsidP="007222C8">
            <w:pPr>
              <w:pStyle w:val="Heading2"/>
              <w:jc w:val="left"/>
              <w:rPr>
                <w:rFonts w:ascii="Arial" w:hAnsi="Arial" w:cs="Arial"/>
                <w:u w:val="single"/>
                <w:lang w:val="en-GB"/>
              </w:rPr>
            </w:pPr>
          </w:p>
        </w:tc>
        <w:tc>
          <w:tcPr>
            <w:tcW w:w="2214" w:type="pct"/>
          </w:tcPr>
          <w:p w14:paraId="49675912" w14:textId="10844833" w:rsidR="0002509D" w:rsidRPr="008D2D72" w:rsidRDefault="005821BD" w:rsidP="00C32A74">
            <w:pPr>
              <w:jc w:val="both"/>
              <w:rPr>
                <w:rFonts w:ascii="Arial" w:hAnsi="Arial" w:cs="Arial"/>
                <w:sz w:val="20"/>
                <w:szCs w:val="20"/>
              </w:rPr>
            </w:pPr>
            <w:r w:rsidRPr="008D2D72">
              <w:rPr>
                <w:rFonts w:ascii="Arial" w:hAnsi="Arial" w:cs="Arial"/>
                <w:sz w:val="20"/>
                <w:szCs w:val="20"/>
              </w:rPr>
              <w:t>-</w:t>
            </w:r>
            <w:r w:rsidR="006B6A3D" w:rsidRPr="008D2D72">
              <w:rPr>
                <w:rFonts w:ascii="Arial" w:hAnsi="Arial" w:cs="Arial"/>
                <w:sz w:val="20"/>
                <w:szCs w:val="20"/>
              </w:rPr>
              <w:t>T</w:t>
            </w:r>
            <w:r w:rsidR="0002509D" w:rsidRPr="008D2D72">
              <w:rPr>
                <w:rFonts w:ascii="Arial" w:hAnsi="Arial" w:cs="Arial"/>
                <w:sz w:val="20"/>
                <w:szCs w:val="20"/>
              </w:rPr>
              <w:t>he abstract offers a robust and creative approach to glaucoma diagnosis</w:t>
            </w:r>
            <w:r w:rsidR="006B6A3D" w:rsidRPr="008D2D72">
              <w:rPr>
                <w:rFonts w:ascii="Arial" w:hAnsi="Arial" w:cs="Arial"/>
                <w:sz w:val="20"/>
                <w:szCs w:val="20"/>
              </w:rPr>
              <w:t xml:space="preserve">, </w:t>
            </w:r>
            <w:proofErr w:type="gramStart"/>
            <w:r w:rsidR="006B6A3D" w:rsidRPr="008D2D72">
              <w:rPr>
                <w:rFonts w:ascii="Arial" w:hAnsi="Arial" w:cs="Arial"/>
                <w:sz w:val="20"/>
                <w:szCs w:val="20"/>
              </w:rPr>
              <w:t>With</w:t>
            </w:r>
            <w:proofErr w:type="gramEnd"/>
            <w:r w:rsidR="006B6A3D" w:rsidRPr="008D2D72">
              <w:rPr>
                <w:rFonts w:ascii="Arial" w:hAnsi="Arial" w:cs="Arial"/>
                <w:sz w:val="20"/>
                <w:szCs w:val="20"/>
              </w:rPr>
              <w:t xml:space="preserve"> an emphasis on integrating anterior segment OCT (AS-OCT) to enhance evaluation and treatment choices.</w:t>
            </w:r>
          </w:p>
          <w:p w14:paraId="14CA9342" w14:textId="3DD29189" w:rsidR="0002509D" w:rsidRPr="008D2D72" w:rsidRDefault="0002509D" w:rsidP="00C32A74">
            <w:pPr>
              <w:jc w:val="both"/>
              <w:rPr>
                <w:rFonts w:ascii="Arial" w:hAnsi="Arial" w:cs="Arial"/>
                <w:sz w:val="20"/>
                <w:szCs w:val="20"/>
              </w:rPr>
            </w:pPr>
            <w:r w:rsidRPr="008D2D72">
              <w:rPr>
                <w:rFonts w:ascii="Arial" w:hAnsi="Arial" w:cs="Arial"/>
                <w:sz w:val="20"/>
                <w:szCs w:val="20"/>
              </w:rPr>
              <w:t xml:space="preserve"> </w:t>
            </w:r>
            <w:r w:rsidR="005821BD" w:rsidRPr="008D2D72">
              <w:rPr>
                <w:rFonts w:ascii="Arial" w:hAnsi="Arial" w:cs="Arial"/>
                <w:sz w:val="20"/>
                <w:szCs w:val="20"/>
              </w:rPr>
              <w:t>-</w:t>
            </w:r>
            <w:r w:rsidRPr="008D2D72">
              <w:rPr>
                <w:rFonts w:ascii="Arial" w:hAnsi="Arial" w:cs="Arial"/>
                <w:sz w:val="20"/>
                <w:szCs w:val="20"/>
              </w:rPr>
              <w:t xml:space="preserve">It emphasizes the significance of the cameral sinus in the course of the disease and is well-structured. A clearer explanation of why some structures have been disregarded and a more detailed reference to the real gains in clinical outcomes based on case-based evidence will both strengthen the abstract. </w:t>
            </w:r>
          </w:p>
          <w:p w14:paraId="45C6CBEF" w14:textId="725412DB" w:rsidR="0002509D" w:rsidRPr="008D2D72" w:rsidRDefault="005821BD" w:rsidP="00C32A74">
            <w:pPr>
              <w:jc w:val="both"/>
              <w:rPr>
                <w:rFonts w:ascii="Arial" w:hAnsi="Arial" w:cs="Arial"/>
                <w:sz w:val="20"/>
                <w:szCs w:val="20"/>
              </w:rPr>
            </w:pPr>
            <w:r w:rsidRPr="008D2D72">
              <w:rPr>
                <w:rFonts w:ascii="Arial" w:hAnsi="Arial" w:cs="Arial"/>
                <w:sz w:val="20"/>
                <w:szCs w:val="20"/>
              </w:rPr>
              <w:t>-</w:t>
            </w:r>
            <w:r w:rsidR="0002509D" w:rsidRPr="008D2D72">
              <w:rPr>
                <w:rFonts w:ascii="Arial" w:hAnsi="Arial" w:cs="Arial"/>
                <w:sz w:val="20"/>
                <w:szCs w:val="20"/>
              </w:rPr>
              <w:t>Lastly, a wider readership may find the abstract easier to understand</w:t>
            </w:r>
            <w:r w:rsidRPr="008D2D72">
              <w:rPr>
                <w:rFonts w:ascii="Arial" w:hAnsi="Arial" w:cs="Arial"/>
                <w:sz w:val="20"/>
                <w:szCs w:val="20"/>
              </w:rPr>
              <w:t>.</w:t>
            </w:r>
          </w:p>
          <w:p w14:paraId="0FB7E83A" w14:textId="77777777" w:rsidR="00F1171E" w:rsidRPr="008D2D72" w:rsidRDefault="00F1171E" w:rsidP="007222C8">
            <w:pPr>
              <w:ind w:left="360"/>
              <w:rPr>
                <w:rFonts w:ascii="Arial" w:hAnsi="Arial" w:cs="Arial"/>
                <w:b/>
                <w:bCs/>
                <w:sz w:val="20"/>
                <w:szCs w:val="20"/>
                <w:lang w:val="en-GB"/>
              </w:rPr>
            </w:pPr>
          </w:p>
        </w:tc>
        <w:tc>
          <w:tcPr>
            <w:tcW w:w="1524" w:type="pct"/>
          </w:tcPr>
          <w:p w14:paraId="1D54B730" w14:textId="77777777" w:rsidR="00F1171E" w:rsidRPr="008D2D72" w:rsidRDefault="00F1171E" w:rsidP="007222C8">
            <w:pPr>
              <w:pStyle w:val="Heading2"/>
              <w:jc w:val="left"/>
              <w:rPr>
                <w:rFonts w:ascii="Arial" w:hAnsi="Arial" w:cs="Arial"/>
                <w:b w:val="0"/>
                <w:lang w:val="en-GB"/>
              </w:rPr>
            </w:pPr>
          </w:p>
        </w:tc>
      </w:tr>
      <w:tr w:rsidR="00F1171E" w:rsidRPr="008D2D72" w14:paraId="2F579F54" w14:textId="77777777" w:rsidTr="00681071">
        <w:trPr>
          <w:trHeight w:val="859"/>
        </w:trPr>
        <w:tc>
          <w:tcPr>
            <w:tcW w:w="1262" w:type="pct"/>
            <w:noWrap/>
          </w:tcPr>
          <w:p w14:paraId="04361F46" w14:textId="368783AB" w:rsidR="00F1171E" w:rsidRPr="008D2D72" w:rsidRDefault="00DC6FED" w:rsidP="007222C8">
            <w:pPr>
              <w:ind w:left="360"/>
              <w:rPr>
                <w:rFonts w:ascii="Arial" w:hAnsi="Arial" w:cs="Arial"/>
                <w:b/>
                <w:bCs/>
                <w:sz w:val="20"/>
                <w:szCs w:val="20"/>
                <w:u w:val="single"/>
                <w:lang w:val="en-GB"/>
              </w:rPr>
            </w:pPr>
            <w:r w:rsidRPr="008D2D72">
              <w:rPr>
                <w:rFonts w:ascii="Arial" w:hAnsi="Arial" w:cs="Arial"/>
                <w:b/>
                <w:bCs/>
                <w:sz w:val="20"/>
                <w:szCs w:val="20"/>
                <w:lang w:val="en-GB"/>
              </w:rPr>
              <w:t xml:space="preserve">Is the manuscript scientifically, correct? Please write here. </w:t>
            </w:r>
          </w:p>
        </w:tc>
        <w:tc>
          <w:tcPr>
            <w:tcW w:w="2214" w:type="pct"/>
          </w:tcPr>
          <w:p w14:paraId="63DA30D5" w14:textId="77777777" w:rsidR="00F1171E" w:rsidRPr="008D2D72" w:rsidRDefault="00085AE0" w:rsidP="007222C8">
            <w:pPr>
              <w:pStyle w:val="ListParagraph"/>
              <w:ind w:left="0"/>
              <w:rPr>
                <w:rFonts w:ascii="Arial" w:hAnsi="Arial" w:cs="Arial"/>
                <w:sz w:val="20"/>
                <w:szCs w:val="20"/>
                <w:lang w:val="en-GB"/>
              </w:rPr>
            </w:pPr>
            <w:proofErr w:type="gramStart"/>
            <w:r w:rsidRPr="008D2D72">
              <w:rPr>
                <w:rFonts w:ascii="Arial" w:hAnsi="Arial" w:cs="Arial"/>
                <w:sz w:val="20"/>
                <w:szCs w:val="20"/>
                <w:lang w:val="en-GB"/>
              </w:rPr>
              <w:t>Yes it is</w:t>
            </w:r>
            <w:proofErr w:type="gramEnd"/>
            <w:r w:rsidRPr="008D2D72">
              <w:rPr>
                <w:rFonts w:ascii="Arial" w:hAnsi="Arial" w:cs="Arial"/>
                <w:sz w:val="20"/>
                <w:szCs w:val="20"/>
                <w:lang w:val="en-GB"/>
              </w:rPr>
              <w:t xml:space="preserve"> correct. </w:t>
            </w:r>
          </w:p>
          <w:p w14:paraId="2B5A7721" w14:textId="0141FBAB" w:rsidR="00085AE0" w:rsidRPr="008D2D72" w:rsidRDefault="00085AE0" w:rsidP="007222C8">
            <w:pPr>
              <w:pStyle w:val="ListParagraph"/>
              <w:ind w:left="0"/>
              <w:rPr>
                <w:rFonts w:ascii="Arial" w:hAnsi="Arial" w:cs="Arial"/>
                <w:sz w:val="20"/>
                <w:szCs w:val="20"/>
                <w:lang w:val="en-GB"/>
              </w:rPr>
            </w:pPr>
            <w:r w:rsidRPr="008D2D72">
              <w:rPr>
                <w:rFonts w:ascii="Arial" w:hAnsi="Arial" w:cs="Arial"/>
                <w:sz w:val="20"/>
                <w:szCs w:val="20"/>
              </w:rPr>
              <w:t>The clinical methods used for glaucoma using OCT are appropriately and clearly explained.</w:t>
            </w:r>
          </w:p>
        </w:tc>
        <w:tc>
          <w:tcPr>
            <w:tcW w:w="1524" w:type="pct"/>
          </w:tcPr>
          <w:p w14:paraId="4898F764" w14:textId="77777777" w:rsidR="00F1171E" w:rsidRPr="008D2D72" w:rsidRDefault="00F1171E" w:rsidP="007222C8">
            <w:pPr>
              <w:pStyle w:val="Heading2"/>
              <w:jc w:val="left"/>
              <w:rPr>
                <w:rFonts w:ascii="Arial" w:hAnsi="Arial" w:cs="Arial"/>
                <w:b w:val="0"/>
                <w:lang w:val="en-GB"/>
              </w:rPr>
            </w:pPr>
          </w:p>
        </w:tc>
      </w:tr>
      <w:tr w:rsidR="00F1171E" w:rsidRPr="008D2D72" w14:paraId="73739464" w14:textId="77777777" w:rsidTr="00681071">
        <w:trPr>
          <w:trHeight w:val="703"/>
        </w:trPr>
        <w:tc>
          <w:tcPr>
            <w:tcW w:w="1262" w:type="pct"/>
            <w:noWrap/>
          </w:tcPr>
          <w:p w14:paraId="09C25322" w14:textId="77777777" w:rsidR="00F1171E" w:rsidRPr="008D2D72" w:rsidRDefault="00F1171E" w:rsidP="007222C8">
            <w:pPr>
              <w:ind w:left="360"/>
              <w:rPr>
                <w:rFonts w:ascii="Arial" w:hAnsi="Arial" w:cs="Arial"/>
                <w:b/>
                <w:bCs/>
                <w:sz w:val="20"/>
                <w:szCs w:val="20"/>
                <w:lang w:val="en-GB"/>
              </w:rPr>
            </w:pPr>
            <w:r w:rsidRPr="008D2D7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D2D72" w:rsidRDefault="00F1171E" w:rsidP="007222C8">
            <w:pPr>
              <w:ind w:left="360"/>
              <w:rPr>
                <w:rFonts w:ascii="Arial" w:hAnsi="Arial" w:cs="Arial"/>
                <w:b/>
                <w:bCs/>
                <w:sz w:val="20"/>
                <w:szCs w:val="20"/>
                <w:u w:val="single"/>
                <w:lang w:val="en-GB"/>
              </w:rPr>
            </w:pPr>
            <w:r w:rsidRPr="008D2D72">
              <w:rPr>
                <w:rFonts w:ascii="Arial" w:hAnsi="Arial" w:cs="Arial"/>
                <w:b/>
                <w:bCs/>
                <w:sz w:val="20"/>
                <w:szCs w:val="20"/>
                <w:u w:val="single"/>
                <w:lang w:val="en-GB"/>
              </w:rPr>
              <w:t>-</w:t>
            </w:r>
          </w:p>
        </w:tc>
        <w:tc>
          <w:tcPr>
            <w:tcW w:w="2214" w:type="pct"/>
          </w:tcPr>
          <w:p w14:paraId="3916E5DB" w14:textId="3E7CD308" w:rsidR="00F27361" w:rsidRPr="008D2D72" w:rsidRDefault="00F27361" w:rsidP="00B32A3D">
            <w:pPr>
              <w:rPr>
                <w:rFonts w:ascii="Arial" w:hAnsi="Arial" w:cs="Arial"/>
                <w:sz w:val="20"/>
                <w:szCs w:val="20"/>
              </w:rPr>
            </w:pPr>
            <w:r w:rsidRPr="008D2D72">
              <w:rPr>
                <w:rFonts w:ascii="Arial" w:hAnsi="Arial" w:cs="Arial"/>
                <w:sz w:val="20"/>
                <w:szCs w:val="20"/>
              </w:rPr>
              <w:t>-</w:t>
            </w:r>
            <w:r w:rsidR="00B32A3D" w:rsidRPr="008D2D72">
              <w:rPr>
                <w:rFonts w:ascii="Arial" w:hAnsi="Arial" w:cs="Arial"/>
                <w:sz w:val="20"/>
                <w:szCs w:val="20"/>
              </w:rPr>
              <w:t xml:space="preserve">Although the publication gives a solid overview of glaucoma detection with OCT, it does not cite a number of important </w:t>
            </w:r>
            <w:proofErr w:type="gramStart"/>
            <w:r w:rsidR="00B32A3D" w:rsidRPr="008D2D72">
              <w:rPr>
                <w:rFonts w:ascii="Arial" w:hAnsi="Arial" w:cs="Arial"/>
                <w:sz w:val="20"/>
                <w:szCs w:val="20"/>
              </w:rPr>
              <w:t>research</w:t>
            </w:r>
            <w:proofErr w:type="gramEnd"/>
            <w:r w:rsidR="00B32A3D" w:rsidRPr="008D2D72">
              <w:rPr>
                <w:rFonts w:ascii="Arial" w:hAnsi="Arial" w:cs="Arial"/>
                <w:sz w:val="20"/>
                <w:szCs w:val="20"/>
              </w:rPr>
              <w:t xml:space="preserve"> that have been published in the recent three to five years. </w:t>
            </w:r>
          </w:p>
          <w:p w14:paraId="1A69B4ED" w14:textId="55B8B6E4" w:rsidR="00B32A3D" w:rsidRPr="008D2D72" w:rsidRDefault="00F27361" w:rsidP="00B32A3D">
            <w:pPr>
              <w:rPr>
                <w:rFonts w:ascii="Arial" w:hAnsi="Arial" w:cs="Arial"/>
                <w:sz w:val="20"/>
                <w:szCs w:val="20"/>
              </w:rPr>
            </w:pPr>
            <w:r w:rsidRPr="008D2D72">
              <w:rPr>
                <w:rFonts w:ascii="Arial" w:hAnsi="Arial" w:cs="Arial"/>
                <w:sz w:val="20"/>
                <w:szCs w:val="20"/>
              </w:rPr>
              <w:t>-</w:t>
            </w:r>
            <w:r w:rsidR="00B32A3D" w:rsidRPr="008D2D72">
              <w:rPr>
                <w:rFonts w:ascii="Arial" w:hAnsi="Arial" w:cs="Arial"/>
                <w:sz w:val="20"/>
                <w:szCs w:val="20"/>
              </w:rPr>
              <w:t xml:space="preserve">It is crucial to incorporate more recent material to make sure the book chapter represents the current state of OCT techniques, especially considering the quick developments in OCT technology and its uses in the diagnosis of glaucoma. </w:t>
            </w:r>
          </w:p>
          <w:p w14:paraId="24FE0567" w14:textId="77777777" w:rsidR="00F1171E" w:rsidRPr="008D2D72" w:rsidRDefault="00F1171E" w:rsidP="007222C8">
            <w:pPr>
              <w:pStyle w:val="ListParagraph"/>
              <w:ind w:left="0"/>
              <w:rPr>
                <w:rFonts w:ascii="Arial" w:hAnsi="Arial" w:cs="Arial"/>
                <w:sz w:val="20"/>
                <w:szCs w:val="20"/>
                <w:lang w:val="en-GB"/>
              </w:rPr>
            </w:pPr>
          </w:p>
        </w:tc>
        <w:tc>
          <w:tcPr>
            <w:tcW w:w="1524" w:type="pct"/>
          </w:tcPr>
          <w:p w14:paraId="40220055" w14:textId="77777777" w:rsidR="00F1171E" w:rsidRPr="008D2D72" w:rsidRDefault="00F1171E" w:rsidP="007222C8">
            <w:pPr>
              <w:pStyle w:val="Heading2"/>
              <w:jc w:val="left"/>
              <w:rPr>
                <w:rFonts w:ascii="Arial" w:hAnsi="Arial" w:cs="Arial"/>
                <w:b w:val="0"/>
                <w:lang w:val="en-GB"/>
              </w:rPr>
            </w:pPr>
          </w:p>
        </w:tc>
      </w:tr>
      <w:tr w:rsidR="00F1171E" w:rsidRPr="008D2D72" w14:paraId="73CC4A50" w14:textId="77777777" w:rsidTr="00681071">
        <w:trPr>
          <w:trHeight w:val="386"/>
        </w:trPr>
        <w:tc>
          <w:tcPr>
            <w:tcW w:w="1262" w:type="pct"/>
            <w:noWrap/>
          </w:tcPr>
          <w:p w14:paraId="029CE8D0" w14:textId="77777777" w:rsidR="00F1171E" w:rsidRPr="008D2D72" w:rsidRDefault="00F1171E" w:rsidP="007222C8">
            <w:pPr>
              <w:pStyle w:val="Heading2"/>
              <w:jc w:val="left"/>
              <w:rPr>
                <w:rFonts w:ascii="Arial" w:hAnsi="Arial" w:cs="Arial"/>
                <w:b w:val="0"/>
                <w:lang w:val="en-GB"/>
              </w:rPr>
            </w:pPr>
          </w:p>
          <w:p w14:paraId="589C16C7" w14:textId="77777777" w:rsidR="00F1171E" w:rsidRPr="008D2D72" w:rsidRDefault="00F1171E" w:rsidP="007222C8">
            <w:pPr>
              <w:pStyle w:val="Heading2"/>
              <w:ind w:left="360"/>
              <w:jc w:val="left"/>
              <w:rPr>
                <w:rFonts w:ascii="Arial" w:hAnsi="Arial" w:cs="Arial"/>
                <w:bCs w:val="0"/>
                <w:lang w:val="en-GB"/>
              </w:rPr>
            </w:pPr>
            <w:r w:rsidRPr="008D2D72">
              <w:rPr>
                <w:rFonts w:ascii="Arial" w:hAnsi="Arial" w:cs="Arial"/>
                <w:bCs w:val="0"/>
                <w:lang w:val="en-GB"/>
              </w:rPr>
              <w:t>Is the language/English quality of the article suitable for scholarly communications?</w:t>
            </w:r>
          </w:p>
          <w:p w14:paraId="7722B85E" w14:textId="77777777" w:rsidR="00F1171E" w:rsidRPr="008D2D72" w:rsidRDefault="00F1171E" w:rsidP="007222C8">
            <w:pPr>
              <w:rPr>
                <w:rFonts w:ascii="Arial" w:hAnsi="Arial" w:cs="Arial"/>
                <w:sz w:val="20"/>
                <w:szCs w:val="20"/>
                <w:lang w:val="en-GB"/>
              </w:rPr>
            </w:pPr>
          </w:p>
        </w:tc>
        <w:tc>
          <w:tcPr>
            <w:tcW w:w="2214" w:type="pct"/>
          </w:tcPr>
          <w:p w14:paraId="0A07EA75" w14:textId="31358CAA" w:rsidR="00F1171E" w:rsidRPr="008D2D72" w:rsidRDefault="00E75FAD" w:rsidP="007222C8">
            <w:pPr>
              <w:rPr>
                <w:rFonts w:ascii="Arial" w:hAnsi="Arial" w:cs="Arial"/>
                <w:sz w:val="20"/>
                <w:szCs w:val="20"/>
                <w:lang w:val="en-GB"/>
              </w:rPr>
            </w:pPr>
            <w:r w:rsidRPr="008D2D72">
              <w:rPr>
                <w:rFonts w:ascii="Arial" w:hAnsi="Arial" w:cs="Arial"/>
                <w:sz w:val="20"/>
                <w:szCs w:val="20"/>
                <w:lang w:val="en-GB"/>
              </w:rPr>
              <w:t>Yes. All the key concepts are written very clearly</w:t>
            </w:r>
            <w:r w:rsidR="00512592" w:rsidRPr="008D2D72">
              <w:rPr>
                <w:rFonts w:ascii="Arial" w:hAnsi="Arial" w:cs="Arial"/>
                <w:sz w:val="20"/>
                <w:szCs w:val="20"/>
                <w:lang w:val="en-GB"/>
              </w:rPr>
              <w:t xml:space="preserve"> and </w:t>
            </w:r>
            <w:proofErr w:type="spellStart"/>
            <w:r w:rsidR="00512592" w:rsidRPr="008D2D72">
              <w:rPr>
                <w:rFonts w:ascii="Arial" w:hAnsi="Arial" w:cs="Arial"/>
                <w:sz w:val="20"/>
                <w:szCs w:val="20"/>
                <w:lang w:val="en-GB"/>
              </w:rPr>
              <w:t>understandle</w:t>
            </w:r>
            <w:proofErr w:type="spellEnd"/>
            <w:r w:rsidR="00512592" w:rsidRPr="008D2D72">
              <w:rPr>
                <w:rFonts w:ascii="Arial" w:hAnsi="Arial" w:cs="Arial"/>
                <w:sz w:val="20"/>
                <w:szCs w:val="20"/>
                <w:lang w:val="en-GB"/>
              </w:rPr>
              <w:t xml:space="preserve"> form.</w:t>
            </w:r>
          </w:p>
          <w:p w14:paraId="149A6CEF" w14:textId="33FA9AC9" w:rsidR="00F1171E" w:rsidRPr="008D2D72" w:rsidRDefault="00F1171E" w:rsidP="007222C8">
            <w:pPr>
              <w:rPr>
                <w:rFonts w:ascii="Arial" w:hAnsi="Arial" w:cs="Arial"/>
                <w:sz w:val="20"/>
                <w:szCs w:val="20"/>
                <w:lang w:val="en-GB"/>
              </w:rPr>
            </w:pPr>
          </w:p>
        </w:tc>
        <w:tc>
          <w:tcPr>
            <w:tcW w:w="1524" w:type="pct"/>
          </w:tcPr>
          <w:p w14:paraId="0351CA58" w14:textId="77777777" w:rsidR="00F1171E" w:rsidRPr="008D2D72" w:rsidRDefault="00F1171E" w:rsidP="007222C8">
            <w:pPr>
              <w:rPr>
                <w:rFonts w:ascii="Arial" w:hAnsi="Arial" w:cs="Arial"/>
                <w:sz w:val="20"/>
                <w:szCs w:val="20"/>
                <w:lang w:val="en-GB"/>
              </w:rPr>
            </w:pPr>
          </w:p>
        </w:tc>
      </w:tr>
      <w:tr w:rsidR="00F1171E" w:rsidRPr="008D2D72" w14:paraId="20A16C0C" w14:textId="77777777" w:rsidTr="00681071">
        <w:trPr>
          <w:trHeight w:val="1178"/>
        </w:trPr>
        <w:tc>
          <w:tcPr>
            <w:tcW w:w="1262" w:type="pct"/>
            <w:noWrap/>
          </w:tcPr>
          <w:p w14:paraId="7F4BCFAE" w14:textId="77777777" w:rsidR="00F1171E" w:rsidRPr="008D2D72" w:rsidRDefault="00F1171E" w:rsidP="007222C8">
            <w:pPr>
              <w:pStyle w:val="Heading2"/>
              <w:jc w:val="left"/>
              <w:rPr>
                <w:rFonts w:ascii="Arial" w:hAnsi="Arial" w:cs="Arial"/>
                <w:b w:val="0"/>
                <w:bCs w:val="0"/>
                <w:lang w:val="en-GB"/>
              </w:rPr>
            </w:pPr>
            <w:r w:rsidRPr="008D2D72">
              <w:rPr>
                <w:rFonts w:ascii="Arial" w:hAnsi="Arial" w:cs="Arial"/>
                <w:bCs w:val="0"/>
                <w:u w:val="single"/>
                <w:lang w:val="en-GB"/>
              </w:rPr>
              <w:t>Optional/General</w:t>
            </w:r>
            <w:r w:rsidRPr="008D2D72">
              <w:rPr>
                <w:rFonts w:ascii="Arial" w:hAnsi="Arial" w:cs="Arial"/>
                <w:bCs w:val="0"/>
                <w:lang w:val="en-GB"/>
              </w:rPr>
              <w:t xml:space="preserve"> </w:t>
            </w:r>
            <w:r w:rsidRPr="008D2D72">
              <w:rPr>
                <w:rFonts w:ascii="Arial" w:hAnsi="Arial" w:cs="Arial"/>
                <w:b w:val="0"/>
                <w:bCs w:val="0"/>
                <w:lang w:val="en-GB"/>
              </w:rPr>
              <w:t>comments</w:t>
            </w:r>
          </w:p>
          <w:p w14:paraId="1A6B3748" w14:textId="77777777" w:rsidR="00F1171E" w:rsidRPr="008D2D72" w:rsidRDefault="00F1171E" w:rsidP="007222C8">
            <w:pPr>
              <w:pStyle w:val="Heading2"/>
              <w:jc w:val="left"/>
              <w:rPr>
                <w:rFonts w:ascii="Arial" w:hAnsi="Arial" w:cs="Arial"/>
                <w:b w:val="0"/>
                <w:lang w:val="en-GB"/>
              </w:rPr>
            </w:pPr>
          </w:p>
        </w:tc>
        <w:tc>
          <w:tcPr>
            <w:tcW w:w="2214" w:type="pct"/>
          </w:tcPr>
          <w:p w14:paraId="5F42D52D" w14:textId="3010DF79" w:rsidR="0012405C" w:rsidRPr="008D2D72" w:rsidRDefault="0012405C" w:rsidP="007222C8">
            <w:pPr>
              <w:rPr>
                <w:rFonts w:ascii="Arial" w:hAnsi="Arial" w:cs="Arial"/>
                <w:sz w:val="20"/>
                <w:szCs w:val="20"/>
                <w:lang w:val="en-GB"/>
              </w:rPr>
            </w:pPr>
            <w:r w:rsidRPr="008D2D72">
              <w:rPr>
                <w:rFonts w:ascii="Arial" w:hAnsi="Arial" w:cs="Arial"/>
                <w:sz w:val="20"/>
                <w:szCs w:val="20"/>
                <w:lang w:val="en-GB"/>
              </w:rPr>
              <w:t xml:space="preserve">-OCT image </w:t>
            </w:r>
            <w:proofErr w:type="spellStart"/>
            <w:r w:rsidRPr="008D2D72">
              <w:rPr>
                <w:rFonts w:ascii="Arial" w:hAnsi="Arial" w:cs="Arial"/>
                <w:sz w:val="20"/>
                <w:szCs w:val="20"/>
                <w:lang w:val="en-GB"/>
              </w:rPr>
              <w:t>interpration</w:t>
            </w:r>
            <w:proofErr w:type="spellEnd"/>
            <w:r w:rsidRPr="008D2D72">
              <w:rPr>
                <w:rFonts w:ascii="Arial" w:hAnsi="Arial" w:cs="Arial"/>
                <w:sz w:val="20"/>
                <w:szCs w:val="20"/>
                <w:lang w:val="en-GB"/>
              </w:rPr>
              <w:t xml:space="preserve"> can be added with in detailed, can be useful for researchers.</w:t>
            </w:r>
          </w:p>
          <w:p w14:paraId="5E946A0E" w14:textId="7172E186" w:rsidR="00F1171E" w:rsidRPr="008D2D72" w:rsidRDefault="0077291D" w:rsidP="007222C8">
            <w:pPr>
              <w:rPr>
                <w:rFonts w:ascii="Arial" w:hAnsi="Arial" w:cs="Arial"/>
                <w:sz w:val="20"/>
                <w:szCs w:val="20"/>
                <w:lang w:val="en-GB"/>
              </w:rPr>
            </w:pPr>
            <w:r w:rsidRPr="008D2D72">
              <w:rPr>
                <w:rFonts w:ascii="Arial" w:hAnsi="Arial" w:cs="Arial"/>
                <w:sz w:val="20"/>
                <w:szCs w:val="20"/>
                <w:lang w:val="en-GB"/>
              </w:rPr>
              <w:t>-Book chapter showing the detailed information on OCT clinical diagnosis tools and glaucoma details.</w:t>
            </w:r>
          </w:p>
          <w:p w14:paraId="6002DF66" w14:textId="26A2B039" w:rsidR="0077291D" w:rsidRPr="008D2D72" w:rsidRDefault="0077291D" w:rsidP="007222C8">
            <w:pPr>
              <w:rPr>
                <w:rFonts w:ascii="Arial" w:hAnsi="Arial" w:cs="Arial"/>
                <w:sz w:val="20"/>
                <w:szCs w:val="20"/>
                <w:lang w:val="en-GB"/>
              </w:rPr>
            </w:pPr>
            <w:r w:rsidRPr="008D2D72">
              <w:rPr>
                <w:rFonts w:ascii="Arial" w:hAnsi="Arial" w:cs="Arial"/>
                <w:sz w:val="20"/>
                <w:szCs w:val="20"/>
                <w:lang w:val="en-GB"/>
              </w:rPr>
              <w:t xml:space="preserve">- Subjects </w:t>
            </w:r>
            <w:proofErr w:type="spellStart"/>
            <w:proofErr w:type="gramStart"/>
            <w:r w:rsidRPr="008D2D72">
              <w:rPr>
                <w:rFonts w:ascii="Arial" w:hAnsi="Arial" w:cs="Arial"/>
                <w:sz w:val="20"/>
                <w:szCs w:val="20"/>
                <w:lang w:val="en-GB"/>
              </w:rPr>
              <w:t>reports,imagining</w:t>
            </w:r>
            <w:proofErr w:type="spellEnd"/>
            <w:proofErr w:type="gramEnd"/>
            <w:r w:rsidRPr="008D2D72">
              <w:rPr>
                <w:rFonts w:ascii="Arial" w:hAnsi="Arial" w:cs="Arial"/>
                <w:sz w:val="20"/>
                <w:szCs w:val="20"/>
                <w:lang w:val="en-GB"/>
              </w:rPr>
              <w:t xml:space="preserve"> were added in chapter but report parameters can als</w:t>
            </w:r>
            <w:r w:rsidR="00824264" w:rsidRPr="008D2D72">
              <w:rPr>
                <w:rFonts w:ascii="Arial" w:hAnsi="Arial" w:cs="Arial"/>
                <w:sz w:val="20"/>
                <w:szCs w:val="20"/>
                <w:lang w:val="en-GB"/>
              </w:rPr>
              <w:t>o needed to be described in it.</w:t>
            </w:r>
          </w:p>
          <w:p w14:paraId="09EF445F" w14:textId="23044162" w:rsidR="0077291D" w:rsidRPr="008D2D72" w:rsidRDefault="0077291D" w:rsidP="007222C8">
            <w:pPr>
              <w:rPr>
                <w:rFonts w:ascii="Arial" w:hAnsi="Arial" w:cs="Arial"/>
                <w:sz w:val="20"/>
                <w:szCs w:val="20"/>
                <w:lang w:val="en-GB"/>
              </w:rPr>
            </w:pPr>
          </w:p>
          <w:p w14:paraId="7EB58C99" w14:textId="77777777" w:rsidR="00F1171E" w:rsidRPr="008D2D72" w:rsidRDefault="00F1171E" w:rsidP="007222C8">
            <w:pPr>
              <w:rPr>
                <w:rFonts w:ascii="Arial" w:hAnsi="Arial" w:cs="Arial"/>
                <w:sz w:val="20"/>
                <w:szCs w:val="20"/>
                <w:lang w:val="en-GB"/>
              </w:rPr>
            </w:pPr>
          </w:p>
          <w:p w14:paraId="15DFD0E8" w14:textId="77777777" w:rsidR="00F1171E" w:rsidRPr="008D2D72" w:rsidRDefault="00F1171E" w:rsidP="007222C8">
            <w:pPr>
              <w:rPr>
                <w:rFonts w:ascii="Arial" w:hAnsi="Arial" w:cs="Arial"/>
                <w:sz w:val="20"/>
                <w:szCs w:val="20"/>
                <w:lang w:val="en-GB"/>
              </w:rPr>
            </w:pPr>
          </w:p>
        </w:tc>
        <w:tc>
          <w:tcPr>
            <w:tcW w:w="1524" w:type="pct"/>
          </w:tcPr>
          <w:p w14:paraId="465E098E" w14:textId="77777777" w:rsidR="00F1171E" w:rsidRPr="008D2D72" w:rsidRDefault="00F1171E" w:rsidP="007222C8">
            <w:pPr>
              <w:rPr>
                <w:rFonts w:ascii="Arial" w:hAnsi="Arial" w:cs="Arial"/>
                <w:sz w:val="20"/>
                <w:szCs w:val="20"/>
                <w:lang w:val="en-GB"/>
              </w:rPr>
            </w:pPr>
          </w:p>
        </w:tc>
      </w:tr>
    </w:tbl>
    <w:p w14:paraId="25E7AF2A" w14:textId="77777777" w:rsidR="00F1171E" w:rsidRPr="008D2D72" w:rsidRDefault="00F1171E" w:rsidP="00F1171E">
      <w:pPr>
        <w:pStyle w:val="BodyText"/>
        <w:rPr>
          <w:rFonts w:ascii="Arial" w:hAnsi="Arial" w:cs="Arial"/>
          <w:b/>
          <w:bCs/>
          <w:sz w:val="20"/>
          <w:szCs w:val="20"/>
          <w:u w:val="single"/>
          <w:lang w:val="en-GB"/>
        </w:rPr>
      </w:pPr>
    </w:p>
    <w:p w14:paraId="4437A01F" w14:textId="77777777" w:rsidR="00F1171E" w:rsidRPr="008D2D72" w:rsidRDefault="00F1171E" w:rsidP="00F1171E">
      <w:pPr>
        <w:pStyle w:val="BodyText"/>
        <w:rPr>
          <w:rFonts w:ascii="Arial" w:hAnsi="Arial" w:cs="Arial"/>
          <w:b/>
          <w:bCs/>
          <w:sz w:val="20"/>
          <w:szCs w:val="20"/>
          <w:u w:val="single"/>
          <w:lang w:val="en-GB"/>
        </w:rPr>
      </w:pPr>
    </w:p>
    <w:p w14:paraId="25069224" w14:textId="77777777" w:rsidR="00F1171E" w:rsidRPr="008D2D7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B4897" w:rsidRPr="008D2D72" w14:paraId="36931CE8" w14:textId="77777777" w:rsidTr="00932FE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929B6E5" w14:textId="77777777" w:rsidR="006B4897" w:rsidRPr="008D2D72" w:rsidRDefault="006B4897" w:rsidP="006B4897">
            <w:pPr>
              <w:rPr>
                <w:rFonts w:ascii="Arial" w:eastAsia="Arial Unicode MS" w:hAnsi="Arial" w:cs="Arial"/>
                <w:b/>
                <w:sz w:val="20"/>
                <w:szCs w:val="20"/>
                <w:u w:val="single"/>
                <w:lang w:val="en-GB"/>
              </w:rPr>
            </w:pPr>
            <w:bookmarkStart w:id="1" w:name="_Hlk156057883"/>
            <w:bookmarkStart w:id="2" w:name="_Hlk156057704"/>
            <w:r w:rsidRPr="008D2D72">
              <w:rPr>
                <w:rFonts w:ascii="Arial" w:eastAsia="Arial Unicode MS" w:hAnsi="Arial" w:cs="Arial"/>
                <w:b/>
                <w:sz w:val="20"/>
                <w:szCs w:val="20"/>
                <w:highlight w:val="yellow"/>
                <w:u w:val="single"/>
                <w:lang w:val="en-GB"/>
              </w:rPr>
              <w:t>PART  2:</w:t>
            </w:r>
            <w:r w:rsidRPr="008D2D72">
              <w:rPr>
                <w:rFonts w:ascii="Arial" w:eastAsia="Arial Unicode MS" w:hAnsi="Arial" w:cs="Arial"/>
                <w:b/>
                <w:sz w:val="20"/>
                <w:szCs w:val="20"/>
                <w:u w:val="single"/>
                <w:lang w:val="en-GB"/>
              </w:rPr>
              <w:t xml:space="preserve"> </w:t>
            </w:r>
          </w:p>
          <w:p w14:paraId="505A62F4" w14:textId="77777777" w:rsidR="006B4897" w:rsidRPr="008D2D72" w:rsidRDefault="006B4897" w:rsidP="006B4897">
            <w:pPr>
              <w:rPr>
                <w:rFonts w:ascii="Arial" w:eastAsia="Arial Unicode MS" w:hAnsi="Arial" w:cs="Arial"/>
                <w:b/>
                <w:sz w:val="20"/>
                <w:szCs w:val="20"/>
                <w:u w:val="single"/>
                <w:lang w:val="en-GB"/>
              </w:rPr>
            </w:pPr>
          </w:p>
        </w:tc>
      </w:tr>
      <w:tr w:rsidR="006B4897" w:rsidRPr="008D2D72" w14:paraId="1ADAB669" w14:textId="77777777" w:rsidTr="00932FEC">
        <w:tc>
          <w:tcPr>
            <w:tcW w:w="1615" w:type="pct"/>
            <w:shd w:val="clear" w:color="auto" w:fill="auto"/>
            <w:noWrap/>
            <w:tcMar>
              <w:top w:w="0" w:type="dxa"/>
              <w:left w:w="108" w:type="dxa"/>
              <w:bottom w:w="0" w:type="dxa"/>
              <w:right w:w="108" w:type="dxa"/>
            </w:tcMar>
            <w:vAlign w:val="center"/>
          </w:tcPr>
          <w:p w14:paraId="44C8CA32" w14:textId="77777777" w:rsidR="006B4897" w:rsidRPr="008D2D72" w:rsidRDefault="006B4897" w:rsidP="006B48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601B8CD" w14:textId="77777777" w:rsidR="006B4897" w:rsidRPr="008D2D72" w:rsidRDefault="006B4897" w:rsidP="006B4897">
            <w:pPr>
              <w:keepNext/>
              <w:outlineLvl w:val="1"/>
              <w:rPr>
                <w:rFonts w:ascii="Arial" w:eastAsia="MS Mincho" w:hAnsi="Arial" w:cs="Arial"/>
                <w:b/>
                <w:bCs/>
                <w:sz w:val="20"/>
                <w:szCs w:val="20"/>
                <w:lang w:val="en-GB"/>
              </w:rPr>
            </w:pPr>
            <w:r w:rsidRPr="008D2D72">
              <w:rPr>
                <w:rFonts w:ascii="Arial" w:eastAsia="MS Mincho" w:hAnsi="Arial" w:cs="Arial"/>
                <w:b/>
                <w:bCs/>
                <w:sz w:val="20"/>
                <w:szCs w:val="20"/>
                <w:lang w:val="en-GB"/>
              </w:rPr>
              <w:t>Reviewer’s comment</w:t>
            </w:r>
          </w:p>
        </w:tc>
        <w:tc>
          <w:tcPr>
            <w:tcW w:w="1691" w:type="pct"/>
            <w:shd w:val="clear" w:color="auto" w:fill="auto"/>
          </w:tcPr>
          <w:p w14:paraId="6B1B8C1A" w14:textId="77777777" w:rsidR="006B4897" w:rsidRPr="008D2D72" w:rsidRDefault="006B4897" w:rsidP="006B4897">
            <w:pPr>
              <w:keepNext/>
              <w:outlineLvl w:val="1"/>
              <w:rPr>
                <w:rFonts w:ascii="Arial" w:eastAsia="MS Mincho" w:hAnsi="Arial" w:cs="Arial"/>
                <w:bCs/>
                <w:sz w:val="20"/>
                <w:szCs w:val="20"/>
                <w:lang w:val="en-GB"/>
              </w:rPr>
            </w:pPr>
            <w:r w:rsidRPr="008D2D72">
              <w:rPr>
                <w:rFonts w:ascii="Arial" w:eastAsia="MS Mincho" w:hAnsi="Arial" w:cs="Arial"/>
                <w:b/>
                <w:bCs/>
                <w:sz w:val="20"/>
                <w:szCs w:val="20"/>
                <w:lang w:val="en-GB"/>
              </w:rPr>
              <w:t>Author’s comment</w:t>
            </w:r>
            <w:r w:rsidRPr="008D2D72">
              <w:rPr>
                <w:rFonts w:ascii="Arial" w:eastAsia="MS Mincho" w:hAnsi="Arial" w:cs="Arial"/>
                <w:bCs/>
                <w:sz w:val="20"/>
                <w:szCs w:val="20"/>
                <w:lang w:val="en-GB"/>
              </w:rPr>
              <w:t xml:space="preserve"> </w:t>
            </w:r>
            <w:r w:rsidRPr="008D2D7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B4897" w:rsidRPr="008D2D72" w14:paraId="481E895E" w14:textId="77777777" w:rsidTr="00932FEC">
        <w:trPr>
          <w:trHeight w:val="890"/>
        </w:trPr>
        <w:tc>
          <w:tcPr>
            <w:tcW w:w="1615" w:type="pct"/>
            <w:shd w:val="clear" w:color="auto" w:fill="auto"/>
            <w:noWrap/>
            <w:tcMar>
              <w:top w:w="0" w:type="dxa"/>
              <w:left w:w="108" w:type="dxa"/>
              <w:bottom w:w="0" w:type="dxa"/>
              <w:right w:w="108" w:type="dxa"/>
            </w:tcMar>
            <w:vAlign w:val="center"/>
          </w:tcPr>
          <w:p w14:paraId="5394A273" w14:textId="77777777" w:rsidR="006B4897" w:rsidRPr="008D2D72" w:rsidRDefault="006B4897" w:rsidP="006B4897">
            <w:pPr>
              <w:rPr>
                <w:rFonts w:ascii="Arial" w:eastAsia="Arial Unicode MS" w:hAnsi="Arial" w:cs="Arial"/>
                <w:b/>
                <w:sz w:val="20"/>
                <w:szCs w:val="20"/>
                <w:lang w:val="en-GB"/>
              </w:rPr>
            </w:pPr>
            <w:r w:rsidRPr="008D2D72">
              <w:rPr>
                <w:rFonts w:ascii="Arial" w:eastAsia="Arial Unicode MS" w:hAnsi="Arial" w:cs="Arial"/>
                <w:b/>
                <w:sz w:val="20"/>
                <w:szCs w:val="20"/>
                <w:lang w:val="en-GB"/>
              </w:rPr>
              <w:t xml:space="preserve">Are there ethical issues in this manuscript? </w:t>
            </w:r>
          </w:p>
          <w:p w14:paraId="0828FA7C" w14:textId="77777777" w:rsidR="006B4897" w:rsidRPr="008D2D72" w:rsidRDefault="006B4897" w:rsidP="006B489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71E1F52" w14:textId="77777777" w:rsidR="006B4897" w:rsidRPr="008D2D72" w:rsidRDefault="006B4897" w:rsidP="006B4897">
            <w:pPr>
              <w:rPr>
                <w:rFonts w:ascii="Arial" w:eastAsia="Arial Unicode MS" w:hAnsi="Arial" w:cs="Arial"/>
                <w:i/>
                <w:iCs/>
                <w:sz w:val="20"/>
                <w:szCs w:val="20"/>
                <w:u w:val="single"/>
                <w:lang w:val="en-GB"/>
              </w:rPr>
            </w:pPr>
            <w:r w:rsidRPr="008D2D72">
              <w:rPr>
                <w:rFonts w:ascii="Arial" w:eastAsia="Arial Unicode MS" w:hAnsi="Arial" w:cs="Arial"/>
                <w:i/>
                <w:iCs/>
                <w:sz w:val="20"/>
                <w:szCs w:val="20"/>
                <w:u w:val="single"/>
                <w:lang w:val="en-GB"/>
              </w:rPr>
              <w:t xml:space="preserve">(If yes, </w:t>
            </w:r>
            <w:proofErr w:type="gramStart"/>
            <w:r w:rsidRPr="008D2D72">
              <w:rPr>
                <w:rFonts w:ascii="Arial" w:eastAsia="Arial Unicode MS" w:hAnsi="Arial" w:cs="Arial"/>
                <w:i/>
                <w:iCs/>
                <w:sz w:val="20"/>
                <w:szCs w:val="20"/>
                <w:u w:val="single"/>
                <w:lang w:val="en-GB"/>
              </w:rPr>
              <w:t>Kindly</w:t>
            </w:r>
            <w:proofErr w:type="gramEnd"/>
            <w:r w:rsidRPr="008D2D72">
              <w:rPr>
                <w:rFonts w:ascii="Arial" w:eastAsia="Arial Unicode MS" w:hAnsi="Arial" w:cs="Arial"/>
                <w:i/>
                <w:iCs/>
                <w:sz w:val="20"/>
                <w:szCs w:val="20"/>
                <w:u w:val="single"/>
                <w:lang w:val="en-GB"/>
              </w:rPr>
              <w:t xml:space="preserve"> please write down the ethical issues here in details)</w:t>
            </w:r>
          </w:p>
          <w:p w14:paraId="49A45013" w14:textId="77777777" w:rsidR="006B4897" w:rsidRPr="008D2D72" w:rsidRDefault="006B4897" w:rsidP="006B4897">
            <w:pPr>
              <w:rPr>
                <w:rFonts w:ascii="Arial" w:eastAsia="Arial Unicode MS" w:hAnsi="Arial" w:cs="Arial"/>
                <w:sz w:val="20"/>
                <w:szCs w:val="20"/>
                <w:lang w:val="en-GB"/>
              </w:rPr>
            </w:pPr>
          </w:p>
          <w:p w14:paraId="3FA0C716" w14:textId="77777777" w:rsidR="006B4897" w:rsidRPr="008D2D72" w:rsidRDefault="006B4897" w:rsidP="006B4897">
            <w:pPr>
              <w:rPr>
                <w:rFonts w:ascii="Arial" w:eastAsia="Arial Unicode MS" w:hAnsi="Arial" w:cs="Arial"/>
                <w:sz w:val="20"/>
                <w:szCs w:val="20"/>
                <w:lang w:val="en-GB"/>
              </w:rPr>
            </w:pPr>
          </w:p>
        </w:tc>
        <w:tc>
          <w:tcPr>
            <w:tcW w:w="1691" w:type="pct"/>
            <w:shd w:val="clear" w:color="auto" w:fill="auto"/>
            <w:vAlign w:val="center"/>
          </w:tcPr>
          <w:p w14:paraId="16027D32" w14:textId="77777777" w:rsidR="006B4897" w:rsidRPr="008D2D72" w:rsidRDefault="006B4897" w:rsidP="006B4897">
            <w:pPr>
              <w:rPr>
                <w:rFonts w:ascii="Arial" w:eastAsia="Arial Unicode MS" w:hAnsi="Arial" w:cs="Arial"/>
                <w:sz w:val="20"/>
                <w:szCs w:val="20"/>
                <w:lang w:val="en-GB"/>
              </w:rPr>
            </w:pPr>
          </w:p>
          <w:p w14:paraId="7889B7B5" w14:textId="77777777" w:rsidR="006B4897" w:rsidRPr="008D2D72" w:rsidRDefault="006B4897" w:rsidP="006B4897">
            <w:pPr>
              <w:rPr>
                <w:rFonts w:ascii="Arial" w:eastAsia="Arial Unicode MS" w:hAnsi="Arial" w:cs="Arial"/>
                <w:sz w:val="20"/>
                <w:szCs w:val="20"/>
                <w:lang w:val="en-GB"/>
              </w:rPr>
            </w:pPr>
          </w:p>
          <w:p w14:paraId="5659A512" w14:textId="77777777" w:rsidR="006B4897" w:rsidRPr="008D2D72" w:rsidRDefault="006B4897" w:rsidP="006B4897">
            <w:pPr>
              <w:rPr>
                <w:rFonts w:ascii="Arial" w:eastAsia="Arial Unicode MS" w:hAnsi="Arial" w:cs="Arial"/>
                <w:sz w:val="20"/>
                <w:szCs w:val="20"/>
                <w:lang w:val="en-GB"/>
              </w:rPr>
            </w:pPr>
          </w:p>
        </w:tc>
      </w:tr>
      <w:bookmarkEnd w:id="1"/>
    </w:tbl>
    <w:p w14:paraId="5688AF38" w14:textId="381DD285" w:rsidR="006B4897" w:rsidRPr="008D2D72" w:rsidRDefault="006B4897" w:rsidP="006B4897">
      <w:pPr>
        <w:rPr>
          <w:rFonts w:ascii="Arial" w:hAnsi="Arial" w:cs="Arial"/>
          <w:sz w:val="20"/>
          <w:szCs w:val="20"/>
        </w:rPr>
      </w:pPr>
    </w:p>
    <w:p w14:paraId="6B220916" w14:textId="53EFCDB7" w:rsidR="00681071" w:rsidRPr="008D2D72" w:rsidRDefault="00681071" w:rsidP="006B4897">
      <w:pPr>
        <w:rPr>
          <w:rFonts w:ascii="Arial" w:hAnsi="Arial" w:cs="Arial"/>
          <w:sz w:val="20"/>
          <w:szCs w:val="20"/>
        </w:rPr>
      </w:pPr>
    </w:p>
    <w:p w14:paraId="733D4709" w14:textId="77777777" w:rsidR="00681071" w:rsidRPr="008D2D72" w:rsidRDefault="00681071" w:rsidP="00681071">
      <w:pPr>
        <w:rPr>
          <w:rFonts w:ascii="Arial" w:hAnsi="Arial" w:cs="Arial"/>
          <w:b/>
          <w:sz w:val="20"/>
          <w:szCs w:val="20"/>
          <w:u w:val="single"/>
        </w:rPr>
      </w:pPr>
      <w:r w:rsidRPr="008D2D72">
        <w:rPr>
          <w:rFonts w:ascii="Arial" w:hAnsi="Arial" w:cs="Arial"/>
          <w:b/>
          <w:sz w:val="20"/>
          <w:szCs w:val="20"/>
          <w:u w:val="single"/>
        </w:rPr>
        <w:t>Reviewer details:</w:t>
      </w:r>
    </w:p>
    <w:p w14:paraId="10DB25A9" w14:textId="77777777" w:rsidR="00681071" w:rsidRPr="008D2D72" w:rsidRDefault="00681071" w:rsidP="00681071">
      <w:pPr>
        <w:rPr>
          <w:rFonts w:ascii="Arial" w:hAnsi="Arial" w:cs="Arial"/>
          <w:b/>
          <w:sz w:val="20"/>
          <w:szCs w:val="20"/>
        </w:rPr>
      </w:pPr>
      <w:proofErr w:type="spellStart"/>
      <w:r w:rsidRPr="008D2D72">
        <w:rPr>
          <w:rFonts w:ascii="Arial" w:hAnsi="Arial" w:cs="Arial"/>
          <w:b/>
          <w:sz w:val="20"/>
          <w:szCs w:val="20"/>
        </w:rPr>
        <w:t>Gangadevi</w:t>
      </w:r>
      <w:proofErr w:type="spellEnd"/>
      <w:r w:rsidRPr="008D2D72">
        <w:rPr>
          <w:rFonts w:ascii="Arial" w:hAnsi="Arial" w:cs="Arial"/>
          <w:b/>
          <w:sz w:val="20"/>
          <w:szCs w:val="20"/>
        </w:rPr>
        <w:t xml:space="preserve"> </w:t>
      </w:r>
      <w:proofErr w:type="spellStart"/>
      <w:r w:rsidRPr="008D2D72">
        <w:rPr>
          <w:rFonts w:ascii="Arial" w:hAnsi="Arial" w:cs="Arial"/>
          <w:b/>
          <w:sz w:val="20"/>
          <w:szCs w:val="20"/>
        </w:rPr>
        <w:t>Chandrabhan</w:t>
      </w:r>
      <w:proofErr w:type="spellEnd"/>
      <w:r w:rsidRPr="008D2D72">
        <w:rPr>
          <w:rFonts w:ascii="Arial" w:hAnsi="Arial" w:cs="Arial"/>
          <w:b/>
          <w:sz w:val="20"/>
          <w:szCs w:val="20"/>
        </w:rPr>
        <w:t xml:space="preserve"> </w:t>
      </w:r>
      <w:proofErr w:type="spellStart"/>
      <w:r w:rsidRPr="008D2D72">
        <w:rPr>
          <w:rFonts w:ascii="Arial" w:hAnsi="Arial" w:cs="Arial"/>
          <w:b/>
          <w:sz w:val="20"/>
          <w:szCs w:val="20"/>
        </w:rPr>
        <w:t>Bedke</w:t>
      </w:r>
      <w:proofErr w:type="spellEnd"/>
      <w:r w:rsidRPr="008D2D72">
        <w:rPr>
          <w:rFonts w:ascii="Arial" w:hAnsi="Arial" w:cs="Arial"/>
          <w:b/>
          <w:sz w:val="20"/>
          <w:szCs w:val="20"/>
        </w:rPr>
        <w:t>, Deccan Education Society Pune University, India</w:t>
      </w:r>
    </w:p>
    <w:bookmarkEnd w:id="2"/>
    <w:p w14:paraId="31B3D799" w14:textId="77777777" w:rsidR="00681071" w:rsidRPr="008D2D72" w:rsidRDefault="00681071" w:rsidP="006B4897">
      <w:pPr>
        <w:rPr>
          <w:rFonts w:ascii="Arial" w:hAnsi="Arial" w:cs="Arial"/>
          <w:sz w:val="20"/>
          <w:szCs w:val="20"/>
        </w:rPr>
      </w:pPr>
    </w:p>
    <w:sectPr w:rsidR="00681071" w:rsidRPr="008D2D7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44C06" w14:textId="77777777" w:rsidR="00154B78" w:rsidRPr="0000007A" w:rsidRDefault="00154B78" w:rsidP="0099583E">
      <w:r>
        <w:separator/>
      </w:r>
    </w:p>
  </w:endnote>
  <w:endnote w:type="continuationSeparator" w:id="0">
    <w:p w14:paraId="267D3673" w14:textId="77777777" w:rsidR="00154B78" w:rsidRPr="0000007A" w:rsidRDefault="00154B7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B29F" w14:textId="77777777" w:rsidR="00154B78" w:rsidRPr="0000007A" w:rsidRDefault="00154B78" w:rsidP="0099583E">
      <w:r>
        <w:separator/>
      </w:r>
    </w:p>
  </w:footnote>
  <w:footnote w:type="continuationSeparator" w:id="0">
    <w:p w14:paraId="637D6168" w14:textId="77777777" w:rsidR="00154B78" w:rsidRPr="0000007A" w:rsidRDefault="00154B7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63B73"/>
    <w:multiLevelType w:val="hybridMultilevel"/>
    <w:tmpl w:val="E376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D7D"/>
    <w:rsid w:val="00010403"/>
    <w:rsid w:val="00012C8B"/>
    <w:rsid w:val="000168A9"/>
    <w:rsid w:val="00020180"/>
    <w:rsid w:val="00021981"/>
    <w:rsid w:val="000234E1"/>
    <w:rsid w:val="0002509D"/>
    <w:rsid w:val="0002598E"/>
    <w:rsid w:val="00037D52"/>
    <w:rsid w:val="000450FC"/>
    <w:rsid w:val="00054BC4"/>
    <w:rsid w:val="00056CB0"/>
    <w:rsid w:val="0006257C"/>
    <w:rsid w:val="000627FE"/>
    <w:rsid w:val="0007151E"/>
    <w:rsid w:val="00080F29"/>
    <w:rsid w:val="00081012"/>
    <w:rsid w:val="00084D7C"/>
    <w:rsid w:val="00085AE0"/>
    <w:rsid w:val="000936AC"/>
    <w:rsid w:val="00095A59"/>
    <w:rsid w:val="000A2134"/>
    <w:rsid w:val="000A2D36"/>
    <w:rsid w:val="000A6F41"/>
    <w:rsid w:val="000B4EE5"/>
    <w:rsid w:val="000B74A1"/>
    <w:rsid w:val="000B757E"/>
    <w:rsid w:val="000C0837"/>
    <w:rsid w:val="000C0B04"/>
    <w:rsid w:val="000C3B7E"/>
    <w:rsid w:val="000D13B0"/>
    <w:rsid w:val="000F49A1"/>
    <w:rsid w:val="000F6EA8"/>
    <w:rsid w:val="00101322"/>
    <w:rsid w:val="00106B95"/>
    <w:rsid w:val="00115767"/>
    <w:rsid w:val="00121FFA"/>
    <w:rsid w:val="0012405C"/>
    <w:rsid w:val="0012616A"/>
    <w:rsid w:val="00136984"/>
    <w:rsid w:val="00142518"/>
    <w:rsid w:val="001425F1"/>
    <w:rsid w:val="00142A9C"/>
    <w:rsid w:val="00150304"/>
    <w:rsid w:val="0015296D"/>
    <w:rsid w:val="00154B78"/>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7AAE"/>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2A20"/>
    <w:rsid w:val="002E5C81"/>
    <w:rsid w:val="002E6D86"/>
    <w:rsid w:val="002E7787"/>
    <w:rsid w:val="002F6935"/>
    <w:rsid w:val="00312559"/>
    <w:rsid w:val="003204B8"/>
    <w:rsid w:val="00326D7D"/>
    <w:rsid w:val="0033018A"/>
    <w:rsid w:val="0033692F"/>
    <w:rsid w:val="00353718"/>
    <w:rsid w:val="00357AD8"/>
    <w:rsid w:val="00374F93"/>
    <w:rsid w:val="00377F1D"/>
    <w:rsid w:val="00394901"/>
    <w:rsid w:val="003965CE"/>
    <w:rsid w:val="003A04E7"/>
    <w:rsid w:val="003A1C45"/>
    <w:rsid w:val="003A4991"/>
    <w:rsid w:val="003A6E1A"/>
    <w:rsid w:val="003B1D0B"/>
    <w:rsid w:val="003B2172"/>
    <w:rsid w:val="003D1BDE"/>
    <w:rsid w:val="003E746A"/>
    <w:rsid w:val="003F56F5"/>
    <w:rsid w:val="00401C12"/>
    <w:rsid w:val="00421DBF"/>
    <w:rsid w:val="0042465A"/>
    <w:rsid w:val="00426E07"/>
    <w:rsid w:val="00435B36"/>
    <w:rsid w:val="00442B24"/>
    <w:rsid w:val="004430CD"/>
    <w:rsid w:val="0044519B"/>
    <w:rsid w:val="00452F40"/>
    <w:rsid w:val="00457AB1"/>
    <w:rsid w:val="00457BC0"/>
    <w:rsid w:val="00461309"/>
    <w:rsid w:val="00462996"/>
    <w:rsid w:val="00474129"/>
    <w:rsid w:val="00477844"/>
    <w:rsid w:val="0048285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592"/>
    <w:rsid w:val="00513414"/>
    <w:rsid w:val="0052339F"/>
    <w:rsid w:val="00530233"/>
    <w:rsid w:val="00530A2D"/>
    <w:rsid w:val="00531C82"/>
    <w:rsid w:val="00533FC1"/>
    <w:rsid w:val="005344DF"/>
    <w:rsid w:val="0054564B"/>
    <w:rsid w:val="00545A13"/>
    <w:rsid w:val="00546343"/>
    <w:rsid w:val="00546E3F"/>
    <w:rsid w:val="00555430"/>
    <w:rsid w:val="00557CD3"/>
    <w:rsid w:val="00560D3C"/>
    <w:rsid w:val="00565D90"/>
    <w:rsid w:val="00567DE0"/>
    <w:rsid w:val="005735A5"/>
    <w:rsid w:val="005757CF"/>
    <w:rsid w:val="00581FF9"/>
    <w:rsid w:val="005821BD"/>
    <w:rsid w:val="005A056C"/>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071"/>
    <w:rsid w:val="0068243C"/>
    <w:rsid w:val="0068446F"/>
    <w:rsid w:val="00686DCE"/>
    <w:rsid w:val="00690EDE"/>
    <w:rsid w:val="006936D1"/>
    <w:rsid w:val="00696CAD"/>
    <w:rsid w:val="006A5E0B"/>
    <w:rsid w:val="006A6118"/>
    <w:rsid w:val="006A7405"/>
    <w:rsid w:val="006B4897"/>
    <w:rsid w:val="006B6A3D"/>
    <w:rsid w:val="006C3797"/>
    <w:rsid w:val="006D467C"/>
    <w:rsid w:val="006E01EE"/>
    <w:rsid w:val="006E6014"/>
    <w:rsid w:val="006E7D6E"/>
    <w:rsid w:val="006F5855"/>
    <w:rsid w:val="007003EC"/>
    <w:rsid w:val="00700A1D"/>
    <w:rsid w:val="00700EF2"/>
    <w:rsid w:val="00701186"/>
    <w:rsid w:val="00703C9B"/>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70D"/>
    <w:rsid w:val="0077291D"/>
    <w:rsid w:val="00780B67"/>
    <w:rsid w:val="00781D07"/>
    <w:rsid w:val="007A62F8"/>
    <w:rsid w:val="007B1099"/>
    <w:rsid w:val="007B54A4"/>
    <w:rsid w:val="007C471B"/>
    <w:rsid w:val="007C6CDF"/>
    <w:rsid w:val="007D0246"/>
    <w:rsid w:val="007F5873"/>
    <w:rsid w:val="008126B7"/>
    <w:rsid w:val="00815F94"/>
    <w:rsid w:val="008224E2"/>
    <w:rsid w:val="00824264"/>
    <w:rsid w:val="00825DC9"/>
    <w:rsid w:val="0082676D"/>
    <w:rsid w:val="008324FC"/>
    <w:rsid w:val="008467B3"/>
    <w:rsid w:val="00846F1F"/>
    <w:rsid w:val="008470AB"/>
    <w:rsid w:val="0085105E"/>
    <w:rsid w:val="0085546D"/>
    <w:rsid w:val="0086369B"/>
    <w:rsid w:val="00867E37"/>
    <w:rsid w:val="0087201B"/>
    <w:rsid w:val="00876DCB"/>
    <w:rsid w:val="00877F10"/>
    <w:rsid w:val="00882091"/>
    <w:rsid w:val="00893E75"/>
    <w:rsid w:val="00895D0A"/>
    <w:rsid w:val="008B265C"/>
    <w:rsid w:val="008B6536"/>
    <w:rsid w:val="008C17B4"/>
    <w:rsid w:val="008C2F62"/>
    <w:rsid w:val="008C4B1F"/>
    <w:rsid w:val="008C75AD"/>
    <w:rsid w:val="008D020E"/>
    <w:rsid w:val="008D2D72"/>
    <w:rsid w:val="008E5067"/>
    <w:rsid w:val="008F036B"/>
    <w:rsid w:val="008F36E4"/>
    <w:rsid w:val="008F6E3B"/>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0444"/>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4E01"/>
    <w:rsid w:val="00AA5338"/>
    <w:rsid w:val="00AB1ED6"/>
    <w:rsid w:val="00AB397D"/>
    <w:rsid w:val="00AB638A"/>
    <w:rsid w:val="00AB65BF"/>
    <w:rsid w:val="00AB6E43"/>
    <w:rsid w:val="00AC1349"/>
    <w:rsid w:val="00AD6C51"/>
    <w:rsid w:val="00AE0E9B"/>
    <w:rsid w:val="00AE54CD"/>
    <w:rsid w:val="00AF09DC"/>
    <w:rsid w:val="00AF3016"/>
    <w:rsid w:val="00B03A45"/>
    <w:rsid w:val="00B2236C"/>
    <w:rsid w:val="00B22FE6"/>
    <w:rsid w:val="00B3033D"/>
    <w:rsid w:val="00B32A3D"/>
    <w:rsid w:val="00B334D9"/>
    <w:rsid w:val="00B53059"/>
    <w:rsid w:val="00B562D2"/>
    <w:rsid w:val="00B62087"/>
    <w:rsid w:val="00B62F41"/>
    <w:rsid w:val="00B63782"/>
    <w:rsid w:val="00B66599"/>
    <w:rsid w:val="00B760E1"/>
    <w:rsid w:val="00B82FFC"/>
    <w:rsid w:val="00BA1AB3"/>
    <w:rsid w:val="00BA31CE"/>
    <w:rsid w:val="00BA55B7"/>
    <w:rsid w:val="00BA6421"/>
    <w:rsid w:val="00BA6B50"/>
    <w:rsid w:val="00BB21AB"/>
    <w:rsid w:val="00BB4FEC"/>
    <w:rsid w:val="00BC402F"/>
    <w:rsid w:val="00BD0DF5"/>
    <w:rsid w:val="00BD599E"/>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2A74"/>
    <w:rsid w:val="00C435C6"/>
    <w:rsid w:val="00C635B6"/>
    <w:rsid w:val="00C70DFC"/>
    <w:rsid w:val="00C82466"/>
    <w:rsid w:val="00C84097"/>
    <w:rsid w:val="00C878E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517"/>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5FAD"/>
    <w:rsid w:val="00E9533D"/>
    <w:rsid w:val="00E972A7"/>
    <w:rsid w:val="00EA2839"/>
    <w:rsid w:val="00EB3E91"/>
    <w:rsid w:val="00EB6E15"/>
    <w:rsid w:val="00EC6894"/>
    <w:rsid w:val="00ED459F"/>
    <w:rsid w:val="00ED6B12"/>
    <w:rsid w:val="00ED7400"/>
    <w:rsid w:val="00EE7D31"/>
    <w:rsid w:val="00EF326D"/>
    <w:rsid w:val="00EF53FE"/>
    <w:rsid w:val="00F1171E"/>
    <w:rsid w:val="00F13071"/>
    <w:rsid w:val="00F2643C"/>
    <w:rsid w:val="00F27361"/>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70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5833">
      <w:bodyDiv w:val="1"/>
      <w:marLeft w:val="0"/>
      <w:marRight w:val="0"/>
      <w:marTop w:val="0"/>
      <w:marBottom w:val="0"/>
      <w:divBdr>
        <w:top w:val="none" w:sz="0" w:space="0" w:color="auto"/>
        <w:left w:val="none" w:sz="0" w:space="0" w:color="auto"/>
        <w:bottom w:val="none" w:sz="0" w:space="0" w:color="auto"/>
        <w:right w:val="none" w:sz="0" w:space="0" w:color="auto"/>
      </w:divBdr>
    </w:div>
    <w:div w:id="377317825">
      <w:bodyDiv w:val="1"/>
      <w:marLeft w:val="0"/>
      <w:marRight w:val="0"/>
      <w:marTop w:val="0"/>
      <w:marBottom w:val="0"/>
      <w:divBdr>
        <w:top w:val="none" w:sz="0" w:space="0" w:color="auto"/>
        <w:left w:val="none" w:sz="0" w:space="0" w:color="auto"/>
        <w:bottom w:val="none" w:sz="0" w:space="0" w:color="auto"/>
        <w:right w:val="none" w:sz="0" w:space="0" w:color="auto"/>
      </w:divBdr>
    </w:div>
    <w:div w:id="42639338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1591891">
      <w:bodyDiv w:val="1"/>
      <w:marLeft w:val="0"/>
      <w:marRight w:val="0"/>
      <w:marTop w:val="0"/>
      <w:marBottom w:val="0"/>
      <w:divBdr>
        <w:top w:val="none" w:sz="0" w:space="0" w:color="auto"/>
        <w:left w:val="none" w:sz="0" w:space="0" w:color="auto"/>
        <w:bottom w:val="none" w:sz="0" w:space="0" w:color="auto"/>
        <w:right w:val="none" w:sz="0" w:space="0" w:color="auto"/>
      </w:divBdr>
    </w:div>
    <w:div w:id="691078030">
      <w:bodyDiv w:val="1"/>
      <w:marLeft w:val="0"/>
      <w:marRight w:val="0"/>
      <w:marTop w:val="0"/>
      <w:marBottom w:val="0"/>
      <w:divBdr>
        <w:top w:val="none" w:sz="0" w:space="0" w:color="auto"/>
        <w:left w:val="none" w:sz="0" w:space="0" w:color="auto"/>
        <w:bottom w:val="none" w:sz="0" w:space="0" w:color="auto"/>
        <w:right w:val="none" w:sz="0" w:space="0" w:color="auto"/>
      </w:divBdr>
    </w:div>
    <w:div w:id="69758033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58074048">
      <w:bodyDiv w:val="1"/>
      <w:marLeft w:val="0"/>
      <w:marRight w:val="0"/>
      <w:marTop w:val="0"/>
      <w:marBottom w:val="0"/>
      <w:divBdr>
        <w:top w:val="none" w:sz="0" w:space="0" w:color="auto"/>
        <w:left w:val="none" w:sz="0" w:space="0" w:color="auto"/>
        <w:bottom w:val="none" w:sz="0" w:space="0" w:color="auto"/>
        <w:right w:val="none" w:sz="0" w:space="0" w:color="auto"/>
      </w:divBdr>
    </w:div>
    <w:div w:id="1094783320">
      <w:bodyDiv w:val="1"/>
      <w:marLeft w:val="0"/>
      <w:marRight w:val="0"/>
      <w:marTop w:val="0"/>
      <w:marBottom w:val="0"/>
      <w:divBdr>
        <w:top w:val="none" w:sz="0" w:space="0" w:color="auto"/>
        <w:left w:val="none" w:sz="0" w:space="0" w:color="auto"/>
        <w:bottom w:val="none" w:sz="0" w:space="0" w:color="auto"/>
        <w:right w:val="none" w:sz="0" w:space="0" w:color="auto"/>
      </w:divBdr>
    </w:div>
    <w:div w:id="115148221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8789873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150</cp:revision>
  <dcterms:created xsi:type="dcterms:W3CDTF">2023-08-30T09:21:00Z</dcterms:created>
  <dcterms:modified xsi:type="dcterms:W3CDTF">2025-02-24T06:47:00Z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