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D637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D637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D637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D637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D637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E828BD" w:rsidR="0000007A" w:rsidRPr="003D6379" w:rsidRDefault="00026BE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12507" w:rsidRPr="003D6379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3D637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D637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ADE6088" w:rsidR="0000007A" w:rsidRPr="003D637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41A3" w:rsidRPr="003D6379">
              <w:rPr>
                <w:rFonts w:ascii="Arial" w:hAnsi="Arial" w:cs="Arial"/>
                <w:b/>
                <w:bCs/>
                <w:sz w:val="20"/>
                <w:szCs w:val="20"/>
              </w:rPr>
              <w:t>4587</w:t>
            </w:r>
          </w:p>
        </w:tc>
      </w:tr>
      <w:tr w:rsidR="0000007A" w:rsidRPr="003D637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D637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0B652D0" w:rsidR="0000007A" w:rsidRPr="003D6379" w:rsidRDefault="003125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D6379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ERROR IN DETERMINING THE CONCENTRATION OF PLASMA ELECTRONS WHEN USING CONDUCTIVITY SENSORS</w:t>
            </w:r>
          </w:p>
        </w:tc>
      </w:tr>
      <w:tr w:rsidR="00CF0BBB" w:rsidRPr="003D637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D637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7CA1FC" w:rsidR="00CF0BBB" w:rsidRPr="003D6379" w:rsidRDefault="003125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F17C829" w:rsidR="00D27A79" w:rsidRPr="00604C91" w:rsidRDefault="00D27A79" w:rsidP="00604C91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D637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637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D637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D63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637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6379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21D5D90A" w:rsidR="00421DBF" w:rsidRPr="00604C9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6379">
              <w:rPr>
                <w:rFonts w:ascii="Arial" w:hAnsi="Arial" w:cs="Arial"/>
                <w:lang w:val="en-GB"/>
              </w:rPr>
              <w:t>Author’s Feedback</w:t>
            </w:r>
            <w:r w:rsidRPr="003D637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637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D6379" w14:paraId="5C0AB4EC" w14:textId="77777777" w:rsidTr="0089278B">
        <w:trPr>
          <w:trHeight w:val="989"/>
        </w:trPr>
        <w:tc>
          <w:tcPr>
            <w:tcW w:w="1265" w:type="pct"/>
            <w:noWrap/>
          </w:tcPr>
          <w:p w14:paraId="66B47184" w14:textId="48030299" w:rsidR="00F1171E" w:rsidRPr="003D637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D637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3BBE0A2" w14:textId="77777777" w:rsidR="006611A2" w:rsidRPr="003D6379" w:rsidRDefault="006611A2" w:rsidP="006611A2">
            <w:pPr>
              <w:ind w:left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of marginal importance for the scientific community because of the simple results and discussion as well as the absence of a conclusion at the end of the manuscript. </w:t>
            </w:r>
          </w:p>
          <w:p w14:paraId="7DBC9196" w14:textId="09A5AA6E" w:rsidR="00F1171E" w:rsidRPr="003D6379" w:rsidRDefault="006611A2" w:rsidP="006611A2">
            <w:pPr>
              <w:pStyle w:val="ListParagraph"/>
              <w:ind w:left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would encourage authors to include more results and a conclusion to this work.</w:t>
            </w:r>
          </w:p>
        </w:tc>
        <w:tc>
          <w:tcPr>
            <w:tcW w:w="1523" w:type="pct"/>
          </w:tcPr>
          <w:p w14:paraId="462A339C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6379" w14:paraId="0D8B5B2C" w14:textId="77777777" w:rsidTr="0089278B">
        <w:trPr>
          <w:trHeight w:val="467"/>
        </w:trPr>
        <w:tc>
          <w:tcPr>
            <w:tcW w:w="1265" w:type="pct"/>
            <w:noWrap/>
          </w:tcPr>
          <w:p w14:paraId="21CBA5FE" w14:textId="77777777" w:rsidR="00F1171E" w:rsidRPr="003D637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D637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BE2E290" w:rsidR="00F1171E" w:rsidRPr="003D6379" w:rsidRDefault="006611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article proposed by the authors is appropriate</w:t>
            </w:r>
          </w:p>
        </w:tc>
        <w:tc>
          <w:tcPr>
            <w:tcW w:w="1523" w:type="pct"/>
          </w:tcPr>
          <w:p w14:paraId="405B6701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6379" w14:paraId="5604762A" w14:textId="77777777" w:rsidTr="0089278B">
        <w:trPr>
          <w:trHeight w:val="836"/>
        </w:trPr>
        <w:tc>
          <w:tcPr>
            <w:tcW w:w="1265" w:type="pct"/>
            <w:noWrap/>
          </w:tcPr>
          <w:p w14:paraId="3635573D" w14:textId="77777777" w:rsidR="00F1171E" w:rsidRPr="003D637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D637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8F3A78D" w14:textId="77777777" w:rsidR="006611A2" w:rsidRPr="003D6379" w:rsidRDefault="006611A2" w:rsidP="006611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of this article is well detailed but there are </w:t>
            </w:r>
            <w:proofErr w:type="gramStart"/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some</w:t>
            </w:r>
            <w:proofErr w:type="gramEnd"/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points that are not included in the manuscript document. </w:t>
            </w:r>
          </w:p>
          <w:p w14:paraId="0FB7E83A" w14:textId="466FB0C7" w:rsidR="00F1171E" w:rsidRPr="003D6379" w:rsidRDefault="006611A2" w:rsidP="006611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suggest to add some figures into the article in order to adapt it to the abstract.  </w:t>
            </w:r>
          </w:p>
        </w:tc>
        <w:tc>
          <w:tcPr>
            <w:tcW w:w="1523" w:type="pct"/>
          </w:tcPr>
          <w:p w14:paraId="1D54B730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6379" w14:paraId="2F579F54" w14:textId="77777777" w:rsidTr="00604C91">
        <w:trPr>
          <w:trHeight w:val="461"/>
        </w:trPr>
        <w:tc>
          <w:tcPr>
            <w:tcW w:w="1265" w:type="pct"/>
            <w:noWrap/>
          </w:tcPr>
          <w:p w14:paraId="04361F46" w14:textId="368783AB" w:rsidR="00F1171E" w:rsidRPr="003D637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60A3B3C" w:rsidR="00F1171E" w:rsidRPr="003D6379" w:rsidRDefault="006611A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From a scientific point of view, this article is correct.</w:t>
            </w:r>
          </w:p>
        </w:tc>
        <w:tc>
          <w:tcPr>
            <w:tcW w:w="1523" w:type="pct"/>
          </w:tcPr>
          <w:p w14:paraId="4898F764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637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D637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D637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7CB8982" w:rsidR="00F1171E" w:rsidRPr="003D6379" w:rsidRDefault="006611A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Several of the references in this article are recent but insufficient, so I suggest adding other recent and pertinent references.</w:t>
            </w:r>
          </w:p>
        </w:tc>
        <w:tc>
          <w:tcPr>
            <w:tcW w:w="1523" w:type="pct"/>
          </w:tcPr>
          <w:p w14:paraId="40220055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637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D637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D637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D63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3A62C73" w:rsidR="00F1171E" w:rsidRPr="003D6379" w:rsidRDefault="006611A2" w:rsidP="006611A2">
            <w:pPr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3D6379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The English language used in this article is good and suitable for scientific communication.</w:t>
            </w:r>
          </w:p>
          <w:p w14:paraId="149A6CEF" w14:textId="596F7F26" w:rsidR="00F1171E" w:rsidRPr="003D63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D63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6379" w14:paraId="20A16C0C" w14:textId="77777777" w:rsidTr="00604C91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D637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D637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D637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D63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3D63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D63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D637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3541B" w:rsidRPr="003D6379" w14:paraId="7DBBC1B7" w14:textId="77777777" w:rsidTr="00932FE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8092" w14:textId="77777777" w:rsidR="0023541B" w:rsidRPr="003D6379" w:rsidRDefault="0023541B" w:rsidP="0023541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D637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D637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63C2DF3" w14:textId="77777777" w:rsidR="0023541B" w:rsidRPr="003D6379" w:rsidRDefault="0023541B" w:rsidP="0023541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3541B" w:rsidRPr="003D6379" w14:paraId="1B4E2FF0" w14:textId="77777777" w:rsidTr="00932FE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8A6F" w14:textId="77777777" w:rsidR="0023541B" w:rsidRPr="003D6379" w:rsidRDefault="0023541B" w:rsidP="002354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8F07" w14:textId="77777777" w:rsidR="0023541B" w:rsidRPr="003D6379" w:rsidRDefault="0023541B" w:rsidP="0023541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795DD0F" w14:textId="77777777" w:rsidR="0023541B" w:rsidRPr="003D6379" w:rsidRDefault="0023541B" w:rsidP="0023541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D637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D637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D637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3541B" w:rsidRPr="003D6379" w14:paraId="61686AA5" w14:textId="77777777" w:rsidTr="00932FE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D977" w14:textId="77777777" w:rsidR="0023541B" w:rsidRPr="003D6379" w:rsidRDefault="0023541B" w:rsidP="0023541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D637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3506472" w14:textId="77777777" w:rsidR="0023541B" w:rsidRPr="003D6379" w:rsidRDefault="0023541B" w:rsidP="002354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6EC9" w14:textId="77777777" w:rsidR="0023541B" w:rsidRPr="003D6379" w:rsidRDefault="0023541B" w:rsidP="0023541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D637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D637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D637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CE8FB25" w14:textId="77777777" w:rsidR="0023541B" w:rsidRPr="003D6379" w:rsidRDefault="0023541B" w:rsidP="002354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F7AA76" w14:textId="77777777" w:rsidR="0023541B" w:rsidRPr="003D6379" w:rsidRDefault="0023541B" w:rsidP="002354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853399F" w14:textId="77777777" w:rsidR="0023541B" w:rsidRPr="003D6379" w:rsidRDefault="0023541B" w:rsidP="002354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D670EA" w14:textId="77777777" w:rsidR="0023541B" w:rsidRPr="003D6379" w:rsidRDefault="0023541B" w:rsidP="002354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B68710" w14:textId="77777777" w:rsidR="0023541B" w:rsidRPr="003D6379" w:rsidRDefault="0023541B" w:rsidP="002354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DD0231D" w14:textId="77777777" w:rsidR="0023541B" w:rsidRPr="003D6379" w:rsidRDefault="0023541B" w:rsidP="0023541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23541B" w:rsidRPr="003D6379" w14:paraId="08CF4EAA" w14:textId="77777777" w:rsidTr="00604C9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EF72" w14:textId="77777777" w:rsidR="0023541B" w:rsidRPr="003D6379" w:rsidRDefault="0023541B" w:rsidP="0023541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2065017"/>
            <w:bookmarkStart w:id="3" w:name="_GoBack"/>
            <w:r w:rsidRPr="003D637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B29AC98" w14:textId="77777777" w:rsidR="0023541B" w:rsidRPr="003D6379" w:rsidRDefault="0023541B" w:rsidP="0023541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3541B" w:rsidRPr="003D6379" w14:paraId="6DE75503" w14:textId="77777777" w:rsidTr="00604C9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8496" w14:textId="77777777" w:rsidR="0023541B" w:rsidRPr="003D6379" w:rsidRDefault="0023541B" w:rsidP="002354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2424" w14:textId="09380E56" w:rsidR="0023541B" w:rsidRPr="003D6379" w:rsidRDefault="00604C91" w:rsidP="002354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C91">
              <w:rPr>
                <w:rFonts w:ascii="Arial" w:hAnsi="Arial" w:cs="Arial"/>
                <w:b/>
                <w:bCs/>
                <w:sz w:val="20"/>
                <w:szCs w:val="20"/>
              </w:rPr>
              <w:t>OUHASSAN Youssef</w:t>
            </w:r>
          </w:p>
        </w:tc>
      </w:tr>
      <w:tr w:rsidR="0023541B" w:rsidRPr="003D6379" w14:paraId="6C88F79B" w14:textId="77777777" w:rsidTr="00604C9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4F6C" w14:textId="77777777" w:rsidR="0023541B" w:rsidRPr="003D6379" w:rsidRDefault="0023541B" w:rsidP="002354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637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BB79" w14:textId="0CE401FB" w:rsidR="0023541B" w:rsidRPr="003D6379" w:rsidRDefault="00604C91" w:rsidP="00604C9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4C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Ibn </w:t>
            </w:r>
            <w:proofErr w:type="spellStart"/>
            <w:r w:rsidRPr="00604C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Tofail</w:t>
            </w:r>
            <w:proofErr w:type="spellEnd"/>
            <w:r w:rsidRPr="00604C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04C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Morocco</w:t>
            </w:r>
          </w:p>
        </w:tc>
      </w:tr>
      <w:bookmarkEnd w:id="1"/>
    </w:tbl>
    <w:p w14:paraId="5D8FEFD1" w14:textId="77777777" w:rsidR="0023541B" w:rsidRPr="003D6379" w:rsidRDefault="0023541B" w:rsidP="0023541B">
      <w:pPr>
        <w:rPr>
          <w:rFonts w:ascii="Arial" w:hAnsi="Arial" w:cs="Arial"/>
          <w:sz w:val="20"/>
          <w:szCs w:val="20"/>
        </w:rPr>
      </w:pPr>
    </w:p>
    <w:bookmarkEnd w:id="2"/>
    <w:bookmarkEnd w:id="3"/>
    <w:p w14:paraId="0821307F" w14:textId="77777777" w:rsidR="00F1171E" w:rsidRPr="003D637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D637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AD06A" w14:textId="77777777" w:rsidR="00026BE0" w:rsidRPr="0000007A" w:rsidRDefault="00026BE0" w:rsidP="0099583E">
      <w:r>
        <w:separator/>
      </w:r>
    </w:p>
  </w:endnote>
  <w:endnote w:type="continuationSeparator" w:id="0">
    <w:p w14:paraId="22FCEA49" w14:textId="77777777" w:rsidR="00026BE0" w:rsidRPr="0000007A" w:rsidRDefault="00026BE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682ED" w14:textId="77777777" w:rsidR="00026BE0" w:rsidRPr="0000007A" w:rsidRDefault="00026BE0" w:rsidP="0099583E">
      <w:r>
        <w:separator/>
      </w:r>
    </w:p>
  </w:footnote>
  <w:footnote w:type="continuationSeparator" w:id="0">
    <w:p w14:paraId="0DE83A1B" w14:textId="77777777" w:rsidR="00026BE0" w:rsidRPr="0000007A" w:rsidRDefault="00026BE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BE0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4F12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541B"/>
    <w:rsid w:val="0023696A"/>
    <w:rsid w:val="002422CB"/>
    <w:rsid w:val="00245E23"/>
    <w:rsid w:val="00246BB9"/>
    <w:rsid w:val="00250790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AC9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07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379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284F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4C91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1A2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2B67"/>
    <w:rsid w:val="007B54A4"/>
    <w:rsid w:val="007C6CDF"/>
    <w:rsid w:val="007D0246"/>
    <w:rsid w:val="007D41A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278B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BD3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1502"/>
    <w:rsid w:val="00A8290F"/>
    <w:rsid w:val="00AA41B3"/>
    <w:rsid w:val="00AA49A2"/>
    <w:rsid w:val="00AA5338"/>
    <w:rsid w:val="00AB1ED6"/>
    <w:rsid w:val="00AB397D"/>
    <w:rsid w:val="00AB4810"/>
    <w:rsid w:val="00AB638A"/>
    <w:rsid w:val="00AB65BF"/>
    <w:rsid w:val="00AB6E43"/>
    <w:rsid w:val="00AC1349"/>
    <w:rsid w:val="00AD4447"/>
    <w:rsid w:val="00AD6C51"/>
    <w:rsid w:val="00AE0E9B"/>
    <w:rsid w:val="00AE54CD"/>
    <w:rsid w:val="00AF3016"/>
    <w:rsid w:val="00B0148D"/>
    <w:rsid w:val="00B03A45"/>
    <w:rsid w:val="00B2236C"/>
    <w:rsid w:val="00B22FE6"/>
    <w:rsid w:val="00B3033D"/>
    <w:rsid w:val="00B334D9"/>
    <w:rsid w:val="00B3376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43A2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2025-03-05T05:33:00Z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