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E852F7" w:rsidRPr="009A7306">
        <w:trPr>
          <w:trHeight w:val="450"/>
        </w:trPr>
        <w:tc>
          <w:tcPr>
            <w:tcW w:w="5000" w:type="pct"/>
            <w:gridSpan w:val="2"/>
            <w:tcBorders>
              <w:top w:val="nil"/>
              <w:left w:val="nil"/>
              <w:right w:val="nil"/>
            </w:tcBorders>
          </w:tcPr>
          <w:p w:rsidR="00E852F7" w:rsidRPr="009A7306" w:rsidRDefault="00E852F7">
            <w:pPr>
              <w:pStyle w:val="Heading2"/>
              <w:jc w:val="left"/>
              <w:rPr>
                <w:rFonts w:ascii="Arial" w:hAnsi="Arial" w:cs="Arial"/>
                <w:b w:val="0"/>
                <w:bCs w:val="0"/>
                <w:lang w:val="en-US"/>
              </w:rPr>
            </w:pPr>
          </w:p>
        </w:tc>
      </w:tr>
      <w:tr w:rsidR="00E852F7" w:rsidRPr="009A7306">
        <w:trPr>
          <w:trHeight w:val="413"/>
        </w:trPr>
        <w:tc>
          <w:tcPr>
            <w:tcW w:w="1234" w:type="pct"/>
          </w:tcPr>
          <w:p w:rsidR="00E852F7" w:rsidRPr="009A7306" w:rsidRDefault="00070305">
            <w:pPr>
              <w:pStyle w:val="BodyText"/>
              <w:ind w:left="90"/>
              <w:jc w:val="left"/>
              <w:rPr>
                <w:rFonts w:ascii="Arial" w:hAnsi="Arial" w:cs="Arial"/>
                <w:bCs/>
                <w:sz w:val="20"/>
                <w:szCs w:val="20"/>
                <w:lang w:val="en-GB"/>
              </w:rPr>
            </w:pPr>
            <w:r w:rsidRPr="009A7306">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rsidR="00E852F7" w:rsidRPr="009A7306" w:rsidRDefault="00402BC1">
            <w:pPr>
              <w:pStyle w:val="NormalWeb"/>
              <w:rPr>
                <w:rFonts w:ascii="Arial" w:hAnsi="Arial" w:cs="Arial"/>
                <w:b/>
                <w:bCs/>
                <w:sz w:val="20"/>
                <w:szCs w:val="20"/>
                <w:u w:val="single"/>
              </w:rPr>
            </w:pPr>
            <w:hyperlink r:id="rId7" w:history="1">
              <w:r w:rsidR="00070305" w:rsidRPr="009A7306">
                <w:rPr>
                  <w:rStyle w:val="Hyperlink"/>
                  <w:rFonts w:ascii="Arial" w:hAnsi="Arial" w:cs="Arial"/>
                  <w:sz w:val="20"/>
                  <w:szCs w:val="20"/>
                </w:rPr>
                <w:t>Medical Science: Trends and Innovations</w:t>
              </w:r>
            </w:hyperlink>
          </w:p>
        </w:tc>
      </w:tr>
      <w:tr w:rsidR="00E852F7" w:rsidRPr="009A7306">
        <w:trPr>
          <w:trHeight w:val="290"/>
        </w:trPr>
        <w:tc>
          <w:tcPr>
            <w:tcW w:w="1234" w:type="pct"/>
          </w:tcPr>
          <w:p w:rsidR="00E852F7" w:rsidRPr="009A7306" w:rsidRDefault="00070305">
            <w:pPr>
              <w:pStyle w:val="BodyText"/>
              <w:ind w:left="90"/>
              <w:jc w:val="left"/>
              <w:rPr>
                <w:rFonts w:ascii="Arial" w:hAnsi="Arial" w:cs="Arial"/>
                <w:bCs/>
                <w:sz w:val="20"/>
                <w:szCs w:val="20"/>
                <w:lang w:val="en-GB"/>
              </w:rPr>
            </w:pPr>
            <w:r w:rsidRPr="009A730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E852F7" w:rsidRPr="009A7306" w:rsidRDefault="00070305">
            <w:pPr>
              <w:pStyle w:val="NormalWeb"/>
              <w:spacing w:before="0" w:beforeAutospacing="0" w:after="0" w:afterAutospacing="0"/>
              <w:rPr>
                <w:rFonts w:ascii="Arial" w:hAnsi="Arial" w:cs="Arial"/>
                <w:b/>
                <w:bCs/>
                <w:sz w:val="20"/>
                <w:szCs w:val="20"/>
                <w:highlight w:val="yellow"/>
                <w:lang w:val="en-GB"/>
              </w:rPr>
            </w:pPr>
            <w:r w:rsidRPr="009A7306">
              <w:rPr>
                <w:rFonts w:ascii="Arial" w:hAnsi="Arial" w:cs="Arial"/>
                <w:b/>
                <w:bCs/>
                <w:sz w:val="20"/>
                <w:szCs w:val="20"/>
                <w:lang w:val="en-GB"/>
              </w:rPr>
              <w:t>Ms_BPR_</w:t>
            </w:r>
            <w:r w:rsidRPr="009A7306">
              <w:rPr>
                <w:rFonts w:ascii="Arial" w:hAnsi="Arial" w:cs="Arial"/>
                <w:b/>
                <w:bCs/>
                <w:sz w:val="20"/>
                <w:szCs w:val="20"/>
              </w:rPr>
              <w:t>4590</w:t>
            </w:r>
          </w:p>
        </w:tc>
      </w:tr>
      <w:tr w:rsidR="00E852F7" w:rsidRPr="009A7306">
        <w:trPr>
          <w:trHeight w:val="331"/>
        </w:trPr>
        <w:tc>
          <w:tcPr>
            <w:tcW w:w="1234" w:type="pct"/>
          </w:tcPr>
          <w:p w:rsidR="00E852F7" w:rsidRPr="009A7306" w:rsidRDefault="00070305">
            <w:pPr>
              <w:pStyle w:val="BodyText"/>
              <w:ind w:left="90"/>
              <w:jc w:val="left"/>
              <w:rPr>
                <w:rFonts w:ascii="Arial" w:hAnsi="Arial" w:cs="Arial"/>
                <w:bCs/>
                <w:sz w:val="20"/>
                <w:szCs w:val="20"/>
                <w:lang w:val="en-GB"/>
              </w:rPr>
            </w:pPr>
            <w:r w:rsidRPr="009A730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E852F7" w:rsidRPr="009A7306" w:rsidRDefault="00070305">
            <w:pPr>
              <w:pStyle w:val="NormalWeb"/>
              <w:spacing w:before="0" w:beforeAutospacing="0" w:after="0" w:afterAutospacing="0"/>
              <w:rPr>
                <w:rFonts w:ascii="Arial" w:hAnsi="Arial" w:cs="Arial"/>
                <w:b/>
                <w:sz w:val="20"/>
                <w:szCs w:val="20"/>
                <w:highlight w:val="yellow"/>
                <w:lang w:val="en-GB"/>
              </w:rPr>
            </w:pPr>
            <w:r w:rsidRPr="009A7306">
              <w:rPr>
                <w:rFonts w:ascii="Arial" w:hAnsi="Arial" w:cs="Arial"/>
                <w:b/>
                <w:sz w:val="20"/>
                <w:szCs w:val="20"/>
                <w:lang w:val="en-GB"/>
              </w:rPr>
              <w:t>Relationship of Visceral Adiposity Index with the Metabolic Phenotype and Cardiovascular Markers in Non-Diabetic Subjects</w:t>
            </w:r>
          </w:p>
        </w:tc>
      </w:tr>
      <w:tr w:rsidR="00E852F7" w:rsidRPr="009A7306">
        <w:trPr>
          <w:trHeight w:val="332"/>
        </w:trPr>
        <w:tc>
          <w:tcPr>
            <w:tcW w:w="1234" w:type="pct"/>
          </w:tcPr>
          <w:p w:rsidR="00E852F7" w:rsidRPr="009A7306" w:rsidRDefault="00070305">
            <w:pPr>
              <w:pStyle w:val="BodyText"/>
              <w:ind w:left="90"/>
              <w:jc w:val="left"/>
              <w:rPr>
                <w:rFonts w:ascii="Arial" w:hAnsi="Arial" w:cs="Arial"/>
                <w:bCs/>
                <w:sz w:val="20"/>
                <w:szCs w:val="20"/>
                <w:lang w:val="en-GB"/>
              </w:rPr>
            </w:pPr>
            <w:r w:rsidRPr="009A730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E852F7" w:rsidRPr="009A7306" w:rsidRDefault="00070305">
            <w:pPr>
              <w:pStyle w:val="NormalWeb"/>
              <w:spacing w:before="0" w:beforeAutospacing="0" w:after="0" w:afterAutospacing="0"/>
              <w:rPr>
                <w:rFonts w:ascii="Arial" w:hAnsi="Arial" w:cs="Arial"/>
                <w:b/>
                <w:sz w:val="20"/>
                <w:szCs w:val="20"/>
                <w:lang w:val="en-GB"/>
              </w:rPr>
            </w:pPr>
            <w:r w:rsidRPr="009A7306">
              <w:rPr>
                <w:rFonts w:ascii="Arial" w:hAnsi="Arial" w:cs="Arial"/>
                <w:b/>
                <w:sz w:val="20"/>
                <w:szCs w:val="20"/>
                <w:lang w:val="en-GB"/>
              </w:rPr>
              <w:t>BOOK CHAPTER</w:t>
            </w:r>
          </w:p>
        </w:tc>
      </w:tr>
    </w:tbl>
    <w:p w:rsidR="00E852F7" w:rsidRPr="009A7306" w:rsidRDefault="00E852F7">
      <w:pPr>
        <w:pStyle w:val="BodyText"/>
        <w:rPr>
          <w:rFonts w:ascii="Arial" w:hAnsi="Arial" w:cs="Arial"/>
          <w:b/>
          <w:bCs/>
          <w:sz w:val="20"/>
          <w:szCs w:val="20"/>
          <w:u w:val="single"/>
          <w:lang w:val="en-GB"/>
        </w:rPr>
      </w:pPr>
    </w:p>
    <w:p w:rsidR="00E852F7" w:rsidRPr="009A7306" w:rsidRDefault="00E852F7">
      <w:pPr>
        <w:pStyle w:val="BodyText"/>
        <w:rPr>
          <w:rFonts w:ascii="Arial" w:hAnsi="Arial" w:cs="Arial"/>
          <w:b/>
          <w:bCs/>
          <w:sz w:val="20"/>
          <w:szCs w:val="20"/>
          <w:u w:val="single"/>
          <w:lang w:val="en-GB"/>
        </w:rPr>
      </w:pPr>
    </w:p>
    <w:p w:rsidR="00E852F7" w:rsidRPr="009A7306" w:rsidRDefault="00E852F7">
      <w:pPr>
        <w:pStyle w:val="BodyText"/>
        <w:jc w:val="left"/>
        <w:rPr>
          <w:rFonts w:ascii="Arial" w:hAnsi="Arial" w:cs="Arial"/>
          <w:color w:val="222222"/>
          <w:sz w:val="20"/>
          <w:szCs w:val="20"/>
          <w:lang w:val="en-GB"/>
        </w:rPr>
      </w:pPr>
    </w:p>
    <w:p w:rsidR="00E852F7" w:rsidRPr="009A7306" w:rsidRDefault="00E852F7">
      <w:pPr>
        <w:pStyle w:val="BodyText"/>
        <w:rPr>
          <w:rFonts w:ascii="Arial" w:hAnsi="Arial" w:cs="Arial"/>
          <w:b/>
          <w:color w:val="222222"/>
          <w:sz w:val="20"/>
          <w:szCs w:val="20"/>
          <w:u w:val="single"/>
          <w:lang w:val="en-US"/>
        </w:rPr>
      </w:pPr>
    </w:p>
    <w:p w:rsidR="00E852F7" w:rsidRPr="009A7306" w:rsidRDefault="00070305">
      <w:pPr>
        <w:pStyle w:val="BodyText"/>
        <w:rPr>
          <w:rFonts w:ascii="Arial" w:hAnsi="Arial" w:cs="Arial"/>
          <w:b/>
          <w:color w:val="222222"/>
          <w:sz w:val="20"/>
          <w:szCs w:val="20"/>
          <w:u w:val="single"/>
          <w:lang w:val="en-US"/>
        </w:rPr>
      </w:pPr>
      <w:r w:rsidRPr="009A7306">
        <w:rPr>
          <w:rFonts w:ascii="Arial" w:hAnsi="Arial" w:cs="Arial"/>
          <w:b/>
          <w:color w:val="222222"/>
          <w:sz w:val="20"/>
          <w:szCs w:val="20"/>
          <w:u w:val="single"/>
          <w:lang w:val="en-US"/>
        </w:rPr>
        <w:t>Special note:</w:t>
      </w:r>
    </w:p>
    <w:p w:rsidR="00E852F7" w:rsidRPr="009A7306" w:rsidRDefault="00E852F7">
      <w:pPr>
        <w:pStyle w:val="BodyText"/>
        <w:rPr>
          <w:rFonts w:ascii="Arial" w:hAnsi="Arial" w:cs="Arial"/>
          <w:b/>
          <w:color w:val="222222"/>
          <w:sz w:val="20"/>
          <w:szCs w:val="20"/>
          <w:u w:val="single"/>
          <w:lang w:val="en-US"/>
        </w:rPr>
      </w:pPr>
    </w:p>
    <w:p w:rsidR="00E852F7" w:rsidRPr="009A7306" w:rsidRDefault="00070305">
      <w:pPr>
        <w:pStyle w:val="BodyText"/>
        <w:rPr>
          <w:rFonts w:ascii="Arial" w:hAnsi="Arial" w:cs="Arial"/>
          <w:b/>
          <w:color w:val="222222"/>
          <w:sz w:val="20"/>
          <w:szCs w:val="20"/>
          <w:lang w:val="en-US"/>
        </w:rPr>
      </w:pPr>
      <w:r w:rsidRPr="009A7306">
        <w:rPr>
          <w:rFonts w:ascii="Arial" w:hAnsi="Arial" w:cs="Arial"/>
          <w:b/>
          <w:color w:val="222222"/>
          <w:sz w:val="20"/>
          <w:szCs w:val="20"/>
          <w:lang w:val="en-US"/>
        </w:rPr>
        <w:t xml:space="preserve">A research paper already published in a journal can be published as a Book Chapter in an expanded form with proper copyright approval. </w:t>
      </w:r>
    </w:p>
    <w:p w:rsidR="00E852F7" w:rsidRPr="009A7306" w:rsidRDefault="00402BC1">
      <w:pPr>
        <w:pStyle w:val="BodyText"/>
        <w:rPr>
          <w:rFonts w:ascii="Arial" w:hAnsi="Arial" w:cs="Arial"/>
          <w:b/>
          <w:color w:val="222222"/>
          <w:sz w:val="20"/>
          <w:szCs w:val="20"/>
          <w:u w:val="single"/>
          <w:lang w:val="en-US"/>
        </w:rPr>
      </w:pPr>
      <w:r w:rsidRPr="009A7306">
        <w:rPr>
          <w:rFonts w:ascii="Arial" w:hAnsi="Arial" w:cs="Arial"/>
          <w:b/>
          <w:noProof/>
          <w:color w:val="222222"/>
          <w:sz w:val="20"/>
          <w:szCs w:val="20"/>
          <w:u w:val="single"/>
          <w:lang w:val="en-US"/>
        </w:rPr>
        <w:pict>
          <v:rect id="1026" o:spid="_x0000_s1026" style="position:absolute;left:0;text-align:left;margin-left:-9.6pt;margin-top:14.25pt;width:1071.35pt;height:124.75pt;z-index:2;visibility:visible;mso-wrap-distance-left:0;mso-wrap-distance-right:0;mso-position-horizontal-relative:text;mso-position-vertical-relative:text;mso-width-relative:page;mso-height-relative:page">
            <v:textbox>
              <w:txbxContent>
                <w:p w:rsidR="00E852F7" w:rsidRDefault="00070305">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rsidR="00E852F7" w:rsidRDefault="00E852F7">
                  <w:pPr>
                    <w:pStyle w:val="BodyText"/>
                    <w:rPr>
                      <w:rFonts w:ascii="Arial" w:hAnsi="Arial" w:cs="Arial"/>
                      <w:color w:val="222222"/>
                      <w:sz w:val="32"/>
                      <w:lang w:val="en-US"/>
                    </w:rPr>
                  </w:pPr>
                </w:p>
                <w:p w:rsidR="00E852F7" w:rsidRDefault="00070305">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rsidR="00E852F7" w:rsidRDefault="00E852F7">
                  <w:pPr>
                    <w:pStyle w:val="BodyText"/>
                    <w:jc w:val="left"/>
                    <w:rPr>
                      <w:rFonts w:ascii="Arial" w:hAnsi="Arial" w:cs="Arial"/>
                      <w:b/>
                      <w:color w:val="222222"/>
                      <w:sz w:val="32"/>
                      <w:lang w:val="en-US"/>
                    </w:rPr>
                  </w:pPr>
                </w:p>
                <w:p w:rsidR="00E852F7" w:rsidRDefault="00070305">
                  <w:pPr>
                    <w:pStyle w:val="BodyText"/>
                    <w:jc w:val="left"/>
                    <w:rPr>
                      <w:rFonts w:ascii="Arial" w:hAnsi="Arial" w:cs="Arial"/>
                      <w:b/>
                      <w:color w:val="222222"/>
                      <w:sz w:val="32"/>
                      <w:lang w:val="en-US"/>
                    </w:rPr>
                  </w:pPr>
                  <w:r>
                    <w:rPr>
                      <w:rFonts w:ascii="Arial" w:hAnsi="Arial" w:cs="Arial"/>
                      <w:b/>
                      <w:color w:val="222222"/>
                      <w:sz w:val="32"/>
                      <w:lang w:val="en-US"/>
                    </w:rPr>
                    <w:t>Health Science Journal, Vol.12 No.5:588, 2018.</w:t>
                  </w:r>
                </w:p>
                <w:p w:rsidR="00E852F7" w:rsidRDefault="00070305">
                  <w:pPr>
                    <w:pStyle w:val="BodyText"/>
                    <w:jc w:val="left"/>
                    <w:rPr>
                      <w:rFonts w:ascii="Arial" w:hAnsi="Arial" w:cs="Arial"/>
                      <w:b/>
                      <w:color w:val="222222"/>
                      <w:sz w:val="32"/>
                      <w:lang w:val="en-US"/>
                    </w:rPr>
                  </w:pPr>
                  <w:r>
                    <w:rPr>
                      <w:rFonts w:ascii="Arial" w:hAnsi="Arial" w:cs="Arial"/>
                      <w:b/>
                      <w:color w:val="222222"/>
                      <w:sz w:val="32"/>
                      <w:lang w:val="en-US"/>
                    </w:rPr>
                    <w:t xml:space="preserve">DOI: 10.21767/1791-809X.1000588 </w:t>
                  </w:r>
                </w:p>
              </w:txbxContent>
            </v:textbox>
          </v:rect>
        </w:pict>
      </w:r>
    </w:p>
    <w:p w:rsidR="00E852F7" w:rsidRPr="009A7306" w:rsidRDefault="00070305">
      <w:pPr>
        <w:pStyle w:val="BodyText"/>
        <w:jc w:val="left"/>
        <w:rPr>
          <w:rFonts w:ascii="Arial" w:hAnsi="Arial" w:cs="Arial"/>
          <w:color w:val="222222"/>
          <w:sz w:val="20"/>
          <w:szCs w:val="20"/>
          <w:lang w:val="en-IN"/>
        </w:rPr>
      </w:pPr>
      <w:r w:rsidRPr="009A7306">
        <w:rPr>
          <w:rFonts w:ascii="Arial" w:hAnsi="Arial" w:cs="Arial"/>
          <w:color w:val="222222"/>
          <w:sz w:val="20"/>
          <w:szCs w:val="20"/>
          <w:lang w:val="en-IN"/>
        </w:rPr>
        <w:br w:type="page"/>
      </w:r>
    </w:p>
    <w:p w:rsidR="00E852F7" w:rsidRPr="009A7306" w:rsidRDefault="00E852F7">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E852F7" w:rsidRPr="009A7306">
        <w:tc>
          <w:tcPr>
            <w:tcW w:w="5000" w:type="pct"/>
            <w:gridSpan w:val="3"/>
            <w:tcBorders>
              <w:top w:val="nil"/>
              <w:left w:val="nil"/>
              <w:right w:val="nil"/>
            </w:tcBorders>
            <w:noWrap/>
          </w:tcPr>
          <w:p w:rsidR="00E852F7" w:rsidRPr="009A7306" w:rsidRDefault="00070305">
            <w:pPr>
              <w:pStyle w:val="Heading2"/>
              <w:jc w:val="left"/>
              <w:rPr>
                <w:rFonts w:ascii="Arial" w:hAnsi="Arial" w:cs="Arial"/>
                <w:lang w:val="en-GB"/>
              </w:rPr>
            </w:pPr>
            <w:r w:rsidRPr="009A7306">
              <w:rPr>
                <w:rFonts w:ascii="Arial" w:hAnsi="Arial" w:cs="Arial"/>
                <w:highlight w:val="yellow"/>
                <w:lang w:val="en-GB"/>
              </w:rPr>
              <w:t>PART  1:</w:t>
            </w:r>
            <w:r w:rsidRPr="009A7306">
              <w:rPr>
                <w:rFonts w:ascii="Arial" w:hAnsi="Arial" w:cs="Arial"/>
                <w:lang w:val="en-GB"/>
              </w:rPr>
              <w:t xml:space="preserve"> Comments</w:t>
            </w:r>
          </w:p>
          <w:p w:rsidR="00E852F7" w:rsidRPr="009A7306" w:rsidRDefault="00E852F7">
            <w:pPr>
              <w:rPr>
                <w:rFonts w:ascii="Arial" w:hAnsi="Arial" w:cs="Arial"/>
                <w:sz w:val="20"/>
                <w:szCs w:val="20"/>
                <w:lang w:val="en-GB"/>
              </w:rPr>
            </w:pPr>
          </w:p>
        </w:tc>
      </w:tr>
      <w:tr w:rsidR="00E852F7" w:rsidRPr="009A7306">
        <w:tc>
          <w:tcPr>
            <w:tcW w:w="1265" w:type="pct"/>
            <w:noWrap/>
          </w:tcPr>
          <w:p w:rsidR="00E852F7" w:rsidRPr="009A7306" w:rsidRDefault="00E852F7">
            <w:pPr>
              <w:pStyle w:val="Heading2"/>
              <w:jc w:val="left"/>
              <w:rPr>
                <w:rFonts w:ascii="Arial" w:hAnsi="Arial" w:cs="Arial"/>
                <w:lang w:val="en-GB"/>
              </w:rPr>
            </w:pPr>
          </w:p>
        </w:tc>
        <w:tc>
          <w:tcPr>
            <w:tcW w:w="2212" w:type="pct"/>
          </w:tcPr>
          <w:p w:rsidR="00E852F7" w:rsidRPr="009A7306" w:rsidRDefault="00070305">
            <w:pPr>
              <w:pStyle w:val="Heading2"/>
              <w:jc w:val="left"/>
              <w:rPr>
                <w:rFonts w:ascii="Arial" w:hAnsi="Arial" w:cs="Arial"/>
                <w:lang w:val="en-GB"/>
              </w:rPr>
            </w:pPr>
            <w:r w:rsidRPr="009A7306">
              <w:rPr>
                <w:rFonts w:ascii="Arial" w:hAnsi="Arial" w:cs="Arial"/>
                <w:lang w:val="en-GB"/>
              </w:rPr>
              <w:t>Reviewer’s comment</w:t>
            </w:r>
          </w:p>
          <w:p w:rsidR="00E852F7" w:rsidRPr="009A7306" w:rsidRDefault="00070305">
            <w:pPr>
              <w:rPr>
                <w:rFonts w:ascii="Arial" w:hAnsi="Arial" w:cs="Arial"/>
                <w:b/>
                <w:bCs/>
                <w:sz w:val="20"/>
                <w:szCs w:val="20"/>
              </w:rPr>
            </w:pPr>
            <w:r w:rsidRPr="009A7306">
              <w:rPr>
                <w:rFonts w:ascii="Arial" w:hAnsi="Arial" w:cs="Arial"/>
                <w:b/>
                <w:bCs/>
                <w:sz w:val="20"/>
                <w:szCs w:val="20"/>
                <w:highlight w:val="yellow"/>
              </w:rPr>
              <w:t>Artificial Intelligence (AI) generated or assisted review comments are strictly prohibited during peer review.</w:t>
            </w:r>
          </w:p>
          <w:p w:rsidR="00E852F7" w:rsidRPr="009A7306" w:rsidRDefault="00E852F7">
            <w:pPr>
              <w:rPr>
                <w:rFonts w:ascii="Arial" w:hAnsi="Arial" w:cs="Arial"/>
                <w:sz w:val="20"/>
                <w:szCs w:val="20"/>
                <w:lang w:val="en-GB"/>
              </w:rPr>
            </w:pPr>
          </w:p>
        </w:tc>
        <w:tc>
          <w:tcPr>
            <w:tcW w:w="1523" w:type="pct"/>
          </w:tcPr>
          <w:p w:rsidR="00E852F7" w:rsidRPr="009A7306" w:rsidRDefault="00070305">
            <w:pPr>
              <w:pStyle w:val="Heading2"/>
              <w:jc w:val="left"/>
              <w:rPr>
                <w:rFonts w:ascii="Arial" w:hAnsi="Arial" w:cs="Arial"/>
                <w:b w:val="0"/>
                <w:lang w:val="en-GB"/>
              </w:rPr>
            </w:pPr>
            <w:r w:rsidRPr="009A7306">
              <w:rPr>
                <w:rFonts w:ascii="Arial" w:hAnsi="Arial" w:cs="Arial"/>
                <w:lang w:val="en-GB"/>
              </w:rPr>
              <w:t>Author’s Feedback</w:t>
            </w:r>
            <w:r w:rsidRPr="009A7306">
              <w:rPr>
                <w:rFonts w:ascii="Arial" w:hAnsi="Arial" w:cs="Arial"/>
                <w:b w:val="0"/>
                <w:lang w:val="en-GB"/>
              </w:rPr>
              <w:t xml:space="preserve"> </w:t>
            </w:r>
            <w:r w:rsidRPr="009A7306">
              <w:rPr>
                <w:rFonts w:ascii="Arial" w:hAnsi="Arial" w:cs="Arial"/>
                <w:b w:val="0"/>
                <w:i/>
                <w:lang w:val="en-GB"/>
              </w:rPr>
              <w:t>(Please correct the manuscript and highlight that part in the manuscript. It is mandatory that authors should write his/her feedback here)</w:t>
            </w:r>
          </w:p>
        </w:tc>
      </w:tr>
      <w:tr w:rsidR="00E852F7" w:rsidRPr="009A7306">
        <w:trPr>
          <w:trHeight w:val="1264"/>
        </w:trPr>
        <w:tc>
          <w:tcPr>
            <w:tcW w:w="1265" w:type="pct"/>
            <w:noWrap/>
          </w:tcPr>
          <w:p w:rsidR="00E852F7" w:rsidRPr="009A7306" w:rsidRDefault="00070305">
            <w:pPr>
              <w:ind w:left="360"/>
              <w:rPr>
                <w:rFonts w:ascii="Arial" w:hAnsi="Arial" w:cs="Arial"/>
                <w:b/>
                <w:bCs/>
                <w:sz w:val="20"/>
                <w:szCs w:val="20"/>
                <w:lang w:val="en-GB"/>
              </w:rPr>
            </w:pPr>
            <w:r w:rsidRPr="009A7306">
              <w:rPr>
                <w:rFonts w:ascii="Arial" w:hAnsi="Arial" w:cs="Arial"/>
                <w:b/>
                <w:bCs/>
                <w:sz w:val="20"/>
                <w:szCs w:val="20"/>
                <w:lang w:val="en-GB"/>
              </w:rPr>
              <w:t>Please write a few sentences regarding the importance of this manuscript for the scientific community. A minimum of 3-4 sentences may be required for this part.</w:t>
            </w:r>
          </w:p>
          <w:p w:rsidR="00E852F7" w:rsidRPr="009A7306" w:rsidRDefault="00E852F7">
            <w:pPr>
              <w:ind w:left="360"/>
              <w:rPr>
                <w:rFonts w:ascii="Arial" w:eastAsia="MS Mincho" w:hAnsi="Arial" w:cs="Arial"/>
                <w:b/>
                <w:bCs/>
                <w:sz w:val="20"/>
                <w:szCs w:val="20"/>
                <w:lang w:val="en-GB"/>
              </w:rPr>
            </w:pPr>
          </w:p>
        </w:tc>
        <w:tc>
          <w:tcPr>
            <w:tcW w:w="2212" w:type="pct"/>
          </w:tcPr>
          <w:p w:rsidR="00E852F7" w:rsidRPr="009A7306" w:rsidRDefault="00070305">
            <w:pPr>
              <w:pStyle w:val="ListParagraph"/>
              <w:ind w:left="0"/>
              <w:rPr>
                <w:rFonts w:ascii="Arial" w:hAnsi="Arial" w:cs="Arial"/>
                <w:b/>
                <w:bCs/>
                <w:sz w:val="20"/>
                <w:szCs w:val="20"/>
                <w:lang w:val="en-GB"/>
              </w:rPr>
            </w:pPr>
            <w:r w:rsidRPr="009A7306">
              <w:rPr>
                <w:rFonts w:ascii="Arial" w:hAnsi="Arial" w:cs="Arial"/>
                <w:b/>
                <w:bCs/>
                <w:sz w:val="20"/>
                <w:szCs w:val="20"/>
                <w:lang w:val="en-GB"/>
              </w:rPr>
              <w:t>This manuscript addresses an important and growing health concern: the identification of individuals at risk for metabolic disorders, particularly within the context of varying body fat distribution. The study's focus on the Visceral Adiposity Index (VAI) as a potential marker for metabolic risk, even in non-obese individuals, is valuable.  The research contributes to a better understanding of the complex relationship between obesity, metabolic health, and cardiovascular risk, potentially leading to improved screening and preventative strategies.  Furthermore, the study's exploration of different metabolic phenotypes (MUNO, MHO) adds nuance to the discussion of metabolic health beyond simple BMI classifications.</w:t>
            </w:r>
          </w:p>
        </w:tc>
        <w:tc>
          <w:tcPr>
            <w:tcW w:w="1523" w:type="pct"/>
          </w:tcPr>
          <w:p w:rsidR="00E852F7" w:rsidRPr="009A7306" w:rsidRDefault="00E852F7">
            <w:pPr>
              <w:pStyle w:val="Heading2"/>
              <w:jc w:val="left"/>
              <w:rPr>
                <w:rFonts w:ascii="Arial" w:hAnsi="Arial" w:cs="Arial"/>
                <w:b w:val="0"/>
                <w:lang w:val="en-GB"/>
              </w:rPr>
            </w:pPr>
          </w:p>
        </w:tc>
      </w:tr>
      <w:tr w:rsidR="00E852F7" w:rsidRPr="009A7306" w:rsidTr="0047301B">
        <w:trPr>
          <w:trHeight w:val="845"/>
        </w:trPr>
        <w:tc>
          <w:tcPr>
            <w:tcW w:w="1265" w:type="pct"/>
            <w:noWrap/>
          </w:tcPr>
          <w:p w:rsidR="00E852F7" w:rsidRPr="009A7306" w:rsidRDefault="00070305">
            <w:pPr>
              <w:ind w:left="360"/>
              <w:rPr>
                <w:rFonts w:ascii="Arial" w:hAnsi="Arial" w:cs="Arial"/>
                <w:b/>
                <w:bCs/>
                <w:sz w:val="20"/>
                <w:szCs w:val="20"/>
                <w:lang w:val="en-GB"/>
              </w:rPr>
            </w:pPr>
            <w:r w:rsidRPr="009A7306">
              <w:rPr>
                <w:rFonts w:ascii="Arial" w:hAnsi="Arial" w:cs="Arial"/>
                <w:b/>
                <w:bCs/>
                <w:sz w:val="20"/>
                <w:szCs w:val="20"/>
                <w:lang w:val="en-GB"/>
              </w:rPr>
              <w:t>Is the title of the article suitable?</w:t>
            </w:r>
          </w:p>
          <w:p w:rsidR="00E852F7" w:rsidRPr="009A7306" w:rsidRDefault="00070305">
            <w:pPr>
              <w:ind w:left="360"/>
              <w:rPr>
                <w:rFonts w:ascii="Arial" w:hAnsi="Arial" w:cs="Arial"/>
                <w:b/>
                <w:bCs/>
                <w:sz w:val="20"/>
                <w:szCs w:val="20"/>
                <w:lang w:val="en-GB"/>
              </w:rPr>
            </w:pPr>
            <w:r w:rsidRPr="009A7306">
              <w:rPr>
                <w:rFonts w:ascii="Arial" w:hAnsi="Arial" w:cs="Arial"/>
                <w:b/>
                <w:bCs/>
                <w:sz w:val="20"/>
                <w:szCs w:val="20"/>
                <w:lang w:val="en-GB"/>
              </w:rPr>
              <w:t>(If not please suggest an alternative title)</w:t>
            </w:r>
          </w:p>
          <w:p w:rsidR="00E852F7" w:rsidRPr="009A7306" w:rsidRDefault="00E852F7">
            <w:pPr>
              <w:pStyle w:val="Heading2"/>
              <w:jc w:val="left"/>
              <w:rPr>
                <w:rFonts w:ascii="Arial" w:hAnsi="Arial" w:cs="Arial"/>
                <w:u w:val="single"/>
                <w:lang w:val="en-GB"/>
              </w:rPr>
            </w:pPr>
          </w:p>
        </w:tc>
        <w:tc>
          <w:tcPr>
            <w:tcW w:w="2212" w:type="pct"/>
          </w:tcPr>
          <w:p w:rsidR="00E852F7" w:rsidRPr="009A7306" w:rsidRDefault="00070305">
            <w:pPr>
              <w:rPr>
                <w:rFonts w:ascii="Arial" w:hAnsi="Arial" w:cs="Arial"/>
                <w:b/>
                <w:bCs/>
                <w:sz w:val="20"/>
                <w:szCs w:val="20"/>
                <w:lang w:val="en-GB"/>
              </w:rPr>
            </w:pPr>
            <w:r w:rsidRPr="009A7306">
              <w:rPr>
                <w:rFonts w:ascii="Arial" w:hAnsi="Arial" w:cs="Arial"/>
                <w:b/>
                <w:bCs/>
                <w:sz w:val="20"/>
                <w:szCs w:val="20"/>
              </w:rPr>
              <w:t>The title "Relationship of Visceral Adiposity Index with the Metabolic Phenotype and Cardiovascular Markers in Non-Diabetic Subjects" is suitable. It is clear, concise, and accurately reflects the content of the article.</w:t>
            </w:r>
          </w:p>
        </w:tc>
        <w:tc>
          <w:tcPr>
            <w:tcW w:w="1523" w:type="pct"/>
          </w:tcPr>
          <w:p w:rsidR="00E852F7" w:rsidRPr="009A7306" w:rsidRDefault="00E852F7">
            <w:pPr>
              <w:pStyle w:val="Heading2"/>
              <w:jc w:val="left"/>
              <w:rPr>
                <w:rFonts w:ascii="Arial" w:hAnsi="Arial" w:cs="Arial"/>
                <w:b w:val="0"/>
                <w:lang w:val="en-GB"/>
              </w:rPr>
            </w:pPr>
          </w:p>
        </w:tc>
      </w:tr>
      <w:tr w:rsidR="00E852F7" w:rsidRPr="009A7306">
        <w:trPr>
          <w:trHeight w:val="1262"/>
        </w:trPr>
        <w:tc>
          <w:tcPr>
            <w:tcW w:w="1265" w:type="pct"/>
            <w:noWrap/>
          </w:tcPr>
          <w:p w:rsidR="00E852F7" w:rsidRPr="009A7306" w:rsidRDefault="00070305">
            <w:pPr>
              <w:pStyle w:val="Heading2"/>
              <w:ind w:left="360"/>
              <w:jc w:val="left"/>
              <w:rPr>
                <w:rFonts w:ascii="Arial" w:hAnsi="Arial" w:cs="Arial"/>
                <w:lang w:val="en-GB"/>
              </w:rPr>
            </w:pPr>
            <w:r w:rsidRPr="009A7306">
              <w:rPr>
                <w:rFonts w:ascii="Arial" w:hAnsi="Arial" w:cs="Arial"/>
                <w:lang w:val="en-GB"/>
              </w:rPr>
              <w:t>Is the abstract of the article comprehensive? Do you suggest the addition (or deletion) of some points in this section? Please write your suggestions here.</w:t>
            </w:r>
          </w:p>
          <w:p w:rsidR="00E852F7" w:rsidRPr="009A7306" w:rsidRDefault="00E852F7">
            <w:pPr>
              <w:pStyle w:val="Heading2"/>
              <w:jc w:val="left"/>
              <w:rPr>
                <w:rFonts w:ascii="Arial" w:hAnsi="Arial" w:cs="Arial"/>
                <w:u w:val="single"/>
                <w:lang w:val="en-GB"/>
              </w:rPr>
            </w:pPr>
          </w:p>
        </w:tc>
        <w:tc>
          <w:tcPr>
            <w:tcW w:w="2212" w:type="pct"/>
          </w:tcPr>
          <w:p w:rsidR="00E852F7" w:rsidRPr="009A7306" w:rsidRDefault="00070305">
            <w:pPr>
              <w:rPr>
                <w:rFonts w:ascii="Arial" w:hAnsi="Arial" w:cs="Arial"/>
                <w:b/>
                <w:bCs/>
                <w:sz w:val="20"/>
                <w:szCs w:val="20"/>
                <w:lang w:val="en-GB"/>
              </w:rPr>
            </w:pPr>
            <w:r w:rsidRPr="009A7306">
              <w:rPr>
                <w:rFonts w:ascii="Arial" w:hAnsi="Arial" w:cs="Arial"/>
                <w:b/>
                <w:bCs/>
                <w:sz w:val="20"/>
                <w:szCs w:val="20"/>
              </w:rPr>
              <w:t>The abstract is reasonably comprehensive, providing a good overview of the study's purpose, methods, results, and conclusions.  However, it could be slightly improved by:</w:t>
            </w:r>
          </w:p>
          <w:p w:rsidR="00E852F7" w:rsidRPr="009A7306" w:rsidRDefault="00070305">
            <w:pPr>
              <w:rPr>
                <w:rFonts w:ascii="Arial" w:hAnsi="Arial" w:cs="Arial"/>
                <w:b/>
                <w:bCs/>
                <w:sz w:val="20"/>
                <w:szCs w:val="20"/>
                <w:lang w:val="en-GB"/>
              </w:rPr>
            </w:pPr>
            <w:r w:rsidRPr="009A7306">
              <w:rPr>
                <w:rFonts w:ascii="Arial" w:hAnsi="Arial" w:cs="Arial"/>
                <w:b/>
                <w:bCs/>
                <w:sz w:val="20"/>
                <w:szCs w:val="20"/>
              </w:rPr>
              <w:t>Adding specific VAI cutoff values: Instead of just saying "VAI &gt;2.25 in women and &gt;1.86 in men," briefly mention that these values were associated with specific metabolic risks.</w:t>
            </w:r>
          </w:p>
          <w:p w:rsidR="00E852F7" w:rsidRPr="009A7306" w:rsidRDefault="00070305">
            <w:pPr>
              <w:rPr>
                <w:rFonts w:ascii="Arial" w:hAnsi="Arial" w:cs="Arial"/>
                <w:b/>
                <w:bCs/>
                <w:sz w:val="20"/>
                <w:szCs w:val="20"/>
                <w:lang w:val="en-GB"/>
              </w:rPr>
            </w:pPr>
            <w:r w:rsidRPr="009A7306">
              <w:rPr>
                <w:rFonts w:ascii="Arial" w:hAnsi="Arial" w:cs="Arial"/>
                <w:b/>
                <w:bCs/>
                <w:sz w:val="20"/>
                <w:szCs w:val="20"/>
              </w:rPr>
              <w:t>Quantifying the prevalence of MUNO and MHO:  Including the percentages of these phenotypes found in the study would add context.</w:t>
            </w:r>
          </w:p>
          <w:p w:rsidR="00E852F7" w:rsidRPr="009A7306" w:rsidRDefault="00070305">
            <w:pPr>
              <w:rPr>
                <w:rFonts w:ascii="Arial" w:hAnsi="Arial" w:cs="Arial"/>
                <w:b/>
                <w:bCs/>
                <w:sz w:val="20"/>
                <w:szCs w:val="20"/>
                <w:lang w:val="en-GB"/>
              </w:rPr>
            </w:pPr>
            <w:r w:rsidRPr="009A7306">
              <w:rPr>
                <w:rFonts w:ascii="Arial" w:hAnsi="Arial" w:cs="Arial"/>
                <w:b/>
                <w:bCs/>
                <w:sz w:val="20"/>
                <w:szCs w:val="20"/>
              </w:rPr>
              <w:t xml:space="preserve"> Briefly stating the clinical implication:  Adding a short phrase about the potential use of VAI in clinical practice would strengthen the abstract.</w:t>
            </w:r>
          </w:p>
        </w:tc>
        <w:tc>
          <w:tcPr>
            <w:tcW w:w="1523" w:type="pct"/>
          </w:tcPr>
          <w:p w:rsidR="00E852F7" w:rsidRPr="009A7306" w:rsidRDefault="00E852F7">
            <w:pPr>
              <w:pStyle w:val="Heading2"/>
              <w:jc w:val="left"/>
              <w:rPr>
                <w:rFonts w:ascii="Arial" w:hAnsi="Arial" w:cs="Arial"/>
                <w:b w:val="0"/>
                <w:lang w:val="en-GB"/>
              </w:rPr>
            </w:pPr>
          </w:p>
        </w:tc>
      </w:tr>
      <w:tr w:rsidR="00E852F7" w:rsidRPr="009A7306">
        <w:trPr>
          <w:trHeight w:val="859"/>
        </w:trPr>
        <w:tc>
          <w:tcPr>
            <w:tcW w:w="1265" w:type="pct"/>
            <w:noWrap/>
          </w:tcPr>
          <w:p w:rsidR="00E852F7" w:rsidRPr="009A7306" w:rsidRDefault="00070305">
            <w:pPr>
              <w:ind w:left="360"/>
              <w:rPr>
                <w:rFonts w:ascii="Arial" w:hAnsi="Arial" w:cs="Arial"/>
                <w:b/>
                <w:bCs/>
                <w:sz w:val="20"/>
                <w:szCs w:val="20"/>
                <w:u w:val="single"/>
                <w:lang w:val="en-GB"/>
              </w:rPr>
            </w:pPr>
            <w:r w:rsidRPr="009A7306">
              <w:rPr>
                <w:rFonts w:ascii="Arial" w:hAnsi="Arial" w:cs="Arial"/>
                <w:b/>
                <w:bCs/>
                <w:sz w:val="20"/>
                <w:szCs w:val="20"/>
                <w:lang w:val="en-GB"/>
              </w:rPr>
              <w:t xml:space="preserve">Is the manuscript scientifically, correct? Please write here. </w:t>
            </w:r>
          </w:p>
        </w:tc>
        <w:tc>
          <w:tcPr>
            <w:tcW w:w="2212" w:type="pct"/>
          </w:tcPr>
          <w:p w:rsidR="00E852F7" w:rsidRPr="009A7306" w:rsidRDefault="00070305">
            <w:pPr>
              <w:pStyle w:val="ListParagraph"/>
              <w:ind w:left="0"/>
              <w:rPr>
                <w:rFonts w:ascii="Arial" w:hAnsi="Arial" w:cs="Arial"/>
                <w:b/>
                <w:bCs/>
                <w:sz w:val="20"/>
                <w:szCs w:val="20"/>
                <w:lang w:val="en-GB"/>
              </w:rPr>
            </w:pPr>
            <w:r w:rsidRPr="009A7306">
              <w:rPr>
                <w:rFonts w:ascii="Arial" w:hAnsi="Arial" w:cs="Arial"/>
                <w:b/>
                <w:bCs/>
                <w:sz w:val="20"/>
                <w:szCs w:val="20"/>
              </w:rPr>
              <w:t>The manuscript appears to be scientifically sound. The methods are described in sufficient detail, the statistical analyses are appropriate, and the results are presented clearly. The discussion acknowledges limitations and relates the findings to previous research. However, a few points could be strengthened:</w:t>
            </w:r>
          </w:p>
          <w:p w:rsidR="00E852F7" w:rsidRPr="009A7306" w:rsidRDefault="00070305">
            <w:pPr>
              <w:pStyle w:val="ListParagraph"/>
              <w:ind w:left="0"/>
              <w:rPr>
                <w:rFonts w:ascii="Arial" w:hAnsi="Arial" w:cs="Arial"/>
                <w:b/>
                <w:bCs/>
                <w:sz w:val="20"/>
                <w:szCs w:val="20"/>
                <w:lang w:val="en-GB"/>
              </w:rPr>
            </w:pPr>
            <w:r w:rsidRPr="009A7306">
              <w:rPr>
                <w:rFonts w:ascii="Arial" w:hAnsi="Arial" w:cs="Arial"/>
                <w:b/>
                <w:bCs/>
                <w:sz w:val="20"/>
                <w:szCs w:val="20"/>
              </w:rPr>
              <w:t xml:space="preserve"> More detailed justification for sample size: While the sample size is mentioned as a limitation, providing a power analysis or more justification for the chosen sample size would be beneficial.</w:t>
            </w:r>
          </w:p>
          <w:p w:rsidR="00E852F7" w:rsidRPr="009A7306" w:rsidRDefault="00070305">
            <w:pPr>
              <w:pStyle w:val="ListParagraph"/>
              <w:ind w:left="0"/>
              <w:rPr>
                <w:rFonts w:ascii="Arial" w:hAnsi="Arial" w:cs="Arial"/>
                <w:b/>
                <w:bCs/>
                <w:sz w:val="20"/>
                <w:szCs w:val="20"/>
                <w:lang w:val="en-GB"/>
              </w:rPr>
            </w:pPr>
            <w:r w:rsidRPr="009A7306">
              <w:rPr>
                <w:rFonts w:ascii="Arial" w:hAnsi="Arial" w:cs="Arial"/>
                <w:b/>
                <w:bCs/>
                <w:sz w:val="20"/>
                <w:szCs w:val="20"/>
              </w:rPr>
              <w:t>Further discussion of the study population:  More information about the generalizability of the findings to other populations would be helpful, given the specific inclusion/exclusion criteria.</w:t>
            </w:r>
          </w:p>
          <w:p w:rsidR="00E852F7" w:rsidRPr="009A7306" w:rsidRDefault="00070305">
            <w:pPr>
              <w:pStyle w:val="ListParagraph"/>
              <w:ind w:left="0"/>
              <w:rPr>
                <w:rFonts w:ascii="Arial" w:hAnsi="Arial" w:cs="Arial"/>
                <w:b/>
                <w:bCs/>
                <w:sz w:val="20"/>
                <w:szCs w:val="20"/>
                <w:lang w:val="en-GB"/>
              </w:rPr>
            </w:pPr>
            <w:r w:rsidRPr="009A7306">
              <w:rPr>
                <w:rFonts w:ascii="Arial" w:hAnsi="Arial" w:cs="Arial"/>
                <w:b/>
                <w:bCs/>
                <w:sz w:val="20"/>
                <w:szCs w:val="20"/>
              </w:rPr>
              <w:t>Addressing potential confounding factors: While BMI is adjusted for in some analyses, discussing other potential confounders (e.g., socioeconomic status, dietary habits) and how they were considered would improve the rigor.</w:t>
            </w:r>
          </w:p>
        </w:tc>
        <w:tc>
          <w:tcPr>
            <w:tcW w:w="1523" w:type="pct"/>
          </w:tcPr>
          <w:p w:rsidR="00E852F7" w:rsidRPr="009A7306" w:rsidRDefault="00E852F7">
            <w:pPr>
              <w:pStyle w:val="Heading2"/>
              <w:jc w:val="left"/>
              <w:rPr>
                <w:rFonts w:ascii="Arial" w:hAnsi="Arial" w:cs="Arial"/>
                <w:b w:val="0"/>
                <w:lang w:val="en-GB"/>
              </w:rPr>
            </w:pPr>
          </w:p>
        </w:tc>
      </w:tr>
      <w:tr w:rsidR="00E852F7" w:rsidRPr="009A7306">
        <w:trPr>
          <w:trHeight w:val="703"/>
        </w:trPr>
        <w:tc>
          <w:tcPr>
            <w:tcW w:w="1265" w:type="pct"/>
            <w:noWrap/>
          </w:tcPr>
          <w:p w:rsidR="00E852F7" w:rsidRPr="009A7306" w:rsidRDefault="00070305">
            <w:pPr>
              <w:ind w:left="360"/>
              <w:rPr>
                <w:rFonts w:ascii="Arial" w:hAnsi="Arial" w:cs="Arial"/>
                <w:b/>
                <w:bCs/>
                <w:sz w:val="20"/>
                <w:szCs w:val="20"/>
                <w:lang w:val="en-GB"/>
              </w:rPr>
            </w:pPr>
            <w:r w:rsidRPr="009A7306">
              <w:rPr>
                <w:rFonts w:ascii="Arial" w:hAnsi="Arial" w:cs="Arial"/>
                <w:b/>
                <w:bCs/>
                <w:sz w:val="20"/>
                <w:szCs w:val="20"/>
                <w:lang w:val="en-GB"/>
              </w:rPr>
              <w:t>Are the references sufficient and recent? If you have suggestions of additional references, please mention them in the review form.</w:t>
            </w:r>
          </w:p>
          <w:p w:rsidR="00E852F7" w:rsidRPr="009A7306" w:rsidRDefault="00070305">
            <w:pPr>
              <w:ind w:left="360"/>
              <w:rPr>
                <w:rFonts w:ascii="Arial" w:hAnsi="Arial" w:cs="Arial"/>
                <w:b/>
                <w:bCs/>
                <w:sz w:val="20"/>
                <w:szCs w:val="20"/>
                <w:u w:val="single"/>
                <w:lang w:val="en-GB"/>
              </w:rPr>
            </w:pPr>
            <w:r w:rsidRPr="009A7306">
              <w:rPr>
                <w:rFonts w:ascii="Arial" w:hAnsi="Arial" w:cs="Arial"/>
                <w:b/>
                <w:bCs/>
                <w:sz w:val="20"/>
                <w:szCs w:val="20"/>
                <w:u w:val="single"/>
                <w:lang w:val="en-GB"/>
              </w:rPr>
              <w:t>-</w:t>
            </w:r>
          </w:p>
        </w:tc>
        <w:tc>
          <w:tcPr>
            <w:tcW w:w="2212" w:type="pct"/>
          </w:tcPr>
          <w:p w:rsidR="00E852F7" w:rsidRPr="009A7306" w:rsidRDefault="00070305">
            <w:pPr>
              <w:pStyle w:val="ListParagraph"/>
              <w:ind w:left="0"/>
              <w:rPr>
                <w:rFonts w:ascii="Arial" w:hAnsi="Arial" w:cs="Arial"/>
                <w:b/>
                <w:bCs/>
                <w:sz w:val="20"/>
                <w:szCs w:val="20"/>
                <w:lang w:val="en-GB"/>
              </w:rPr>
            </w:pPr>
            <w:r w:rsidRPr="009A7306">
              <w:rPr>
                <w:rFonts w:ascii="Arial" w:hAnsi="Arial" w:cs="Arial"/>
                <w:b/>
                <w:bCs/>
                <w:sz w:val="20"/>
                <w:szCs w:val="20"/>
              </w:rPr>
              <w:t>The references appear generally sufficient and recent.  However, it would be beneficial to:</w:t>
            </w:r>
          </w:p>
          <w:p w:rsidR="00E852F7" w:rsidRPr="009A7306" w:rsidRDefault="00070305">
            <w:pPr>
              <w:pStyle w:val="ListParagraph"/>
              <w:ind w:left="0"/>
              <w:rPr>
                <w:rFonts w:ascii="Arial" w:hAnsi="Arial" w:cs="Arial"/>
                <w:b/>
                <w:bCs/>
                <w:sz w:val="20"/>
                <w:szCs w:val="20"/>
                <w:lang w:val="en-GB"/>
              </w:rPr>
            </w:pPr>
            <w:r w:rsidRPr="009A7306">
              <w:rPr>
                <w:rFonts w:ascii="Arial" w:hAnsi="Arial" w:cs="Arial"/>
                <w:b/>
                <w:bCs/>
                <w:sz w:val="20"/>
                <w:szCs w:val="20"/>
              </w:rPr>
              <w:t>Ensure all key claims have supporting references: Double-check that every statement of fact or finding is supported by a citation.</w:t>
            </w:r>
          </w:p>
          <w:p w:rsidR="00E852F7" w:rsidRPr="009A7306" w:rsidRDefault="00070305">
            <w:pPr>
              <w:pStyle w:val="ListParagraph"/>
              <w:ind w:left="0"/>
              <w:rPr>
                <w:rFonts w:ascii="Arial" w:hAnsi="Arial" w:cs="Arial"/>
                <w:b/>
                <w:bCs/>
                <w:sz w:val="20"/>
                <w:szCs w:val="20"/>
                <w:lang w:val="en-GB"/>
              </w:rPr>
            </w:pPr>
            <w:r w:rsidRPr="009A7306">
              <w:rPr>
                <w:rFonts w:ascii="Arial" w:hAnsi="Arial" w:cs="Arial"/>
                <w:b/>
                <w:bCs/>
                <w:sz w:val="20"/>
                <w:szCs w:val="20"/>
              </w:rPr>
              <w:t>Consider adding references related to:</w:t>
            </w:r>
          </w:p>
          <w:p w:rsidR="00E852F7" w:rsidRPr="009A7306" w:rsidRDefault="00070305">
            <w:pPr>
              <w:pStyle w:val="ListParagraph"/>
              <w:ind w:left="0"/>
              <w:rPr>
                <w:rFonts w:ascii="Arial" w:hAnsi="Arial" w:cs="Arial"/>
                <w:b/>
                <w:bCs/>
                <w:sz w:val="20"/>
                <w:szCs w:val="20"/>
                <w:lang w:val="en-GB"/>
              </w:rPr>
            </w:pPr>
            <w:r w:rsidRPr="009A7306">
              <w:rPr>
                <w:rFonts w:ascii="Arial" w:hAnsi="Arial" w:cs="Arial"/>
                <w:b/>
                <w:bCs/>
                <w:sz w:val="20"/>
                <w:szCs w:val="20"/>
              </w:rPr>
              <w:t>The specific mechanisms by which visceral fat contributes to metabolic dysfunction.</w:t>
            </w:r>
          </w:p>
          <w:p w:rsidR="00E852F7" w:rsidRPr="009A7306" w:rsidRDefault="00070305">
            <w:pPr>
              <w:pStyle w:val="ListParagraph"/>
              <w:ind w:left="0"/>
              <w:rPr>
                <w:rFonts w:ascii="Arial" w:hAnsi="Arial" w:cs="Arial"/>
                <w:b/>
                <w:bCs/>
                <w:sz w:val="20"/>
                <w:szCs w:val="20"/>
                <w:lang w:val="en-GB"/>
              </w:rPr>
            </w:pPr>
            <w:r w:rsidRPr="009A7306">
              <w:rPr>
                <w:rFonts w:ascii="Arial" w:hAnsi="Arial" w:cs="Arial"/>
                <w:b/>
                <w:bCs/>
                <w:sz w:val="20"/>
                <w:szCs w:val="20"/>
              </w:rPr>
              <w:t xml:space="preserve"> Emerging research on the limitations and criticisms of the MHO phenotype concept.</w:t>
            </w:r>
          </w:p>
          <w:p w:rsidR="00E852F7" w:rsidRPr="009A7306" w:rsidRDefault="00070305">
            <w:pPr>
              <w:pStyle w:val="ListParagraph"/>
              <w:ind w:left="0"/>
              <w:rPr>
                <w:rFonts w:ascii="Arial" w:hAnsi="Arial" w:cs="Arial"/>
                <w:b/>
                <w:bCs/>
                <w:sz w:val="20"/>
                <w:szCs w:val="20"/>
                <w:lang w:val="en-GB"/>
              </w:rPr>
            </w:pPr>
            <w:r w:rsidRPr="009A7306">
              <w:rPr>
                <w:rFonts w:ascii="Arial" w:hAnsi="Arial" w:cs="Arial"/>
                <w:b/>
                <w:bCs/>
                <w:sz w:val="20"/>
                <w:szCs w:val="20"/>
              </w:rPr>
              <w:t>Studies comparing VAI to other measures of body composition and metabolic risk (e.g., waist-to-hip ratio, MRI-measured visceral fat).</w:t>
            </w:r>
          </w:p>
        </w:tc>
        <w:tc>
          <w:tcPr>
            <w:tcW w:w="1523" w:type="pct"/>
          </w:tcPr>
          <w:p w:rsidR="00E852F7" w:rsidRPr="009A7306" w:rsidRDefault="00E852F7">
            <w:pPr>
              <w:pStyle w:val="Heading2"/>
              <w:jc w:val="left"/>
              <w:rPr>
                <w:rFonts w:ascii="Arial" w:hAnsi="Arial" w:cs="Arial"/>
                <w:b w:val="0"/>
                <w:lang w:val="en-GB"/>
              </w:rPr>
            </w:pPr>
          </w:p>
        </w:tc>
      </w:tr>
      <w:tr w:rsidR="00E852F7" w:rsidRPr="009A7306">
        <w:trPr>
          <w:trHeight w:val="386"/>
        </w:trPr>
        <w:tc>
          <w:tcPr>
            <w:tcW w:w="1265" w:type="pct"/>
            <w:noWrap/>
          </w:tcPr>
          <w:p w:rsidR="00E852F7" w:rsidRPr="009A7306" w:rsidRDefault="00E852F7">
            <w:pPr>
              <w:pStyle w:val="Heading2"/>
              <w:jc w:val="left"/>
              <w:rPr>
                <w:rFonts w:ascii="Arial" w:hAnsi="Arial" w:cs="Arial"/>
                <w:b w:val="0"/>
                <w:lang w:val="en-GB"/>
              </w:rPr>
            </w:pPr>
          </w:p>
          <w:p w:rsidR="00E852F7" w:rsidRPr="009A7306" w:rsidRDefault="00070305">
            <w:pPr>
              <w:pStyle w:val="Heading2"/>
              <w:ind w:left="360"/>
              <w:jc w:val="left"/>
              <w:rPr>
                <w:rFonts w:ascii="Arial" w:hAnsi="Arial" w:cs="Arial"/>
                <w:bCs w:val="0"/>
                <w:lang w:val="en-GB"/>
              </w:rPr>
            </w:pPr>
            <w:r w:rsidRPr="009A7306">
              <w:rPr>
                <w:rFonts w:ascii="Arial" w:hAnsi="Arial" w:cs="Arial"/>
                <w:bCs w:val="0"/>
                <w:lang w:val="en-GB"/>
              </w:rPr>
              <w:t>Is the language/English quality of the article suitable for scholarly communications?</w:t>
            </w:r>
          </w:p>
          <w:p w:rsidR="00E852F7" w:rsidRPr="009A7306" w:rsidRDefault="00E852F7">
            <w:pPr>
              <w:rPr>
                <w:rFonts w:ascii="Arial" w:hAnsi="Arial" w:cs="Arial"/>
                <w:sz w:val="20"/>
                <w:szCs w:val="20"/>
                <w:lang w:val="en-GB"/>
              </w:rPr>
            </w:pPr>
          </w:p>
        </w:tc>
        <w:tc>
          <w:tcPr>
            <w:tcW w:w="2212" w:type="pct"/>
          </w:tcPr>
          <w:p w:rsidR="00E852F7" w:rsidRPr="009A7306" w:rsidRDefault="00070305">
            <w:pPr>
              <w:rPr>
                <w:rFonts w:ascii="Arial" w:hAnsi="Arial" w:cs="Arial"/>
                <w:sz w:val="20"/>
                <w:szCs w:val="20"/>
                <w:lang w:val="en-GB"/>
              </w:rPr>
            </w:pPr>
            <w:r w:rsidRPr="009A7306">
              <w:rPr>
                <w:rFonts w:ascii="Arial" w:hAnsi="Arial" w:cs="Arial"/>
                <w:sz w:val="20"/>
                <w:szCs w:val="20"/>
              </w:rPr>
              <w:t>The language and English quality are generally suitable for scholarly communication. However, there are a few minor grammatical errors and areas where the writing could be more concise and polished. A thorough proofreading would improve the clarity and readability of the manuscript.</w:t>
            </w:r>
          </w:p>
        </w:tc>
        <w:tc>
          <w:tcPr>
            <w:tcW w:w="1523" w:type="pct"/>
          </w:tcPr>
          <w:p w:rsidR="00E852F7" w:rsidRPr="009A7306" w:rsidRDefault="00E852F7">
            <w:pPr>
              <w:rPr>
                <w:rFonts w:ascii="Arial" w:hAnsi="Arial" w:cs="Arial"/>
                <w:sz w:val="20"/>
                <w:szCs w:val="20"/>
                <w:lang w:val="en-GB"/>
              </w:rPr>
            </w:pPr>
          </w:p>
        </w:tc>
      </w:tr>
      <w:tr w:rsidR="00E852F7" w:rsidRPr="009A7306">
        <w:trPr>
          <w:trHeight w:val="1178"/>
        </w:trPr>
        <w:tc>
          <w:tcPr>
            <w:tcW w:w="1265" w:type="pct"/>
            <w:noWrap/>
          </w:tcPr>
          <w:p w:rsidR="00E852F7" w:rsidRPr="009A7306" w:rsidRDefault="00070305">
            <w:pPr>
              <w:pStyle w:val="Heading2"/>
              <w:jc w:val="left"/>
              <w:rPr>
                <w:rFonts w:ascii="Arial" w:hAnsi="Arial" w:cs="Arial"/>
                <w:b w:val="0"/>
                <w:bCs w:val="0"/>
                <w:lang w:val="en-GB"/>
              </w:rPr>
            </w:pPr>
            <w:r w:rsidRPr="009A7306">
              <w:rPr>
                <w:rFonts w:ascii="Arial" w:hAnsi="Arial" w:cs="Arial"/>
                <w:bCs w:val="0"/>
                <w:u w:val="single"/>
                <w:lang w:val="en-GB"/>
              </w:rPr>
              <w:t>Optional/General</w:t>
            </w:r>
            <w:r w:rsidRPr="009A7306">
              <w:rPr>
                <w:rFonts w:ascii="Arial" w:hAnsi="Arial" w:cs="Arial"/>
                <w:bCs w:val="0"/>
                <w:lang w:val="en-GB"/>
              </w:rPr>
              <w:t xml:space="preserve"> </w:t>
            </w:r>
            <w:r w:rsidRPr="009A7306">
              <w:rPr>
                <w:rFonts w:ascii="Arial" w:hAnsi="Arial" w:cs="Arial"/>
                <w:b w:val="0"/>
                <w:bCs w:val="0"/>
                <w:lang w:val="en-GB"/>
              </w:rPr>
              <w:t>comments</w:t>
            </w:r>
          </w:p>
          <w:p w:rsidR="00E852F7" w:rsidRPr="009A7306" w:rsidRDefault="00E852F7">
            <w:pPr>
              <w:pStyle w:val="Heading2"/>
              <w:jc w:val="left"/>
              <w:rPr>
                <w:rFonts w:ascii="Arial" w:hAnsi="Arial" w:cs="Arial"/>
                <w:b w:val="0"/>
                <w:lang w:val="en-GB"/>
              </w:rPr>
            </w:pPr>
          </w:p>
        </w:tc>
        <w:tc>
          <w:tcPr>
            <w:tcW w:w="2212" w:type="pct"/>
          </w:tcPr>
          <w:p w:rsidR="00E852F7" w:rsidRPr="009A7306" w:rsidRDefault="00070305">
            <w:pPr>
              <w:rPr>
                <w:rFonts w:ascii="Arial" w:hAnsi="Arial" w:cs="Arial"/>
                <w:sz w:val="20"/>
                <w:szCs w:val="20"/>
                <w:lang w:val="en-GB"/>
              </w:rPr>
            </w:pPr>
            <w:r w:rsidRPr="009A7306">
              <w:rPr>
                <w:rFonts w:ascii="Arial" w:hAnsi="Arial" w:cs="Arial"/>
                <w:sz w:val="20"/>
                <w:szCs w:val="20"/>
              </w:rPr>
              <w:t>This manuscript presents interesting and relevant findings regarding the relationship between VAI and metabolic health. With the suggested revisions, it has the potential to make a valuable contribution to the literature.  The study's focus on non-diabetic individuals and the inclusion of both normal-weight and obese participants strengthens the findings.  Overall, this is a well-conducted study that addresses an important clinical issue.</w:t>
            </w:r>
          </w:p>
          <w:p w:rsidR="00E852F7" w:rsidRPr="009A7306" w:rsidRDefault="00E852F7">
            <w:pPr>
              <w:rPr>
                <w:rFonts w:ascii="Arial" w:hAnsi="Arial" w:cs="Arial"/>
                <w:sz w:val="20"/>
                <w:szCs w:val="20"/>
                <w:lang w:val="en-GB"/>
              </w:rPr>
            </w:pPr>
          </w:p>
        </w:tc>
        <w:tc>
          <w:tcPr>
            <w:tcW w:w="1523" w:type="pct"/>
          </w:tcPr>
          <w:p w:rsidR="00E852F7" w:rsidRPr="009A7306" w:rsidRDefault="00E852F7">
            <w:pPr>
              <w:rPr>
                <w:rFonts w:ascii="Arial" w:hAnsi="Arial" w:cs="Arial"/>
                <w:sz w:val="20"/>
                <w:szCs w:val="20"/>
                <w:lang w:val="en-GB"/>
              </w:rPr>
            </w:pPr>
          </w:p>
        </w:tc>
      </w:tr>
    </w:tbl>
    <w:p w:rsidR="00E852F7" w:rsidRPr="009A7306" w:rsidRDefault="00E852F7">
      <w:pPr>
        <w:pStyle w:val="BodyText"/>
        <w:rPr>
          <w:rFonts w:ascii="Arial" w:hAnsi="Arial" w:cs="Arial"/>
          <w:b/>
          <w:bCs/>
          <w:sz w:val="20"/>
          <w:szCs w:val="20"/>
          <w:u w:val="single"/>
          <w:lang w:val="en-GB"/>
        </w:rPr>
      </w:pPr>
    </w:p>
    <w:p w:rsidR="00E852F7" w:rsidRPr="009A7306" w:rsidRDefault="00E852F7">
      <w:pPr>
        <w:pStyle w:val="BodyText"/>
        <w:rPr>
          <w:rFonts w:ascii="Arial" w:hAnsi="Arial" w:cs="Arial"/>
          <w:b/>
          <w:bCs/>
          <w:sz w:val="20"/>
          <w:szCs w:val="20"/>
          <w:u w:val="single"/>
          <w:lang w:val="en-GB"/>
        </w:rPr>
      </w:pPr>
    </w:p>
    <w:p w:rsidR="00E852F7" w:rsidRPr="009A7306" w:rsidRDefault="00E852F7">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7F18BC" w:rsidRPr="009A7306" w:rsidTr="00B22C8B">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7F18BC" w:rsidRPr="009A7306" w:rsidRDefault="007F18BC" w:rsidP="007F18BC">
            <w:pPr>
              <w:rPr>
                <w:rFonts w:ascii="Arial" w:eastAsia="Arial Unicode MS" w:hAnsi="Arial" w:cs="Arial"/>
                <w:b/>
                <w:sz w:val="20"/>
                <w:szCs w:val="20"/>
                <w:u w:val="single"/>
                <w:lang w:val="en-GB"/>
              </w:rPr>
            </w:pPr>
            <w:bookmarkStart w:id="0" w:name="_Hlk156057883"/>
            <w:bookmarkStart w:id="1" w:name="_Hlk156057704"/>
            <w:r w:rsidRPr="009A7306">
              <w:rPr>
                <w:rFonts w:ascii="Arial" w:eastAsia="Arial Unicode MS" w:hAnsi="Arial" w:cs="Arial"/>
                <w:b/>
                <w:sz w:val="20"/>
                <w:szCs w:val="20"/>
                <w:highlight w:val="yellow"/>
                <w:u w:val="single"/>
                <w:lang w:val="en-GB"/>
              </w:rPr>
              <w:t>PART  2:</w:t>
            </w:r>
            <w:r w:rsidRPr="009A7306">
              <w:rPr>
                <w:rFonts w:ascii="Arial" w:eastAsia="Arial Unicode MS" w:hAnsi="Arial" w:cs="Arial"/>
                <w:b/>
                <w:sz w:val="20"/>
                <w:szCs w:val="20"/>
                <w:u w:val="single"/>
                <w:lang w:val="en-GB"/>
              </w:rPr>
              <w:t xml:space="preserve"> </w:t>
            </w:r>
          </w:p>
          <w:p w:rsidR="007F18BC" w:rsidRPr="009A7306" w:rsidRDefault="007F18BC" w:rsidP="007F18BC">
            <w:pPr>
              <w:rPr>
                <w:rFonts w:ascii="Arial" w:eastAsia="Arial Unicode MS" w:hAnsi="Arial" w:cs="Arial"/>
                <w:b/>
                <w:sz w:val="20"/>
                <w:szCs w:val="20"/>
                <w:u w:val="single"/>
                <w:lang w:val="en-GB"/>
              </w:rPr>
            </w:pPr>
          </w:p>
        </w:tc>
      </w:tr>
      <w:tr w:rsidR="007F18BC" w:rsidRPr="009A7306" w:rsidTr="00B22C8B">
        <w:tc>
          <w:tcPr>
            <w:tcW w:w="1615" w:type="pct"/>
            <w:shd w:val="clear" w:color="auto" w:fill="auto"/>
            <w:noWrap/>
            <w:tcMar>
              <w:top w:w="0" w:type="dxa"/>
              <w:left w:w="108" w:type="dxa"/>
              <w:bottom w:w="0" w:type="dxa"/>
              <w:right w:w="108" w:type="dxa"/>
            </w:tcMar>
            <w:vAlign w:val="center"/>
          </w:tcPr>
          <w:p w:rsidR="007F18BC" w:rsidRPr="009A7306" w:rsidRDefault="007F18BC" w:rsidP="007F18BC">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7F18BC" w:rsidRPr="009A7306" w:rsidRDefault="007F18BC" w:rsidP="007F18BC">
            <w:pPr>
              <w:keepNext/>
              <w:outlineLvl w:val="1"/>
              <w:rPr>
                <w:rFonts w:ascii="Arial" w:eastAsia="MS Mincho" w:hAnsi="Arial" w:cs="Arial"/>
                <w:b/>
                <w:bCs/>
                <w:sz w:val="20"/>
                <w:szCs w:val="20"/>
                <w:lang w:val="en-GB"/>
              </w:rPr>
            </w:pPr>
            <w:r w:rsidRPr="009A7306">
              <w:rPr>
                <w:rFonts w:ascii="Arial" w:eastAsia="MS Mincho" w:hAnsi="Arial" w:cs="Arial"/>
                <w:b/>
                <w:bCs/>
                <w:sz w:val="20"/>
                <w:szCs w:val="20"/>
                <w:lang w:val="en-GB"/>
              </w:rPr>
              <w:t>Reviewer’s comment</w:t>
            </w:r>
          </w:p>
        </w:tc>
        <w:tc>
          <w:tcPr>
            <w:tcW w:w="1691" w:type="pct"/>
            <w:shd w:val="clear" w:color="auto" w:fill="auto"/>
          </w:tcPr>
          <w:p w:rsidR="007F18BC" w:rsidRPr="009A7306" w:rsidRDefault="007F18BC" w:rsidP="007F18BC">
            <w:pPr>
              <w:keepNext/>
              <w:outlineLvl w:val="1"/>
              <w:rPr>
                <w:rFonts w:ascii="Arial" w:eastAsia="MS Mincho" w:hAnsi="Arial" w:cs="Arial"/>
                <w:bCs/>
                <w:sz w:val="20"/>
                <w:szCs w:val="20"/>
                <w:lang w:val="en-GB"/>
              </w:rPr>
            </w:pPr>
            <w:r w:rsidRPr="009A7306">
              <w:rPr>
                <w:rFonts w:ascii="Arial" w:eastAsia="MS Mincho" w:hAnsi="Arial" w:cs="Arial"/>
                <w:b/>
                <w:bCs/>
                <w:sz w:val="20"/>
                <w:szCs w:val="20"/>
                <w:lang w:val="en-GB"/>
              </w:rPr>
              <w:t>Author’s comment</w:t>
            </w:r>
            <w:r w:rsidRPr="009A7306">
              <w:rPr>
                <w:rFonts w:ascii="Arial" w:eastAsia="MS Mincho" w:hAnsi="Arial" w:cs="Arial"/>
                <w:bCs/>
                <w:sz w:val="20"/>
                <w:szCs w:val="20"/>
                <w:lang w:val="en-GB"/>
              </w:rPr>
              <w:t xml:space="preserve"> </w:t>
            </w:r>
            <w:r w:rsidRPr="009A730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F18BC" w:rsidRPr="009A7306" w:rsidTr="00B22C8B">
        <w:trPr>
          <w:trHeight w:val="890"/>
        </w:trPr>
        <w:tc>
          <w:tcPr>
            <w:tcW w:w="1615" w:type="pct"/>
            <w:shd w:val="clear" w:color="auto" w:fill="auto"/>
            <w:noWrap/>
            <w:tcMar>
              <w:top w:w="0" w:type="dxa"/>
              <w:left w:w="108" w:type="dxa"/>
              <w:bottom w:w="0" w:type="dxa"/>
              <w:right w:w="108" w:type="dxa"/>
            </w:tcMar>
            <w:vAlign w:val="center"/>
          </w:tcPr>
          <w:p w:rsidR="007F18BC" w:rsidRPr="009A7306" w:rsidRDefault="007F18BC" w:rsidP="007F18BC">
            <w:pPr>
              <w:rPr>
                <w:rFonts w:ascii="Arial" w:eastAsia="Arial Unicode MS" w:hAnsi="Arial" w:cs="Arial"/>
                <w:b/>
                <w:sz w:val="20"/>
                <w:szCs w:val="20"/>
                <w:lang w:val="en-GB"/>
              </w:rPr>
            </w:pPr>
            <w:r w:rsidRPr="009A7306">
              <w:rPr>
                <w:rFonts w:ascii="Arial" w:eastAsia="Arial Unicode MS" w:hAnsi="Arial" w:cs="Arial"/>
                <w:b/>
                <w:sz w:val="20"/>
                <w:szCs w:val="20"/>
                <w:lang w:val="en-GB"/>
              </w:rPr>
              <w:t xml:space="preserve">Are there ethical issues in this manuscript? </w:t>
            </w:r>
          </w:p>
          <w:p w:rsidR="007F18BC" w:rsidRPr="009A7306" w:rsidRDefault="007F18BC" w:rsidP="007F18BC">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7F18BC" w:rsidRPr="009A7306" w:rsidRDefault="007F18BC" w:rsidP="007F18BC">
            <w:pPr>
              <w:rPr>
                <w:rFonts w:ascii="Arial" w:eastAsia="Arial Unicode MS" w:hAnsi="Arial" w:cs="Arial"/>
                <w:i/>
                <w:iCs/>
                <w:sz w:val="20"/>
                <w:szCs w:val="20"/>
                <w:u w:val="single"/>
                <w:lang w:val="en-GB"/>
              </w:rPr>
            </w:pPr>
            <w:r w:rsidRPr="009A7306">
              <w:rPr>
                <w:rFonts w:ascii="Arial" w:eastAsia="Arial Unicode MS" w:hAnsi="Arial" w:cs="Arial"/>
                <w:i/>
                <w:iCs/>
                <w:sz w:val="20"/>
                <w:szCs w:val="20"/>
                <w:u w:val="single"/>
                <w:lang w:val="en-GB"/>
              </w:rPr>
              <w:t xml:space="preserve">(If yes, </w:t>
            </w:r>
            <w:proofErr w:type="gramStart"/>
            <w:r w:rsidRPr="009A7306">
              <w:rPr>
                <w:rFonts w:ascii="Arial" w:eastAsia="Arial Unicode MS" w:hAnsi="Arial" w:cs="Arial"/>
                <w:i/>
                <w:iCs/>
                <w:sz w:val="20"/>
                <w:szCs w:val="20"/>
                <w:u w:val="single"/>
                <w:lang w:val="en-GB"/>
              </w:rPr>
              <w:t>Kindly</w:t>
            </w:r>
            <w:proofErr w:type="gramEnd"/>
            <w:r w:rsidRPr="009A7306">
              <w:rPr>
                <w:rFonts w:ascii="Arial" w:eastAsia="Arial Unicode MS" w:hAnsi="Arial" w:cs="Arial"/>
                <w:i/>
                <w:iCs/>
                <w:sz w:val="20"/>
                <w:szCs w:val="20"/>
                <w:u w:val="single"/>
                <w:lang w:val="en-GB"/>
              </w:rPr>
              <w:t xml:space="preserve"> please write down the ethical issues here in details)</w:t>
            </w:r>
          </w:p>
          <w:p w:rsidR="007F18BC" w:rsidRPr="009A7306" w:rsidRDefault="007F18BC" w:rsidP="007F18BC">
            <w:pPr>
              <w:rPr>
                <w:rFonts w:ascii="Arial" w:eastAsia="Arial Unicode MS" w:hAnsi="Arial" w:cs="Arial"/>
                <w:sz w:val="20"/>
                <w:szCs w:val="20"/>
                <w:lang w:val="en-GB"/>
              </w:rPr>
            </w:pPr>
          </w:p>
          <w:p w:rsidR="007F18BC" w:rsidRPr="009A7306" w:rsidRDefault="007F18BC" w:rsidP="007F18BC">
            <w:pPr>
              <w:rPr>
                <w:rFonts w:ascii="Arial" w:eastAsia="Arial Unicode MS" w:hAnsi="Arial" w:cs="Arial"/>
                <w:sz w:val="20"/>
                <w:szCs w:val="20"/>
                <w:lang w:val="en-GB"/>
              </w:rPr>
            </w:pPr>
          </w:p>
        </w:tc>
        <w:tc>
          <w:tcPr>
            <w:tcW w:w="1691" w:type="pct"/>
            <w:shd w:val="clear" w:color="auto" w:fill="auto"/>
            <w:vAlign w:val="center"/>
          </w:tcPr>
          <w:p w:rsidR="007F18BC" w:rsidRPr="009A7306" w:rsidRDefault="007F18BC" w:rsidP="007F18BC">
            <w:pPr>
              <w:rPr>
                <w:rFonts w:ascii="Arial" w:eastAsia="Arial Unicode MS" w:hAnsi="Arial" w:cs="Arial"/>
                <w:sz w:val="20"/>
                <w:szCs w:val="20"/>
                <w:lang w:val="en-GB"/>
              </w:rPr>
            </w:pPr>
          </w:p>
          <w:p w:rsidR="007F18BC" w:rsidRPr="009A7306" w:rsidRDefault="007F18BC" w:rsidP="007F18BC">
            <w:pPr>
              <w:rPr>
                <w:rFonts w:ascii="Arial" w:eastAsia="Arial Unicode MS" w:hAnsi="Arial" w:cs="Arial"/>
                <w:sz w:val="20"/>
                <w:szCs w:val="20"/>
                <w:lang w:val="en-GB"/>
              </w:rPr>
            </w:pPr>
          </w:p>
          <w:p w:rsidR="007F18BC" w:rsidRPr="009A7306" w:rsidRDefault="007F18BC" w:rsidP="007F18BC">
            <w:pPr>
              <w:rPr>
                <w:rFonts w:ascii="Arial" w:eastAsia="Arial Unicode MS" w:hAnsi="Arial" w:cs="Arial"/>
                <w:sz w:val="20"/>
                <w:szCs w:val="20"/>
                <w:lang w:val="en-GB"/>
              </w:rPr>
            </w:pPr>
          </w:p>
        </w:tc>
      </w:tr>
      <w:bookmarkEnd w:id="0"/>
    </w:tbl>
    <w:p w:rsidR="007F18BC" w:rsidRDefault="007F18BC" w:rsidP="007F18BC">
      <w:pPr>
        <w:rPr>
          <w:rFonts w:ascii="Arial" w:hAnsi="Arial" w:cs="Arial"/>
          <w:sz w:val="20"/>
          <w:szCs w:val="20"/>
        </w:rPr>
      </w:pPr>
    </w:p>
    <w:p w:rsidR="00E366A5" w:rsidRPr="00E366A5" w:rsidRDefault="00E366A5" w:rsidP="00E366A5">
      <w:pPr>
        <w:rPr>
          <w:rFonts w:ascii="Arial" w:hAnsi="Arial" w:cs="Arial"/>
          <w:b/>
          <w:sz w:val="20"/>
          <w:szCs w:val="20"/>
          <w:u w:val="single"/>
        </w:rPr>
      </w:pPr>
      <w:r w:rsidRPr="00E366A5">
        <w:rPr>
          <w:rFonts w:ascii="Arial" w:hAnsi="Arial" w:cs="Arial"/>
          <w:b/>
          <w:sz w:val="20"/>
          <w:szCs w:val="20"/>
          <w:u w:val="single"/>
        </w:rPr>
        <w:t>Reviewer details:</w:t>
      </w:r>
    </w:p>
    <w:p w:rsidR="00E366A5" w:rsidRPr="00E366A5" w:rsidRDefault="00E366A5" w:rsidP="00E366A5">
      <w:pPr>
        <w:rPr>
          <w:rFonts w:ascii="Arial" w:hAnsi="Arial" w:cs="Arial"/>
          <w:b/>
          <w:sz w:val="20"/>
          <w:szCs w:val="20"/>
        </w:rPr>
      </w:pPr>
      <w:r w:rsidRPr="00E366A5">
        <w:rPr>
          <w:rFonts w:ascii="Arial" w:hAnsi="Arial" w:cs="Arial"/>
          <w:b/>
          <w:sz w:val="20"/>
          <w:szCs w:val="20"/>
        </w:rPr>
        <w:t xml:space="preserve">Hamza </w:t>
      </w:r>
      <w:proofErr w:type="gramStart"/>
      <w:r w:rsidRPr="00E366A5">
        <w:rPr>
          <w:rFonts w:ascii="Arial" w:hAnsi="Arial" w:cs="Arial"/>
          <w:b/>
          <w:sz w:val="20"/>
          <w:szCs w:val="20"/>
        </w:rPr>
        <w:t>Chaudhary ,</w:t>
      </w:r>
      <w:proofErr w:type="gramEnd"/>
      <w:r w:rsidRPr="00E366A5">
        <w:rPr>
          <w:rFonts w:ascii="Arial" w:hAnsi="Arial" w:cs="Arial"/>
          <w:b/>
          <w:sz w:val="20"/>
          <w:szCs w:val="20"/>
        </w:rPr>
        <w:t xml:space="preserve"> King Edward Medical University, Pakistan</w:t>
      </w:r>
    </w:p>
    <w:p w:rsidR="00E366A5" w:rsidRPr="009A7306" w:rsidRDefault="00E366A5" w:rsidP="007F18BC">
      <w:pPr>
        <w:rPr>
          <w:rFonts w:ascii="Arial" w:hAnsi="Arial" w:cs="Arial"/>
          <w:sz w:val="20"/>
          <w:szCs w:val="20"/>
        </w:rPr>
      </w:pPr>
      <w:bookmarkStart w:id="2" w:name="_GoBack"/>
      <w:bookmarkEnd w:id="1"/>
      <w:bookmarkEnd w:id="2"/>
    </w:p>
    <w:sectPr w:rsidR="00E366A5" w:rsidRPr="009A7306">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BC1" w:rsidRDefault="00402BC1">
      <w:r>
        <w:separator/>
      </w:r>
    </w:p>
  </w:endnote>
  <w:endnote w:type="continuationSeparator" w:id="0">
    <w:p w:rsidR="00402BC1" w:rsidRDefault="0040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2F7" w:rsidRDefault="00070305">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BC1" w:rsidRDefault="00402BC1">
      <w:r>
        <w:separator/>
      </w:r>
    </w:p>
  </w:footnote>
  <w:footnote w:type="continuationSeparator" w:id="0">
    <w:p w:rsidR="00402BC1" w:rsidRDefault="00402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2F7" w:rsidRDefault="00E852F7">
    <w:pPr>
      <w:spacing w:before="100" w:beforeAutospacing="1" w:after="100" w:afterAutospacing="1"/>
      <w:jc w:val="center"/>
      <w:rPr>
        <w:rFonts w:ascii="Arial" w:hAnsi="Arial" w:cs="Arial"/>
        <w:b/>
        <w:bCs/>
        <w:color w:val="003399"/>
        <w:szCs w:val="20"/>
        <w:u w:val="single"/>
        <w:lang w:val="en-GB"/>
      </w:rPr>
    </w:pPr>
  </w:p>
  <w:p w:rsidR="00E852F7" w:rsidRDefault="00E852F7">
    <w:pPr>
      <w:spacing w:before="100" w:beforeAutospacing="1" w:after="100" w:afterAutospacing="1"/>
      <w:jc w:val="center"/>
      <w:rPr>
        <w:rFonts w:ascii="Arial" w:hAnsi="Arial" w:cs="Arial"/>
        <w:b/>
        <w:bCs/>
        <w:color w:val="003399"/>
        <w:szCs w:val="20"/>
        <w:u w:val="single"/>
        <w:lang w:val="en-GB"/>
      </w:rPr>
    </w:pPr>
  </w:p>
  <w:p w:rsidR="00E852F7" w:rsidRDefault="00070305">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000002"/>
    <w:multiLevelType w:val="hybridMultilevel"/>
    <w:tmpl w:val="A926BF6A"/>
    <w:lvl w:ilvl="0" w:tplc="8F3216B0">
      <w:start w:val="1"/>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0000007"/>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31D6556"/>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6"/>
  </w:num>
  <w:num w:numId="5">
    <w:abstractNumId w:val="3"/>
  </w:num>
  <w:num w:numId="6">
    <w:abstractNumId w:val="9"/>
  </w:num>
  <w:num w:numId="7">
    <w:abstractNumId w:val="0"/>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52F7"/>
    <w:rsid w:val="00070305"/>
    <w:rsid w:val="00132D0B"/>
    <w:rsid w:val="00216BA4"/>
    <w:rsid w:val="00402BC1"/>
    <w:rsid w:val="0047301B"/>
    <w:rsid w:val="007F18BC"/>
    <w:rsid w:val="0099229B"/>
    <w:rsid w:val="009A7306"/>
    <w:rsid w:val="00BF29C1"/>
    <w:rsid w:val="00E366A5"/>
    <w:rsid w:val="00E852F7"/>
    <w:rsid w:val="00F64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07C08F3"/>
  <w15:docId w15:val="{143BEE06-07F2-4E5D-BBA4-A1FBF41F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pPr>
      <w:jc w:val="both"/>
    </w:pPr>
    <w:rPr>
      <w:rFonts w:ascii="Helvetica" w:eastAsia="MS Mincho" w:hAnsi="Helvetica" w:cs="Helvetica"/>
      <w:lang w:val="fr-FR"/>
    </w:rPr>
  </w:style>
  <w:style w:type="character" w:customStyle="1" w:styleId="BodyTextChar">
    <w:name w:val="Body Text Char"/>
    <w:basedOn w:val="DefaultParagraphFont"/>
    <w:link w:val="BodyText"/>
    <w:rPr>
      <w:rFonts w:ascii="Helvetica" w:eastAsia="MS Mincho" w:hAnsi="Helvetica" w:cs="Helvetica"/>
      <w:sz w:val="24"/>
      <w:szCs w:val="24"/>
      <w:lang w:val="fr-FR"/>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Revision">
    <w:name w:val="Revision"/>
    <w:uiPriority w:val="99"/>
    <w:rPr>
      <w:sz w:val="22"/>
      <w:szCs w:val="22"/>
      <w:lang w:val="en-US" w:eastAsia="en-US"/>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860</Words>
  <Characters>4908</Characters>
  <Application>Microsoft Office Word</Application>
  <DocSecurity>0</DocSecurity>
  <Lines>40</Lines>
  <Paragraphs>11</Paragraphs>
  <ScaleCrop>false</ScaleCrop>
  <Company>HP</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111</cp:revision>
  <dcterms:created xsi:type="dcterms:W3CDTF">2023-08-30T09:21:00Z</dcterms:created>
  <dcterms:modified xsi:type="dcterms:W3CDTF">2025-02-22T10:28:00Z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ICV">
    <vt:lpwstr>eda3eeb31a954042a565df0984b5863f</vt:lpwstr>
  </property>
</Properties>
</file>